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AD2B42" w:rsidRDefault="00640B09" w14:paraId="00000001" w14:textId="77777777">
      <w:pPr>
        <w:jc w:val="center"/>
        <w:rPr>
          <w:b/>
          <w:bCs/>
        </w:rPr>
      </w:pPr>
      <w:r>
        <w:rPr>
          <w:b/>
          <w:bCs/>
          <w:noProof/>
        </w:rPr>
        <w:drawing>
          <wp:inline distT="114300" distB="114300" distL="114300" distR="114300" wp14:anchorId="2D0FB0B7" wp14:editId="7777777">
            <wp:extent cx="1123950" cy="1143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23950" cy="1143000"/>
                    </a:xfrm>
                    <a:prstGeom prst="rect">
                      <a:avLst/>
                    </a:prstGeom>
                    <a:ln/>
                  </pic:spPr>
                </pic:pic>
              </a:graphicData>
            </a:graphic>
          </wp:inline>
        </w:drawing>
      </w:r>
    </w:p>
    <w:p w:rsidR="00AD2B42" w:rsidRDefault="00AD2B42" w14:paraId="00000002" w14:textId="77777777">
      <w:pPr>
        <w:rPr>
          <w:rFonts w:ascii="Times New Roman" w:hAnsi="Times New Roman" w:eastAsia="Times New Roman" w:cs="Times New Roman"/>
          <w:b/>
          <w:bCs/>
          <w:sz w:val="24"/>
          <w:szCs w:val="24"/>
        </w:rPr>
      </w:pPr>
    </w:p>
    <w:p w:rsidR="00AD2B42" w:rsidRDefault="00AD2B42" w14:paraId="00000003" w14:textId="77777777">
      <w:pPr>
        <w:rPr>
          <w:rFonts w:ascii="Times New Roman" w:hAnsi="Times New Roman" w:eastAsia="Times New Roman" w:cs="Times New Roman"/>
          <w:b/>
          <w:bCs/>
          <w:sz w:val="24"/>
          <w:szCs w:val="24"/>
        </w:rPr>
      </w:pPr>
    </w:p>
    <w:p w:rsidR="00AD2B42" w:rsidRDefault="00640B09" w14:paraId="00000004" w14:textId="77777777">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Comissão Nacional de Bioeconomia</w:t>
      </w:r>
    </w:p>
    <w:p w:rsidR="00AD2B42" w:rsidRDefault="00640B09" w14:paraId="00000005" w14:textId="77777777">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Minuta da Ata da XI Reunião Extraordinária</w:t>
      </w:r>
    </w:p>
    <w:p w:rsidR="00AD2B42" w:rsidRDefault="00AD2B42" w14:paraId="00000006" w14:textId="77777777">
      <w:pPr>
        <w:jc w:val="center"/>
        <w:rPr>
          <w:rFonts w:ascii="Times New Roman" w:hAnsi="Times New Roman" w:eastAsia="Times New Roman" w:cs="Times New Roman"/>
          <w:b/>
          <w:bCs/>
          <w:sz w:val="24"/>
          <w:szCs w:val="24"/>
        </w:rPr>
      </w:pPr>
    </w:p>
    <w:p w:rsidR="00AD2B42" w:rsidRDefault="00640B09" w14:paraId="00000007" w14:textId="77777777">
      <w:pPr>
        <w:spacing w:before="120" w:after="1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Aos 05 dias de março de 2026, das 14h00 às 18h00, as organizações membros da Comissão Nacional de Bioeconomia (CNBio) reuniram-se presencialmente no Bloco B, na sala 522 do Ministério do Meio Ambiente e Mudança do Clima (MMA) - Esplanada dos Ministérios, e virtualmente por meio de videoconferência. Os participantes constam em lista de presença anexa.</w:t>
      </w:r>
    </w:p>
    <w:p w:rsidR="00AD2B42" w:rsidRDefault="00AD2B42" w14:paraId="00000008" w14:textId="77777777">
      <w:pPr>
        <w:spacing w:after="120"/>
        <w:jc w:val="both"/>
        <w:rPr>
          <w:rFonts w:ascii="Times New Roman" w:hAnsi="Times New Roman" w:eastAsia="Times New Roman" w:cs="Times New Roman"/>
          <w:b/>
          <w:bCs/>
          <w:sz w:val="24"/>
          <w:szCs w:val="24"/>
        </w:rPr>
      </w:pPr>
    </w:p>
    <w:p w:rsidR="00AD2B42" w:rsidRDefault="00640B09" w14:paraId="00000009" w14:textId="77777777">
      <w:pPr>
        <w:spacing w:after="1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I – Abertura </w:t>
      </w:r>
    </w:p>
    <w:p w:rsidR="00AD2B42" w:rsidRDefault="00640B09" w14:paraId="0000000A" w14:textId="05958EAD">
      <w:pPr>
        <w:numPr>
          <w:ilvl w:val="0"/>
          <w:numId w:val="11"/>
        </w:numPr>
        <w:jc w:val="both"/>
        <w:rPr>
          <w:rFonts w:ascii="Times New Roman" w:hAnsi="Times New Roman" w:eastAsia="Times New Roman" w:cs="Times New Roman"/>
          <w:b w:val="1"/>
          <w:bCs w:val="1"/>
          <w:sz w:val="24"/>
          <w:szCs w:val="24"/>
        </w:rPr>
      </w:pPr>
      <w:r w:rsidRPr="26709EEC" w:rsidR="3DDB7EED">
        <w:rPr>
          <w:rFonts w:ascii="Times New Roman" w:hAnsi="Times New Roman" w:eastAsia="Times New Roman" w:cs="Times New Roman"/>
          <w:b w:val="1"/>
          <w:bCs w:val="1"/>
          <w:sz w:val="24"/>
          <w:szCs w:val="24"/>
        </w:rPr>
        <w:t xml:space="preserve">Aprovação da pauta da 11ª Reunião Extraordinária da </w:t>
      </w:r>
      <w:r w:rsidRPr="26709EEC" w:rsidR="3DDB7EED">
        <w:rPr>
          <w:rFonts w:ascii="Times New Roman" w:hAnsi="Times New Roman" w:eastAsia="Times New Roman" w:cs="Times New Roman"/>
          <w:b w:val="1"/>
          <w:bCs w:val="1"/>
          <w:sz w:val="24"/>
          <w:szCs w:val="24"/>
        </w:rPr>
        <w:t>CNBio</w:t>
      </w:r>
      <w:r w:rsidRPr="26709EEC" w:rsidR="3DDB7EED">
        <w:rPr>
          <w:rFonts w:ascii="Times New Roman" w:hAnsi="Times New Roman" w:eastAsia="Times New Roman" w:cs="Times New Roman"/>
          <w:b w:val="1"/>
          <w:bCs w:val="1"/>
          <w:sz w:val="24"/>
          <w:szCs w:val="24"/>
        </w:rPr>
        <w:t xml:space="preserve"> ;</w:t>
      </w:r>
    </w:p>
    <w:p w:rsidR="00AD2B42" w:rsidRDefault="00640B09" w14:paraId="0000000B" w14:textId="77777777">
      <w:pPr>
        <w:numPr>
          <w:ilvl w:val="0"/>
          <w:numId w:val="3"/>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Carina Pimenta, presidente da CNBio, informou que foi formado quórum suficiente para início da reunião deliberativa. Agradeceu a presença de todos e apresentou a pauta da reunião: apreciação e deliberação do capítulo de Ciência Tecnologia e Inovação desenvolvido do Ministério da Ciência, Tecnologia e Inovação (MCTI); capítulo de financiamento com o Ministério da Fazenda (MF) e a apreciação e deliberação das metas do plano. Dado o conjunto de conteúdos, bastante densos e complexos, foi apresentada a proposta</w:t>
      </w:r>
      <w:r>
        <w:rPr>
          <w:rFonts w:ascii="Times New Roman" w:hAnsi="Times New Roman" w:eastAsia="Times New Roman" w:cs="Times New Roman"/>
          <w:sz w:val="24"/>
          <w:szCs w:val="24"/>
        </w:rPr>
        <w:t xml:space="preserve"> de trabalhar por pacotes, começando pelas metas, mais consolidadas e que menos sofreram alteração. Sem oposição, a pauta da  reunião foi aprovada.</w:t>
      </w:r>
    </w:p>
    <w:p w:rsidR="00AD2B42" w:rsidRDefault="00AD2B42" w14:paraId="0000000C" w14:textId="77777777">
      <w:pPr>
        <w:jc w:val="both"/>
        <w:rPr>
          <w:rFonts w:ascii="Times New Roman" w:hAnsi="Times New Roman" w:eastAsia="Times New Roman" w:cs="Times New Roman"/>
          <w:b/>
          <w:bCs/>
          <w:sz w:val="24"/>
          <w:szCs w:val="24"/>
        </w:rPr>
      </w:pPr>
    </w:p>
    <w:p w:rsidR="00AD2B42" w:rsidRDefault="00640B09" w14:paraId="0000000D" w14:textId="0CFFB7D7">
      <w:pPr>
        <w:numPr>
          <w:ilvl w:val="0"/>
          <w:numId w:val="11"/>
        </w:numPr>
        <w:jc w:val="both"/>
        <w:rPr>
          <w:rFonts w:ascii="Times New Roman" w:hAnsi="Times New Roman" w:eastAsia="Times New Roman" w:cs="Times New Roman"/>
          <w:b w:val="1"/>
          <w:bCs w:val="1"/>
          <w:sz w:val="24"/>
          <w:szCs w:val="24"/>
        </w:rPr>
      </w:pPr>
      <w:r w:rsidRPr="4F0019DD" w:rsidR="3DDB7EED">
        <w:rPr>
          <w:rFonts w:ascii="Times New Roman" w:hAnsi="Times New Roman" w:eastAsia="Times New Roman" w:cs="Times New Roman"/>
          <w:b w:val="1"/>
          <w:bCs w:val="1"/>
          <w:sz w:val="24"/>
          <w:szCs w:val="24"/>
        </w:rPr>
        <w:t>Aprovação da ata da 10</w:t>
      </w:r>
      <w:r w:rsidRPr="4F0019DD" w:rsidR="458DB416">
        <w:rPr>
          <w:rFonts w:ascii="Times New Roman" w:hAnsi="Times New Roman" w:eastAsia="Times New Roman" w:cs="Times New Roman"/>
          <w:b w:val="1"/>
          <w:bCs w:val="1"/>
          <w:sz w:val="24"/>
          <w:szCs w:val="24"/>
        </w:rPr>
        <w:t>ª</w:t>
      </w:r>
      <w:r w:rsidRPr="4F0019DD" w:rsidR="3DDB7EED">
        <w:rPr>
          <w:rFonts w:ascii="Times New Roman" w:hAnsi="Times New Roman" w:eastAsia="Times New Roman" w:cs="Times New Roman"/>
          <w:b w:val="1"/>
          <w:bCs w:val="1"/>
          <w:sz w:val="24"/>
          <w:szCs w:val="24"/>
        </w:rPr>
        <w:t xml:space="preserve"> Reunião Extraordinária da </w:t>
      </w:r>
      <w:r w:rsidRPr="4F0019DD" w:rsidR="3DDB7EED">
        <w:rPr>
          <w:rFonts w:ascii="Times New Roman" w:hAnsi="Times New Roman" w:eastAsia="Times New Roman" w:cs="Times New Roman"/>
          <w:b w:val="1"/>
          <w:bCs w:val="1"/>
          <w:sz w:val="24"/>
          <w:szCs w:val="24"/>
        </w:rPr>
        <w:t>CNBio</w:t>
      </w:r>
      <w:r w:rsidRPr="4F0019DD" w:rsidR="37EA11B4">
        <w:rPr>
          <w:rFonts w:ascii="Times New Roman" w:hAnsi="Times New Roman" w:eastAsia="Times New Roman" w:cs="Times New Roman"/>
          <w:b w:val="1"/>
          <w:bCs w:val="1"/>
          <w:sz w:val="24"/>
          <w:szCs w:val="24"/>
        </w:rPr>
        <w:t xml:space="preserve"> </w:t>
      </w:r>
      <w:r w:rsidRPr="4F0019DD" w:rsidR="37EA11B4">
        <w:rPr>
          <w:rFonts w:ascii="Times New Roman" w:hAnsi="Times New Roman" w:eastAsia="Times New Roman" w:cs="Times New Roman"/>
          <w:b w:val="1"/>
          <w:bCs w:val="1"/>
          <w:color w:val="auto"/>
          <w:sz w:val="24"/>
          <w:szCs w:val="24"/>
        </w:rPr>
        <w:t>(do dia 26/02/2026)</w:t>
      </w:r>
      <w:r w:rsidRPr="4F0019DD" w:rsidR="3DDB7EED">
        <w:rPr>
          <w:rFonts w:ascii="Times New Roman" w:hAnsi="Times New Roman" w:eastAsia="Times New Roman" w:cs="Times New Roman"/>
          <w:b w:val="1"/>
          <w:bCs w:val="1"/>
          <w:sz w:val="24"/>
          <w:szCs w:val="24"/>
        </w:rPr>
        <w:t>.</w:t>
      </w:r>
    </w:p>
    <w:p w:rsidR="00AD2B42" w:rsidRDefault="00640B09" w14:paraId="0000000E" w14:textId="0F58A814">
      <w:pPr>
        <w:numPr>
          <w:ilvl w:val="0"/>
          <w:numId w:val="14"/>
        </w:numPr>
        <w:jc w:val="both"/>
        <w:rPr>
          <w:rFonts w:ascii="Times New Roman" w:hAnsi="Times New Roman" w:eastAsia="Times New Roman" w:cs="Times New Roman"/>
          <w:sz w:val="24"/>
          <w:szCs w:val="24"/>
        </w:rPr>
      </w:pPr>
      <w:r w:rsidRPr="4F0019DD" w:rsidR="3DDB7EED">
        <w:rPr>
          <w:rFonts w:ascii="Times New Roman" w:hAnsi="Times New Roman" w:eastAsia="Times New Roman" w:cs="Times New Roman"/>
          <w:sz w:val="24"/>
          <w:szCs w:val="24"/>
        </w:rPr>
        <w:t xml:space="preserve">Carina Pimenta, presidente da </w:t>
      </w:r>
      <w:r w:rsidRPr="4F0019DD" w:rsidR="3DDB7EED">
        <w:rPr>
          <w:rFonts w:ascii="Times New Roman" w:hAnsi="Times New Roman" w:eastAsia="Times New Roman" w:cs="Times New Roman"/>
          <w:sz w:val="24"/>
          <w:szCs w:val="24"/>
        </w:rPr>
        <w:t>CNBio</w:t>
      </w:r>
      <w:r w:rsidRPr="4F0019DD" w:rsidR="3DDB7EED">
        <w:rPr>
          <w:rFonts w:ascii="Times New Roman" w:hAnsi="Times New Roman" w:eastAsia="Times New Roman" w:cs="Times New Roman"/>
          <w:sz w:val="24"/>
          <w:szCs w:val="24"/>
        </w:rPr>
        <w:t xml:space="preserve">, informou que a ata da 10ª </w:t>
      </w:r>
      <w:r w:rsidRPr="4F0019DD" w:rsidR="1BB43639">
        <w:rPr>
          <w:rFonts w:ascii="Times New Roman" w:hAnsi="Times New Roman" w:eastAsia="Times New Roman" w:cs="Times New Roman"/>
          <w:sz w:val="24"/>
          <w:szCs w:val="24"/>
        </w:rPr>
        <w:t>R</w:t>
      </w:r>
      <w:r w:rsidRPr="4F0019DD" w:rsidR="3DDB7EED">
        <w:rPr>
          <w:rFonts w:ascii="Times New Roman" w:hAnsi="Times New Roman" w:eastAsia="Times New Roman" w:cs="Times New Roman"/>
          <w:sz w:val="24"/>
          <w:szCs w:val="24"/>
        </w:rPr>
        <w:t xml:space="preserve">eunião </w:t>
      </w:r>
      <w:r w:rsidRPr="4F0019DD" w:rsidR="6AED0B4F">
        <w:rPr>
          <w:rFonts w:ascii="Times New Roman" w:hAnsi="Times New Roman" w:eastAsia="Times New Roman" w:cs="Times New Roman"/>
          <w:sz w:val="24"/>
          <w:szCs w:val="24"/>
        </w:rPr>
        <w:t>E</w:t>
      </w:r>
      <w:r w:rsidRPr="4F0019DD" w:rsidR="3DDB7EED">
        <w:rPr>
          <w:rFonts w:ascii="Times New Roman" w:hAnsi="Times New Roman" w:eastAsia="Times New Roman" w:cs="Times New Roman"/>
          <w:sz w:val="24"/>
          <w:szCs w:val="24"/>
        </w:rPr>
        <w:t>xtraordinária será deliberada apenas na próxima reunião, uma vez que só foi possível o envio do documento no dia anterior à</w:t>
      </w:r>
      <w:r w:rsidRPr="4F0019DD" w:rsidR="3DDB7EED">
        <w:rPr>
          <w:rFonts w:ascii="Times New Roman" w:hAnsi="Times New Roman" w:eastAsia="Times New Roman" w:cs="Times New Roman"/>
          <w:color w:val="FF0000"/>
          <w:sz w:val="24"/>
          <w:szCs w:val="24"/>
        </w:rPr>
        <w:t xml:space="preserve"> </w:t>
      </w:r>
      <w:r w:rsidRPr="4F0019DD" w:rsidR="0A1BE53F">
        <w:rPr>
          <w:rFonts w:ascii="Times New Roman" w:hAnsi="Times New Roman" w:eastAsia="Times New Roman" w:cs="Times New Roman"/>
          <w:color w:val="auto"/>
          <w:sz w:val="24"/>
          <w:szCs w:val="24"/>
        </w:rPr>
        <w:t>esta</w:t>
      </w:r>
      <w:r w:rsidRPr="4F0019DD" w:rsidR="0A1BE53F">
        <w:rPr>
          <w:rFonts w:ascii="Times New Roman" w:hAnsi="Times New Roman" w:eastAsia="Times New Roman" w:cs="Times New Roman"/>
          <w:color w:val="auto"/>
          <w:sz w:val="24"/>
          <w:szCs w:val="24"/>
        </w:rPr>
        <w:t xml:space="preserve"> </w:t>
      </w:r>
      <w:r w:rsidRPr="4F0019DD" w:rsidR="3DDB7EED">
        <w:rPr>
          <w:rFonts w:ascii="Times New Roman" w:hAnsi="Times New Roman" w:eastAsia="Times New Roman" w:cs="Times New Roman"/>
          <w:color w:val="auto"/>
          <w:sz w:val="24"/>
          <w:szCs w:val="24"/>
        </w:rPr>
        <w:t>re</w:t>
      </w:r>
      <w:r w:rsidRPr="4F0019DD" w:rsidR="3DDB7EED">
        <w:rPr>
          <w:rFonts w:ascii="Times New Roman" w:hAnsi="Times New Roman" w:eastAsia="Times New Roman" w:cs="Times New Roman"/>
          <w:sz w:val="24"/>
          <w:szCs w:val="24"/>
        </w:rPr>
        <w:t xml:space="preserve">união.  </w:t>
      </w:r>
    </w:p>
    <w:p w:rsidR="00AD2B42" w:rsidRDefault="00AD2B42" w14:paraId="0000000F" w14:textId="77777777">
      <w:pPr>
        <w:ind w:left="720"/>
        <w:jc w:val="both"/>
        <w:rPr>
          <w:rFonts w:ascii="Times New Roman" w:hAnsi="Times New Roman" w:eastAsia="Times New Roman" w:cs="Times New Roman"/>
          <w:b/>
          <w:bCs/>
          <w:sz w:val="24"/>
          <w:szCs w:val="24"/>
        </w:rPr>
      </w:pPr>
    </w:p>
    <w:p w:rsidR="00AD2B42" w:rsidRDefault="00640B09" w14:paraId="00000010" w14:textId="77777777">
      <w:pPr>
        <w:spacing w:after="1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II - Ordem do dia</w:t>
      </w:r>
    </w:p>
    <w:p w:rsidR="00AD2B42" w:rsidRDefault="00640B09" w14:paraId="00000011" w14:textId="77777777">
      <w:pPr>
        <w:numPr>
          <w:ilvl w:val="0"/>
          <w:numId w:val="13"/>
        </w:numPr>
        <w:spacing w:after="1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Apreciação e deliberação das Metas do Plano Nacional de Desenvolvimento da Bioeconomia (PNDBio).</w:t>
      </w:r>
    </w:p>
    <w:p w:rsidR="00AD2B42" w:rsidRDefault="00640B09" w14:paraId="00000012" w14:textId="51A32BE3">
      <w:pPr>
        <w:numPr>
          <w:ilvl w:val="0"/>
          <w:numId w:val="6"/>
        </w:numPr>
        <w:jc w:val="both"/>
        <w:rPr>
          <w:rFonts w:ascii="Times New Roman" w:hAnsi="Times New Roman" w:eastAsia="Times New Roman" w:cs="Times New Roman"/>
          <w:b w:val="1"/>
          <w:bCs w:val="1"/>
          <w:sz w:val="24"/>
          <w:szCs w:val="24"/>
        </w:rPr>
      </w:pPr>
      <w:r w:rsidRPr="525166C4" w:rsidR="00640B09">
        <w:rPr>
          <w:rFonts w:ascii="Times New Roman" w:hAnsi="Times New Roman" w:eastAsia="Times New Roman" w:cs="Times New Roman"/>
          <w:sz w:val="24"/>
          <w:szCs w:val="24"/>
        </w:rPr>
        <w:t xml:space="preserve">Bruna </w:t>
      </w:r>
      <w:r w:rsidRPr="525166C4" w:rsidR="62EDA737">
        <w:rPr>
          <w:rFonts w:ascii="Times New Roman" w:hAnsi="Times New Roman" w:eastAsia="Times New Roman" w:cs="Times New Roman"/>
          <w:sz w:val="24"/>
          <w:szCs w:val="24"/>
        </w:rPr>
        <w:t>D</w:t>
      </w:r>
      <w:r w:rsidRPr="525166C4" w:rsidR="00640B09">
        <w:rPr>
          <w:rFonts w:ascii="Times New Roman" w:hAnsi="Times New Roman" w:eastAsia="Times New Roman" w:cs="Times New Roman"/>
          <w:sz w:val="24"/>
          <w:szCs w:val="24"/>
        </w:rPr>
        <w:t xml:space="preserve">e Vita, representante do MMA, apresentou as metas da missão 1 para que fossem deliberadas: 1.1 apoiar 6 mil (seis mil) negócios comunitários da sociobioeconomia até 2035; Aumentar em 20%, anualmente, a quantidade de contratos do PRONAF </w:t>
      </w:r>
      <w:r w:rsidRPr="525166C4" w:rsidR="00640B09">
        <w:rPr>
          <w:rFonts w:ascii="Times New Roman" w:hAnsi="Times New Roman" w:eastAsia="Times New Roman" w:cs="Times New Roman"/>
          <w:sz w:val="24"/>
          <w:szCs w:val="24"/>
        </w:rPr>
        <w:t>B  para</w:t>
      </w:r>
      <w:r w:rsidRPr="525166C4" w:rsidR="00640B09">
        <w:rPr>
          <w:rFonts w:ascii="Times New Roman" w:hAnsi="Times New Roman" w:eastAsia="Times New Roman" w:cs="Times New Roman"/>
          <w:sz w:val="24"/>
          <w:szCs w:val="24"/>
        </w:rPr>
        <w:t xml:space="preserve"> fomento da sociobioeconomia até 2035; 1.3 Aumentar em 100% o valor bruto atualizado da produção anual proveniente de produtos da sociobioeconomia até 2035. </w:t>
      </w:r>
    </w:p>
    <w:p w:rsidR="00AD2B42" w:rsidRDefault="00640B09" w14:paraId="00000013" w14:textId="211CE82C">
      <w:pPr>
        <w:numPr>
          <w:ilvl w:val="1"/>
          <w:numId w:val="6"/>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Carina Pimenta, presidente da </w:t>
      </w:r>
      <w:r w:rsidRPr="26709EEC" w:rsidR="3DDB7EED">
        <w:rPr>
          <w:rFonts w:ascii="Times New Roman" w:hAnsi="Times New Roman" w:eastAsia="Times New Roman" w:cs="Times New Roman"/>
          <w:sz w:val="24"/>
          <w:szCs w:val="24"/>
        </w:rPr>
        <w:t>CNBio</w:t>
      </w:r>
      <w:r w:rsidRPr="26709EEC" w:rsidR="3DDB7EED">
        <w:rPr>
          <w:rFonts w:ascii="Times New Roman" w:hAnsi="Times New Roman" w:eastAsia="Times New Roman" w:cs="Times New Roman"/>
          <w:sz w:val="24"/>
          <w:szCs w:val="24"/>
        </w:rPr>
        <w:t xml:space="preserve">, perguntou ao plenário se haveria sugestões. </w:t>
      </w:r>
      <w:r w:rsidRPr="26709EEC" w:rsidR="3DDB7EED">
        <w:rPr>
          <w:rFonts w:ascii="Times New Roman" w:hAnsi="Times New Roman" w:eastAsia="Times New Roman" w:cs="Times New Roman"/>
          <w:sz w:val="24"/>
          <w:szCs w:val="24"/>
        </w:rPr>
        <w:t xml:space="preserve">A proposta foi aprovada sem objeção.  </w:t>
      </w:r>
    </w:p>
    <w:p w:rsidR="00AD2B42" w:rsidRDefault="00640B09" w14:paraId="00000014" w14:textId="31C2A5EA">
      <w:pPr>
        <w:numPr>
          <w:ilvl w:val="0"/>
          <w:numId w:val="6"/>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6D761656">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e Vita, representante do MMA, apresentou as metas da missão 2: 2.1 Atingir 300 mil (trezentos mil) beneficiários de PIPCTAF recebendo Pagamento pelos Serviços Ambientais prestados até 2035; 2.2. Aumentar em 50%, anualmente, a quantidade de PIPCTAFS beneficiários da repartição de benefícios do patrimônio genético e conhecimento tradicional associado, até 2035.</w:t>
      </w:r>
    </w:p>
    <w:p w:rsidR="00AD2B42" w:rsidRDefault="00640B09" w14:paraId="00000015" w14:textId="77777777">
      <w:pPr>
        <w:numPr>
          <w:ilvl w:val="1"/>
          <w:numId w:val="6"/>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colocou em votação as metas da missão 2, que foram aprovadas sem oposição. </w:t>
      </w:r>
    </w:p>
    <w:p w:rsidR="00AD2B42" w:rsidRDefault="00640B09" w14:paraId="00000016" w14:textId="44CDB9F6">
      <w:pPr>
        <w:numPr>
          <w:ilvl w:val="0"/>
          <w:numId w:val="6"/>
        </w:numPr>
        <w:jc w:val="both"/>
        <w:rPr>
          <w:rFonts w:ascii="Times New Roman" w:hAnsi="Times New Roman" w:eastAsia="Times New Roman" w:cs="Times New Roman"/>
          <w:sz w:val="24"/>
          <w:szCs w:val="24"/>
        </w:rPr>
      </w:pPr>
      <w:r w:rsidRPr="60602D2C" w:rsidR="3DDB7EED">
        <w:rPr>
          <w:rFonts w:ascii="Times New Roman" w:hAnsi="Times New Roman" w:eastAsia="Times New Roman" w:cs="Times New Roman"/>
          <w:sz w:val="24"/>
          <w:szCs w:val="24"/>
        </w:rPr>
        <w:t xml:space="preserve">Bruna </w:t>
      </w:r>
      <w:r w:rsidRPr="60602D2C" w:rsidR="56480A93">
        <w:rPr>
          <w:rFonts w:ascii="Times New Roman" w:hAnsi="Times New Roman" w:eastAsia="Times New Roman" w:cs="Times New Roman"/>
          <w:sz w:val="24"/>
          <w:szCs w:val="24"/>
        </w:rPr>
        <w:t>D</w:t>
      </w:r>
      <w:r w:rsidRPr="60602D2C" w:rsidR="3DDB7EED">
        <w:rPr>
          <w:rFonts w:ascii="Times New Roman" w:hAnsi="Times New Roman" w:eastAsia="Times New Roman" w:cs="Times New Roman"/>
          <w:sz w:val="24"/>
          <w:szCs w:val="24"/>
        </w:rPr>
        <w:t>e Vita, representante do MMA, apresentou as metas da missão 3: 3.1 Aumentar participação dos Fitoterápicos fabricados no Brasil para 5% do faturamento total do mercado farmacêutico nacional, até 2035; 3.2 Incorporar 15 novos fitoterápicos no SUS, fabricados no Brasil, com Insumos Farmacêuticos Ativos Vegetais (</w:t>
      </w:r>
      <w:r w:rsidRPr="60602D2C" w:rsidR="3DDB7EED">
        <w:rPr>
          <w:rFonts w:ascii="Times New Roman" w:hAnsi="Times New Roman" w:eastAsia="Times New Roman" w:cs="Times New Roman"/>
          <w:sz w:val="24"/>
          <w:szCs w:val="24"/>
        </w:rPr>
        <w:t>IFAVs</w:t>
      </w:r>
      <w:r w:rsidRPr="60602D2C" w:rsidR="3DDB7EED">
        <w:rPr>
          <w:rFonts w:ascii="Times New Roman" w:hAnsi="Times New Roman" w:eastAsia="Times New Roman" w:cs="Times New Roman"/>
          <w:sz w:val="24"/>
          <w:szCs w:val="24"/>
        </w:rPr>
        <w:t>) e matérias-primas produzidas no País, com 10 desses fitoterápicos elaborados com pelo menos 1 IFAV de espécie nativa, até 2035; 3.3 Aumentar em 30% o número de notificações únicas, por a</w:t>
      </w:r>
      <w:r w:rsidRPr="60602D2C" w:rsidR="3DDB7EED">
        <w:rPr>
          <w:rFonts w:ascii="Times New Roman" w:hAnsi="Times New Roman" w:eastAsia="Times New Roman" w:cs="Times New Roman"/>
          <w:sz w:val="24"/>
          <w:szCs w:val="24"/>
        </w:rPr>
        <w:t>no, de Cosméticos</w:t>
      </w:r>
      <w:r w:rsidRPr="60602D2C" w:rsidR="7303DA1D">
        <w:rPr>
          <w:rFonts w:ascii="Times New Roman" w:hAnsi="Times New Roman" w:eastAsia="Times New Roman" w:cs="Times New Roman"/>
          <w:sz w:val="24"/>
          <w:szCs w:val="24"/>
        </w:rPr>
        <w:t>,</w:t>
      </w:r>
      <w:r w:rsidRPr="60602D2C" w:rsidR="3DDB7EED">
        <w:rPr>
          <w:rFonts w:ascii="Times New Roman" w:hAnsi="Times New Roman" w:eastAsia="Times New Roman" w:cs="Times New Roman"/>
          <w:sz w:val="24"/>
          <w:szCs w:val="24"/>
        </w:rPr>
        <w:t xml:space="preserve"> suplementos</w:t>
      </w:r>
      <w:r w:rsidRPr="60602D2C" w:rsidR="058F70D6">
        <w:rPr>
          <w:rFonts w:ascii="Times New Roman" w:hAnsi="Times New Roman" w:eastAsia="Times New Roman" w:cs="Times New Roman"/>
          <w:sz w:val="24"/>
          <w:szCs w:val="24"/>
        </w:rPr>
        <w:t xml:space="preserve"> e </w:t>
      </w:r>
      <w:r w:rsidRPr="60602D2C" w:rsidR="058F70D6">
        <w:rPr>
          <w:rFonts w:ascii="Times New Roman" w:hAnsi="Times New Roman" w:eastAsia="Times New Roman" w:cs="Times New Roman"/>
          <w:color w:val="auto"/>
          <w:sz w:val="24"/>
          <w:szCs w:val="24"/>
        </w:rPr>
        <w:t>medicamentos</w:t>
      </w:r>
      <w:r w:rsidRPr="60602D2C" w:rsidR="338A85D6">
        <w:rPr>
          <w:rFonts w:ascii="Times New Roman" w:hAnsi="Times New Roman" w:eastAsia="Times New Roman" w:cs="Times New Roman"/>
          <w:color w:val="auto"/>
          <w:sz w:val="24"/>
          <w:szCs w:val="24"/>
        </w:rPr>
        <w:t xml:space="preserve"> produzidos com </w:t>
      </w:r>
      <w:r w:rsidRPr="60602D2C" w:rsidR="338A85D6">
        <w:rPr>
          <w:rFonts w:ascii="Times New Roman" w:hAnsi="Times New Roman" w:eastAsia="Times New Roman" w:cs="Times New Roman"/>
          <w:color w:val="auto"/>
          <w:sz w:val="24"/>
          <w:szCs w:val="24"/>
        </w:rPr>
        <w:t>IFAVs</w:t>
      </w:r>
      <w:r w:rsidRPr="60602D2C" w:rsidR="338A85D6">
        <w:rPr>
          <w:rFonts w:ascii="Times New Roman" w:hAnsi="Times New Roman" w:eastAsia="Times New Roman" w:cs="Times New Roman"/>
          <w:color w:val="auto"/>
          <w:sz w:val="24"/>
          <w:szCs w:val="24"/>
        </w:rPr>
        <w:t xml:space="preserve"> nacionais</w:t>
      </w:r>
      <w:r w:rsidRPr="60602D2C" w:rsidR="058F70D6">
        <w:rPr>
          <w:rFonts w:ascii="Times New Roman" w:hAnsi="Times New Roman" w:eastAsia="Times New Roman" w:cs="Times New Roman"/>
          <w:color w:val="auto"/>
          <w:sz w:val="24"/>
          <w:szCs w:val="24"/>
        </w:rPr>
        <w:t xml:space="preserve"> </w:t>
      </w:r>
      <w:r w:rsidRPr="60602D2C" w:rsidR="3DDB7EED">
        <w:rPr>
          <w:rFonts w:ascii="Times New Roman" w:hAnsi="Times New Roman" w:eastAsia="Times New Roman" w:cs="Times New Roman"/>
          <w:color w:val="FF0000"/>
          <w:sz w:val="24"/>
          <w:szCs w:val="24"/>
        </w:rPr>
        <w:t xml:space="preserve"> </w:t>
      </w:r>
      <w:r w:rsidRPr="60602D2C" w:rsidR="3DDB7EED">
        <w:rPr>
          <w:rFonts w:ascii="Times New Roman" w:hAnsi="Times New Roman" w:eastAsia="Times New Roman" w:cs="Times New Roman"/>
          <w:sz w:val="24"/>
          <w:szCs w:val="24"/>
        </w:rPr>
        <w:t>no Sistema de Gestão do Patrimônio Genético – SISGEN, até 2035.(3.1 e 3.2 e 3.3) 3.2</w:t>
      </w:r>
    </w:p>
    <w:p w:rsidR="00AD2B42" w:rsidRDefault="00640B09" w14:paraId="00000017" w14:textId="77777777">
      <w:pPr>
        <w:numPr>
          <w:ilvl w:val="1"/>
          <w:numId w:val="6"/>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Julia Cruz, representante do Ministério do Desenvolvimento, Indústria, Comércio e Serviços (MDIC), sugeriu incorporar o trecho </w:t>
      </w:r>
      <w:r w:rsidRPr="26709EEC" w:rsidR="3DDB7EED">
        <w:rPr>
          <w:rFonts w:ascii="Times New Roman" w:hAnsi="Times New Roman" w:eastAsia="Times New Roman" w:cs="Times New Roman"/>
          <w:b w:val="0"/>
          <w:bCs w:val="0"/>
          <w:sz w:val="24"/>
          <w:szCs w:val="24"/>
        </w:rPr>
        <w:t>“em âmbito federal”</w:t>
      </w:r>
      <w:r w:rsidRPr="26709EEC" w:rsidR="3DDB7EED">
        <w:rPr>
          <w:rFonts w:ascii="Times New Roman" w:hAnsi="Times New Roman" w:eastAsia="Times New Roman" w:cs="Times New Roman"/>
          <w:b w:val="0"/>
          <w:bCs w:val="0"/>
          <w:sz w:val="24"/>
          <w:szCs w:val="24"/>
        </w:rPr>
        <w:t xml:space="preserve"> na meta 3.2 e </w:t>
      </w:r>
      <w:r w:rsidRPr="26709EEC" w:rsidR="3DDB7EED">
        <w:rPr>
          <w:rFonts w:ascii="Times New Roman" w:hAnsi="Times New Roman" w:eastAsia="Times New Roman" w:cs="Times New Roman"/>
          <w:b w:val="0"/>
          <w:bCs w:val="0"/>
          <w:sz w:val="24"/>
          <w:szCs w:val="24"/>
        </w:rPr>
        <w:t>“Cosméticos, Suplementos e Medicamentos produzidos com IFAV a partir da biodiversidade nacional”</w:t>
      </w:r>
      <w:r w:rsidRPr="26709EEC" w:rsidR="3DDB7EED">
        <w:rPr>
          <w:rFonts w:ascii="Times New Roman" w:hAnsi="Times New Roman" w:eastAsia="Times New Roman" w:cs="Times New Roman"/>
          <w:sz w:val="24"/>
          <w:szCs w:val="24"/>
        </w:rPr>
        <w:t xml:space="preserve"> na meta 3.3.</w:t>
      </w:r>
    </w:p>
    <w:p w:rsidR="00AD2B42" w:rsidRDefault="00640B09" w14:paraId="00000018" w14:textId="77777777">
      <w:pPr>
        <w:numPr>
          <w:ilvl w:val="1"/>
          <w:numId w:val="6"/>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Carina Pimenta, presidente da CNBio, perguntou se haveria manifestações dos membros quanto a essas alterações. Como não houve, a nova redação foi aprovada, sendo ela: Meta 3.2: Incorporar 15 novos fitoterápicos no SUS, em âmbito federal, fabricados no Brasil, com Insumos Farmacêuticos Ativos Vegetais (IFAVs) e matérias-primas produzidas no País, com 10 desses fitoterápicos elaborados com pelo menos 1 IFAV de espécie nativa, até 2035;  Meta 3.3: Aumentar em 30% o número de notificações únicas, por ano, de Co</w:t>
      </w:r>
      <w:r>
        <w:rPr>
          <w:rFonts w:ascii="Times New Roman" w:hAnsi="Times New Roman" w:eastAsia="Times New Roman" w:cs="Times New Roman"/>
          <w:sz w:val="24"/>
          <w:szCs w:val="24"/>
        </w:rPr>
        <w:t>sméticos, Suplementos e Medicamentos produzidos com IFAV a partir da biodiversidade nacional, no Sistema de Gestão do Patrimônio Genético – SISGEN, até 2035.</w:t>
      </w:r>
    </w:p>
    <w:p w:rsidR="00AD2B42" w:rsidRDefault="00640B09" w14:paraId="00000019" w14:textId="4008E0BA">
      <w:pPr>
        <w:numPr>
          <w:ilvl w:val="0"/>
          <w:numId w:val="1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5438E0F0">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 xml:space="preserve">e Vita, representante do MMA, apresentou a meta 4 que trata de biomassa: 4.1 Implementar 10 novos pacotes tecnológicos de processos ou produtos oriundos de </w:t>
      </w:r>
      <w:r w:rsidRPr="26709EEC" w:rsidR="3DDB7EED">
        <w:rPr>
          <w:rFonts w:ascii="Times New Roman" w:hAnsi="Times New Roman" w:eastAsia="Times New Roman" w:cs="Times New Roman"/>
          <w:sz w:val="24"/>
          <w:szCs w:val="24"/>
        </w:rPr>
        <w:t>biorrefino</w:t>
      </w:r>
      <w:r w:rsidRPr="26709EEC" w:rsidR="3DDB7EED">
        <w:rPr>
          <w:rFonts w:ascii="Times New Roman" w:hAnsi="Times New Roman" w:eastAsia="Times New Roman" w:cs="Times New Roman"/>
          <w:sz w:val="24"/>
          <w:szCs w:val="24"/>
        </w:rPr>
        <w:t xml:space="preserve"> até o nível tecnológico da escala de operação comercial, ampliando o valor agregado no uso de biomassa, até 2035; 4.2 Implementar unidades de </w:t>
      </w:r>
      <w:r w:rsidRPr="26709EEC" w:rsidR="3DDB7EED">
        <w:rPr>
          <w:rFonts w:ascii="Times New Roman" w:hAnsi="Times New Roman" w:eastAsia="Times New Roman" w:cs="Times New Roman"/>
          <w:sz w:val="24"/>
          <w:szCs w:val="24"/>
        </w:rPr>
        <w:t>biorrefinos</w:t>
      </w:r>
      <w:r w:rsidRPr="26709EEC" w:rsidR="3DDB7EED">
        <w:rPr>
          <w:rFonts w:ascii="Times New Roman" w:hAnsi="Times New Roman" w:eastAsia="Times New Roman" w:cs="Times New Roman"/>
          <w:sz w:val="24"/>
          <w:szCs w:val="24"/>
        </w:rPr>
        <w:t xml:space="preserve"> para a produção de bioprodutos não energéticos sustentáveis em pelo menos 20% das cooperativas do ramo agropecuário ou extrativista de produtos de origem vegetal e animal, até 2035”;</w:t>
      </w:r>
    </w:p>
    <w:p w:rsidR="00AD2B42" w:rsidRDefault="00640B09" w14:paraId="0000001A" w14:textId="77777777">
      <w:pPr>
        <w:numPr>
          <w:ilvl w:val="1"/>
          <w:numId w:val="1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colocou em votação a proposta que, sem nenhuma oposição, foi aprovada. Em seguida, relembrou que a deliberação, no momento, são daquelas metas mais pactuadas dentro da comissão e que, em seguida, serão debatidas as que sofreram mais alterações.  </w:t>
      </w:r>
    </w:p>
    <w:p w:rsidR="00AD2B42" w:rsidRDefault="00640B09" w14:paraId="0000001B" w14:textId="4CAC005E">
      <w:pPr>
        <w:numPr>
          <w:ilvl w:val="0"/>
          <w:numId w:val="1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1C8C16E9">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 xml:space="preserve">e Vita, representante do MMA, apresentou a meta 5.1, da missão 5, lembrando que a 5.2 será deliberada no próximo </w:t>
      </w:r>
      <w:r w:rsidRPr="26709EEC" w:rsidR="0F57504C">
        <w:rPr>
          <w:rFonts w:ascii="Times New Roman" w:hAnsi="Times New Roman" w:eastAsia="Times New Roman" w:cs="Times New Roman"/>
          <w:sz w:val="24"/>
          <w:szCs w:val="24"/>
        </w:rPr>
        <w:t>“</w:t>
      </w:r>
      <w:r w:rsidRPr="26709EEC" w:rsidR="3DDB7EED">
        <w:rPr>
          <w:rFonts w:ascii="Times New Roman" w:hAnsi="Times New Roman" w:eastAsia="Times New Roman" w:cs="Times New Roman"/>
          <w:sz w:val="24"/>
          <w:szCs w:val="24"/>
        </w:rPr>
        <w:t>pacote</w:t>
      </w:r>
      <w:r w:rsidRPr="26709EEC" w:rsidR="5FFD2345">
        <w:rPr>
          <w:rFonts w:ascii="Times New Roman" w:hAnsi="Times New Roman" w:eastAsia="Times New Roman" w:cs="Times New Roman"/>
          <w:sz w:val="24"/>
          <w:szCs w:val="24"/>
        </w:rPr>
        <w:t>”</w:t>
      </w:r>
      <w:r w:rsidRPr="26709EEC" w:rsidR="1824B48B">
        <w:rPr>
          <w:rFonts w:ascii="Times New Roman" w:hAnsi="Times New Roman" w:eastAsia="Times New Roman" w:cs="Times New Roman"/>
          <w:sz w:val="24"/>
          <w:szCs w:val="24"/>
        </w:rPr>
        <w:t>: m</w:t>
      </w:r>
      <w:r w:rsidRPr="26709EEC" w:rsidR="3DDB7EED">
        <w:rPr>
          <w:rFonts w:ascii="Times New Roman" w:hAnsi="Times New Roman" w:eastAsia="Times New Roman" w:cs="Times New Roman"/>
          <w:sz w:val="24"/>
          <w:szCs w:val="24"/>
        </w:rPr>
        <w:t xml:space="preserve">eta 5.1. Aumentar para 7% a participação da capacidade instalada para a produção de insumos químicos básicos não energéticos e não alimentícios, elaborados a partir de matérias-primas renováveis de produção nacional, nos parques petroquímico, químico </w:t>
      </w:r>
      <w:r w:rsidRPr="26709EEC" w:rsidR="0812E081">
        <w:rPr>
          <w:rFonts w:ascii="Times New Roman" w:hAnsi="Times New Roman" w:eastAsia="Times New Roman" w:cs="Times New Roman"/>
          <w:sz w:val="24"/>
          <w:szCs w:val="24"/>
        </w:rPr>
        <w:t>e</w:t>
      </w:r>
      <w:r w:rsidRPr="26709EEC" w:rsidR="3DDB7EED">
        <w:rPr>
          <w:rFonts w:ascii="Times New Roman" w:hAnsi="Times New Roman" w:eastAsia="Times New Roman" w:cs="Times New Roman"/>
          <w:sz w:val="24"/>
          <w:szCs w:val="24"/>
        </w:rPr>
        <w:t xml:space="preserve"> de refino, até 2035. </w:t>
      </w:r>
    </w:p>
    <w:p w:rsidR="00AD2B42" w:rsidRDefault="00640B09" w14:paraId="0000001C" w14:textId="0CE4E4D7">
      <w:pPr>
        <w:numPr>
          <w:ilvl w:val="1"/>
          <w:numId w:val="1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Carina Pimenta, presidente da </w:t>
      </w:r>
      <w:r w:rsidRPr="26709EEC" w:rsidR="3DDB7EED">
        <w:rPr>
          <w:rFonts w:ascii="Times New Roman" w:hAnsi="Times New Roman" w:eastAsia="Times New Roman" w:cs="Times New Roman"/>
          <w:sz w:val="24"/>
          <w:szCs w:val="24"/>
        </w:rPr>
        <w:t>CNBio</w:t>
      </w:r>
      <w:r w:rsidRPr="26709EEC" w:rsidR="3DDB7EED">
        <w:rPr>
          <w:rFonts w:ascii="Times New Roman" w:hAnsi="Times New Roman" w:eastAsia="Times New Roman" w:cs="Times New Roman"/>
          <w:sz w:val="24"/>
          <w:szCs w:val="24"/>
        </w:rPr>
        <w:t>, colocou em votação a meta 5</w:t>
      </w:r>
      <w:r w:rsidRPr="26709EEC" w:rsidR="73513971">
        <w:rPr>
          <w:rFonts w:ascii="Times New Roman" w:hAnsi="Times New Roman" w:eastAsia="Times New Roman" w:cs="Times New Roman"/>
          <w:sz w:val="24"/>
          <w:szCs w:val="24"/>
        </w:rPr>
        <w:t>.</w:t>
      </w:r>
      <w:r w:rsidRPr="26709EEC" w:rsidR="3DDB7EED">
        <w:rPr>
          <w:rFonts w:ascii="Times New Roman" w:hAnsi="Times New Roman" w:eastAsia="Times New Roman" w:cs="Times New Roman"/>
          <w:sz w:val="24"/>
          <w:szCs w:val="24"/>
        </w:rPr>
        <w:t xml:space="preserve">1. Sem objeções, a meta foi aprovada. </w:t>
      </w:r>
    </w:p>
    <w:p w:rsidR="00AD2B42" w:rsidRDefault="00640B09" w14:paraId="0000001D" w14:textId="65599C4D">
      <w:pPr>
        <w:numPr>
          <w:ilvl w:val="0"/>
          <w:numId w:val="1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00D4E52F">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 xml:space="preserve">e Vita, representante do MMA, apresentou a meta 6.1 da missão 6, lembrando que a 6.2 também será deliberada no bloco seguinte: Meta 6.1 Aumentar o volume de produção e uso de biomassa por meio de aumento de produtividade em 20% acima das projeções do Ministério da Agricultura e Pecuária </w:t>
      </w:r>
      <w:r w:rsidRPr="26709EEC" w:rsidR="3DDB7EED">
        <w:rPr>
          <w:rFonts w:ascii="Times New Roman" w:hAnsi="Times New Roman" w:eastAsia="Times New Roman" w:cs="Times New Roman"/>
          <w:sz w:val="24"/>
          <w:szCs w:val="24"/>
        </w:rPr>
        <w:t>-  MAPA</w:t>
      </w:r>
      <w:r w:rsidRPr="26709EEC" w:rsidR="3DDB7EED">
        <w:rPr>
          <w:rFonts w:ascii="Times New Roman" w:hAnsi="Times New Roman" w:eastAsia="Times New Roman" w:cs="Times New Roman"/>
          <w:sz w:val="24"/>
          <w:szCs w:val="24"/>
        </w:rPr>
        <w:t xml:space="preserve"> (atualmente de 6,66%) até 2035, considerando as dimensões d</w:t>
      </w:r>
      <w:r w:rsidRPr="26709EEC" w:rsidR="42851855">
        <w:rPr>
          <w:rFonts w:ascii="Times New Roman" w:hAnsi="Times New Roman" w:eastAsia="Times New Roman" w:cs="Times New Roman"/>
          <w:sz w:val="24"/>
          <w:szCs w:val="24"/>
        </w:rPr>
        <w:t>a</w:t>
      </w:r>
      <w:r w:rsidRPr="26709EEC" w:rsidR="3DDB7EED">
        <w:rPr>
          <w:rFonts w:ascii="Times New Roman" w:hAnsi="Times New Roman" w:eastAsia="Times New Roman" w:cs="Times New Roman"/>
          <w:sz w:val="24"/>
          <w:szCs w:val="24"/>
        </w:rPr>
        <w:t xml:space="preserve"> intensificação produtiva sustentável e as demandas específicas dos setores de biocombustíveis, bioprodutos e alimentos.</w:t>
      </w:r>
    </w:p>
    <w:p w:rsidR="00AD2B42" w:rsidRDefault="00640B09" w14:paraId="0000001E" w14:textId="77777777">
      <w:pPr>
        <w:numPr>
          <w:ilvl w:val="1"/>
          <w:numId w:val="1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Julia Mascarello, representante do Ministério da Fazenda (MF), sugeriu a supressão do trecho “(atualmente de 6,66%)” para padronizar o documento, uma vez que as demais metas não mencionam a linha de base em sua escrita. </w:t>
      </w:r>
    </w:p>
    <w:p w:rsidR="00AD2B42" w:rsidRDefault="00640B09" w14:paraId="0000001F" w14:textId="77777777">
      <w:pPr>
        <w:numPr>
          <w:ilvl w:val="1"/>
          <w:numId w:val="1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colocou em votação a proposta do MF, que foi aprovada sem objeção. </w:t>
      </w:r>
    </w:p>
    <w:p w:rsidR="00AD2B42" w:rsidRDefault="00640B09" w14:paraId="00000020" w14:textId="05467AF0">
      <w:pPr>
        <w:numPr>
          <w:ilvl w:val="0"/>
          <w:numId w:val="1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2B2B54C3">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e Vita, representante do MMA, apresentou as metas da missão 7 sobre Diversificação da Biomassa. Meta 7.1 Ampliar a área cultivada com novas espécies que não fazem parte das grandes commodities e, preferencialmente, da biodiversidade brasileira, para diversificar as espécies na produção de biomassa para bioenergia e bioprodutos no Brasil até 20% até 2035; 7.2 Ampliar a área cultivada com novas espécies que não fazem parte das grandes commodities da biodiversidade brasileira, para diversificar as espéc</w:t>
      </w:r>
      <w:r w:rsidRPr="26709EEC" w:rsidR="3DDB7EED">
        <w:rPr>
          <w:rFonts w:ascii="Times New Roman" w:hAnsi="Times New Roman" w:eastAsia="Times New Roman" w:cs="Times New Roman"/>
          <w:sz w:val="24"/>
          <w:szCs w:val="24"/>
        </w:rPr>
        <w:t>ies na produção de biomassa para alimentação no Brasil em 20% até 2035.</w:t>
      </w:r>
    </w:p>
    <w:p w:rsidR="00AD2B42" w:rsidRDefault="00640B09" w14:paraId="00000021" w14:textId="75D2BA5F">
      <w:pPr>
        <w:numPr>
          <w:ilvl w:val="1"/>
          <w:numId w:val="1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Carina Pimenta, presidente da </w:t>
      </w:r>
      <w:r w:rsidRPr="26709EEC" w:rsidR="3DDB7EED">
        <w:rPr>
          <w:rFonts w:ascii="Times New Roman" w:hAnsi="Times New Roman" w:eastAsia="Times New Roman" w:cs="Times New Roman"/>
          <w:sz w:val="24"/>
          <w:szCs w:val="24"/>
        </w:rPr>
        <w:t>CNBio</w:t>
      </w:r>
      <w:r w:rsidRPr="26709EEC" w:rsidR="3DDB7EED">
        <w:rPr>
          <w:rFonts w:ascii="Times New Roman" w:hAnsi="Times New Roman" w:eastAsia="Times New Roman" w:cs="Times New Roman"/>
          <w:sz w:val="24"/>
          <w:szCs w:val="24"/>
        </w:rPr>
        <w:t xml:space="preserve">, informou que sem manifestação de </w:t>
      </w:r>
      <w:r w:rsidRPr="26709EEC" w:rsidR="3DDB7EED">
        <w:rPr>
          <w:rFonts w:ascii="Times New Roman" w:hAnsi="Times New Roman" w:eastAsia="Times New Roman" w:cs="Times New Roman"/>
          <w:sz w:val="24"/>
          <w:szCs w:val="24"/>
        </w:rPr>
        <w:t>alterações, a</w:t>
      </w:r>
      <w:r w:rsidRPr="26709EEC" w:rsidR="3DDB7EED">
        <w:rPr>
          <w:rFonts w:ascii="Times New Roman" w:hAnsi="Times New Roman" w:eastAsia="Times New Roman" w:cs="Times New Roman"/>
          <w:sz w:val="24"/>
          <w:szCs w:val="24"/>
        </w:rPr>
        <w:t xml:space="preserve"> proposta foi aprovada.</w:t>
      </w:r>
    </w:p>
    <w:p w:rsidR="00AD2B42" w:rsidP="26709EEC" w:rsidRDefault="00640B09" w14:paraId="00000022" w14:textId="3CFC7432">
      <w:pPr>
        <w:pStyle w:val="Normal"/>
        <w:numPr>
          <w:ilvl w:val="0"/>
          <w:numId w:val="9"/>
        </w:numPr>
        <w:suppressLineNumbers w:val="0"/>
        <w:bidi w:val="0"/>
        <w:spacing w:before="0" w:beforeAutospacing="off" w:after="0" w:afterAutospacing="off" w:line="276" w:lineRule="auto"/>
        <w:ind w:left="720" w:right="0" w:hanging="360"/>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787DE906">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e Vita, representante do MMA, apresentou as metas da missão 8 sobre ecossistemas terrestres e aquáticos. Sendo elas: 8.1 Atingir 2,3 milhões de hectares de vegetação nativa em processo de recuperação, integrados às cadeias de bioeconomia, até 2035; 8.</w:t>
      </w:r>
      <w:r w:rsidRPr="26709EEC" w:rsidR="36F95B72">
        <w:rPr>
          <w:rFonts w:ascii="Times New Roman" w:hAnsi="Times New Roman" w:eastAsia="Times New Roman" w:cs="Times New Roman"/>
          <w:sz w:val="24"/>
          <w:szCs w:val="24"/>
        </w:rPr>
        <w:t>2</w:t>
      </w:r>
      <w:r w:rsidRPr="26709EEC" w:rsidR="3DDB7EED">
        <w:rPr>
          <w:rFonts w:ascii="Times New Roman" w:hAnsi="Times New Roman" w:eastAsia="Times New Roman" w:cs="Times New Roman"/>
          <w:sz w:val="24"/>
          <w:szCs w:val="24"/>
        </w:rPr>
        <w:t xml:space="preserve"> Consolidar 30 territórios d</w:t>
      </w:r>
      <w:r w:rsidRPr="26709EEC" w:rsidR="7FDF83A2">
        <w:rPr>
          <w:rFonts w:ascii="Times New Roman" w:hAnsi="Times New Roman" w:eastAsia="Times New Roman" w:cs="Times New Roman"/>
          <w:sz w:val="24"/>
          <w:szCs w:val="24"/>
        </w:rPr>
        <w:t>a</w:t>
      </w:r>
      <w:r w:rsidRPr="26709EEC" w:rsidR="3DDB7EED">
        <w:rPr>
          <w:rFonts w:ascii="Times New Roman" w:hAnsi="Times New Roman" w:eastAsia="Times New Roman" w:cs="Times New Roman"/>
          <w:sz w:val="24"/>
          <w:szCs w:val="24"/>
        </w:rPr>
        <w:t xml:space="preserve"> </w:t>
      </w:r>
      <w:r w:rsidRPr="26709EEC" w:rsidR="78BDD451">
        <w:rPr>
          <w:rFonts w:ascii="Times New Roman" w:hAnsi="Times New Roman" w:eastAsia="Times New Roman" w:cs="Times New Roman"/>
          <w:sz w:val="24"/>
          <w:szCs w:val="24"/>
        </w:rPr>
        <w:t>R</w:t>
      </w:r>
      <w:r w:rsidRPr="26709EEC" w:rsidR="3DDB7EED">
        <w:rPr>
          <w:rFonts w:ascii="Times New Roman" w:hAnsi="Times New Roman" w:eastAsia="Times New Roman" w:cs="Times New Roman"/>
          <w:sz w:val="24"/>
          <w:szCs w:val="24"/>
        </w:rPr>
        <w:t>estauração como polos de bioeconomia até 2035; 8</w:t>
      </w:r>
      <w:r w:rsidRPr="26709EEC" w:rsidR="6D899B57">
        <w:rPr>
          <w:rFonts w:ascii="Times New Roman" w:hAnsi="Times New Roman" w:eastAsia="Times New Roman" w:cs="Times New Roman"/>
          <w:sz w:val="24"/>
          <w:szCs w:val="24"/>
        </w:rPr>
        <w:t>.</w:t>
      </w:r>
      <w:r w:rsidRPr="26709EEC" w:rsidR="3DDB7EED">
        <w:rPr>
          <w:rFonts w:ascii="Times New Roman" w:hAnsi="Times New Roman" w:eastAsia="Times New Roman" w:cs="Times New Roman"/>
          <w:sz w:val="24"/>
          <w:szCs w:val="24"/>
        </w:rPr>
        <w:t>3 Implementar a delegação de serviços de apoio à visitação em 60 UC até 2035, integrando a visitação e o turismo realizados nas UCs ao desenvolvimento sustentável local e re</w:t>
      </w:r>
      <w:r w:rsidRPr="26709EEC" w:rsidR="3DDB7EED">
        <w:rPr>
          <w:rFonts w:ascii="Times New Roman" w:hAnsi="Times New Roman" w:eastAsia="Times New Roman" w:cs="Times New Roman"/>
          <w:sz w:val="24"/>
          <w:szCs w:val="24"/>
        </w:rPr>
        <w:t>gional; 8.4 Aumentar a área de florestas com Concessão para manejo florestal sustentável nas concessões federais para 5,28 milhões de hectares de florestas públicas federais concedidas até 2035.</w:t>
      </w:r>
    </w:p>
    <w:p w:rsidR="00AD2B42" w:rsidRDefault="00640B09" w14:paraId="00000023" w14:textId="1865680F">
      <w:pPr>
        <w:numPr>
          <w:ilvl w:val="0"/>
          <w:numId w:val="8"/>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Carina Pimenta, presidente da </w:t>
      </w:r>
      <w:r w:rsidRPr="26709EEC" w:rsidR="3DDB7EED">
        <w:rPr>
          <w:rFonts w:ascii="Times New Roman" w:hAnsi="Times New Roman" w:eastAsia="Times New Roman" w:cs="Times New Roman"/>
          <w:sz w:val="24"/>
          <w:szCs w:val="24"/>
        </w:rPr>
        <w:t>CNBio</w:t>
      </w:r>
      <w:r w:rsidRPr="26709EEC" w:rsidR="3DDB7EED">
        <w:rPr>
          <w:rFonts w:ascii="Times New Roman" w:hAnsi="Times New Roman" w:eastAsia="Times New Roman" w:cs="Times New Roman"/>
          <w:sz w:val="24"/>
          <w:szCs w:val="24"/>
        </w:rPr>
        <w:t xml:space="preserve">, colocou em debate a proposta, que não recebeu comentários </w:t>
      </w:r>
      <w:r w:rsidRPr="26709EEC" w:rsidR="4912CCAF">
        <w:rPr>
          <w:rFonts w:ascii="Times New Roman" w:hAnsi="Times New Roman" w:eastAsia="Times New Roman" w:cs="Times New Roman"/>
          <w:sz w:val="24"/>
          <w:szCs w:val="24"/>
        </w:rPr>
        <w:t>e</w:t>
      </w:r>
      <w:r w:rsidRPr="26709EEC" w:rsidR="3DDB7EED">
        <w:rPr>
          <w:rFonts w:ascii="Times New Roman" w:hAnsi="Times New Roman" w:eastAsia="Times New Roman" w:cs="Times New Roman"/>
          <w:sz w:val="24"/>
          <w:szCs w:val="24"/>
        </w:rPr>
        <w:t xml:space="preserve"> foi aprovada sem objeção. Em seguida, anunciou o novo grupo de metas a serem debatidas, as quais passaram por revisões e alterações.  </w:t>
      </w:r>
    </w:p>
    <w:p w:rsidR="00AD2B42" w:rsidRDefault="00640B09" w14:paraId="00000024" w14:textId="5E97E98E">
      <w:pPr>
        <w:numPr>
          <w:ilvl w:val="0"/>
          <w:numId w:val="8"/>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66F8A2C0">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e Vita, representante do MMA, apresentou a</w:t>
      </w:r>
      <w:r w:rsidRPr="26709EEC" w:rsidR="3DDB7EED">
        <w:rPr>
          <w:rFonts w:ascii="Times New Roman" w:hAnsi="Times New Roman" w:eastAsia="Times New Roman" w:cs="Times New Roman"/>
          <w:b w:val="1"/>
          <w:bCs w:val="1"/>
          <w:sz w:val="24"/>
          <w:szCs w:val="24"/>
        </w:rPr>
        <w:t xml:space="preserve"> meta 5.2</w:t>
      </w:r>
      <w:r w:rsidRPr="26709EEC" w:rsidR="3DDB7EED">
        <w:rPr>
          <w:rFonts w:ascii="Times New Roman" w:hAnsi="Times New Roman" w:eastAsia="Times New Roman" w:cs="Times New Roman"/>
          <w:sz w:val="24"/>
          <w:szCs w:val="24"/>
        </w:rPr>
        <w:t>, que propõe ampliar a produção nacional de biocombustíveis em 70% até 2035.</w:t>
      </w:r>
    </w:p>
    <w:p w:rsidR="00AD2B42" w:rsidRDefault="00640B09" w14:paraId="00000025"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Raphael Rocha Gouvêa, Diretor do MDIC, informou que a meta é a mesma já apresentada, mas foram incluídas novas informações na nota informativa, a qual foi elaborada pelo MDIC e Ministério de Minas e Energia (MME) com consulta ao Ministério de Desenvolvimento Agrário (MDA). A nota apresenta conformidade com os marcos regulatórios do Combustível do Futuro e da Nova Indústria Brasil. Também apresenta informações detalhadas sobre a contrapartida no selo biocombustível social sobre a produção de alimentos. Ainda</w:t>
      </w:r>
      <w:r>
        <w:rPr>
          <w:rFonts w:ascii="Times New Roman" w:hAnsi="Times New Roman" w:eastAsia="Times New Roman" w:cs="Times New Roman"/>
          <w:sz w:val="24"/>
          <w:szCs w:val="24"/>
        </w:rPr>
        <w:t xml:space="preserve">, apresenta discussão sobre o possível impacto de preços de alimentos. </w:t>
      </w:r>
    </w:p>
    <w:p w:rsidR="00AD2B42" w:rsidRDefault="00640B09" w14:paraId="00000026"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Márcia Muchagata, representante do Ministério do Desenvolvimento Social e Combate à Fome (MDS), elogiou a nota técnica refeita, mas reforçou que o ponto central do MDS seria não com a produção de alimentos, mas com a inflação. O MDS tem uma parceria com a Fundação de Estudos Agrários Luiz de Queiroz (FEALQ), a qual produziu um pequeno estudo sobre a meta apresentada. Eles apontam que o risco de inflação para alimentos aconteceria mais em contexto de mudança climática, pois os riscos para a safrinha são muit</w:t>
      </w:r>
      <w:r>
        <w:rPr>
          <w:rFonts w:ascii="Times New Roman" w:hAnsi="Times New Roman" w:eastAsia="Times New Roman" w:cs="Times New Roman"/>
          <w:sz w:val="24"/>
          <w:szCs w:val="24"/>
        </w:rPr>
        <w:t xml:space="preserve">o maiores. Eles aconselharam que deve haver fomento ao zoneamento agrícola, irrigação e crédito rural. Além disso, sugerem que a expansão de produção deve estar atrelada à algumas salvaguardas como: monitoramento contínuo de oferta e demanda; acompanhamento sistemático do preço do milho e rações animais; mecanismo de transparência sobre origem do milho; avaliação periódica da necessidade de ajustes graduais nas metas de expansão em casos de desequilíbrios relevantes do mercado; e monitoramento dos impactos </w:t>
      </w:r>
      <w:r>
        <w:rPr>
          <w:rFonts w:ascii="Times New Roman" w:hAnsi="Times New Roman" w:eastAsia="Times New Roman" w:cs="Times New Roman"/>
          <w:sz w:val="24"/>
          <w:szCs w:val="24"/>
        </w:rPr>
        <w:t xml:space="preserve">regionais sobre o preço de terra e arrendamento. Assim, solicitou que tais salvaguardas fossem incluídas no PNDBio. </w:t>
      </w:r>
    </w:p>
    <w:p w:rsidR="00AD2B42" w:rsidRDefault="00640B09" w14:paraId="00000027"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Helder Lima Queiroz, representante do Conselho Nacional do Meio Ambiente (CONAMA), mencionou preocupação sobre a expansão de áreas para produção de biocombustíveis, uma vez que isso pode incentivar o desmatamento.  </w:t>
      </w:r>
    </w:p>
    <w:p w:rsidR="00AD2B42" w:rsidRDefault="00640B09" w14:paraId="00000028"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Rafaela Moreira, representante do MME, afirmou que o selo biocombustível social fomenta a produção diversificada, por isso aparecem produtos como açaí e castanhas nos dados: é um incentivo para a produção além das oleaginosas. Ainda, destacou que o MAPA faz acompanhamento do estoque de milho e no MME sempre há a preocupação de que haja uma produção sustentável, ou seja, sem conversão de vegetação nativa. Por fim, destacou que no Plano Clima também foi incluído a importância do aumento da produção de biocomb</w:t>
      </w:r>
      <w:r>
        <w:rPr>
          <w:rFonts w:ascii="Times New Roman" w:hAnsi="Times New Roman" w:eastAsia="Times New Roman" w:cs="Times New Roman"/>
          <w:sz w:val="24"/>
          <w:szCs w:val="24"/>
        </w:rPr>
        <w:t xml:space="preserve">ustíveis sem comprometimento da vegetação nativa.  </w:t>
      </w:r>
    </w:p>
    <w:p w:rsidR="00AD2B42" w:rsidRDefault="00640B09" w14:paraId="00000029"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Rafael Marques, representante do MDIC, lembrou que durante as discussões de Bioeconomia no G20 foi necessário superar diversas discussões que foram trazidas. Concordou que a necessidade de monitoramento já existe e auxilia no arcabouço de convencimento para a posição brasileira no âmbito internacional. </w:t>
      </w:r>
    </w:p>
    <w:p w:rsidR="00AD2B42" w:rsidRDefault="00640B09" w14:paraId="0000002A"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Thiago Giuliani, representante da Associação Brasileira de Bioinovação (ABBI), informou que aumentou-se a composição do etanol na gasolina e a previsão que o preço do etanol deve baixar, assim como o Dried Distillers Grains, ou Grãos Secos de Destilaria, (DDG), ao longo do ano devido ao aumento na produção. Ainda, indicou que no Brasil há diversos mecanismos que dificultam a competição entre biocombustíveis e segurança alimentar. Defendeu que a comissão deve estar alinhada ao que o Governo Federal afirma in</w:t>
      </w:r>
      <w:r>
        <w:rPr>
          <w:rFonts w:ascii="Times New Roman" w:hAnsi="Times New Roman" w:eastAsia="Times New Roman" w:cs="Times New Roman"/>
          <w:sz w:val="24"/>
          <w:szCs w:val="24"/>
        </w:rPr>
        <w:t xml:space="preserve">ternacionalmente que é necessário aumentar a produção de biocombustíveis.  </w:t>
      </w:r>
    </w:p>
    <w:p w:rsidR="00AD2B42" w:rsidRDefault="00640B09" w14:paraId="0000002B" w14:textId="0B509EEF">
      <w:pPr>
        <w:numPr>
          <w:ilvl w:val="1"/>
          <w:numId w:val="8"/>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Carina Pimenta, presidente da </w:t>
      </w:r>
      <w:r w:rsidRPr="26709EEC" w:rsidR="3DDB7EED">
        <w:rPr>
          <w:rFonts w:ascii="Times New Roman" w:hAnsi="Times New Roman" w:eastAsia="Times New Roman" w:cs="Times New Roman"/>
          <w:sz w:val="24"/>
          <w:szCs w:val="24"/>
        </w:rPr>
        <w:t>CNBio</w:t>
      </w:r>
      <w:r w:rsidRPr="26709EEC" w:rsidR="3DDB7EED">
        <w:rPr>
          <w:rFonts w:ascii="Times New Roman" w:hAnsi="Times New Roman" w:eastAsia="Times New Roman" w:cs="Times New Roman"/>
          <w:sz w:val="24"/>
          <w:szCs w:val="24"/>
        </w:rPr>
        <w:t>, colocou a dúvida</w:t>
      </w:r>
      <w:r w:rsidRPr="26709EEC" w:rsidR="014F9424">
        <w:rPr>
          <w:rFonts w:ascii="Times New Roman" w:hAnsi="Times New Roman" w:eastAsia="Times New Roman" w:cs="Times New Roman"/>
          <w:sz w:val="24"/>
          <w:szCs w:val="24"/>
        </w:rPr>
        <w:t>:</w:t>
      </w:r>
      <w:r w:rsidRPr="26709EEC" w:rsidR="3DDB7EED">
        <w:rPr>
          <w:rFonts w:ascii="Times New Roman" w:hAnsi="Times New Roman" w:eastAsia="Times New Roman" w:cs="Times New Roman"/>
          <w:sz w:val="24"/>
          <w:szCs w:val="24"/>
        </w:rPr>
        <w:t xml:space="preserve"> se os pontos trazidos por </w:t>
      </w:r>
      <w:r w:rsidRPr="26709EEC" w:rsidR="3DDB7EED">
        <w:rPr>
          <w:rFonts w:ascii="Times New Roman" w:hAnsi="Times New Roman" w:eastAsia="Times New Roman" w:cs="Times New Roman"/>
          <w:sz w:val="24"/>
          <w:szCs w:val="24"/>
        </w:rPr>
        <w:t>Muchagata</w:t>
      </w:r>
      <w:r w:rsidRPr="26709EEC" w:rsidR="3DDB7EED">
        <w:rPr>
          <w:rFonts w:ascii="Times New Roman" w:hAnsi="Times New Roman" w:eastAsia="Times New Roman" w:cs="Times New Roman"/>
          <w:sz w:val="24"/>
          <w:szCs w:val="24"/>
        </w:rPr>
        <w:t xml:space="preserve"> devem ser incluídos como ação estratégica ou como salvaguardas. </w:t>
      </w:r>
    </w:p>
    <w:p w:rsidR="00AD2B42" w:rsidRDefault="00640B09" w14:paraId="0000002C"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Rafael Marques, representante do MDIC, defendeu que são ações estratégicas, uma vez que precisam ser executadas pelo Estado. Salvaguardas seriam limites que não devem ser ultrapassados.  </w:t>
      </w:r>
    </w:p>
    <w:p w:rsidR="00AD2B42" w:rsidRDefault="00640B09" w14:paraId="0000002D"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Bruna De Vita, representante do MMA, sugeriu que uma nova redação seja construída no intervalo, para que seja votada ainda na presente reunião. </w:t>
      </w:r>
    </w:p>
    <w:p w:rsidR="00AD2B42" w:rsidRDefault="00640B09" w14:paraId="0000002E"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informou que com a incorporação das propostas como ações estratégicas, é necessário discutir o ponto de conversão de vegetação nativa sugerido por Helder. Acrescentou que o estudo da ABBI sobre áreas degradadas não é mencionado na nota técnica. Desse modo, sugeriu a inclusão do termo “produção sustentável” na meta 5.2. </w:t>
      </w:r>
    </w:p>
    <w:p w:rsidR="00AD2B42" w:rsidRDefault="00640B09" w14:paraId="0000002F"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Rafael Marques, representante do MDIC, informou que segundo a Embrapa seriam 100 milhões de hectares em diferentes níveis de degradação. Informou que há uma meta específica no plano sobre degradação, a qual inicialmente previa 40 milhões de hectares. Nos dados sobre biocombustíveis, do ano de 2024 para 2025, houve aumento de 20%  na produção. Estima-se que com mais 5 milhões de hectares poderia produzir o dobro de biocombustíveis brasileiros.  </w:t>
      </w:r>
    </w:p>
    <w:p w:rsidR="00AD2B42" w:rsidRDefault="00640B09" w14:paraId="00000030"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Helder Lima Queiroz, representante do Conama, destacou que o importante é assegurar que o crescimento não será em cima de vegetação nativa. Assim, sugeriu a seguinte redação: “Ampliar a produção nacional de biocombustíveis, de forma sustentável em áreas degradadas, em 70% até 2035”.</w:t>
      </w:r>
    </w:p>
    <w:p w:rsidR="00AD2B42" w:rsidRDefault="00640B09" w14:paraId="00000031"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Amanda Roza, representante da Confederação da Agricultura e Pecuária do Brasil </w:t>
      </w:r>
      <w:r>
        <w:rPr>
          <w:rFonts w:ascii="Roboto" w:hAnsi="Roboto" w:eastAsia="Roboto" w:cs="Roboto"/>
          <w:color w:val="1F1F1F"/>
          <w:sz w:val="21"/>
          <w:szCs w:val="21"/>
          <w:shd w:val="clear" w:color="auto" w:fill="F0F4F9"/>
        </w:rPr>
        <w:t>(</w:t>
      </w:r>
      <w:r>
        <w:rPr>
          <w:rFonts w:ascii="Times New Roman" w:hAnsi="Times New Roman" w:eastAsia="Times New Roman" w:cs="Times New Roman"/>
          <w:sz w:val="24"/>
          <w:szCs w:val="24"/>
        </w:rPr>
        <w:t xml:space="preserve">CNA), questionou como será feita a verificação das metas, sendo uma possibilidade aumentar 70% de biocombustíveis sem nenhuma relação com o plano ou ver o que de bioeconomia permitiu que os biocombustíveis tivesse sua produção aumentada em 70%.  </w:t>
      </w:r>
    </w:p>
    <w:p w:rsidR="00AD2B42" w:rsidRDefault="00640B09" w14:paraId="00000032" w14:textId="77777777">
      <w:pPr>
        <w:numPr>
          <w:ilvl w:val="1"/>
          <w:numId w:val="8"/>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Julia Cruz, representante do MDIC,</w:t>
      </w:r>
      <w:r w:rsidRPr="26709EEC" w:rsidR="3DDB7EED">
        <w:rPr>
          <w:rFonts w:ascii="Times New Roman" w:hAnsi="Times New Roman" w:eastAsia="Times New Roman" w:cs="Times New Roman"/>
          <w:sz w:val="24"/>
          <w:szCs w:val="24"/>
        </w:rPr>
        <w:t xml:space="preserve"> </w:t>
      </w:r>
      <w:r w:rsidRPr="26709EEC" w:rsidR="3DDB7EED">
        <w:rPr>
          <w:rFonts w:ascii="Times New Roman" w:hAnsi="Times New Roman" w:eastAsia="Times New Roman" w:cs="Times New Roman"/>
          <w:sz w:val="24"/>
          <w:szCs w:val="24"/>
        </w:rPr>
        <w:t xml:space="preserve">afirmou que é diferente escrever </w:t>
      </w:r>
      <w:r w:rsidRPr="26709EEC" w:rsidR="3DDB7EED">
        <w:rPr>
          <w:rFonts w:ascii="Times New Roman" w:hAnsi="Times New Roman" w:eastAsia="Times New Roman" w:cs="Times New Roman"/>
          <w:sz w:val="24"/>
          <w:szCs w:val="24"/>
        </w:rPr>
        <w:t>‘ aumento</w:t>
      </w:r>
      <w:r w:rsidRPr="26709EEC" w:rsidR="3DDB7EED">
        <w:rPr>
          <w:rFonts w:ascii="Times New Roman" w:hAnsi="Times New Roman" w:eastAsia="Times New Roman" w:cs="Times New Roman"/>
          <w:sz w:val="24"/>
          <w:szCs w:val="24"/>
        </w:rPr>
        <w:t xml:space="preserve"> de 70%” e “70% em áreas degradadas”. Essa meta não isolada, responde uma resolução que fala que não há conversão de vegetação nativa assegurada no salvaguardas. </w:t>
      </w:r>
    </w:p>
    <w:p w:rsidR="00AD2B42" w:rsidRDefault="00640B09" w14:paraId="00000033"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disse que há duas formas de aumentar a produção de biocombustíveis, sobre áreas degradadas e sobre intensificação de produção. Reforçou que falta no texto a ideia de sustentabilidade. Sobre o ponto de verificação da bioeconomia, indicou que é algo que ainda será debatido na comissão e que é importante ter o desenvolvimento completo das salvaguardas. </w:t>
      </w:r>
    </w:p>
    <w:p w:rsidR="00AD2B42" w:rsidRDefault="00640B09" w14:paraId="00000034"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Julia Cruz, representante do MDIC, sugeriu a seguinte redação da missão, de modo que o texto passa a valer para as duas metas: “Promover a bioquímica de renováveis e sua integração progressiva aos processos produtivos dos parques industriais petroquímico, químico, de refino, e de papel e celulose, ampliando a produção, de forma sustentável, de bioprodutos e biocombustíveis e contribuindo para a redução do uso de matérias-primas fósseis”.</w:t>
      </w:r>
    </w:p>
    <w:p w:rsidR="00AD2B42" w:rsidRDefault="00640B09" w14:paraId="00000035"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colocou em plenário a discussão sobre a proposta da Julia Cruz. </w:t>
      </w:r>
    </w:p>
    <w:p w:rsidR="00AD2B42" w:rsidRDefault="00640B09" w14:paraId="00000036"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Helder Lima Queiroz, representante do Conama, elogiou a solução proposta, destacando que o ideal seria incluir “áreas degradadas”.  </w:t>
      </w:r>
    </w:p>
    <w:p w:rsidR="00AD2B42" w:rsidRDefault="00640B09" w14:paraId="00000037" w14:textId="77777777">
      <w:pPr>
        <w:numPr>
          <w:ilvl w:val="1"/>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Assim, Carina Pimenta, presidente da CNBio, colocou em votação a proposta feita por Julia Cruz. Sem objeções foram aprovados os textos das metas missão 5.</w:t>
      </w:r>
    </w:p>
    <w:p w:rsidR="00AD2B42" w:rsidRDefault="00640B09" w14:paraId="00000038" w14:textId="39DF7F8C">
      <w:pPr>
        <w:numPr>
          <w:ilvl w:val="0"/>
          <w:numId w:val="4"/>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Bruna </w:t>
      </w:r>
      <w:r w:rsidRPr="26709EEC" w:rsidR="1C48FDF6">
        <w:rPr>
          <w:rFonts w:ascii="Times New Roman" w:hAnsi="Times New Roman" w:eastAsia="Times New Roman" w:cs="Times New Roman"/>
          <w:sz w:val="24"/>
          <w:szCs w:val="24"/>
        </w:rPr>
        <w:t>D</w:t>
      </w:r>
      <w:r w:rsidRPr="26709EEC" w:rsidR="3DDB7EED">
        <w:rPr>
          <w:rFonts w:ascii="Times New Roman" w:hAnsi="Times New Roman" w:eastAsia="Times New Roman" w:cs="Times New Roman"/>
          <w:sz w:val="24"/>
          <w:szCs w:val="24"/>
        </w:rPr>
        <w:t xml:space="preserve">e Vita, representante do MMA, colocou em discussão e votação o indicador da meta 4.1, que diz “Número de pacotes tecnológicos oriundos de processos de </w:t>
      </w:r>
      <w:r w:rsidRPr="26709EEC" w:rsidR="3DDB7EED">
        <w:rPr>
          <w:rFonts w:ascii="Times New Roman" w:hAnsi="Times New Roman" w:eastAsia="Times New Roman" w:cs="Times New Roman"/>
          <w:sz w:val="24"/>
          <w:szCs w:val="24"/>
        </w:rPr>
        <w:t>biorrefino</w:t>
      </w:r>
      <w:r w:rsidRPr="26709EEC" w:rsidR="3DDB7EED">
        <w:rPr>
          <w:rFonts w:ascii="Times New Roman" w:hAnsi="Times New Roman" w:eastAsia="Times New Roman" w:cs="Times New Roman"/>
          <w:sz w:val="24"/>
          <w:szCs w:val="24"/>
        </w:rPr>
        <w:t xml:space="preserve"> até o nível tecnológico da escala de operação comercial”. Sem objeções, a proposta foi aprovada. Em seguida, foi feito intervalo da comissão.</w:t>
      </w:r>
    </w:p>
    <w:p w:rsidR="00AD2B42" w:rsidRDefault="00640B09" w14:paraId="00000039" w14:textId="31EA5A9F">
      <w:pPr>
        <w:numPr>
          <w:ilvl w:val="0"/>
          <w:numId w:val="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Retomando a reunião, Bruna </w:t>
      </w:r>
      <w:r w:rsidRPr="26709EEC" w:rsidR="1551C4AD">
        <w:rPr>
          <w:rFonts w:ascii="Times New Roman" w:hAnsi="Times New Roman" w:eastAsia="Times New Roman" w:cs="Times New Roman"/>
          <w:sz w:val="24"/>
          <w:szCs w:val="24"/>
        </w:rPr>
        <w:t>De</w:t>
      </w:r>
      <w:r w:rsidRPr="26709EEC" w:rsidR="3DDB7EED">
        <w:rPr>
          <w:rFonts w:ascii="Times New Roman" w:hAnsi="Times New Roman" w:eastAsia="Times New Roman" w:cs="Times New Roman"/>
          <w:sz w:val="24"/>
          <w:szCs w:val="24"/>
        </w:rPr>
        <w:t xml:space="preserve"> Vita, representante do MMA, realizou a leitura das metas da missão 6. Indicou que os números foram alterados junto com o texto das metas a partir de alinhamento com o MAPA e MMA. Desse modo, a proposta feita foi: “6.2. Reduzir as emissões líquidas de CO2 equivalente ao intervalo de 43,3% a 37,5%, em comparação com níveis de 2022, em alinhamento à trajetória projetada no Plano Clima até 2035, </w:t>
      </w:r>
      <w:r w:rsidRPr="26709EEC" w:rsidR="3DDB7EED">
        <w:rPr>
          <w:rFonts w:ascii="Times New Roman" w:hAnsi="Times New Roman" w:eastAsia="Times New Roman" w:cs="Times New Roman"/>
          <w:sz w:val="24"/>
          <w:szCs w:val="24"/>
        </w:rPr>
        <w:t>nos processo</w:t>
      </w:r>
      <w:r w:rsidRPr="26709EEC" w:rsidR="3DDB7EED">
        <w:rPr>
          <w:rFonts w:ascii="Times New Roman" w:hAnsi="Times New Roman" w:eastAsia="Times New Roman" w:cs="Times New Roman"/>
          <w:sz w:val="24"/>
          <w:szCs w:val="24"/>
        </w:rPr>
        <w:t xml:space="preserve"> de produção da biomassa por meio de práticas sustentáveis” e “6.3. Recuper</w:t>
      </w:r>
      <w:r w:rsidRPr="26709EEC" w:rsidR="3DDB7EED">
        <w:rPr>
          <w:rFonts w:ascii="Times New Roman" w:hAnsi="Times New Roman" w:eastAsia="Times New Roman" w:cs="Times New Roman"/>
          <w:sz w:val="24"/>
          <w:szCs w:val="24"/>
        </w:rPr>
        <w:t>ar 12,5 milhões de hectares de áreas degradadas, com produção de biomassa sustentável para a bioindústria, até 2035”.</w:t>
      </w:r>
    </w:p>
    <w:p w:rsidR="00AD2B42" w:rsidRDefault="00640B09" w14:paraId="0000003A" w14:textId="77777777">
      <w:pPr>
        <w:numPr>
          <w:ilvl w:val="1"/>
          <w:numId w:val="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Luis Gustavo Asp, representante do MAPA, destacou que o número original proposto era de 54% de redução e foi elaborado antes da COP 30, ou seja, antes de alterações propostas ao texto final do Plano Clima. Com relação a meta 6.3, estava sendo trabalhado o número de 40 milhões de hectares de áreas degradadas, mesmo número do Programa Caminhos Verdes, porém concluiu-se que nem toda recuperação se daria por meio de processos bioeconômicos.  Esse número de 12,5 milhões está relacionado a práticas sustentáveis, </w:t>
      </w:r>
      <w:r>
        <w:rPr>
          <w:rFonts w:ascii="Times New Roman" w:hAnsi="Times New Roman" w:eastAsia="Times New Roman" w:cs="Times New Roman"/>
          <w:sz w:val="24"/>
          <w:szCs w:val="24"/>
        </w:rPr>
        <w:t xml:space="preserve">com inclusão de critérios do Ecoinvest e possui mais detalhes na nota técnica. </w:t>
      </w:r>
    </w:p>
    <w:p w:rsidR="00AD2B42" w:rsidRDefault="00640B09" w14:paraId="0000003B" w14:textId="77777777">
      <w:pPr>
        <w:numPr>
          <w:ilvl w:val="1"/>
          <w:numId w:val="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Amanda Roza, representante da CNA, questionou o intervalo apresentado na meta 6.2, uma vez que nem toda alteração de uso da terra será sobre bioeconomia. </w:t>
      </w:r>
    </w:p>
    <w:p w:rsidR="00AD2B42" w:rsidRDefault="00640B09" w14:paraId="0000003C" w14:textId="77777777">
      <w:pPr>
        <w:numPr>
          <w:ilvl w:val="1"/>
          <w:numId w:val="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Helder Lima Queiroz, representante do Conama, solicitou esclarecimento sobre a linha de base ser o ano de 2022.</w:t>
      </w:r>
    </w:p>
    <w:p w:rsidR="00AD2B42" w:rsidRDefault="00640B09" w14:paraId="0000003D" w14:textId="77777777">
      <w:pPr>
        <w:numPr>
          <w:ilvl w:val="1"/>
          <w:numId w:val="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Thiago Giuliani, representante da ABBI, defendeu que é difícil quantificar o impacto de uma meta em um indicador, pode ser que não haja esse impacto, apesar do esforço feito pelos grupos. </w:t>
      </w:r>
    </w:p>
    <w:p w:rsidR="00AD2B42" w:rsidRDefault="00640B09" w14:paraId="0000003E" w14:textId="7C9B8520">
      <w:pPr>
        <w:numPr>
          <w:ilvl w:val="1"/>
          <w:numId w:val="5"/>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 xml:space="preserve">Rafael Marques, representante do MDIC, </w:t>
      </w:r>
      <w:r w:rsidRPr="26709EEC" w:rsidR="79AFE624">
        <w:rPr>
          <w:rFonts w:ascii="Times New Roman" w:hAnsi="Times New Roman" w:eastAsia="Times New Roman" w:cs="Times New Roman"/>
          <w:sz w:val="24"/>
          <w:szCs w:val="24"/>
        </w:rPr>
        <w:t xml:space="preserve">informou que </w:t>
      </w:r>
      <w:r w:rsidRPr="26709EEC" w:rsidR="3DDB7EED">
        <w:rPr>
          <w:rFonts w:ascii="Times New Roman" w:hAnsi="Times New Roman" w:eastAsia="Times New Roman" w:cs="Times New Roman"/>
          <w:sz w:val="24"/>
          <w:szCs w:val="24"/>
        </w:rPr>
        <w:t xml:space="preserve">o objetivo é ampliar a área de biomassa e mesmo que aumente a eficiência para emitir menos por área de produto, o número apresentado parece inviável. Questionou se no cálculo está sendo considerado absorção de carbono no solo. </w:t>
      </w:r>
    </w:p>
    <w:p w:rsidR="00AD2B42" w:rsidRDefault="00640B09" w14:paraId="0000003F" w14:textId="1983F08A">
      <w:pPr>
        <w:numPr>
          <w:ilvl w:val="1"/>
          <w:numId w:val="5"/>
        </w:numPr>
        <w:jc w:val="both"/>
        <w:rPr>
          <w:rFonts w:ascii="Times New Roman" w:hAnsi="Times New Roman" w:eastAsia="Times New Roman" w:cs="Times New Roman"/>
          <w:sz w:val="24"/>
          <w:szCs w:val="24"/>
        </w:rPr>
      </w:pPr>
      <w:r w:rsidRPr="60602D2C" w:rsidR="3DDB7EED">
        <w:rPr>
          <w:rFonts w:ascii="Times New Roman" w:hAnsi="Times New Roman" w:eastAsia="Times New Roman" w:cs="Times New Roman"/>
          <w:sz w:val="24"/>
          <w:szCs w:val="24"/>
        </w:rPr>
        <w:t>Lui</w:t>
      </w:r>
      <w:r w:rsidRPr="60602D2C" w:rsidR="38CF4377">
        <w:rPr>
          <w:rFonts w:ascii="Times New Roman" w:hAnsi="Times New Roman" w:eastAsia="Times New Roman" w:cs="Times New Roman"/>
          <w:sz w:val="24"/>
          <w:szCs w:val="24"/>
        </w:rPr>
        <w:t>s</w:t>
      </w:r>
      <w:r w:rsidRPr="60602D2C" w:rsidR="3DDB7EED">
        <w:rPr>
          <w:rFonts w:ascii="Times New Roman" w:hAnsi="Times New Roman" w:eastAsia="Times New Roman" w:cs="Times New Roman"/>
          <w:sz w:val="24"/>
          <w:szCs w:val="24"/>
        </w:rPr>
        <w:t xml:space="preserve"> Gustavo </w:t>
      </w:r>
      <w:r w:rsidRPr="60602D2C" w:rsidR="3DDB7EED">
        <w:rPr>
          <w:rFonts w:ascii="Times New Roman" w:hAnsi="Times New Roman" w:eastAsia="Times New Roman" w:cs="Times New Roman"/>
          <w:sz w:val="24"/>
          <w:szCs w:val="24"/>
        </w:rPr>
        <w:t>Asp</w:t>
      </w:r>
      <w:r w:rsidRPr="60602D2C" w:rsidR="3DDB7EED">
        <w:rPr>
          <w:rFonts w:ascii="Times New Roman" w:hAnsi="Times New Roman" w:eastAsia="Times New Roman" w:cs="Times New Roman"/>
          <w:sz w:val="24"/>
          <w:szCs w:val="24"/>
        </w:rPr>
        <w:t xml:space="preserve">, representante do MAPA, apresentou que para o plano setorial de agricultura e pecuária foi previsto expansão em até 2%, já para áreas privadas, a redução é até -110% nas emissões. Os valores apresentados foram feitos pelos respectivos departamentos que elaboraram o Plano Clima. Sobre o ano de referência, </w:t>
      </w:r>
      <w:r w:rsidRPr="60602D2C" w:rsidR="3DDB7EED">
        <w:rPr>
          <w:rFonts w:ascii="Times New Roman" w:hAnsi="Times New Roman" w:eastAsia="Times New Roman" w:cs="Times New Roman"/>
          <w:sz w:val="24"/>
          <w:szCs w:val="24"/>
        </w:rPr>
        <w:t>o ano que tem que ser utilizado é 2024</w:t>
      </w:r>
      <w:r w:rsidRPr="60602D2C" w:rsidR="3DDB7EED">
        <w:rPr>
          <w:rFonts w:ascii="Times New Roman" w:hAnsi="Times New Roman" w:eastAsia="Times New Roman" w:cs="Times New Roman"/>
          <w:sz w:val="24"/>
          <w:szCs w:val="24"/>
        </w:rPr>
        <w:t xml:space="preserve"> para as metas, mas considerando a necessidade de alinhamento ao Plano Clima, lá é utilizado a linha de base de 2022, optou-se por </w:t>
      </w:r>
      <w:r w:rsidRPr="60602D2C" w:rsidR="3DDB7EED">
        <w:rPr>
          <w:rFonts w:ascii="Times New Roman" w:hAnsi="Times New Roman" w:eastAsia="Times New Roman" w:cs="Times New Roman"/>
          <w:sz w:val="24"/>
          <w:szCs w:val="24"/>
        </w:rPr>
        <w:t>manter o mesmo</w:t>
      </w:r>
      <w:r w:rsidRPr="60602D2C" w:rsidR="3DDB7EED">
        <w:rPr>
          <w:rFonts w:ascii="Times New Roman" w:hAnsi="Times New Roman" w:eastAsia="Times New Roman" w:cs="Times New Roman"/>
          <w:sz w:val="24"/>
          <w:szCs w:val="24"/>
        </w:rPr>
        <w:t xml:space="preserve"> ano. </w:t>
      </w:r>
      <w:r w:rsidRPr="60602D2C" w:rsidR="3DDB7EED">
        <w:rPr>
          <w:rFonts w:ascii="Times New Roman" w:hAnsi="Times New Roman" w:eastAsia="Times New Roman" w:cs="Times New Roman"/>
          <w:sz w:val="24"/>
          <w:szCs w:val="24"/>
        </w:rPr>
        <w:t>Assim, buscando sanar dúvidas apresentad</w:t>
      </w:r>
      <w:r w:rsidRPr="60602D2C" w:rsidR="6C28BBF7">
        <w:rPr>
          <w:rFonts w:ascii="Times New Roman" w:hAnsi="Times New Roman" w:eastAsia="Times New Roman" w:cs="Times New Roman"/>
          <w:sz w:val="24"/>
          <w:szCs w:val="24"/>
        </w:rPr>
        <w:t>as</w:t>
      </w:r>
      <w:r w:rsidRPr="60602D2C" w:rsidR="3DDB7EED">
        <w:rPr>
          <w:rFonts w:ascii="Times New Roman" w:hAnsi="Times New Roman" w:eastAsia="Times New Roman" w:cs="Times New Roman"/>
          <w:sz w:val="24"/>
          <w:szCs w:val="24"/>
        </w:rPr>
        <w:t xml:space="preserve"> sugeriu a seguinte redação: “Reduzir as emissões líquidas de CO2 equivalente ao intervalo de 43,3% a 37,5%, em relação à trajetória projetada de emissões anuais estimada no Plano Clima nos processos de produção da biomassa e mudanças de uso de solo em áreas rurais privadas até 2035, por meio de práticas sustentáveis”.</w:t>
      </w:r>
    </w:p>
    <w:p w:rsidR="00AD2B42" w:rsidRDefault="00640B09" w14:paraId="00000040" w14:textId="77777777">
      <w:pPr>
        <w:numPr>
          <w:ilvl w:val="1"/>
          <w:numId w:val="5"/>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Amanda Roza, representante da CNA, questionou se o número apresentado se refere ao Plano Clima como um todo ou apenas aos dois setoriais mencionados.  </w:t>
      </w:r>
    </w:p>
    <w:p w:rsidR="00AD2B42" w:rsidRDefault="00640B09" w14:paraId="00000041" w14:textId="28FB08F3">
      <w:pPr>
        <w:numPr>
          <w:ilvl w:val="1"/>
          <w:numId w:val="7"/>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Lui</w:t>
      </w:r>
      <w:r w:rsidRPr="26709EEC" w:rsidR="2FAB30A9">
        <w:rPr>
          <w:rFonts w:ascii="Times New Roman" w:hAnsi="Times New Roman" w:eastAsia="Times New Roman" w:cs="Times New Roman"/>
          <w:sz w:val="24"/>
          <w:szCs w:val="24"/>
        </w:rPr>
        <w:t>s</w:t>
      </w:r>
      <w:r w:rsidRPr="26709EEC" w:rsidR="3DDB7EED">
        <w:rPr>
          <w:rFonts w:ascii="Times New Roman" w:hAnsi="Times New Roman" w:eastAsia="Times New Roman" w:cs="Times New Roman"/>
          <w:sz w:val="24"/>
          <w:szCs w:val="24"/>
        </w:rPr>
        <w:t xml:space="preserve"> Gustavo </w:t>
      </w:r>
      <w:r w:rsidRPr="26709EEC" w:rsidR="3DDB7EED">
        <w:rPr>
          <w:rFonts w:ascii="Times New Roman" w:hAnsi="Times New Roman" w:eastAsia="Times New Roman" w:cs="Times New Roman"/>
          <w:sz w:val="24"/>
          <w:szCs w:val="24"/>
        </w:rPr>
        <w:t>Asp</w:t>
      </w:r>
      <w:r w:rsidRPr="26709EEC" w:rsidR="3DDB7EED">
        <w:rPr>
          <w:rFonts w:ascii="Times New Roman" w:hAnsi="Times New Roman" w:eastAsia="Times New Roman" w:cs="Times New Roman"/>
          <w:sz w:val="24"/>
          <w:szCs w:val="24"/>
        </w:rPr>
        <w:t xml:space="preserve">, representante do MAPA, respondeu que é considerando apenas os dois setoriais, de modo que a explicação mais clara está na nota técnica.  </w:t>
      </w:r>
    </w:p>
    <w:p w:rsidR="00AD2B42" w:rsidRDefault="00640B09" w14:paraId="00000042"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Amanda Roza, representante da CNA, sugeriu que a meta não proponha número específico, para não haver responsabilização de um setor pelo plano como um todo.  </w:t>
      </w:r>
    </w:p>
    <w:p w:rsidR="00AD2B42" w:rsidRDefault="00640B09" w14:paraId="00000043"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Rafael Marques, representante do MDIC, sugeriu deixar apenas um número, que pode ser o menor apresentado, que no caso seria o 37%.</w:t>
      </w:r>
    </w:p>
    <w:p w:rsidR="00AD2B42" w:rsidRDefault="00640B09" w14:paraId="00000044" w14:textId="3F2F6B21">
      <w:pPr>
        <w:numPr>
          <w:ilvl w:val="1"/>
          <w:numId w:val="7"/>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Lui</w:t>
      </w:r>
      <w:r w:rsidRPr="26709EEC" w:rsidR="5D7DA830">
        <w:rPr>
          <w:rFonts w:ascii="Times New Roman" w:hAnsi="Times New Roman" w:eastAsia="Times New Roman" w:cs="Times New Roman"/>
          <w:sz w:val="24"/>
          <w:szCs w:val="24"/>
        </w:rPr>
        <w:t>s</w:t>
      </w:r>
      <w:r w:rsidRPr="26709EEC" w:rsidR="3DDB7EED">
        <w:rPr>
          <w:rFonts w:ascii="Times New Roman" w:hAnsi="Times New Roman" w:eastAsia="Times New Roman" w:cs="Times New Roman"/>
          <w:sz w:val="24"/>
          <w:szCs w:val="24"/>
        </w:rPr>
        <w:t xml:space="preserve"> Gustavo </w:t>
      </w:r>
      <w:r w:rsidRPr="26709EEC" w:rsidR="3DDB7EED">
        <w:rPr>
          <w:rFonts w:ascii="Times New Roman" w:hAnsi="Times New Roman" w:eastAsia="Times New Roman" w:cs="Times New Roman"/>
          <w:sz w:val="24"/>
          <w:szCs w:val="24"/>
        </w:rPr>
        <w:t>Asp</w:t>
      </w:r>
      <w:r w:rsidRPr="26709EEC" w:rsidR="3DDB7EED">
        <w:rPr>
          <w:rFonts w:ascii="Times New Roman" w:hAnsi="Times New Roman" w:eastAsia="Times New Roman" w:cs="Times New Roman"/>
          <w:sz w:val="24"/>
          <w:szCs w:val="24"/>
        </w:rPr>
        <w:t>, representante do MAPA, afirmou que está proposto um intervalo em alinhamento ao Plano Clima, que trabalha da mesma forma.  Indicou que foram os técnicos que propuseram esse número e não indica sua alteração.</w:t>
      </w:r>
    </w:p>
    <w:p w:rsidR="00AD2B42" w:rsidRDefault="00640B09" w14:paraId="00000045"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Thiago Giuliani, representante da ABBI, indicou que nem todos os cálculos do Plano Clima já foram divulgados e que, nesse caso, o MAPA teve acesso a esse dado por ser o responsável pela elaboração do seu plano setorial.  </w:t>
      </w:r>
    </w:p>
    <w:p w:rsidR="00AD2B42" w:rsidRDefault="00640B09" w14:paraId="00000046"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Carina Pimenta, presidente da CNBio, afirmou que o indicador já foi aprovado na resolução 7. Lembrou que o esforço nos últimos três meses tem sido trabalhar na quantificação da meta, de modo que não gostaria que houvesse uma meta não numérica, já que o Plano Clima já teve seus números divulgados.</w:t>
      </w:r>
    </w:p>
    <w:p w:rsidR="00AD2B42" w:rsidRDefault="00640B09" w14:paraId="00000047"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Amanda Roza, representante da CNA, gostaria de entender como se chegou ao número de 37%. Parece um intervalo de soma dos setores, mas não há um recorte para como a fermentação entérica conta. Assim, trabalhar com o número do Plano Clima parece equivocado, considerando que o PNDBio é só uma parte do que estaria dentro do Plano Clima.</w:t>
      </w:r>
    </w:p>
    <w:p w:rsidR="00AD2B42" w:rsidRDefault="00640B09" w14:paraId="00000048"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Helder Lima Queiroz, representante do Conama, afirmou que não cabe à comissão discutir como melhor desacoplar os componentes utilizados para construir o intervalo, os dados detalhados não são de conhecimento de todos. </w:t>
      </w:r>
    </w:p>
    <w:p w:rsidR="00AD2B42" w:rsidRDefault="00640B09" w14:paraId="00000049" w14:textId="2CF5583D">
      <w:pPr>
        <w:numPr>
          <w:ilvl w:val="1"/>
          <w:numId w:val="7"/>
        </w:numPr>
        <w:jc w:val="both"/>
        <w:rPr>
          <w:rFonts w:ascii="Times New Roman" w:hAnsi="Times New Roman" w:eastAsia="Times New Roman" w:cs="Times New Roman"/>
          <w:sz w:val="24"/>
          <w:szCs w:val="24"/>
        </w:rPr>
      </w:pPr>
      <w:r w:rsidRPr="26709EEC" w:rsidR="3DDB7EED">
        <w:rPr>
          <w:rFonts w:ascii="Times New Roman" w:hAnsi="Times New Roman" w:eastAsia="Times New Roman" w:cs="Times New Roman"/>
          <w:sz w:val="24"/>
          <w:szCs w:val="24"/>
        </w:rPr>
        <w:t>Lui</w:t>
      </w:r>
      <w:r w:rsidRPr="26709EEC" w:rsidR="0ED0A391">
        <w:rPr>
          <w:rFonts w:ascii="Times New Roman" w:hAnsi="Times New Roman" w:eastAsia="Times New Roman" w:cs="Times New Roman"/>
          <w:sz w:val="24"/>
          <w:szCs w:val="24"/>
        </w:rPr>
        <w:t>s</w:t>
      </w:r>
      <w:r w:rsidRPr="26709EEC" w:rsidR="3DDB7EED">
        <w:rPr>
          <w:rFonts w:ascii="Times New Roman" w:hAnsi="Times New Roman" w:eastAsia="Times New Roman" w:cs="Times New Roman"/>
          <w:sz w:val="24"/>
          <w:szCs w:val="24"/>
        </w:rPr>
        <w:t xml:space="preserve"> Gustavo </w:t>
      </w:r>
      <w:r w:rsidRPr="26709EEC" w:rsidR="3DDB7EED">
        <w:rPr>
          <w:rFonts w:ascii="Times New Roman" w:hAnsi="Times New Roman" w:eastAsia="Times New Roman" w:cs="Times New Roman"/>
          <w:sz w:val="24"/>
          <w:szCs w:val="24"/>
        </w:rPr>
        <w:t>Asp</w:t>
      </w:r>
      <w:r w:rsidRPr="26709EEC" w:rsidR="3DDB7EED">
        <w:rPr>
          <w:rFonts w:ascii="Times New Roman" w:hAnsi="Times New Roman" w:eastAsia="Times New Roman" w:cs="Times New Roman"/>
          <w:sz w:val="24"/>
          <w:szCs w:val="24"/>
        </w:rPr>
        <w:t>, representante do MAPA, apresentou as tabelas presentes na nota técnica e indicou que, caso não haja consenso pela manutenção da meta como está, a sugestão seria elimina</w:t>
      </w:r>
      <w:r w:rsidRPr="26709EEC" w:rsidR="6F967B26">
        <w:rPr>
          <w:rFonts w:ascii="Times New Roman" w:hAnsi="Times New Roman" w:eastAsia="Times New Roman" w:cs="Times New Roman"/>
          <w:sz w:val="24"/>
          <w:szCs w:val="24"/>
        </w:rPr>
        <w:t>-la</w:t>
      </w:r>
      <w:r w:rsidRPr="26709EEC" w:rsidR="3DDB7EED">
        <w:rPr>
          <w:rFonts w:ascii="Times New Roman" w:hAnsi="Times New Roman" w:eastAsia="Times New Roman" w:cs="Times New Roman"/>
          <w:sz w:val="24"/>
          <w:szCs w:val="24"/>
        </w:rPr>
        <w:t xml:space="preserve">.  </w:t>
      </w:r>
    </w:p>
    <w:p w:rsidR="00AD2B42" w:rsidRDefault="00640B09" w14:paraId="0000004A"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Amanda Roza, representante da CNA, sugeriu a retirada da meta caso não seja possível ter um número preciso. Destacou que mesmo com a nota técnica, não está claro como foi feito esse cálculo. </w:t>
      </w:r>
    </w:p>
    <w:p w:rsidR="00AD2B42" w:rsidRDefault="00640B09" w14:paraId="0000004B" w14:textId="77777777">
      <w:pPr>
        <w:numPr>
          <w:ilvl w:val="1"/>
          <w:numId w:val="7"/>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Helder Lima Queiroz, representante do Conama, posicionou-se contra a retirada da meta, destacando ser uma das mais importantes do PNDBio. Também se posicionou contra não haver número, indicando a preferência pela inclusão do número mais ambicioso.  </w:t>
      </w:r>
    </w:p>
    <w:p w:rsidR="00640B09" w:rsidP="4F0019DD" w:rsidRDefault="00640B09" w14:paraId="3BA74C07" w14:textId="47A33ED3">
      <w:pPr>
        <w:numPr>
          <w:ilvl w:val="1"/>
          <w:numId w:val="7"/>
        </w:numPr>
        <w:jc w:val="both"/>
        <w:rPr>
          <w:rFonts w:ascii="Times New Roman" w:hAnsi="Times New Roman" w:eastAsia="Times New Roman" w:cs="Times New Roman"/>
          <w:sz w:val="24"/>
          <w:szCs w:val="24"/>
        </w:rPr>
      </w:pPr>
      <w:r w:rsidRPr="4F0019DD" w:rsidR="00640B09">
        <w:rPr>
          <w:rFonts w:ascii="Times New Roman" w:hAnsi="Times New Roman" w:eastAsia="Times New Roman" w:cs="Times New Roman"/>
          <w:sz w:val="24"/>
          <w:szCs w:val="24"/>
        </w:rPr>
        <w:t xml:space="preserve">Carina Pimenta, presidente da </w:t>
      </w:r>
      <w:r w:rsidRPr="4F0019DD" w:rsidR="00640B09">
        <w:rPr>
          <w:rFonts w:ascii="Times New Roman" w:hAnsi="Times New Roman" w:eastAsia="Times New Roman" w:cs="Times New Roman"/>
          <w:sz w:val="24"/>
          <w:szCs w:val="24"/>
        </w:rPr>
        <w:t>CNBio</w:t>
      </w:r>
      <w:r w:rsidRPr="4F0019DD" w:rsidR="00640B09">
        <w:rPr>
          <w:rFonts w:ascii="Times New Roman" w:hAnsi="Times New Roman" w:eastAsia="Times New Roman" w:cs="Times New Roman"/>
          <w:sz w:val="24"/>
          <w:szCs w:val="24"/>
        </w:rPr>
        <w:t xml:space="preserve">, destacou que do ponto de vista técnico, os números foram propostos pelas mesmas pessoas que elaboraram o Plano Clima a partir de um recorte específico. Sugeriu a votação para aprovar o texto da meta ou trazer os especialistas para esclarecer a parte técnica na próxima reunião. </w:t>
      </w:r>
    </w:p>
    <w:p w:rsidR="3E700B0C" w:rsidP="60602D2C" w:rsidRDefault="3E700B0C" w14:paraId="070AAE9A" w14:textId="4373747A">
      <w:pPr>
        <w:pStyle w:val="Normal"/>
        <w:numPr>
          <w:ilvl w:val="1"/>
          <w:numId w:val="7"/>
        </w:numPr>
        <w:suppressLineNumbers w:val="0"/>
        <w:bidi w:val="0"/>
        <w:spacing w:before="0" w:beforeAutospacing="off" w:after="0" w:afterAutospacing="off" w:line="276" w:lineRule="auto"/>
        <w:ind w:left="1440" w:right="0" w:hanging="36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pPr>
      <w:r w:rsidRPr="60602D2C" w:rsidR="3E700B0C">
        <w:rPr>
          <w:rFonts w:ascii="Times New Roman" w:hAnsi="Times New Roman" w:eastAsia="Times New Roman" w:cs="Times New Roman"/>
        </w:rPr>
        <w:t>A presidente abriu para votação o texto da meta</w:t>
      </w:r>
      <w:r w:rsidRPr="60602D2C" w:rsidR="3E700B0C">
        <w:rPr>
          <w:rFonts w:ascii="Times New Roman" w:hAnsi="Times New Roman" w:eastAsia="Times New Roman" w:cs="Times New Roman"/>
          <w:b w:val="0"/>
          <w:bCs w:val="0"/>
        </w:rPr>
        <w:t xml:space="preserve"> </w:t>
      </w:r>
      <w:r w:rsidRPr="60602D2C" w:rsidR="3E700B0C">
        <w:rPr>
          <w:rFonts w:ascii="Times New Roman" w:hAnsi="Times New Roman" w:eastAsia="Times New Roman" w:cs="Times New Roman"/>
          <w:b w:val="0"/>
          <w:bCs w:val="0"/>
        </w:rPr>
        <w:t>6.2 “</w:t>
      </w:r>
      <w:r w:rsidRPr="60602D2C" w:rsidR="3B2B33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Reduzir as emissões líquidas de CO2 equivalente ao intervalo de 43.3 a 37,5 em relação à trajetória projetada das emissões anuais estimadas no Plano Clima, nos processos de produção de biomassa e mudança do uso do solo em áreas rurais privadas até 2025, por meio de práticas sustentáveis”</w:t>
      </w:r>
      <w:r w:rsidRPr="60602D2C" w:rsidR="3B2B33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identificando-se, primeiramente, aqueles que estavam a favor. Manifestaram-se a favor: Carina Pimenta, MMA / Júlia Cruz, MDI</w:t>
      </w:r>
      <w:r w:rsidRPr="60602D2C" w:rsidR="0C85D87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C</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 Bruno Nunes, MCTI / Márcia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Muchagata</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MDS / Bruno Potiguar, MPI /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Vitarque</w:t>
      </w:r>
      <w:r w:rsidRPr="60602D2C" w:rsidR="50CB93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Coelho</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M</w:t>
      </w:r>
      <w:r w:rsidRPr="60602D2C" w:rsidR="084FAFF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ID</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R / Rafaela Moreira, MME / Luiz Gustavo Pacheco, MAPA / Helder Queiroz, Conama / Laila </w:t>
      </w:r>
      <w:r w:rsidRPr="60602D2C" w:rsidR="2DCD944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Espíndola,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SBPC / Dalmo Múcio,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Conap</w:t>
      </w:r>
      <w:r w:rsidRPr="60602D2C" w:rsidR="0976184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e</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 Ives Duarte, MPA / Tarsila</w:t>
      </w:r>
      <w:r w:rsidRPr="60602D2C" w:rsidR="3A235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Portugal</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MDA / Matias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Cardomingo</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MF / Daniel </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Lodett</w:t>
      </w:r>
      <w:r w:rsidRPr="60602D2C" w:rsidR="458A43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MRE / Augusto Santos, MIR / Ana Euler, Embrapa</w:t>
      </w:r>
      <w:r w:rsidRPr="60602D2C" w:rsidR="066B986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Foram contabilizados </w:t>
      </w:r>
      <w:r w:rsidRPr="60602D2C" w:rsidR="066B986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t-BR"/>
        </w:rPr>
        <w:t xml:space="preserve">17 votos </w:t>
      </w:r>
      <w:r w:rsidRPr="60602D2C" w:rsidR="345FFBF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t-BR"/>
        </w:rPr>
        <w:t>favoráveis</w:t>
      </w:r>
      <w:r w:rsidRPr="60602D2C" w:rsidR="066B986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Na sequência, </w:t>
      </w:r>
      <w:r w:rsidRPr="60602D2C" w:rsidR="1607035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passou-</w:t>
      </w:r>
      <w:r w:rsidRPr="60602D2C" w:rsidR="066B986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se </w:t>
      </w:r>
      <w:r w:rsidRPr="60602D2C" w:rsidR="4921FA5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para </w:t>
      </w:r>
      <w:r w:rsidRPr="60602D2C" w:rsidR="066B986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a manifestação de votos contra: Már</w:t>
      </w:r>
      <w:r w:rsidRPr="60602D2C" w:rsidR="09A4A5C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io Cardoso, CNI e Amanda Roza, CNA. Foram contabilizados </w:t>
      </w:r>
      <w:r w:rsidRPr="60602D2C" w:rsidR="09A4A5C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t-BR"/>
        </w:rPr>
        <w:t>2 votos contr</w:t>
      </w:r>
      <w:r w:rsidRPr="60602D2C" w:rsidR="7D41577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t-BR"/>
        </w:rPr>
        <w:t>ários</w:t>
      </w:r>
      <w:r w:rsidRPr="60602D2C" w:rsidR="09A4A5C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Por fim, passou-se para a manifestação </w:t>
      </w:r>
      <w:r w:rsidRPr="60602D2C" w:rsidR="1575572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das abstenções: Tiago Giuliani, ABBI, que solicitou constar em ata </w:t>
      </w:r>
      <w:r w:rsidRPr="60602D2C" w:rsidR="6FF53DA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a justificativa do voto. Esclareceu </w:t>
      </w:r>
      <w:r w:rsidRPr="60602D2C" w:rsidR="1575572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que compreende o arg</w:t>
      </w:r>
      <w:r w:rsidRPr="60602D2C" w:rsidR="18DD77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umento da CN</w:t>
      </w:r>
      <w:r w:rsidRPr="60602D2C" w:rsidR="7536EBF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A e co</w:t>
      </w:r>
      <w:r w:rsidRPr="60602D2C" w:rsidR="238EB6C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ncorda que </w:t>
      </w:r>
      <w:r w:rsidRPr="60602D2C" w:rsidR="7536EBF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as dúvidas </w:t>
      </w:r>
      <w:r w:rsidRPr="60602D2C" w:rsidR="782ABAE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levantadas </w:t>
      </w:r>
      <w:r w:rsidRPr="60602D2C" w:rsidR="7536EBF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precisam ser </w:t>
      </w:r>
      <w:r w:rsidRPr="60602D2C" w:rsidR="7536EBF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esclarecidas,</w:t>
      </w:r>
      <w:r w:rsidRPr="60602D2C" w:rsidR="5D8B0AD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w:t>
      </w:r>
      <w:r w:rsidRPr="60602D2C" w:rsidR="18DD77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assim como também </w:t>
      </w:r>
      <w:r w:rsidRPr="60602D2C" w:rsidR="5FB88C7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concorda</w:t>
      </w:r>
      <w:r w:rsidRPr="60602D2C" w:rsidR="18DD77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w:t>
      </w:r>
      <w:r w:rsidRPr="60602D2C" w:rsidR="233E143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com os indicadores de emissões apresentados </w:t>
      </w:r>
      <w:r w:rsidRPr="60602D2C" w:rsidR="233E143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pelo </w:t>
      </w:r>
      <w:r w:rsidRPr="60602D2C" w:rsidR="18DD77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MAPA</w:t>
      </w:r>
      <w:r w:rsidRPr="60602D2C" w:rsidR="39D76B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w:t>
      </w:r>
      <w:r w:rsidRPr="60602D2C" w:rsidR="4FB6B38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e </w:t>
      </w:r>
      <w:r w:rsidRPr="60602D2C" w:rsidR="39D76B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sabe que tais dados constam </w:t>
      </w:r>
      <w:r w:rsidRPr="60602D2C" w:rsidR="4A27866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previstos no Plano Clima</w:t>
      </w:r>
      <w:r w:rsidRPr="60602D2C" w:rsidR="7EB4F8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 xml:space="preserve">. Foi contabilizado </w:t>
      </w:r>
      <w:r w:rsidRPr="60602D2C" w:rsidR="7EB4F83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pt-BR"/>
        </w:rPr>
        <w:t>1 voto de abstenção</w:t>
      </w:r>
      <w:r w:rsidRPr="60602D2C" w:rsidR="7EB4F8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pt-BR"/>
        </w:rPr>
        <w:t>.</w:t>
      </w:r>
    </w:p>
    <w:p w:rsidR="3B6CB9CA" w:rsidP="4F0019DD" w:rsidRDefault="3B6CB9CA" w14:paraId="72240D7C" w14:textId="3F0D280D">
      <w:pPr>
        <w:numPr>
          <w:ilvl w:val="1"/>
          <w:numId w:val="7"/>
        </w:numPr>
        <w:jc w:val="both"/>
        <w:rPr>
          <w:rFonts w:ascii="Times New Roman" w:hAnsi="Times New Roman" w:eastAsia="Times New Roman" w:cs="Times New Roman"/>
          <w:sz w:val="24"/>
          <w:szCs w:val="24"/>
        </w:rPr>
      </w:pPr>
      <w:r w:rsidRPr="4F0019DD" w:rsidR="3B6CB9CA">
        <w:rPr>
          <w:rFonts w:ascii="Times New Roman" w:hAnsi="Times New Roman" w:eastAsia="Times New Roman" w:cs="Times New Roman"/>
          <w:sz w:val="24"/>
          <w:szCs w:val="24"/>
        </w:rPr>
        <w:t>Carina Pimenta, Presidente,</w:t>
      </w:r>
      <w:r w:rsidRPr="4F0019DD" w:rsidR="3B6CB9CA">
        <w:rPr>
          <w:rFonts w:ascii="Times New Roman" w:hAnsi="Times New Roman" w:eastAsia="Times New Roman" w:cs="Times New Roman"/>
          <w:sz w:val="24"/>
          <w:szCs w:val="24"/>
        </w:rPr>
        <w:t xml:space="preserve"> </w:t>
      </w:r>
      <w:r w:rsidRPr="4F0019DD" w:rsidR="239B99CE">
        <w:rPr>
          <w:rFonts w:ascii="Times New Roman" w:hAnsi="Times New Roman" w:eastAsia="Times New Roman" w:cs="Times New Roman"/>
          <w:sz w:val="24"/>
          <w:szCs w:val="24"/>
        </w:rPr>
        <w:t xml:space="preserve">após a manifestação da ABBI, </w:t>
      </w:r>
      <w:r w:rsidRPr="4F0019DD" w:rsidR="3B6CB9CA">
        <w:rPr>
          <w:rFonts w:ascii="Times New Roman" w:hAnsi="Times New Roman" w:eastAsia="Times New Roman" w:cs="Times New Roman"/>
          <w:sz w:val="24"/>
          <w:szCs w:val="24"/>
        </w:rPr>
        <w:t>propôs</w:t>
      </w:r>
      <w:r w:rsidRPr="4F0019DD" w:rsidR="15050BAE">
        <w:rPr>
          <w:rFonts w:ascii="Times New Roman" w:hAnsi="Times New Roman" w:eastAsia="Times New Roman" w:cs="Times New Roman"/>
          <w:sz w:val="24"/>
          <w:szCs w:val="24"/>
        </w:rPr>
        <w:t xml:space="preserve"> o chamamento de reunião entre MAPA, Secretaria de Mudança do Clima, CNI, CNA, ABBI e demais membros, </w:t>
      </w:r>
      <w:r w:rsidRPr="4F0019DD" w:rsidR="389ACE83">
        <w:rPr>
          <w:rFonts w:ascii="Times New Roman" w:hAnsi="Times New Roman" w:eastAsia="Times New Roman" w:cs="Times New Roman"/>
          <w:sz w:val="24"/>
          <w:szCs w:val="24"/>
        </w:rPr>
        <w:t>para que a equipe técnica do MAPA possa clarificar o entendimento</w:t>
      </w:r>
      <w:r w:rsidRPr="4F0019DD" w:rsidR="15050BAE">
        <w:rPr>
          <w:rFonts w:ascii="Times New Roman" w:hAnsi="Times New Roman" w:eastAsia="Times New Roman" w:cs="Times New Roman"/>
          <w:sz w:val="24"/>
          <w:szCs w:val="24"/>
        </w:rPr>
        <w:t xml:space="preserve"> </w:t>
      </w:r>
      <w:r w:rsidRPr="4F0019DD" w:rsidR="15050BAE">
        <w:rPr>
          <w:rFonts w:ascii="Times New Roman" w:hAnsi="Times New Roman" w:eastAsia="Times New Roman" w:cs="Times New Roman"/>
          <w:sz w:val="24"/>
          <w:szCs w:val="24"/>
        </w:rPr>
        <w:t>dos dados propostos na meta</w:t>
      </w:r>
      <w:r w:rsidRPr="4F0019DD" w:rsidR="0DE04720">
        <w:rPr>
          <w:rFonts w:ascii="Times New Roman" w:hAnsi="Times New Roman" w:eastAsia="Times New Roman" w:cs="Times New Roman"/>
          <w:sz w:val="24"/>
          <w:szCs w:val="24"/>
        </w:rPr>
        <w:t>.</w:t>
      </w:r>
    </w:p>
    <w:p w:rsidR="00AD2B42" w:rsidRDefault="00640B09" w14:paraId="0000004F" w14:textId="2B98C692">
      <w:pPr>
        <w:numPr>
          <w:ilvl w:val="0"/>
          <w:numId w:val="7"/>
        </w:numPr>
        <w:spacing w:after="120"/>
        <w:jc w:val="both"/>
        <w:rPr>
          <w:rFonts w:ascii="Times New Roman" w:hAnsi="Times New Roman" w:eastAsia="Times New Roman" w:cs="Times New Roman"/>
          <w:sz w:val="24"/>
          <w:szCs w:val="24"/>
        </w:rPr>
      </w:pPr>
      <w:r w:rsidRPr="4F0019DD" w:rsidR="00640B09">
        <w:rPr>
          <w:rFonts w:ascii="Times New Roman" w:hAnsi="Times New Roman" w:eastAsia="Times New Roman" w:cs="Times New Roman"/>
          <w:sz w:val="24"/>
          <w:szCs w:val="24"/>
        </w:rPr>
        <w:t xml:space="preserve">Carina Pimenta, Presidente da </w:t>
      </w:r>
      <w:r w:rsidRPr="4F0019DD" w:rsidR="00640B09">
        <w:rPr>
          <w:rFonts w:ascii="Times New Roman" w:hAnsi="Times New Roman" w:eastAsia="Times New Roman" w:cs="Times New Roman"/>
          <w:sz w:val="24"/>
          <w:szCs w:val="24"/>
        </w:rPr>
        <w:t>CNBio</w:t>
      </w:r>
      <w:r w:rsidRPr="4F0019DD" w:rsidR="00640B09">
        <w:rPr>
          <w:rFonts w:ascii="Times New Roman" w:hAnsi="Times New Roman" w:eastAsia="Times New Roman" w:cs="Times New Roman"/>
          <w:sz w:val="24"/>
          <w:szCs w:val="24"/>
        </w:rPr>
        <w:t>,</w:t>
      </w:r>
      <w:r w:rsidRPr="4F0019DD" w:rsidR="778E8D32">
        <w:rPr>
          <w:rFonts w:ascii="Times New Roman" w:hAnsi="Times New Roman" w:eastAsia="Times New Roman" w:cs="Times New Roman"/>
          <w:sz w:val="24"/>
          <w:szCs w:val="24"/>
        </w:rPr>
        <w:t xml:space="preserve"> apresentou e</w:t>
      </w:r>
      <w:r w:rsidRPr="4F0019DD" w:rsidR="6B46FBA5">
        <w:rPr>
          <w:rFonts w:ascii="Times New Roman" w:hAnsi="Times New Roman" w:eastAsia="Times New Roman" w:cs="Times New Roman"/>
          <w:sz w:val="24"/>
          <w:szCs w:val="24"/>
        </w:rPr>
        <w:t xml:space="preserve"> leu a </w:t>
      </w:r>
      <w:r w:rsidRPr="4F0019DD" w:rsidR="6B46FBA5">
        <w:rPr>
          <w:rFonts w:ascii="Times New Roman" w:hAnsi="Times New Roman" w:eastAsia="Times New Roman" w:cs="Times New Roman"/>
          <w:b w:val="1"/>
          <w:bCs w:val="1"/>
          <w:sz w:val="24"/>
          <w:szCs w:val="24"/>
        </w:rPr>
        <w:t xml:space="preserve">meta 6.3, </w:t>
      </w:r>
      <w:r w:rsidRPr="4F0019DD" w:rsidR="333EF8E4">
        <w:rPr>
          <w:rFonts w:ascii="Times New Roman" w:hAnsi="Times New Roman" w:eastAsia="Times New Roman" w:cs="Times New Roman"/>
          <w:b w:val="0"/>
          <w:bCs w:val="0"/>
          <w:sz w:val="24"/>
          <w:szCs w:val="24"/>
        </w:rPr>
        <w:t xml:space="preserve">na sequência, </w:t>
      </w:r>
      <w:r w:rsidRPr="4F0019DD" w:rsidR="6B46FBA5">
        <w:rPr>
          <w:rFonts w:ascii="Times New Roman" w:hAnsi="Times New Roman" w:eastAsia="Times New Roman" w:cs="Times New Roman"/>
          <w:b w:val="0"/>
          <w:bCs w:val="0"/>
          <w:sz w:val="24"/>
          <w:szCs w:val="24"/>
        </w:rPr>
        <w:t xml:space="preserve">abriu espaço para comentários e votação. </w:t>
      </w:r>
      <w:r w:rsidRPr="4F0019DD" w:rsidR="79710EDE">
        <w:rPr>
          <w:rFonts w:ascii="Times New Roman" w:hAnsi="Times New Roman" w:eastAsia="Times New Roman" w:cs="Times New Roman"/>
          <w:b w:val="0"/>
          <w:bCs w:val="0"/>
          <w:sz w:val="24"/>
          <w:szCs w:val="24"/>
        </w:rPr>
        <w:t>A</w:t>
      </w:r>
      <w:r w:rsidRPr="4F0019DD" w:rsidR="00640B09">
        <w:rPr>
          <w:rFonts w:ascii="Times New Roman" w:hAnsi="Times New Roman" w:eastAsia="Times New Roman" w:cs="Times New Roman"/>
          <w:b w:val="0"/>
          <w:bCs w:val="0"/>
          <w:sz w:val="24"/>
          <w:szCs w:val="24"/>
        </w:rPr>
        <w:t xml:space="preserve"> meta 6.3</w:t>
      </w:r>
      <w:r w:rsidRPr="4F0019DD" w:rsidR="4BD1DB5F">
        <w:rPr>
          <w:rFonts w:ascii="Times New Roman" w:hAnsi="Times New Roman" w:eastAsia="Times New Roman" w:cs="Times New Roman"/>
          <w:b w:val="0"/>
          <w:bCs w:val="0"/>
          <w:sz w:val="24"/>
          <w:szCs w:val="24"/>
        </w:rPr>
        <w:t xml:space="preserve"> foi aprovada</w:t>
      </w:r>
      <w:r w:rsidRPr="4F0019DD" w:rsidR="45A1223B">
        <w:rPr>
          <w:rFonts w:ascii="Times New Roman" w:hAnsi="Times New Roman" w:eastAsia="Times New Roman" w:cs="Times New Roman"/>
          <w:b w:val="0"/>
          <w:bCs w:val="0"/>
          <w:sz w:val="24"/>
          <w:szCs w:val="24"/>
        </w:rPr>
        <w:t xml:space="preserve"> s</w:t>
      </w:r>
      <w:r w:rsidRPr="4F0019DD" w:rsidR="00640B09">
        <w:rPr>
          <w:rFonts w:ascii="Times New Roman" w:hAnsi="Times New Roman" w:eastAsia="Times New Roman" w:cs="Times New Roman"/>
          <w:b w:val="0"/>
          <w:bCs w:val="0"/>
          <w:sz w:val="24"/>
          <w:szCs w:val="24"/>
        </w:rPr>
        <w:t>em objeções</w:t>
      </w:r>
      <w:r w:rsidRPr="4F0019DD" w:rsidR="08B2D832">
        <w:rPr>
          <w:rFonts w:ascii="Times New Roman" w:hAnsi="Times New Roman" w:eastAsia="Times New Roman" w:cs="Times New Roman"/>
          <w:b w:val="0"/>
          <w:bCs w:val="0"/>
          <w:sz w:val="24"/>
          <w:szCs w:val="24"/>
        </w:rPr>
        <w:t>.</w:t>
      </w:r>
    </w:p>
    <w:p w:rsidR="00AD2B42" w:rsidRDefault="00AD2B42" w14:paraId="00000050" w14:textId="77777777">
      <w:pPr>
        <w:spacing w:after="120"/>
        <w:ind w:left="720"/>
        <w:jc w:val="both"/>
        <w:rPr>
          <w:rFonts w:ascii="Times New Roman" w:hAnsi="Times New Roman" w:eastAsia="Times New Roman" w:cs="Times New Roman"/>
          <w:sz w:val="24"/>
          <w:szCs w:val="24"/>
        </w:rPr>
      </w:pPr>
    </w:p>
    <w:p w:rsidR="00AD2B42" w:rsidRDefault="00640B09" w14:paraId="00000051" w14:textId="77777777">
      <w:pPr>
        <w:numPr>
          <w:ilvl w:val="0"/>
          <w:numId w:val="13"/>
        </w:numPr>
        <w:spacing w:after="1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Apreciação e deliberação do capítulo Bioeconomia e o Sistema Nacional de Ciência, Tecnologia e Inovação;</w:t>
      </w:r>
    </w:p>
    <w:p w:rsidR="00AD2B42" w:rsidRDefault="00640B09" w14:paraId="00000052" w14:textId="583E3718">
      <w:pPr>
        <w:numPr>
          <w:ilvl w:val="0"/>
          <w:numId w:val="2"/>
        </w:numPr>
        <w:jc w:val="both"/>
        <w:rPr>
          <w:rFonts w:ascii="Times New Roman" w:hAnsi="Times New Roman" w:eastAsia="Times New Roman" w:cs="Times New Roman"/>
          <w:sz w:val="24"/>
          <w:szCs w:val="24"/>
        </w:rPr>
      </w:pPr>
      <w:r w:rsidRPr="4F0019DD" w:rsidR="00640B09">
        <w:rPr>
          <w:rFonts w:ascii="Times New Roman" w:hAnsi="Times New Roman" w:eastAsia="Times New Roman" w:cs="Times New Roman"/>
          <w:sz w:val="24"/>
          <w:szCs w:val="24"/>
        </w:rPr>
        <w:t xml:space="preserve">Bruno Nunes, representante do MCTI, apresentou o </w:t>
      </w:r>
      <w:r w:rsidRPr="4F0019DD" w:rsidR="00640B09">
        <w:rPr>
          <w:rFonts w:ascii="Times New Roman" w:hAnsi="Times New Roman" w:eastAsia="Times New Roman" w:cs="Times New Roman"/>
          <w:b w:val="1"/>
          <w:bCs w:val="1"/>
          <w:sz w:val="24"/>
          <w:szCs w:val="24"/>
        </w:rPr>
        <w:t>capítulo</w:t>
      </w:r>
      <w:r w:rsidRPr="4F0019DD" w:rsidR="2ACCE323">
        <w:rPr>
          <w:rFonts w:ascii="Times New Roman" w:hAnsi="Times New Roman" w:eastAsia="Times New Roman" w:cs="Times New Roman"/>
          <w:b w:val="1"/>
          <w:bCs w:val="1"/>
          <w:sz w:val="24"/>
          <w:szCs w:val="24"/>
        </w:rPr>
        <w:t xml:space="preserve"> 8</w:t>
      </w:r>
      <w:r w:rsidRPr="4F0019DD" w:rsidR="2ACCE323">
        <w:rPr>
          <w:rFonts w:ascii="Times New Roman" w:hAnsi="Times New Roman" w:eastAsia="Times New Roman" w:cs="Times New Roman"/>
          <w:sz w:val="24"/>
          <w:szCs w:val="24"/>
        </w:rPr>
        <w:t>,</w:t>
      </w:r>
      <w:r w:rsidRPr="4F0019DD" w:rsidR="00640B09">
        <w:rPr>
          <w:rFonts w:ascii="Times New Roman" w:hAnsi="Times New Roman" w:eastAsia="Times New Roman" w:cs="Times New Roman"/>
          <w:sz w:val="24"/>
          <w:szCs w:val="24"/>
        </w:rPr>
        <w:t xml:space="preserve"> </w:t>
      </w:r>
      <w:r w:rsidRPr="4F0019DD" w:rsidR="00640B09">
        <w:rPr>
          <w:rFonts w:ascii="Times New Roman" w:hAnsi="Times New Roman" w:eastAsia="Times New Roman" w:cs="Times New Roman"/>
          <w:sz w:val="24"/>
          <w:szCs w:val="24"/>
        </w:rPr>
        <w:t>sobre o Sistema Nacional de Ciência, Tecnologia e Inovação, destacando o conjunto de 18 ações estratégicas transversais necessárias para o cumprimento das 8 missões do plano. Também foram apresentadas as 6 metas aspiracionais propostas pelo ministério.</w:t>
      </w:r>
    </w:p>
    <w:p w:rsidR="00AD2B42" w:rsidRDefault="00640B09" w14:paraId="00000053" w14:textId="77777777">
      <w:pPr>
        <w:numPr>
          <w:ilvl w:val="0"/>
          <w:numId w:val="16"/>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abriu o debate para sanar dúvidas e propor esclarecimentos. </w:t>
      </w:r>
    </w:p>
    <w:p w:rsidR="00AD2B42" w:rsidRDefault="00640B09" w14:paraId="00000054" w14:textId="1DE86F38">
      <w:pPr>
        <w:numPr>
          <w:ilvl w:val="1"/>
          <w:numId w:val="16"/>
        </w:numPr>
        <w:jc w:val="both"/>
        <w:rPr>
          <w:rFonts w:ascii="Times New Roman" w:hAnsi="Times New Roman" w:eastAsia="Times New Roman" w:cs="Times New Roman"/>
          <w:sz w:val="24"/>
          <w:szCs w:val="24"/>
        </w:rPr>
      </w:pPr>
      <w:r w:rsidRPr="4F0019DD" w:rsidR="00640B09">
        <w:rPr>
          <w:rFonts w:ascii="Times New Roman" w:hAnsi="Times New Roman" w:eastAsia="Times New Roman" w:cs="Times New Roman"/>
          <w:sz w:val="24"/>
          <w:szCs w:val="24"/>
        </w:rPr>
        <w:t xml:space="preserve">Joana Ferreira Nunes, Coordenadora-Geral de Bioeconomia, Ciências Exatas, Ciências Humanas e Sociais (CGHS) da Secretaria de Política e Programas Estratégicos (SEPPE)/ MCTI, completou a apresentação afirmando que o objetivo do capítulo é mostrar um Sistema Nacional de Ciência e </w:t>
      </w:r>
      <w:r w:rsidRPr="4F0019DD" w:rsidR="00640B09">
        <w:rPr>
          <w:rFonts w:ascii="Times New Roman" w:hAnsi="Times New Roman" w:eastAsia="Times New Roman" w:cs="Times New Roman"/>
          <w:sz w:val="24"/>
          <w:szCs w:val="24"/>
        </w:rPr>
        <w:t>Tecnologia  forte</w:t>
      </w:r>
      <w:r w:rsidRPr="4F0019DD" w:rsidR="00640B09">
        <w:rPr>
          <w:rFonts w:ascii="Times New Roman" w:hAnsi="Times New Roman" w:eastAsia="Times New Roman" w:cs="Times New Roman"/>
          <w:sz w:val="24"/>
          <w:szCs w:val="24"/>
        </w:rPr>
        <w:t>, robusto e com capilaridade</w:t>
      </w:r>
      <w:r w:rsidRPr="4F0019DD" w:rsidR="5E8107B5">
        <w:rPr>
          <w:rFonts w:ascii="Times New Roman" w:hAnsi="Times New Roman" w:eastAsia="Times New Roman" w:cs="Times New Roman"/>
          <w:sz w:val="24"/>
          <w:szCs w:val="24"/>
        </w:rPr>
        <w:t xml:space="preserve"> e consolidado</w:t>
      </w:r>
      <w:r w:rsidRPr="4F0019DD" w:rsidR="5E8107B5">
        <w:rPr>
          <w:rFonts w:ascii="Times New Roman" w:hAnsi="Times New Roman" w:eastAsia="Times New Roman" w:cs="Times New Roman"/>
          <w:color w:val="FF0000"/>
          <w:sz w:val="24"/>
          <w:szCs w:val="24"/>
        </w:rPr>
        <w:t xml:space="preserve"> </w:t>
      </w:r>
      <w:r w:rsidRPr="4F0019DD" w:rsidR="5E8107B5">
        <w:rPr>
          <w:rFonts w:ascii="Times New Roman" w:hAnsi="Times New Roman" w:eastAsia="Times New Roman" w:cs="Times New Roman"/>
          <w:color w:val="000000" w:themeColor="text1" w:themeTint="FF" w:themeShade="FF"/>
          <w:sz w:val="24"/>
          <w:szCs w:val="24"/>
        </w:rPr>
        <w:t>e é um sistema que deve estar a serviço das pautas estratég</w:t>
      </w:r>
      <w:r w:rsidRPr="4F0019DD" w:rsidR="67CFDB36">
        <w:rPr>
          <w:rFonts w:ascii="Times New Roman" w:hAnsi="Times New Roman" w:eastAsia="Times New Roman" w:cs="Times New Roman"/>
          <w:color w:val="000000" w:themeColor="text1" w:themeTint="FF" w:themeShade="FF"/>
          <w:sz w:val="24"/>
          <w:szCs w:val="24"/>
        </w:rPr>
        <w:t>icas do país, como a bioeconomia.</w:t>
      </w:r>
      <w:r w:rsidRPr="4F0019DD" w:rsidR="00640B09">
        <w:rPr>
          <w:rFonts w:ascii="Times New Roman" w:hAnsi="Times New Roman" w:eastAsia="Times New Roman" w:cs="Times New Roman"/>
          <w:color w:val="000000" w:themeColor="text1" w:themeTint="FF" w:themeShade="FF"/>
          <w:sz w:val="24"/>
          <w:szCs w:val="24"/>
        </w:rPr>
        <w:t xml:space="preserve"> D</w:t>
      </w:r>
      <w:r w:rsidRPr="4F0019DD" w:rsidR="00640B09">
        <w:rPr>
          <w:rFonts w:ascii="Times New Roman" w:hAnsi="Times New Roman" w:eastAsia="Times New Roman" w:cs="Times New Roman"/>
          <w:sz w:val="24"/>
          <w:szCs w:val="24"/>
        </w:rPr>
        <w:t>estacou a importância de criação de uma estratégia para que o sistema funcione, pois ele já nasce com capacidade</w:t>
      </w:r>
      <w:r w:rsidRPr="4F0019DD" w:rsidR="6EE9A20D">
        <w:rPr>
          <w:rFonts w:ascii="Times New Roman" w:hAnsi="Times New Roman" w:eastAsia="Times New Roman" w:cs="Times New Roman"/>
          <w:sz w:val="24"/>
          <w:szCs w:val="24"/>
        </w:rPr>
        <w:t xml:space="preserve"> para atender a demanda</w:t>
      </w:r>
      <w:r w:rsidRPr="4F0019DD" w:rsidR="00640B09">
        <w:rPr>
          <w:rFonts w:ascii="Times New Roman" w:hAnsi="Times New Roman" w:eastAsia="Times New Roman" w:cs="Times New Roman"/>
          <w:sz w:val="24"/>
          <w:szCs w:val="24"/>
        </w:rPr>
        <w:t>.  Apontou que as metas podem parecer simples, mas elas são base para o q</w:t>
      </w:r>
      <w:r w:rsidRPr="4F0019DD" w:rsidR="00640B09">
        <w:rPr>
          <w:rFonts w:ascii="Times New Roman" w:hAnsi="Times New Roman" w:eastAsia="Times New Roman" w:cs="Times New Roman"/>
          <w:sz w:val="24"/>
          <w:szCs w:val="24"/>
        </w:rPr>
        <w:t xml:space="preserve">ue vai ser feito: informar redes, auxiliar na implementação do PNDBio, divulgar o plano e inclusão em unidades de pesquisas. </w:t>
      </w:r>
    </w:p>
    <w:p w:rsidR="00AD2B42" w:rsidRDefault="00640B09" w14:paraId="00000055" w14:textId="77777777">
      <w:pPr>
        <w:numPr>
          <w:ilvl w:val="1"/>
          <w:numId w:val="16"/>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Vitarque Paes Coelho, representante do MIDR, solicitou a inclusão de “áreas de fronteira” como parte das prioridades devido às vulnerabilidades dessas áreas. </w:t>
      </w:r>
    </w:p>
    <w:p w:rsidR="3DDB7EED" w:rsidP="60602D2C" w:rsidRDefault="3DDB7EED" w14:paraId="168D7302" w14:textId="0EC9872C">
      <w:pPr>
        <w:numPr>
          <w:ilvl w:val="1"/>
          <w:numId w:val="16"/>
        </w:numPr>
        <w:jc w:val="both"/>
        <w:rPr>
          <w:rFonts w:ascii="Times New Roman" w:hAnsi="Times New Roman" w:eastAsia="Times New Roman" w:cs="Times New Roman"/>
          <w:color w:val="auto"/>
          <w:sz w:val="24"/>
          <w:szCs w:val="24"/>
        </w:rPr>
      </w:pPr>
      <w:r w:rsidRPr="60602D2C" w:rsidR="3DDB7EED">
        <w:rPr>
          <w:rFonts w:ascii="Times New Roman" w:hAnsi="Times New Roman" w:eastAsia="Times New Roman" w:cs="Times New Roman"/>
          <w:color w:val="auto"/>
          <w:sz w:val="24"/>
          <w:szCs w:val="24"/>
        </w:rPr>
        <w:t>Ana Euler, representante da Embrapa, parabenizou a comissão pelos trabalhos</w:t>
      </w:r>
      <w:r w:rsidRPr="60602D2C" w:rsidR="7AEB60C9">
        <w:rPr>
          <w:rFonts w:ascii="Times New Roman" w:hAnsi="Times New Roman" w:eastAsia="Times New Roman" w:cs="Times New Roman"/>
          <w:color w:val="auto"/>
          <w:sz w:val="24"/>
          <w:szCs w:val="24"/>
        </w:rPr>
        <w:t xml:space="preserve"> </w:t>
      </w:r>
      <w:r w:rsidRPr="60602D2C" w:rsidR="7AEB60C9">
        <w:rPr>
          <w:rFonts w:ascii="Times New Roman" w:hAnsi="Times New Roman" w:eastAsia="Times New Roman" w:cs="Times New Roman"/>
          <w:color w:val="auto"/>
          <w:sz w:val="24"/>
          <w:szCs w:val="24"/>
        </w:rPr>
        <w:t>e informou que têm sugestões diversas</w:t>
      </w:r>
      <w:r w:rsidRPr="60602D2C" w:rsidR="54F70CB8">
        <w:rPr>
          <w:rFonts w:ascii="Times New Roman" w:hAnsi="Times New Roman" w:eastAsia="Times New Roman" w:cs="Times New Roman"/>
          <w:color w:val="auto"/>
          <w:sz w:val="24"/>
          <w:szCs w:val="24"/>
        </w:rPr>
        <w:t xml:space="preserve"> ao capítulo 8</w:t>
      </w:r>
      <w:r w:rsidRPr="60602D2C" w:rsidR="7AEB60C9">
        <w:rPr>
          <w:rFonts w:ascii="Times New Roman" w:hAnsi="Times New Roman" w:eastAsia="Times New Roman" w:cs="Times New Roman"/>
          <w:color w:val="auto"/>
          <w:sz w:val="24"/>
          <w:szCs w:val="24"/>
        </w:rPr>
        <w:t>, que vão desde revisões textuais, adicionando pontos ou questionamentos, sugestões, termin</w:t>
      </w:r>
      <w:r w:rsidRPr="60602D2C" w:rsidR="219FAB54">
        <w:rPr>
          <w:rFonts w:ascii="Times New Roman" w:hAnsi="Times New Roman" w:eastAsia="Times New Roman" w:cs="Times New Roman"/>
          <w:color w:val="auto"/>
          <w:sz w:val="24"/>
          <w:szCs w:val="24"/>
        </w:rPr>
        <w:t xml:space="preserve">ologias e até propostas mais específicas nas ações associadas. Perguntou qual seria a metodologia de apresentação dessas contribuições da Embrapa, se passando item por item ou </w:t>
      </w:r>
      <w:r w:rsidRPr="60602D2C" w:rsidR="255A54D7">
        <w:rPr>
          <w:rFonts w:ascii="Times New Roman" w:hAnsi="Times New Roman" w:eastAsia="Times New Roman" w:cs="Times New Roman"/>
          <w:color w:val="auto"/>
          <w:sz w:val="24"/>
          <w:szCs w:val="24"/>
        </w:rPr>
        <w:t xml:space="preserve">se poderiam </w:t>
      </w:r>
      <w:r w:rsidRPr="60602D2C" w:rsidR="2520112B">
        <w:rPr>
          <w:rFonts w:ascii="Times New Roman" w:hAnsi="Times New Roman" w:eastAsia="Times New Roman" w:cs="Times New Roman"/>
          <w:color w:val="auto"/>
          <w:sz w:val="24"/>
          <w:szCs w:val="24"/>
        </w:rPr>
        <w:t>enviá-las</w:t>
      </w:r>
      <w:r w:rsidRPr="60602D2C" w:rsidR="219FAB54">
        <w:rPr>
          <w:rFonts w:ascii="Times New Roman" w:hAnsi="Times New Roman" w:eastAsia="Times New Roman" w:cs="Times New Roman"/>
          <w:color w:val="auto"/>
          <w:sz w:val="24"/>
          <w:szCs w:val="24"/>
        </w:rPr>
        <w:t xml:space="preserve"> para a Secretaria Executiva </w:t>
      </w:r>
      <w:r w:rsidRPr="60602D2C" w:rsidR="219FAB54">
        <w:rPr>
          <w:rFonts w:ascii="Times New Roman" w:hAnsi="Times New Roman" w:eastAsia="Times New Roman" w:cs="Times New Roman"/>
          <w:color w:val="auto"/>
          <w:sz w:val="24"/>
          <w:szCs w:val="24"/>
        </w:rPr>
        <w:t>CNBio</w:t>
      </w:r>
      <w:r w:rsidRPr="60602D2C" w:rsidR="00D199E3">
        <w:rPr>
          <w:rFonts w:ascii="Times New Roman" w:hAnsi="Times New Roman" w:eastAsia="Times New Roman" w:cs="Times New Roman"/>
          <w:color w:val="auto"/>
          <w:sz w:val="24"/>
          <w:szCs w:val="24"/>
        </w:rPr>
        <w:t xml:space="preserve"> para análise. </w:t>
      </w:r>
      <w:r w:rsidRPr="60602D2C" w:rsidR="3DDB7EED">
        <w:rPr>
          <w:rFonts w:ascii="Times New Roman" w:hAnsi="Times New Roman" w:eastAsia="Times New Roman" w:cs="Times New Roman"/>
          <w:color w:val="auto"/>
          <w:sz w:val="24"/>
          <w:szCs w:val="24"/>
        </w:rPr>
        <w:t xml:space="preserve"> </w:t>
      </w:r>
    </w:p>
    <w:p w:rsidR="3DDB7EED" w:rsidP="60602D2C" w:rsidRDefault="3DDB7EED" w14:paraId="52844A3F" w14:textId="6E2B661B">
      <w:pPr>
        <w:numPr>
          <w:ilvl w:val="1"/>
          <w:numId w:val="16"/>
        </w:numPr>
        <w:jc w:val="both"/>
        <w:rPr>
          <w:rFonts w:ascii="Times New Roman" w:hAnsi="Times New Roman" w:eastAsia="Times New Roman" w:cs="Times New Roman"/>
          <w:color w:val="auto"/>
          <w:sz w:val="24"/>
          <w:szCs w:val="24"/>
        </w:rPr>
      </w:pPr>
      <w:r w:rsidRPr="60602D2C" w:rsidR="3DDB7EED">
        <w:rPr>
          <w:rFonts w:ascii="Times New Roman" w:hAnsi="Times New Roman" w:eastAsia="Times New Roman" w:cs="Times New Roman"/>
          <w:sz w:val="24"/>
          <w:szCs w:val="24"/>
        </w:rPr>
        <w:t>Br</w:t>
      </w:r>
      <w:r w:rsidRPr="60602D2C" w:rsidR="3DDB7EED">
        <w:rPr>
          <w:rFonts w:ascii="Times New Roman" w:hAnsi="Times New Roman" w:eastAsia="Times New Roman" w:cs="Times New Roman"/>
          <w:color w:val="auto"/>
          <w:sz w:val="24"/>
          <w:szCs w:val="24"/>
        </w:rPr>
        <w:t xml:space="preserve">una </w:t>
      </w:r>
      <w:r w:rsidRPr="60602D2C" w:rsidR="3A4857BC">
        <w:rPr>
          <w:rFonts w:ascii="Times New Roman" w:hAnsi="Times New Roman" w:eastAsia="Times New Roman" w:cs="Times New Roman"/>
          <w:color w:val="auto"/>
          <w:sz w:val="24"/>
          <w:szCs w:val="24"/>
        </w:rPr>
        <w:t>D</w:t>
      </w:r>
      <w:r w:rsidRPr="60602D2C" w:rsidR="3DDB7EED">
        <w:rPr>
          <w:rFonts w:ascii="Times New Roman" w:hAnsi="Times New Roman" w:eastAsia="Times New Roman" w:cs="Times New Roman"/>
          <w:color w:val="auto"/>
          <w:sz w:val="24"/>
          <w:szCs w:val="24"/>
        </w:rPr>
        <w:t>e Vita, representante do MMA,</w:t>
      </w:r>
      <w:r w:rsidRPr="60602D2C" w:rsidR="18DE073C">
        <w:rPr>
          <w:rFonts w:ascii="Times New Roman" w:hAnsi="Times New Roman" w:eastAsia="Times New Roman" w:cs="Times New Roman"/>
          <w:color w:val="auto"/>
          <w:sz w:val="24"/>
          <w:szCs w:val="24"/>
        </w:rPr>
        <w:t xml:space="preserve"> esclareceu que esse capítulo</w:t>
      </w:r>
      <w:r w:rsidRPr="60602D2C" w:rsidR="18DE073C">
        <w:rPr>
          <w:rFonts w:ascii="Times New Roman" w:hAnsi="Times New Roman" w:eastAsia="Times New Roman" w:cs="Times New Roman"/>
          <w:color w:val="auto"/>
          <w:sz w:val="24"/>
          <w:szCs w:val="24"/>
        </w:rPr>
        <w:t xml:space="preserve"> não foi apresentado nesta reuni</w:t>
      </w:r>
      <w:r w:rsidRPr="60602D2C" w:rsidR="7035AC96">
        <w:rPr>
          <w:rFonts w:ascii="Times New Roman" w:hAnsi="Times New Roman" w:eastAsia="Times New Roman" w:cs="Times New Roman"/>
          <w:color w:val="auto"/>
          <w:sz w:val="24"/>
          <w:szCs w:val="24"/>
        </w:rPr>
        <w:t xml:space="preserve">ão, porém foi encaminhado </w:t>
      </w:r>
      <w:r w:rsidRPr="60602D2C" w:rsidR="7035AC96">
        <w:rPr>
          <w:rFonts w:ascii="Times New Roman" w:hAnsi="Times New Roman" w:eastAsia="Times New Roman" w:cs="Times New Roman"/>
          <w:color w:val="auto"/>
          <w:sz w:val="24"/>
          <w:szCs w:val="24"/>
        </w:rPr>
        <w:t>há 15 dias para conhecimento e</w:t>
      </w:r>
      <w:r w:rsidRPr="60602D2C" w:rsidR="18DE073C">
        <w:rPr>
          <w:rFonts w:ascii="Times New Roman" w:hAnsi="Times New Roman" w:eastAsia="Times New Roman" w:cs="Times New Roman"/>
          <w:color w:val="auto"/>
          <w:sz w:val="24"/>
          <w:szCs w:val="24"/>
        </w:rPr>
        <w:t xml:space="preserve"> </w:t>
      </w:r>
      <w:r w:rsidRPr="60602D2C" w:rsidR="7677B988">
        <w:rPr>
          <w:rFonts w:ascii="Times New Roman" w:hAnsi="Times New Roman" w:eastAsia="Times New Roman" w:cs="Times New Roman"/>
          <w:color w:val="auto"/>
          <w:sz w:val="24"/>
          <w:szCs w:val="24"/>
        </w:rPr>
        <w:t>manifestação dos membros com a expec</w:t>
      </w:r>
      <w:r w:rsidRPr="60602D2C" w:rsidR="69C35CED">
        <w:rPr>
          <w:rFonts w:ascii="Times New Roman" w:hAnsi="Times New Roman" w:eastAsia="Times New Roman" w:cs="Times New Roman"/>
          <w:color w:val="auto"/>
          <w:sz w:val="24"/>
          <w:szCs w:val="24"/>
        </w:rPr>
        <w:t xml:space="preserve">tativa de deliberação na 10ª </w:t>
      </w:r>
      <w:r w:rsidRPr="60602D2C" w:rsidR="69C35CED">
        <w:rPr>
          <w:rFonts w:ascii="Times New Roman" w:hAnsi="Times New Roman" w:eastAsia="Times New Roman" w:cs="Times New Roman"/>
          <w:color w:val="auto"/>
          <w:sz w:val="24"/>
          <w:szCs w:val="24"/>
        </w:rPr>
        <w:t>RECNBio</w:t>
      </w:r>
      <w:r w:rsidRPr="60602D2C" w:rsidR="69C35CED">
        <w:rPr>
          <w:rFonts w:ascii="Times New Roman" w:hAnsi="Times New Roman" w:eastAsia="Times New Roman" w:cs="Times New Roman"/>
          <w:color w:val="auto"/>
          <w:sz w:val="24"/>
          <w:szCs w:val="24"/>
        </w:rPr>
        <w:t>, do dia 26/02</w:t>
      </w:r>
      <w:r w:rsidRPr="60602D2C" w:rsidR="7677B988">
        <w:rPr>
          <w:rFonts w:ascii="Times New Roman" w:hAnsi="Times New Roman" w:eastAsia="Times New Roman" w:cs="Times New Roman"/>
          <w:color w:val="auto"/>
          <w:sz w:val="24"/>
          <w:szCs w:val="24"/>
        </w:rPr>
        <w:t xml:space="preserve">. </w:t>
      </w:r>
      <w:r w:rsidRPr="60602D2C" w:rsidR="3DDB7EED">
        <w:rPr>
          <w:rFonts w:ascii="Times New Roman" w:hAnsi="Times New Roman" w:eastAsia="Times New Roman" w:cs="Times New Roman"/>
          <w:color w:val="auto"/>
          <w:sz w:val="24"/>
          <w:szCs w:val="24"/>
        </w:rPr>
        <w:t xml:space="preserve"> </w:t>
      </w:r>
    </w:p>
    <w:p w:rsidR="2BC068E0" w:rsidP="60602D2C" w:rsidRDefault="2BC068E0" w14:paraId="620E8F96" w14:textId="27164D6F">
      <w:pPr>
        <w:numPr>
          <w:ilvl w:val="1"/>
          <w:numId w:val="16"/>
        </w:numPr>
        <w:jc w:val="both"/>
        <w:rPr>
          <w:rFonts w:ascii="Times New Roman" w:hAnsi="Times New Roman" w:eastAsia="Times New Roman" w:cs="Times New Roman"/>
          <w:color w:val="auto"/>
          <w:sz w:val="24"/>
          <w:szCs w:val="24"/>
        </w:rPr>
      </w:pPr>
      <w:r w:rsidRPr="60602D2C" w:rsidR="2BC068E0">
        <w:rPr>
          <w:rFonts w:ascii="Times New Roman" w:hAnsi="Times New Roman" w:eastAsia="Times New Roman" w:cs="Times New Roman"/>
          <w:color w:val="auto"/>
          <w:sz w:val="24"/>
          <w:szCs w:val="24"/>
        </w:rPr>
        <w:t xml:space="preserve">Carina Pimenta, presidente da </w:t>
      </w:r>
      <w:r w:rsidRPr="60602D2C" w:rsidR="2BC068E0">
        <w:rPr>
          <w:rFonts w:ascii="Times New Roman" w:hAnsi="Times New Roman" w:eastAsia="Times New Roman" w:cs="Times New Roman"/>
          <w:color w:val="auto"/>
          <w:sz w:val="24"/>
          <w:szCs w:val="24"/>
        </w:rPr>
        <w:t>CNBio</w:t>
      </w:r>
      <w:r w:rsidRPr="60602D2C" w:rsidR="2BC068E0">
        <w:rPr>
          <w:rFonts w:ascii="Times New Roman" w:hAnsi="Times New Roman" w:eastAsia="Times New Roman" w:cs="Times New Roman"/>
          <w:color w:val="auto"/>
          <w:sz w:val="24"/>
          <w:szCs w:val="24"/>
        </w:rPr>
        <w:t>,</w:t>
      </w:r>
      <w:r w:rsidRPr="60602D2C" w:rsidR="76B18528">
        <w:rPr>
          <w:rFonts w:ascii="Times New Roman" w:hAnsi="Times New Roman" w:eastAsia="Times New Roman" w:cs="Times New Roman"/>
          <w:color w:val="auto"/>
          <w:sz w:val="24"/>
          <w:szCs w:val="24"/>
        </w:rPr>
        <w:t xml:space="preserve"> </w:t>
      </w:r>
      <w:r w:rsidRPr="60602D2C" w:rsidR="76B18528">
        <w:rPr>
          <w:rFonts w:ascii="Times New Roman" w:hAnsi="Times New Roman" w:eastAsia="Times New Roman" w:cs="Times New Roman"/>
          <w:color w:val="auto"/>
          <w:sz w:val="24"/>
          <w:szCs w:val="24"/>
        </w:rPr>
        <w:t xml:space="preserve">propôs projetar as contribuições da Embrapa e a apreciação ser conjunta, item a item, </w:t>
      </w:r>
      <w:r w:rsidRPr="60602D2C" w:rsidR="5ECF0063">
        <w:rPr>
          <w:rFonts w:ascii="Times New Roman" w:hAnsi="Times New Roman" w:eastAsia="Times New Roman" w:cs="Times New Roman"/>
          <w:color w:val="auto"/>
          <w:sz w:val="24"/>
          <w:szCs w:val="24"/>
        </w:rPr>
        <w:t>a fim de conseguir cumprir</w:t>
      </w:r>
      <w:r w:rsidRPr="60602D2C" w:rsidR="6F5938DA">
        <w:rPr>
          <w:rFonts w:ascii="Times New Roman" w:hAnsi="Times New Roman" w:eastAsia="Times New Roman" w:cs="Times New Roman"/>
          <w:color w:val="auto"/>
          <w:sz w:val="24"/>
          <w:szCs w:val="24"/>
        </w:rPr>
        <w:t xml:space="preserve"> toda a agenda de trabalho que a Comissão possui.</w:t>
      </w:r>
      <w:r w:rsidRPr="60602D2C" w:rsidR="5ECF0063">
        <w:rPr>
          <w:rFonts w:ascii="Times New Roman" w:hAnsi="Times New Roman" w:eastAsia="Times New Roman" w:cs="Times New Roman"/>
          <w:color w:val="auto"/>
          <w:sz w:val="24"/>
          <w:szCs w:val="24"/>
        </w:rPr>
        <w:t xml:space="preserve"> </w:t>
      </w:r>
    </w:p>
    <w:p w:rsidR="00AD2B42" w:rsidP="60602D2C" w:rsidRDefault="00640B09" w14:paraId="00000058" w14:textId="0125EC84">
      <w:pPr>
        <w:numPr>
          <w:ilvl w:val="1"/>
          <w:numId w:val="16"/>
        </w:numPr>
        <w:jc w:val="both"/>
        <w:rPr>
          <w:rFonts w:ascii="Times New Roman" w:hAnsi="Times New Roman" w:eastAsia="Times New Roman" w:cs="Times New Roman"/>
          <w:color w:val="auto"/>
          <w:sz w:val="24"/>
          <w:szCs w:val="24"/>
        </w:rPr>
      </w:pPr>
      <w:r w:rsidRPr="60602D2C" w:rsidR="3DDB7EED">
        <w:rPr>
          <w:rFonts w:ascii="Times New Roman" w:hAnsi="Times New Roman" w:eastAsia="Times New Roman" w:cs="Times New Roman"/>
          <w:color w:val="auto"/>
          <w:sz w:val="24"/>
          <w:szCs w:val="24"/>
        </w:rPr>
        <w:t xml:space="preserve">Helder Queiroz, representante do Conama, concordou com Ana Euler </w:t>
      </w:r>
      <w:r w:rsidRPr="60602D2C" w:rsidR="3DDB7EED">
        <w:rPr>
          <w:rFonts w:ascii="Times New Roman" w:hAnsi="Times New Roman" w:eastAsia="Times New Roman" w:cs="Times New Roman"/>
          <w:color w:val="auto"/>
          <w:sz w:val="24"/>
          <w:szCs w:val="24"/>
        </w:rPr>
        <w:t>sobre a</w:t>
      </w:r>
      <w:r w:rsidRPr="60602D2C" w:rsidR="3DDB7EED">
        <w:rPr>
          <w:rFonts w:ascii="Times New Roman" w:hAnsi="Times New Roman" w:eastAsia="Times New Roman" w:cs="Times New Roman"/>
          <w:color w:val="auto"/>
          <w:sz w:val="24"/>
          <w:szCs w:val="24"/>
        </w:rPr>
        <w:t xml:space="preserve"> necessidade de aprimoramentos, destacando que </w:t>
      </w:r>
      <w:r w:rsidRPr="60602D2C" w:rsidR="3E6B2B9D">
        <w:rPr>
          <w:rFonts w:ascii="Times New Roman" w:hAnsi="Times New Roman" w:eastAsia="Times New Roman" w:cs="Times New Roman"/>
          <w:color w:val="auto"/>
          <w:sz w:val="24"/>
          <w:szCs w:val="24"/>
        </w:rPr>
        <w:t>se esperava</w:t>
      </w:r>
      <w:r w:rsidRPr="60602D2C" w:rsidR="3DDB7EED">
        <w:rPr>
          <w:rFonts w:ascii="Times New Roman" w:hAnsi="Times New Roman" w:eastAsia="Times New Roman" w:cs="Times New Roman"/>
          <w:color w:val="auto"/>
          <w:sz w:val="24"/>
          <w:szCs w:val="24"/>
        </w:rPr>
        <w:t xml:space="preserve"> um documento com metas operacionais e não aspiracionais</w:t>
      </w:r>
      <w:r w:rsidRPr="60602D2C" w:rsidR="16420653">
        <w:rPr>
          <w:rFonts w:ascii="Times New Roman" w:hAnsi="Times New Roman" w:eastAsia="Times New Roman" w:cs="Times New Roman"/>
          <w:color w:val="auto"/>
          <w:sz w:val="24"/>
          <w:szCs w:val="24"/>
        </w:rPr>
        <w:t xml:space="preserve">, </w:t>
      </w:r>
      <w:r w:rsidRPr="60602D2C" w:rsidR="16420653">
        <w:rPr>
          <w:rFonts w:ascii="Times New Roman" w:hAnsi="Times New Roman" w:eastAsia="Times New Roman" w:cs="Times New Roman"/>
          <w:color w:val="auto"/>
          <w:sz w:val="24"/>
          <w:szCs w:val="24"/>
        </w:rPr>
        <w:t>desejando que as metas fossem um pouco mais consolidadas.</w:t>
      </w:r>
    </w:p>
    <w:p w:rsidR="00AD2B42" w:rsidP="60602D2C" w:rsidRDefault="00640B09" w14:paraId="00000059" w14:textId="40B6F8C6">
      <w:pPr>
        <w:numPr>
          <w:ilvl w:val="1"/>
          <w:numId w:val="16"/>
        </w:numPr>
        <w:jc w:val="both"/>
        <w:rPr>
          <w:rFonts w:ascii="Times New Roman" w:hAnsi="Times New Roman" w:eastAsia="Times New Roman" w:cs="Times New Roman"/>
          <w:color w:val="auto"/>
          <w:sz w:val="24"/>
          <w:szCs w:val="24"/>
        </w:rPr>
      </w:pPr>
      <w:r w:rsidRPr="60602D2C" w:rsidR="00640B09">
        <w:rPr>
          <w:rFonts w:ascii="Times New Roman" w:hAnsi="Times New Roman" w:eastAsia="Times New Roman" w:cs="Times New Roman"/>
          <w:color w:val="auto"/>
          <w:sz w:val="24"/>
          <w:szCs w:val="24"/>
        </w:rPr>
        <w:t>Rafael Marques, representante do MDIC, destacou a importância de mapear outras Instituições de Ciência e Tecnologia (</w:t>
      </w:r>
      <w:r w:rsidRPr="60602D2C" w:rsidR="00640B09">
        <w:rPr>
          <w:rFonts w:ascii="Times New Roman" w:hAnsi="Times New Roman" w:eastAsia="Times New Roman" w:cs="Times New Roman"/>
          <w:color w:val="auto"/>
          <w:sz w:val="24"/>
          <w:szCs w:val="24"/>
        </w:rPr>
        <w:t>ICTs</w:t>
      </w:r>
      <w:r w:rsidRPr="60602D2C" w:rsidR="00640B09">
        <w:rPr>
          <w:rFonts w:ascii="Times New Roman" w:hAnsi="Times New Roman" w:eastAsia="Times New Roman" w:cs="Times New Roman"/>
          <w:color w:val="auto"/>
          <w:sz w:val="24"/>
          <w:szCs w:val="24"/>
        </w:rPr>
        <w:t xml:space="preserve">) fora da Embrapa. Também reforçou o ponto apresentado por </w:t>
      </w:r>
      <w:r w:rsidRPr="60602D2C" w:rsidR="00640B09">
        <w:rPr>
          <w:rFonts w:ascii="Times New Roman" w:hAnsi="Times New Roman" w:eastAsia="Times New Roman" w:cs="Times New Roman"/>
          <w:color w:val="auto"/>
          <w:sz w:val="24"/>
          <w:szCs w:val="24"/>
        </w:rPr>
        <w:t>Vitarque</w:t>
      </w:r>
      <w:r w:rsidRPr="60602D2C" w:rsidR="00640B09">
        <w:rPr>
          <w:rFonts w:ascii="Times New Roman" w:hAnsi="Times New Roman" w:eastAsia="Times New Roman" w:cs="Times New Roman"/>
          <w:color w:val="auto"/>
          <w:sz w:val="24"/>
          <w:szCs w:val="24"/>
        </w:rPr>
        <w:t>, sobre a importância de incluir áreas de fronteiras</w:t>
      </w:r>
      <w:r w:rsidRPr="60602D2C" w:rsidR="382BDE43">
        <w:rPr>
          <w:rFonts w:ascii="Times New Roman" w:hAnsi="Times New Roman" w:eastAsia="Times New Roman" w:cs="Times New Roman"/>
          <w:color w:val="auto"/>
          <w:sz w:val="24"/>
          <w:szCs w:val="24"/>
        </w:rPr>
        <w:t xml:space="preserve">, </w:t>
      </w:r>
      <w:r w:rsidRPr="60602D2C" w:rsidR="382BDE43">
        <w:rPr>
          <w:rFonts w:ascii="Times New Roman" w:hAnsi="Times New Roman" w:eastAsia="Times New Roman" w:cs="Times New Roman"/>
          <w:color w:val="auto"/>
          <w:sz w:val="24"/>
          <w:szCs w:val="24"/>
        </w:rPr>
        <w:t>em especial a questão de desenvolvimento alternativo.</w:t>
      </w:r>
    </w:p>
    <w:p w:rsidR="00AD2B42" w:rsidRDefault="00640B09" w14:paraId="0000005A" w14:textId="5A5F2496">
      <w:pPr>
        <w:numPr>
          <w:ilvl w:val="1"/>
          <w:numId w:val="16"/>
        </w:numPr>
        <w:jc w:val="both"/>
        <w:rPr>
          <w:rFonts w:ascii="Times New Roman" w:hAnsi="Times New Roman" w:eastAsia="Times New Roman" w:cs="Times New Roman"/>
          <w:sz w:val="24"/>
          <w:szCs w:val="24"/>
        </w:rPr>
      </w:pPr>
      <w:r w:rsidRPr="60602D2C" w:rsidR="3DDB7EED">
        <w:rPr>
          <w:rFonts w:ascii="Times New Roman" w:hAnsi="Times New Roman" w:eastAsia="Times New Roman" w:cs="Times New Roman"/>
          <w:color w:val="auto"/>
          <w:sz w:val="24"/>
          <w:szCs w:val="24"/>
        </w:rPr>
        <w:t>Joana Nunes, Diretora do MCTI, afirmou que as metas aspiracionais fora</w:t>
      </w:r>
      <w:r w:rsidRPr="60602D2C" w:rsidR="3DDB7EED">
        <w:rPr>
          <w:rFonts w:ascii="Times New Roman" w:hAnsi="Times New Roman" w:eastAsia="Times New Roman" w:cs="Times New Roman"/>
          <w:sz w:val="24"/>
          <w:szCs w:val="24"/>
        </w:rPr>
        <w:t>m o pedido recebido por ela, pois as operacionais</w:t>
      </w:r>
      <w:r w:rsidRPr="60602D2C" w:rsidR="3DDB7EED">
        <w:rPr>
          <w:rFonts w:ascii="Times New Roman" w:hAnsi="Times New Roman" w:eastAsia="Times New Roman" w:cs="Times New Roman"/>
          <w:sz w:val="24"/>
          <w:szCs w:val="24"/>
        </w:rPr>
        <w:t xml:space="preserve"> precisavam de mais articulação com outras secretarias do ministério. Assim, como o prazo foi exíguo, a ideia foi propor apenas metas que dizem respeito à própria secretaria. </w:t>
      </w:r>
      <w:r w:rsidRPr="60602D2C" w:rsidR="3DDB7EED">
        <w:rPr>
          <w:rFonts w:ascii="Times New Roman" w:hAnsi="Times New Roman" w:eastAsia="Times New Roman" w:cs="Times New Roman"/>
          <w:sz w:val="24"/>
          <w:szCs w:val="24"/>
        </w:rPr>
        <w:t>Conclui</w:t>
      </w:r>
      <w:r w:rsidRPr="60602D2C" w:rsidR="4A5D1238">
        <w:rPr>
          <w:rFonts w:ascii="Times New Roman" w:hAnsi="Times New Roman" w:eastAsia="Times New Roman" w:cs="Times New Roman"/>
          <w:sz w:val="24"/>
          <w:szCs w:val="24"/>
        </w:rPr>
        <w:t>u</w:t>
      </w:r>
      <w:r w:rsidRPr="60602D2C" w:rsidR="3DDB7EED">
        <w:rPr>
          <w:rFonts w:ascii="Times New Roman" w:hAnsi="Times New Roman" w:eastAsia="Times New Roman" w:cs="Times New Roman"/>
          <w:sz w:val="24"/>
          <w:szCs w:val="24"/>
        </w:rPr>
        <w:t xml:space="preserve"> apresentando que para metas operacionais, o prazo deveria ser estendido.  </w:t>
      </w:r>
    </w:p>
    <w:p w:rsidR="00AD2B42" w:rsidP="60602D2C" w:rsidRDefault="00640B09" w14:paraId="0000005B" w14:textId="51F78120">
      <w:pPr>
        <w:numPr>
          <w:ilvl w:val="1"/>
          <w:numId w:val="16"/>
        </w:numPr>
        <w:jc w:val="both"/>
        <w:rPr>
          <w:rFonts w:ascii="Times New Roman" w:hAnsi="Times New Roman" w:eastAsia="Times New Roman" w:cs="Times New Roman"/>
          <w:color w:val="auto"/>
          <w:sz w:val="24"/>
          <w:szCs w:val="24"/>
        </w:rPr>
      </w:pPr>
      <w:r w:rsidRPr="60602D2C" w:rsidR="00640B09">
        <w:rPr>
          <w:rFonts w:ascii="Times New Roman" w:hAnsi="Times New Roman" w:eastAsia="Times New Roman" w:cs="Times New Roman"/>
          <w:sz w:val="24"/>
          <w:szCs w:val="24"/>
        </w:rPr>
        <w:t xml:space="preserve">Carina Pimenta, presidente da </w:t>
      </w:r>
      <w:r w:rsidRPr="60602D2C" w:rsidR="00640B09">
        <w:rPr>
          <w:rFonts w:ascii="Times New Roman" w:hAnsi="Times New Roman" w:eastAsia="Times New Roman" w:cs="Times New Roman"/>
          <w:sz w:val="24"/>
          <w:szCs w:val="24"/>
        </w:rPr>
        <w:t>CNBio</w:t>
      </w:r>
      <w:r w:rsidRPr="60602D2C" w:rsidR="00640B09">
        <w:rPr>
          <w:rFonts w:ascii="Times New Roman" w:hAnsi="Times New Roman" w:eastAsia="Times New Roman" w:cs="Times New Roman"/>
          <w:sz w:val="24"/>
          <w:szCs w:val="24"/>
        </w:rPr>
        <w:t>, destacou que de fato a expectativa era mais ambiciosa, mas que o texto apresentado é um avanço que permite seguir adi</w:t>
      </w:r>
      <w:r w:rsidRPr="60602D2C" w:rsidR="00640B09">
        <w:rPr>
          <w:rFonts w:ascii="Times New Roman" w:hAnsi="Times New Roman" w:eastAsia="Times New Roman" w:cs="Times New Roman"/>
          <w:color w:val="auto"/>
          <w:sz w:val="24"/>
          <w:szCs w:val="24"/>
        </w:rPr>
        <w:t xml:space="preserve">ante. Assim, nas próximas reuniões da </w:t>
      </w:r>
      <w:r w:rsidRPr="60602D2C" w:rsidR="00640B09">
        <w:rPr>
          <w:rFonts w:ascii="Times New Roman" w:hAnsi="Times New Roman" w:eastAsia="Times New Roman" w:cs="Times New Roman"/>
          <w:color w:val="auto"/>
          <w:sz w:val="24"/>
          <w:szCs w:val="24"/>
        </w:rPr>
        <w:t>CNBio</w:t>
      </w:r>
      <w:r w:rsidRPr="60602D2C" w:rsidR="00640B09">
        <w:rPr>
          <w:rFonts w:ascii="Times New Roman" w:hAnsi="Times New Roman" w:eastAsia="Times New Roman" w:cs="Times New Roman"/>
          <w:color w:val="auto"/>
          <w:sz w:val="24"/>
          <w:szCs w:val="24"/>
        </w:rPr>
        <w:t xml:space="preserve"> pode-se avançar na discussão</w:t>
      </w:r>
      <w:r w:rsidRPr="60602D2C" w:rsidR="687027F0">
        <w:rPr>
          <w:rFonts w:ascii="Times New Roman" w:hAnsi="Times New Roman" w:eastAsia="Times New Roman" w:cs="Times New Roman"/>
          <w:color w:val="auto"/>
          <w:sz w:val="24"/>
          <w:szCs w:val="24"/>
        </w:rPr>
        <w:t>, pois ciência, tecnologia e inovação é o motor da bioeconomia.</w:t>
      </w:r>
    </w:p>
    <w:p w:rsidR="056CC2A9" w:rsidP="60602D2C" w:rsidRDefault="056CC2A9" w14:paraId="16F53D46" w14:textId="1B20618B">
      <w:pPr>
        <w:numPr>
          <w:ilvl w:val="1"/>
          <w:numId w:val="16"/>
        </w:numPr>
        <w:jc w:val="both"/>
        <w:rPr>
          <w:rFonts w:ascii="Times New Roman" w:hAnsi="Times New Roman" w:eastAsia="Times New Roman" w:cs="Times New Roman"/>
          <w:color w:val="auto"/>
          <w:sz w:val="24"/>
          <w:szCs w:val="24"/>
        </w:rPr>
      </w:pPr>
      <w:r w:rsidRPr="60602D2C" w:rsidR="056CC2A9">
        <w:rPr>
          <w:rFonts w:ascii="Times New Roman" w:hAnsi="Times New Roman" w:eastAsia="Times New Roman" w:cs="Times New Roman"/>
          <w:color w:val="auto"/>
          <w:sz w:val="24"/>
          <w:szCs w:val="24"/>
        </w:rPr>
        <w:t xml:space="preserve">Bruna De Vita, representante do MMA, após ter conhecimento do documento e projetá-lo para a comissão, sugeriu irem até a parte </w:t>
      </w:r>
      <w:r w:rsidRPr="60602D2C" w:rsidR="601AFEBF">
        <w:rPr>
          <w:rFonts w:ascii="Times New Roman" w:hAnsi="Times New Roman" w:eastAsia="Times New Roman" w:cs="Times New Roman"/>
          <w:color w:val="auto"/>
          <w:sz w:val="24"/>
          <w:szCs w:val="24"/>
        </w:rPr>
        <w:t xml:space="preserve">do quadro </w:t>
      </w:r>
      <w:r w:rsidRPr="60602D2C" w:rsidR="056CC2A9">
        <w:rPr>
          <w:rFonts w:ascii="Times New Roman" w:hAnsi="Times New Roman" w:eastAsia="Times New Roman" w:cs="Times New Roman"/>
          <w:color w:val="auto"/>
          <w:sz w:val="24"/>
          <w:szCs w:val="24"/>
        </w:rPr>
        <w:t xml:space="preserve">das ações </w:t>
      </w:r>
      <w:r w:rsidRPr="60602D2C" w:rsidR="2A35ED84">
        <w:rPr>
          <w:rFonts w:ascii="Times New Roman" w:hAnsi="Times New Roman" w:eastAsia="Times New Roman" w:cs="Times New Roman"/>
          <w:color w:val="auto"/>
          <w:sz w:val="24"/>
          <w:szCs w:val="24"/>
        </w:rPr>
        <w:t>transversais</w:t>
      </w:r>
      <w:r w:rsidRPr="60602D2C" w:rsidR="58DCCBA7">
        <w:rPr>
          <w:rFonts w:ascii="Times New Roman" w:hAnsi="Times New Roman" w:eastAsia="Times New Roman" w:cs="Times New Roman"/>
          <w:color w:val="auto"/>
          <w:sz w:val="24"/>
          <w:szCs w:val="24"/>
        </w:rPr>
        <w:t xml:space="preserve"> do sistema, p</w:t>
      </w:r>
      <w:r w:rsidRPr="60602D2C" w:rsidR="6A58E705">
        <w:rPr>
          <w:rFonts w:ascii="Times New Roman" w:hAnsi="Times New Roman" w:eastAsia="Times New Roman" w:cs="Times New Roman"/>
          <w:color w:val="auto"/>
          <w:sz w:val="24"/>
          <w:szCs w:val="24"/>
        </w:rPr>
        <w:t xml:space="preserve">ois a Embrapa faz propostas de inclusão de algumas ações. </w:t>
      </w:r>
      <w:r w:rsidRPr="60602D2C" w:rsidR="6A72BCFB">
        <w:rPr>
          <w:rFonts w:ascii="Times New Roman" w:hAnsi="Times New Roman" w:eastAsia="Times New Roman" w:cs="Times New Roman"/>
          <w:color w:val="auto"/>
          <w:sz w:val="24"/>
          <w:szCs w:val="24"/>
        </w:rPr>
        <w:t xml:space="preserve">Ao mesmo tempo, </w:t>
      </w:r>
      <w:r w:rsidRPr="60602D2C" w:rsidR="6A58E705">
        <w:rPr>
          <w:rFonts w:ascii="Times New Roman" w:hAnsi="Times New Roman" w:eastAsia="Times New Roman" w:cs="Times New Roman"/>
          <w:color w:val="auto"/>
          <w:sz w:val="24"/>
          <w:szCs w:val="24"/>
        </w:rPr>
        <w:t xml:space="preserve">Bruna solicitou ao </w:t>
      </w:r>
      <w:r w:rsidRPr="60602D2C" w:rsidR="3EB3C4ED">
        <w:rPr>
          <w:rFonts w:ascii="Times New Roman" w:hAnsi="Times New Roman" w:eastAsia="Times New Roman" w:cs="Times New Roman"/>
          <w:color w:val="auto"/>
          <w:sz w:val="24"/>
          <w:szCs w:val="24"/>
        </w:rPr>
        <w:t xml:space="preserve">membro </w:t>
      </w:r>
      <w:r w:rsidRPr="60602D2C" w:rsidR="6A58E705">
        <w:rPr>
          <w:rFonts w:ascii="Times New Roman" w:hAnsi="Times New Roman" w:eastAsia="Times New Roman" w:cs="Times New Roman"/>
          <w:color w:val="auto"/>
          <w:sz w:val="24"/>
          <w:szCs w:val="24"/>
        </w:rPr>
        <w:t>Vitarque</w:t>
      </w:r>
      <w:r w:rsidRPr="60602D2C" w:rsidR="6A58E705">
        <w:rPr>
          <w:rFonts w:ascii="Times New Roman" w:hAnsi="Times New Roman" w:eastAsia="Times New Roman" w:cs="Times New Roman"/>
          <w:color w:val="auto"/>
          <w:sz w:val="24"/>
          <w:szCs w:val="24"/>
        </w:rPr>
        <w:t xml:space="preserve"> para </w:t>
      </w:r>
      <w:r w:rsidRPr="60602D2C" w:rsidR="5B5B6989">
        <w:rPr>
          <w:rFonts w:ascii="Times New Roman" w:hAnsi="Times New Roman" w:eastAsia="Times New Roman" w:cs="Times New Roman"/>
          <w:color w:val="auto"/>
          <w:sz w:val="24"/>
          <w:szCs w:val="24"/>
        </w:rPr>
        <w:t>elaborar proposta de texto para a inclusão da questão de fronteiras.</w:t>
      </w:r>
    </w:p>
    <w:p w:rsidR="00AD2B42" w:rsidRDefault="00640B09" w14:paraId="0000005C" w14:textId="4C2E04F0">
      <w:pPr>
        <w:numPr>
          <w:ilvl w:val="1"/>
          <w:numId w:val="16"/>
        </w:numPr>
        <w:jc w:val="both"/>
        <w:rPr>
          <w:rFonts w:ascii="Times New Roman" w:hAnsi="Times New Roman" w:eastAsia="Times New Roman" w:cs="Times New Roman"/>
          <w:sz w:val="24"/>
          <w:szCs w:val="24"/>
        </w:rPr>
      </w:pPr>
      <w:r w:rsidRPr="4F0019DD" w:rsidR="3DDB7EED">
        <w:rPr>
          <w:rFonts w:ascii="Times New Roman" w:hAnsi="Times New Roman" w:eastAsia="Times New Roman" w:cs="Times New Roman"/>
          <w:sz w:val="24"/>
          <w:szCs w:val="24"/>
        </w:rPr>
        <w:t>B</w:t>
      </w:r>
      <w:r w:rsidRPr="4F0019DD" w:rsidR="3DDB7EED">
        <w:rPr>
          <w:rFonts w:ascii="Times New Roman" w:hAnsi="Times New Roman" w:eastAsia="Times New Roman" w:cs="Times New Roman"/>
          <w:sz w:val="24"/>
          <w:szCs w:val="24"/>
        </w:rPr>
        <w:t xml:space="preserve">runa </w:t>
      </w:r>
      <w:r w:rsidRPr="4F0019DD" w:rsidR="0962890F">
        <w:rPr>
          <w:rFonts w:ascii="Times New Roman" w:hAnsi="Times New Roman" w:eastAsia="Times New Roman" w:cs="Times New Roman"/>
          <w:sz w:val="24"/>
          <w:szCs w:val="24"/>
        </w:rPr>
        <w:t>D</w:t>
      </w:r>
      <w:r w:rsidRPr="4F0019DD" w:rsidR="3DDB7EED">
        <w:rPr>
          <w:rFonts w:ascii="Times New Roman" w:hAnsi="Times New Roman" w:eastAsia="Times New Roman" w:cs="Times New Roman"/>
          <w:sz w:val="24"/>
          <w:szCs w:val="24"/>
        </w:rPr>
        <w:t xml:space="preserve">e Vita, representante do MMA, sugeriu que fossem analisadas as propostas de ações estratégicas, pois são acréscimos as ações estratégicas. Há momentos que há acréscimos e não um apenas um </w:t>
      </w:r>
      <w:r w:rsidRPr="4F0019DD" w:rsidR="3DDB7EED">
        <w:rPr>
          <w:rFonts w:ascii="Times New Roman" w:hAnsi="Times New Roman" w:eastAsia="Times New Roman" w:cs="Times New Roman"/>
          <w:sz w:val="24"/>
          <w:szCs w:val="24"/>
        </w:rPr>
        <w:t>copia</w:t>
      </w:r>
      <w:r w:rsidRPr="4F0019DD" w:rsidR="3DDB7EED">
        <w:rPr>
          <w:rFonts w:ascii="Times New Roman" w:hAnsi="Times New Roman" w:eastAsia="Times New Roman" w:cs="Times New Roman"/>
          <w:sz w:val="24"/>
          <w:szCs w:val="24"/>
        </w:rPr>
        <w:t xml:space="preserve"> e cola</w:t>
      </w:r>
      <w:r w:rsidRPr="4F0019DD" w:rsidR="3DDB7EED">
        <w:rPr>
          <w:rFonts w:ascii="Times New Roman" w:hAnsi="Times New Roman" w:eastAsia="Times New Roman" w:cs="Times New Roman"/>
          <w:sz w:val="24"/>
          <w:szCs w:val="24"/>
        </w:rPr>
        <w:t>.</w:t>
      </w:r>
    </w:p>
    <w:p w:rsidR="00AD2B42" w:rsidRDefault="00640B09" w14:paraId="0000005D" w14:textId="77777777">
      <w:pPr>
        <w:numPr>
          <w:ilvl w:val="1"/>
          <w:numId w:val="16"/>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Carina Pimenta, presidente da CNBio, apresentou as alterações sugeridas pela Embrapa nas ações estratégicas, que, de modo geral, apresentou ajustes de redação e a inclusão. Assim, solicitou que a Embrapa apresentasse os pontos centrais de acréscimos que fosse alguma mudança substantiva no capítulo.</w:t>
      </w:r>
    </w:p>
    <w:p w:rsidR="00AD2B42" w:rsidRDefault="00640B09" w14:paraId="0000005E" w14:textId="4D8D0E31">
      <w:pPr>
        <w:numPr>
          <w:ilvl w:val="1"/>
          <w:numId w:val="16"/>
        </w:numPr>
        <w:jc w:val="both"/>
        <w:rPr>
          <w:rFonts w:ascii="Times New Roman" w:hAnsi="Times New Roman" w:eastAsia="Times New Roman" w:cs="Times New Roman"/>
          <w:sz w:val="24"/>
          <w:szCs w:val="24"/>
        </w:rPr>
      </w:pPr>
      <w:r w:rsidRPr="4F0019DD" w:rsidR="3DDB7EED">
        <w:rPr>
          <w:rFonts w:ascii="Times New Roman" w:hAnsi="Times New Roman" w:eastAsia="Times New Roman" w:cs="Times New Roman"/>
          <w:sz w:val="24"/>
          <w:szCs w:val="24"/>
        </w:rPr>
        <w:t>Ana Euler, representante da Embrapa, indicou que não havia informações sobre tecnologias ou inovações sociais na proposta de ação na Missão 1. Indicou que vão passar por todas as propostas para deliberação no final. Na missão 2, foi propost</w:t>
      </w:r>
      <w:r w:rsidRPr="4F0019DD" w:rsidR="13120EDE">
        <w:rPr>
          <w:rFonts w:ascii="Times New Roman" w:hAnsi="Times New Roman" w:eastAsia="Times New Roman" w:cs="Times New Roman"/>
          <w:sz w:val="24"/>
          <w:szCs w:val="24"/>
        </w:rPr>
        <w:t>a</w:t>
      </w:r>
      <w:r w:rsidRPr="4F0019DD" w:rsidR="3DDB7EED">
        <w:rPr>
          <w:rFonts w:ascii="Times New Roman" w:hAnsi="Times New Roman" w:eastAsia="Times New Roman" w:cs="Times New Roman"/>
          <w:sz w:val="24"/>
          <w:szCs w:val="24"/>
        </w:rPr>
        <w:t xml:space="preserve"> a inclusão de “apoiar o monitoramento do efeito das mudanças climáticas (métricas de vegetação, solo, água e carbono”. Já na missão 3, “Promover PD&amp;I</w:t>
      </w:r>
      <w:r w:rsidRPr="4F0019DD" w:rsidR="5534069B">
        <w:rPr>
          <w:rFonts w:ascii="Times New Roman" w:hAnsi="Times New Roman" w:eastAsia="Times New Roman" w:cs="Times New Roman"/>
          <w:sz w:val="24"/>
          <w:szCs w:val="24"/>
        </w:rPr>
        <w:t xml:space="preserve"> </w:t>
      </w:r>
      <w:r w:rsidRPr="4F0019DD" w:rsidR="3DDB7EED">
        <w:rPr>
          <w:rFonts w:ascii="Times New Roman" w:hAnsi="Times New Roman" w:eastAsia="Times New Roman" w:cs="Times New Roman"/>
          <w:sz w:val="24"/>
          <w:szCs w:val="24"/>
        </w:rPr>
        <w:t>em plantas medicinais/fitoterápicos e insumos relacionados”. Já na missão 7 foi proposta a inclusão de “Estruturar progr</w:t>
      </w:r>
      <w:r w:rsidRPr="4F0019DD" w:rsidR="3DDB7EED">
        <w:rPr>
          <w:rFonts w:ascii="Times New Roman" w:hAnsi="Times New Roman" w:eastAsia="Times New Roman" w:cs="Times New Roman"/>
          <w:sz w:val="24"/>
          <w:szCs w:val="24"/>
        </w:rPr>
        <w:t xml:space="preserve">amas que integram a prospecção tecnológica, a caracterização </w:t>
      </w:r>
      <w:r w:rsidRPr="4F0019DD" w:rsidR="3DDB7EED">
        <w:rPr>
          <w:rFonts w:ascii="Times New Roman" w:hAnsi="Times New Roman" w:eastAsia="Times New Roman" w:cs="Times New Roman"/>
          <w:sz w:val="24"/>
          <w:szCs w:val="24"/>
        </w:rPr>
        <w:t>da biomassa</w:t>
      </w:r>
      <w:r w:rsidRPr="4F0019DD" w:rsidR="3DDB7EED">
        <w:rPr>
          <w:rFonts w:ascii="Times New Roman" w:hAnsi="Times New Roman" w:eastAsia="Times New Roman" w:cs="Times New Roman"/>
          <w:sz w:val="24"/>
          <w:szCs w:val="24"/>
        </w:rPr>
        <w:t xml:space="preserve"> com as aplicações industriais em bioenergias, bioprodutos, insumos agrícolas e o setor de saúde (Transformar biodiversidade em inovação industrial baseada em ciência, com priorização estratégica e uso eficiente do recurso público de CT&amp;I)”. Já o capítulo da missão oito, sugeriu inclusão na primeira ação do trecho “restauração produtiva e manejo florestal” e o acréscimo da ação “Implementar redes de monitoramento de ecossistemas terres</w:t>
      </w:r>
      <w:r w:rsidRPr="4F0019DD" w:rsidR="3DDB7EED">
        <w:rPr>
          <w:rFonts w:ascii="Times New Roman" w:hAnsi="Times New Roman" w:eastAsia="Times New Roman" w:cs="Times New Roman"/>
          <w:sz w:val="24"/>
          <w:szCs w:val="24"/>
        </w:rPr>
        <w:t>tres e aquáticos incluindo turismo para mensuração/avaliação de serviços ecossistêmicos, impactos do turismo que ajude na integração de dados e na gestão das iniciativas”.</w:t>
      </w:r>
    </w:p>
    <w:p w:rsidR="00AD2B42" w:rsidRDefault="00640B09" w14:paraId="0000005F" w14:textId="5734C53D">
      <w:pPr>
        <w:numPr>
          <w:ilvl w:val="1"/>
          <w:numId w:val="16"/>
        </w:numPr>
        <w:jc w:val="both"/>
        <w:rPr>
          <w:rFonts w:ascii="Times New Roman" w:hAnsi="Times New Roman" w:eastAsia="Times New Roman" w:cs="Times New Roman"/>
          <w:sz w:val="24"/>
          <w:szCs w:val="24"/>
        </w:rPr>
      </w:pPr>
      <w:r w:rsidRPr="4F0019DD" w:rsidR="00640B09">
        <w:rPr>
          <w:rFonts w:ascii="Times New Roman" w:hAnsi="Times New Roman" w:eastAsia="Times New Roman" w:cs="Times New Roman"/>
          <w:sz w:val="24"/>
          <w:szCs w:val="24"/>
        </w:rPr>
        <w:t>Helder Queiroz, representante do Conama, solicitou esclarecimento pois não houve apontamentos de problemas seminais no texto nas sugestões. O proposto pela Embrapa são acréscimos bem-vindos. Destacou que o ponto central é a falta de metas robustas e quantidade de investimentos em determinadas áreas. Assim, questionou se aprovando com</w:t>
      </w:r>
      <w:r w:rsidRPr="4F0019DD" w:rsidR="7F3E686A">
        <w:rPr>
          <w:rFonts w:ascii="Times New Roman" w:hAnsi="Times New Roman" w:eastAsia="Times New Roman" w:cs="Times New Roman"/>
          <w:sz w:val="24"/>
          <w:szCs w:val="24"/>
        </w:rPr>
        <w:t>o</w:t>
      </w:r>
      <w:r w:rsidRPr="4F0019DD" w:rsidR="00640B09">
        <w:rPr>
          <w:rFonts w:ascii="Times New Roman" w:hAnsi="Times New Roman" w:eastAsia="Times New Roman" w:cs="Times New Roman"/>
          <w:sz w:val="24"/>
          <w:szCs w:val="24"/>
        </w:rPr>
        <w:t xml:space="preserve"> está, seria possível aperfeiçoar as metas no futuro. </w:t>
      </w:r>
    </w:p>
    <w:p w:rsidR="00AD2B42" w:rsidRDefault="00640B09" w14:paraId="00000060" w14:textId="4395048F">
      <w:pPr>
        <w:numPr>
          <w:ilvl w:val="1"/>
          <w:numId w:val="16"/>
        </w:numPr>
        <w:jc w:val="both"/>
        <w:rPr>
          <w:rFonts w:ascii="Times New Roman" w:hAnsi="Times New Roman" w:eastAsia="Times New Roman" w:cs="Times New Roman"/>
          <w:sz w:val="24"/>
          <w:szCs w:val="24"/>
        </w:rPr>
      </w:pPr>
      <w:r w:rsidRPr="60602D2C" w:rsidR="00640B09">
        <w:rPr>
          <w:rFonts w:ascii="Times New Roman" w:hAnsi="Times New Roman" w:eastAsia="Times New Roman" w:cs="Times New Roman"/>
          <w:sz w:val="24"/>
          <w:szCs w:val="24"/>
        </w:rPr>
        <w:t xml:space="preserve">Carina Pimenta, presidente da </w:t>
      </w:r>
      <w:r w:rsidRPr="60602D2C" w:rsidR="00640B09">
        <w:rPr>
          <w:rFonts w:ascii="Times New Roman" w:hAnsi="Times New Roman" w:eastAsia="Times New Roman" w:cs="Times New Roman"/>
          <w:sz w:val="24"/>
          <w:szCs w:val="24"/>
        </w:rPr>
        <w:t>CNBio</w:t>
      </w:r>
      <w:r w:rsidRPr="60602D2C" w:rsidR="00640B09">
        <w:rPr>
          <w:rFonts w:ascii="Times New Roman" w:hAnsi="Times New Roman" w:eastAsia="Times New Roman" w:cs="Times New Roman"/>
          <w:sz w:val="24"/>
          <w:szCs w:val="24"/>
        </w:rPr>
        <w:t>, afirmou que o tempo não permitiu avanço nesse sentido, mas alguns tópicos serão mencionados no plano de financiamento. Destacou que o plano é orgânico, então pode sofrer alterações</w:t>
      </w:r>
      <w:r w:rsidRPr="60602D2C" w:rsidR="7FA84977">
        <w:rPr>
          <w:rFonts w:ascii="Times New Roman" w:hAnsi="Times New Roman" w:eastAsia="Times New Roman" w:cs="Times New Roman"/>
          <w:sz w:val="24"/>
          <w:szCs w:val="24"/>
        </w:rPr>
        <w:t xml:space="preserve"> sim</w:t>
      </w:r>
      <w:r w:rsidRPr="60602D2C" w:rsidR="00640B09">
        <w:rPr>
          <w:rFonts w:ascii="Times New Roman" w:hAnsi="Times New Roman" w:eastAsia="Times New Roman" w:cs="Times New Roman"/>
          <w:sz w:val="24"/>
          <w:szCs w:val="24"/>
        </w:rPr>
        <w:t xml:space="preserve">. É necessário discutir a implementação de ações estratégicas dentre outros pontos. Sem comentários sobre as ações estratégicas, </w:t>
      </w:r>
      <w:r w:rsidRPr="60602D2C" w:rsidR="00640B09">
        <w:rPr>
          <w:rFonts w:ascii="Times New Roman" w:hAnsi="Times New Roman" w:eastAsia="Times New Roman" w:cs="Times New Roman"/>
          <w:b w:val="0"/>
          <w:bCs w:val="0"/>
          <w:sz w:val="24"/>
          <w:szCs w:val="24"/>
        </w:rPr>
        <w:t>fica decidid</w:t>
      </w:r>
      <w:r w:rsidRPr="60602D2C" w:rsidR="101DC31E">
        <w:rPr>
          <w:rFonts w:ascii="Times New Roman" w:hAnsi="Times New Roman" w:eastAsia="Times New Roman" w:cs="Times New Roman"/>
          <w:b w:val="0"/>
          <w:bCs w:val="0"/>
          <w:sz w:val="24"/>
          <w:szCs w:val="24"/>
        </w:rPr>
        <w:t>a</w:t>
      </w:r>
      <w:r w:rsidRPr="60602D2C" w:rsidR="00640B09">
        <w:rPr>
          <w:rFonts w:ascii="Times New Roman" w:hAnsi="Times New Roman" w:eastAsia="Times New Roman" w:cs="Times New Roman"/>
          <w:b w:val="0"/>
          <w:bCs w:val="0"/>
          <w:sz w:val="24"/>
          <w:szCs w:val="24"/>
        </w:rPr>
        <w:t xml:space="preserve"> pelo plenário a incorporação</w:t>
      </w:r>
      <w:r w:rsidRPr="60602D2C" w:rsidR="10476185">
        <w:rPr>
          <w:rFonts w:ascii="Times New Roman" w:hAnsi="Times New Roman" w:eastAsia="Times New Roman" w:cs="Times New Roman"/>
          <w:b w:val="0"/>
          <w:bCs w:val="0"/>
          <w:sz w:val="24"/>
          <w:szCs w:val="24"/>
        </w:rPr>
        <w:t xml:space="preserve"> das sugestões apresentadas pela Embrapa</w:t>
      </w:r>
      <w:r w:rsidRPr="60602D2C" w:rsidR="00640B09">
        <w:rPr>
          <w:rFonts w:ascii="Times New Roman" w:hAnsi="Times New Roman" w:eastAsia="Times New Roman" w:cs="Times New Roman"/>
          <w:b w:val="0"/>
          <w:bCs w:val="0"/>
          <w:sz w:val="24"/>
          <w:szCs w:val="24"/>
        </w:rPr>
        <w:t>.</w:t>
      </w:r>
      <w:r w:rsidRPr="60602D2C" w:rsidR="00640B09">
        <w:rPr>
          <w:rFonts w:ascii="Times New Roman" w:hAnsi="Times New Roman" w:eastAsia="Times New Roman" w:cs="Times New Roman"/>
          <w:sz w:val="24"/>
          <w:szCs w:val="24"/>
        </w:rPr>
        <w:t xml:space="preserve"> Em seguida, realizou a leitura da proposta de acréscimo de duas metas aspiracionais: “Promover a integração efetiva das i</w:t>
      </w:r>
      <w:r w:rsidRPr="60602D2C" w:rsidR="00640B09">
        <w:rPr>
          <w:rFonts w:ascii="Times New Roman" w:hAnsi="Times New Roman" w:eastAsia="Times New Roman" w:cs="Times New Roman"/>
          <w:sz w:val="24"/>
          <w:szCs w:val="24"/>
        </w:rPr>
        <w:t xml:space="preserve">nstituições do SNCTI  na divulgação e execução de ações do PNDBIo com instituições de ensino médio e técnico (escolas família agrícola e casas familiares rurais) localizadas nos territórios prioritários para a sociobioeconomia" e “Fortalecer os mecanismos de identificação, adaptação, validação  compartilhamento/transferência/difusão de tecnologias já desenvolvidas, promovendo sua aplicação em diferentes biomas e territórios, com o objetivo de acelerar os impactos econômicos, sociais e ambientais no curto e </w:t>
      </w:r>
      <w:r w:rsidRPr="60602D2C" w:rsidR="00640B09">
        <w:rPr>
          <w:rFonts w:ascii="Times New Roman" w:hAnsi="Times New Roman" w:eastAsia="Times New Roman" w:cs="Times New Roman"/>
          <w:sz w:val="24"/>
          <w:szCs w:val="24"/>
        </w:rPr>
        <w:t xml:space="preserve">médio prazo”. </w:t>
      </w:r>
    </w:p>
    <w:p w:rsidR="00AD2B42" w:rsidRDefault="00640B09" w14:paraId="00000061" w14:textId="639B3996">
      <w:pPr>
        <w:numPr>
          <w:ilvl w:val="1"/>
          <w:numId w:val="16"/>
        </w:numPr>
        <w:jc w:val="both"/>
        <w:rPr>
          <w:rFonts w:ascii="Times New Roman" w:hAnsi="Times New Roman" w:eastAsia="Times New Roman" w:cs="Times New Roman"/>
          <w:sz w:val="24"/>
          <w:szCs w:val="24"/>
        </w:rPr>
      </w:pPr>
      <w:r w:rsidRPr="4F0019DD" w:rsidR="00640B09">
        <w:rPr>
          <w:rFonts w:ascii="Times New Roman" w:hAnsi="Times New Roman" w:eastAsia="Times New Roman" w:cs="Times New Roman"/>
          <w:sz w:val="24"/>
          <w:szCs w:val="24"/>
        </w:rPr>
        <w:t>Joana Nunes, Diretora do MCTI, informou que não se pensou nessa primeira proposta</w:t>
      </w:r>
      <w:r w:rsidRPr="4F0019DD" w:rsidR="2EE4AE47">
        <w:rPr>
          <w:rFonts w:ascii="Times New Roman" w:hAnsi="Times New Roman" w:eastAsia="Times New Roman" w:cs="Times New Roman"/>
          <w:sz w:val="24"/>
          <w:szCs w:val="24"/>
        </w:rPr>
        <w:t>, das escolas famílias,</w:t>
      </w:r>
      <w:r w:rsidRPr="4F0019DD" w:rsidR="00640B09">
        <w:rPr>
          <w:rFonts w:ascii="Times New Roman" w:hAnsi="Times New Roman" w:eastAsia="Times New Roman" w:cs="Times New Roman"/>
          <w:sz w:val="24"/>
          <w:szCs w:val="24"/>
        </w:rPr>
        <w:t xml:space="preserve"> pois </w:t>
      </w:r>
      <w:r w:rsidRPr="4F0019DD" w:rsidR="6B4BDFD2">
        <w:rPr>
          <w:rFonts w:ascii="Times New Roman" w:hAnsi="Times New Roman" w:eastAsia="Times New Roman" w:cs="Times New Roman"/>
          <w:sz w:val="24"/>
          <w:szCs w:val="24"/>
        </w:rPr>
        <w:t>pensaram em algo de alcance direto à SEPPE, mas não se opõe</w:t>
      </w:r>
      <w:r w:rsidRPr="4F0019DD" w:rsidR="00640B09">
        <w:rPr>
          <w:rFonts w:ascii="Times New Roman" w:hAnsi="Times New Roman" w:eastAsia="Times New Roman" w:cs="Times New Roman"/>
          <w:sz w:val="24"/>
          <w:szCs w:val="24"/>
        </w:rPr>
        <w:t xml:space="preserve">, já sobre a segunda, defendeu estar diluída nas outras ações. </w:t>
      </w:r>
    </w:p>
    <w:p w:rsidR="00AD2B42" w:rsidRDefault="00640B09" w14:paraId="00000062" w14:textId="77777777">
      <w:pPr>
        <w:numPr>
          <w:ilvl w:val="1"/>
          <w:numId w:val="16"/>
        </w:numPr>
        <w:spacing w:after="120"/>
        <w:jc w:val="both"/>
        <w:rPr>
          <w:rFonts w:ascii="Times New Roman" w:hAnsi="Times New Roman" w:eastAsia="Times New Roman" w:cs="Times New Roman"/>
          <w:sz w:val="24"/>
          <w:szCs w:val="24"/>
        </w:rPr>
      </w:pPr>
      <w:r w:rsidRPr="4F0019DD" w:rsidR="3DDB7EED">
        <w:rPr>
          <w:rFonts w:ascii="Times New Roman" w:hAnsi="Times New Roman" w:eastAsia="Times New Roman" w:cs="Times New Roman"/>
          <w:sz w:val="24"/>
          <w:szCs w:val="24"/>
        </w:rPr>
        <w:t xml:space="preserve">Carina Pimenta, Presidente da </w:t>
      </w:r>
      <w:r w:rsidRPr="4F0019DD" w:rsidR="3DDB7EED">
        <w:rPr>
          <w:rFonts w:ascii="Times New Roman" w:hAnsi="Times New Roman" w:eastAsia="Times New Roman" w:cs="Times New Roman"/>
          <w:sz w:val="24"/>
          <w:szCs w:val="24"/>
        </w:rPr>
        <w:t>CNBio</w:t>
      </w:r>
      <w:r w:rsidRPr="4F0019DD" w:rsidR="3DDB7EED">
        <w:rPr>
          <w:rFonts w:ascii="Times New Roman" w:hAnsi="Times New Roman" w:eastAsia="Times New Roman" w:cs="Times New Roman"/>
          <w:sz w:val="24"/>
          <w:szCs w:val="24"/>
        </w:rPr>
        <w:t xml:space="preserve">, sugeriu que essas ações sejam enquadradas como ações estratégicas para todas as missões. Também </w:t>
      </w:r>
      <w:r w:rsidRPr="4F0019DD" w:rsidR="3DDB7EED">
        <w:rPr>
          <w:rFonts w:ascii="Times New Roman" w:hAnsi="Times New Roman" w:eastAsia="Times New Roman" w:cs="Times New Roman"/>
          <w:sz w:val="24"/>
          <w:szCs w:val="24"/>
        </w:rPr>
        <w:t>apresentou o trecho com a inclusão da priorização dos territórios de fronteiras</w:t>
      </w:r>
      <w:r w:rsidRPr="4F0019DD" w:rsidR="3DDB7EED">
        <w:rPr>
          <w:rFonts w:ascii="Times New Roman" w:hAnsi="Times New Roman" w:eastAsia="Times New Roman" w:cs="Times New Roman"/>
          <w:sz w:val="24"/>
          <w:szCs w:val="24"/>
        </w:rPr>
        <w:t>.</w:t>
      </w:r>
      <w:r w:rsidRPr="4F0019DD" w:rsidR="3DDB7EED">
        <w:rPr>
          <w:rFonts w:ascii="Times New Roman" w:hAnsi="Times New Roman" w:eastAsia="Times New Roman" w:cs="Times New Roman"/>
          <w:sz w:val="24"/>
          <w:szCs w:val="24"/>
        </w:rPr>
        <w:t xml:space="preserve"> Assim, colocou em discussão a proposta, que foi aprovada com o comprometimento de incluir todas as </w:t>
      </w:r>
      <w:r w:rsidRPr="4F0019DD" w:rsidR="3DDB7EED">
        <w:rPr>
          <w:rFonts w:ascii="Times New Roman" w:hAnsi="Times New Roman" w:eastAsia="Times New Roman" w:cs="Times New Roman"/>
          <w:sz w:val="24"/>
          <w:szCs w:val="24"/>
        </w:rPr>
        <w:t>Embrapas</w:t>
      </w:r>
      <w:r w:rsidRPr="4F0019DD" w:rsidR="3DDB7EED">
        <w:rPr>
          <w:rFonts w:ascii="Times New Roman" w:hAnsi="Times New Roman" w:eastAsia="Times New Roman" w:cs="Times New Roman"/>
          <w:sz w:val="24"/>
          <w:szCs w:val="24"/>
        </w:rPr>
        <w:t xml:space="preserve"> necessárias como </w:t>
      </w:r>
      <w:r w:rsidRPr="4F0019DD" w:rsidR="3DDB7EED">
        <w:rPr>
          <w:rFonts w:ascii="Times New Roman" w:hAnsi="Times New Roman" w:eastAsia="Times New Roman" w:cs="Times New Roman"/>
          <w:sz w:val="24"/>
          <w:szCs w:val="24"/>
        </w:rPr>
        <w:t>ICTs</w:t>
      </w:r>
      <w:r w:rsidRPr="4F0019DD" w:rsidR="3DDB7EED">
        <w:rPr>
          <w:rFonts w:ascii="Times New Roman" w:hAnsi="Times New Roman" w:eastAsia="Times New Roman" w:cs="Times New Roman"/>
          <w:sz w:val="24"/>
          <w:szCs w:val="24"/>
        </w:rPr>
        <w:t xml:space="preserve">. Informou que o texto consolidado será enviado a todos, solicitando que todos permaneçam na plenária para que não se perca o quórum mínimo de deliberação. </w:t>
      </w:r>
    </w:p>
    <w:p w:rsidR="00AD2B42" w:rsidRDefault="00AD2B42" w14:paraId="00000063" w14:textId="77777777">
      <w:pPr>
        <w:spacing w:after="120"/>
        <w:jc w:val="both"/>
        <w:rPr>
          <w:rFonts w:ascii="Times New Roman" w:hAnsi="Times New Roman" w:eastAsia="Times New Roman" w:cs="Times New Roman"/>
          <w:b/>
          <w:bCs/>
          <w:sz w:val="24"/>
          <w:szCs w:val="24"/>
        </w:rPr>
      </w:pPr>
    </w:p>
    <w:p w:rsidR="00AD2B42" w:rsidRDefault="00640B09" w14:paraId="00000064" w14:textId="77777777">
      <w:pPr>
        <w:numPr>
          <w:ilvl w:val="0"/>
          <w:numId w:val="13"/>
        </w:num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Apreciação e deliberação do capítulo Financiamento do PNDBio;</w:t>
      </w:r>
    </w:p>
    <w:p w:rsidR="00AD2B42" w:rsidRDefault="00640B09" w14:paraId="00000065" w14:textId="77777777">
      <w:pPr>
        <w:numPr>
          <w:ilvl w:val="0"/>
          <w:numId w:val="1"/>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Julia Mascarello, representante do MF, apresentou o capítulo de financiamento do PNDBio, destacando a dificuldade em se estimar o financiamento da bioeconomia. De modo geral, foi feito um mapeamento, com metodologia que foi construída, que será um caderno anexo deste capítulo, explicando os números que serão apresentados. O material foi feito com apoio do Programa das Nações Unidas para o Desenvolvimento (PNUD). O capítulo traz uma primeira estimativa dos valores destinados a cada missão, entendendo as limi</w:t>
      </w:r>
      <w:r>
        <w:rPr>
          <w:rFonts w:ascii="Times New Roman" w:hAnsi="Times New Roman" w:eastAsia="Times New Roman" w:cs="Times New Roman"/>
          <w:sz w:val="24"/>
          <w:szCs w:val="24"/>
        </w:rPr>
        <w:t>tações apresentadas. Além disso, delimita canais prioritários de financiamento e, por fim, apresenta as metas aspiracionais: 1. Potencializar o uso dos instrumentos de financiamento no âmbito do Plano de Transformação Ecológica (PTE)12 para atender ao PNDBio. 2. Ampliar a capacidade de alinhamento às missões da PNDBio e de mobilização e direcionamento de capital nos canais de financiamento prioritários; e 3. Explorar e entender o potencial de criação de novos canais, plataformas, Programas e condições insti</w:t>
      </w:r>
      <w:r>
        <w:rPr>
          <w:rFonts w:ascii="Times New Roman" w:hAnsi="Times New Roman" w:eastAsia="Times New Roman" w:cs="Times New Roman"/>
          <w:sz w:val="24"/>
          <w:szCs w:val="24"/>
        </w:rPr>
        <w:t>tucionais para o financiamento da Bioeconomia.</w:t>
      </w:r>
    </w:p>
    <w:p w:rsidR="00AD2B42" w:rsidRDefault="00640B09" w14:paraId="00000066" w14:textId="77777777">
      <w:pPr>
        <w:numPr>
          <w:ilvl w:val="1"/>
          <w:numId w:val="1"/>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perguntou ao plenário sobre considerações e comentários.  </w:t>
      </w:r>
    </w:p>
    <w:p w:rsidR="00AD2B42" w:rsidRDefault="00640B09" w14:paraId="00000067" w14:textId="77777777">
      <w:pPr>
        <w:numPr>
          <w:ilvl w:val="1"/>
          <w:numId w:val="1"/>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Helder Queiroz, representante do Conama, afirmou que os números apresentados são bastante interessantes e que o capítulo está mais próximo do esperado do que o apresentado por Ciência e Tecnologia. </w:t>
      </w:r>
    </w:p>
    <w:p w:rsidR="00AD2B42" w:rsidRDefault="00640B09" w14:paraId="00000068" w14:textId="77777777">
      <w:pPr>
        <w:numPr>
          <w:ilvl w:val="1"/>
          <w:numId w:val="1"/>
        </w:numPr>
        <w:spacing w:after="1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Carina Pimenta, presidente da CNBio, informou que não houve mais considerações e colocou o capítulo em votação, que foi aprovado sem objeção.  </w:t>
      </w:r>
    </w:p>
    <w:p w:rsidR="00AD2B42" w:rsidRDefault="00AD2B42" w14:paraId="00000069" w14:textId="77777777">
      <w:pPr>
        <w:spacing w:after="120"/>
        <w:jc w:val="both"/>
        <w:rPr>
          <w:rFonts w:ascii="Times New Roman" w:hAnsi="Times New Roman" w:eastAsia="Times New Roman" w:cs="Times New Roman"/>
          <w:b/>
          <w:bCs/>
          <w:sz w:val="24"/>
          <w:szCs w:val="24"/>
        </w:rPr>
      </w:pPr>
    </w:p>
    <w:p w:rsidR="00AD2B42" w:rsidRDefault="00640B09" w14:paraId="0000006A" w14:textId="77777777">
      <w:pPr>
        <w:spacing w:after="1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IV – Encerramento</w:t>
      </w:r>
    </w:p>
    <w:p w:rsidR="00AD2B42" w:rsidRDefault="00640B09" w14:paraId="0000006B" w14:textId="77777777">
      <w:pPr>
        <w:numPr>
          <w:ilvl w:val="0"/>
          <w:numId w:val="12"/>
        </w:numPr>
        <w:jc w:val="both"/>
        <w:rPr>
          <w:rFonts w:ascii="Times New Roman" w:hAnsi="Times New Roman" w:eastAsia="Times New Roman" w:cs="Times New Roman"/>
          <w:sz w:val="24"/>
          <w:szCs w:val="24"/>
        </w:rPr>
      </w:pPr>
      <w:r w:rsidRPr="60602D2C" w:rsidR="3DDB7EED">
        <w:rPr>
          <w:rFonts w:ascii="Times New Roman" w:hAnsi="Times New Roman" w:eastAsia="Times New Roman" w:cs="Times New Roman"/>
          <w:sz w:val="24"/>
          <w:szCs w:val="24"/>
        </w:rPr>
        <w:t>Bruna De Vita, representante do MMA, retomou as sugestões do MDS feitas no início da reunião e que foram consolidadas no intervalo da comissão.</w:t>
      </w:r>
      <w:r w:rsidRPr="60602D2C" w:rsidR="3DDB7EED">
        <w:rPr>
          <w:rFonts w:ascii="Times New Roman" w:hAnsi="Times New Roman" w:eastAsia="Times New Roman" w:cs="Times New Roman"/>
          <w:sz w:val="24"/>
          <w:szCs w:val="24"/>
        </w:rPr>
        <w:t xml:space="preserve"> </w:t>
      </w:r>
      <w:r w:rsidRPr="60602D2C" w:rsidR="3DDB7EED">
        <w:rPr>
          <w:rFonts w:ascii="Times New Roman" w:hAnsi="Times New Roman" w:eastAsia="Times New Roman" w:cs="Times New Roman"/>
          <w:sz w:val="24"/>
          <w:szCs w:val="24"/>
        </w:rPr>
        <w:t>A proposta incluiu 5 novas ações estratégias para</w:t>
      </w:r>
      <w:r w:rsidRPr="60602D2C" w:rsidR="3DDB7EED">
        <w:rPr>
          <w:rFonts w:ascii="Times New Roman" w:hAnsi="Times New Roman" w:eastAsia="Times New Roman" w:cs="Times New Roman"/>
          <w:sz w:val="24"/>
          <w:szCs w:val="24"/>
        </w:rPr>
        <w:t xml:space="preserve"> </w:t>
      </w:r>
      <w:r w:rsidRPr="60602D2C" w:rsidR="3DDB7EED">
        <w:rPr>
          <w:rFonts w:ascii="Times New Roman" w:hAnsi="Times New Roman" w:eastAsia="Times New Roman" w:cs="Times New Roman"/>
          <w:sz w:val="24"/>
          <w:szCs w:val="24"/>
        </w:rPr>
        <w:t>a missão 5</w:t>
      </w:r>
      <w:r w:rsidRPr="60602D2C" w:rsidR="3DDB7EED">
        <w:rPr>
          <w:rFonts w:ascii="Times New Roman" w:hAnsi="Times New Roman" w:eastAsia="Times New Roman" w:cs="Times New Roman"/>
          <w:sz w:val="24"/>
          <w:szCs w:val="24"/>
        </w:rPr>
        <w:t>,</w:t>
      </w:r>
      <w:r w:rsidRPr="60602D2C" w:rsidR="3DDB7EED">
        <w:rPr>
          <w:rFonts w:ascii="Times New Roman" w:hAnsi="Times New Roman" w:eastAsia="Times New Roman" w:cs="Times New Roman"/>
          <w:sz w:val="24"/>
          <w:szCs w:val="24"/>
        </w:rPr>
        <w:t xml:space="preserve"> sendo elas: a) Garantir o monitoramento contínuo do balanço de oferta e demanda de milho estoques de pastagem; b) Promover o acompanhamento sistemático dos preços de milho, ração e proteínas animais; c) Desenvolver mecanismos de transparência sobre as matérias primas utilizadas em usinas de produção de bi</w:t>
      </w:r>
      <w:r w:rsidRPr="60602D2C" w:rsidR="3DDB7EED">
        <w:rPr>
          <w:rFonts w:ascii="Times New Roman" w:hAnsi="Times New Roman" w:eastAsia="Times New Roman" w:cs="Times New Roman"/>
          <w:sz w:val="24"/>
          <w:szCs w:val="24"/>
        </w:rPr>
        <w:t xml:space="preserve">ocombustíveis; d) Criar instrumentos de gestão de risco climático para a segunda safra; e </w:t>
      </w:r>
      <w:r w:rsidRPr="60602D2C" w:rsidR="3DDB7EED">
        <w:rPr>
          <w:rFonts w:ascii="Times New Roman" w:hAnsi="Times New Roman" w:eastAsia="Times New Roman" w:cs="Times New Roman"/>
          <w:sz w:val="24"/>
          <w:szCs w:val="24"/>
        </w:rPr>
        <w:t>e</w:t>
      </w:r>
      <w:r w:rsidRPr="60602D2C" w:rsidR="3DDB7EED">
        <w:rPr>
          <w:rFonts w:ascii="Times New Roman" w:hAnsi="Times New Roman" w:eastAsia="Times New Roman" w:cs="Times New Roman"/>
          <w:sz w:val="24"/>
          <w:szCs w:val="24"/>
        </w:rPr>
        <w:t xml:space="preserve">) Monitorar os impactos regionais sobre preços da terra e arrendamento.  </w:t>
      </w:r>
    </w:p>
    <w:p w:rsidR="00AD2B42" w:rsidRDefault="00640B09" w14:paraId="0000006C" w14:textId="77777777">
      <w:pPr>
        <w:numPr>
          <w:ilvl w:val="0"/>
          <w:numId w:val="12"/>
        </w:numPr>
        <w:jc w:val="both"/>
        <w:rPr>
          <w:rFonts w:ascii="Times New Roman" w:hAnsi="Times New Roman" w:eastAsia="Times New Roman" w:cs="Times New Roman"/>
          <w:sz w:val="24"/>
          <w:szCs w:val="24"/>
        </w:rPr>
      </w:pPr>
      <w:r w:rsidRPr="60602D2C" w:rsidR="3DDB7EED">
        <w:rPr>
          <w:rFonts w:ascii="Times New Roman" w:hAnsi="Times New Roman" w:eastAsia="Times New Roman" w:cs="Times New Roman"/>
          <w:sz w:val="24"/>
          <w:szCs w:val="24"/>
        </w:rPr>
        <w:t xml:space="preserve">Carina Pimenta, presidente da </w:t>
      </w:r>
      <w:r w:rsidRPr="60602D2C" w:rsidR="3DDB7EED">
        <w:rPr>
          <w:rFonts w:ascii="Times New Roman" w:hAnsi="Times New Roman" w:eastAsia="Times New Roman" w:cs="Times New Roman"/>
          <w:sz w:val="24"/>
          <w:szCs w:val="24"/>
        </w:rPr>
        <w:t>CNBio</w:t>
      </w:r>
      <w:r w:rsidRPr="60602D2C" w:rsidR="3DDB7EED">
        <w:rPr>
          <w:rFonts w:ascii="Times New Roman" w:hAnsi="Times New Roman" w:eastAsia="Times New Roman" w:cs="Times New Roman"/>
          <w:sz w:val="24"/>
          <w:szCs w:val="24"/>
        </w:rPr>
        <w:t xml:space="preserve">, </w:t>
      </w:r>
      <w:r w:rsidRPr="60602D2C" w:rsidR="3DDB7EED">
        <w:rPr>
          <w:rFonts w:ascii="Times New Roman" w:hAnsi="Times New Roman" w:eastAsia="Times New Roman" w:cs="Times New Roman"/>
          <w:sz w:val="24"/>
          <w:szCs w:val="24"/>
        </w:rPr>
        <w:t>c</w:t>
      </w:r>
      <w:r w:rsidRPr="60602D2C" w:rsidR="3DDB7EED">
        <w:rPr>
          <w:rFonts w:ascii="Times New Roman" w:hAnsi="Times New Roman" w:eastAsia="Times New Roman" w:cs="Times New Roman"/>
          <w:sz w:val="24"/>
          <w:szCs w:val="24"/>
        </w:rPr>
        <w:t>olocou em votação as alterações feitas, que foram aprovadas sem objeção.</w:t>
      </w:r>
      <w:r w:rsidRPr="60602D2C" w:rsidR="3DDB7EED">
        <w:rPr>
          <w:rFonts w:ascii="Times New Roman" w:hAnsi="Times New Roman" w:eastAsia="Times New Roman" w:cs="Times New Roman"/>
          <w:sz w:val="24"/>
          <w:szCs w:val="24"/>
        </w:rPr>
        <w:t xml:space="preserve"> Declarou, então, a</w:t>
      </w:r>
      <w:r w:rsidRPr="60602D2C" w:rsidR="3DDB7EED">
        <w:rPr>
          <w:rFonts w:ascii="Times New Roman" w:hAnsi="Times New Roman" w:eastAsia="Times New Roman" w:cs="Times New Roman"/>
          <w:sz w:val="24"/>
          <w:szCs w:val="24"/>
        </w:rPr>
        <w:t>provado o texto base do PNDBio</w:t>
      </w:r>
      <w:r w:rsidRPr="60602D2C" w:rsidR="3DDB7EED">
        <w:rPr>
          <w:rFonts w:ascii="Times New Roman" w:hAnsi="Times New Roman" w:eastAsia="Times New Roman" w:cs="Times New Roman"/>
          <w:sz w:val="24"/>
          <w:szCs w:val="24"/>
        </w:rPr>
        <w:t>. Por fim, afirmou que será elaborado um sumário-executivo do texto e solicitou que os ministérios enviem ações já em prática que poderiam ser destacadas nesse material, de modo a já mostrar uma vitrine de política pública de bioeconomia.  Informou que deve haver um evento de lançamento oficial do Plano, onde toda a comissão será avisada.</w:t>
      </w:r>
    </w:p>
    <w:p w:rsidR="00AD2B42" w:rsidRDefault="00640B09" w14:paraId="0000006D" w14:textId="77777777">
      <w:pPr>
        <w:numPr>
          <w:ilvl w:val="0"/>
          <w:numId w:val="12"/>
        </w:numPr>
        <w:jc w:val="both"/>
        <w:rPr>
          <w:rFonts w:ascii="Times New Roman" w:hAnsi="Times New Roman" w:eastAsia="Times New Roman" w:cs="Times New Roman"/>
          <w:sz w:val="24"/>
          <w:szCs w:val="24"/>
        </w:rPr>
      </w:pPr>
      <w:r w:rsidRPr="60602D2C" w:rsidR="00640B09">
        <w:rPr>
          <w:rFonts w:ascii="Times New Roman" w:hAnsi="Times New Roman" w:eastAsia="Times New Roman" w:cs="Times New Roman"/>
          <w:sz w:val="24"/>
          <w:szCs w:val="24"/>
        </w:rPr>
        <w:t xml:space="preserve">Marcia </w:t>
      </w:r>
      <w:r w:rsidRPr="60602D2C" w:rsidR="00640B09">
        <w:rPr>
          <w:rFonts w:ascii="Times New Roman" w:hAnsi="Times New Roman" w:eastAsia="Times New Roman" w:cs="Times New Roman"/>
          <w:sz w:val="24"/>
          <w:szCs w:val="24"/>
        </w:rPr>
        <w:t>Muchagata</w:t>
      </w:r>
      <w:r w:rsidRPr="60602D2C" w:rsidR="00640B09">
        <w:rPr>
          <w:rFonts w:ascii="Times New Roman" w:hAnsi="Times New Roman" w:eastAsia="Times New Roman" w:cs="Times New Roman"/>
          <w:sz w:val="24"/>
          <w:szCs w:val="24"/>
        </w:rPr>
        <w:t>, representante do MDS, sugeriu que os povos indígenas, povos quilombolas, comunidades tradicionais e agricultores familiares envolvidos no processo de elaboração do plano tam</w:t>
      </w:r>
      <w:r w:rsidRPr="60602D2C" w:rsidR="00640B09">
        <w:rPr>
          <w:rFonts w:ascii="Times New Roman" w:hAnsi="Times New Roman" w:eastAsia="Times New Roman" w:cs="Times New Roman"/>
          <w:sz w:val="24"/>
          <w:szCs w:val="24"/>
        </w:rPr>
        <w:t xml:space="preserve">bém sejam convidados. </w:t>
      </w:r>
    </w:p>
    <w:p w:rsidR="00AD2B42" w:rsidP="60602D2C" w:rsidRDefault="00640B09" w14:paraId="0000006E" w14:textId="7C3DE094">
      <w:pPr>
        <w:numPr>
          <w:ilvl w:val="0"/>
          <w:numId w:val="12"/>
        </w:numPr>
        <w:spacing w:after="120"/>
        <w:jc w:val="both"/>
        <w:rPr>
          <w:rFonts w:ascii="Times New Roman" w:hAnsi="Times New Roman" w:eastAsia="Times New Roman" w:cs="Times New Roman"/>
          <w:b w:val="1"/>
          <w:bCs w:val="1"/>
          <w:sz w:val="24"/>
          <w:szCs w:val="24"/>
          <w:highlight w:val="yellow"/>
        </w:rPr>
      </w:pPr>
      <w:r w:rsidRPr="60602D2C" w:rsidR="3DDB7EED">
        <w:rPr>
          <w:rFonts w:ascii="Times New Roman" w:hAnsi="Times New Roman" w:eastAsia="Times New Roman" w:cs="Times New Roman"/>
          <w:sz w:val="24"/>
          <w:szCs w:val="24"/>
        </w:rPr>
        <w:t xml:space="preserve">Carina Pimenta, presidente da </w:t>
      </w:r>
      <w:r w:rsidRPr="60602D2C" w:rsidR="3DDB7EED">
        <w:rPr>
          <w:rFonts w:ascii="Times New Roman" w:hAnsi="Times New Roman" w:eastAsia="Times New Roman" w:cs="Times New Roman"/>
          <w:sz w:val="24"/>
          <w:szCs w:val="24"/>
        </w:rPr>
        <w:t>CNBio</w:t>
      </w:r>
      <w:r w:rsidRPr="60602D2C" w:rsidR="3DDB7EED">
        <w:rPr>
          <w:rFonts w:ascii="Times New Roman" w:hAnsi="Times New Roman" w:eastAsia="Times New Roman" w:cs="Times New Roman"/>
          <w:sz w:val="24"/>
          <w:szCs w:val="24"/>
        </w:rPr>
        <w:t>, agradeceu a sugestão e encerrou a reunião</w:t>
      </w:r>
      <w:r w:rsidRPr="60602D2C" w:rsidR="6C97050C">
        <w:rPr>
          <w:rFonts w:ascii="Times New Roman" w:hAnsi="Times New Roman" w:eastAsia="Times New Roman" w:cs="Times New Roman"/>
          <w:sz w:val="24"/>
          <w:szCs w:val="24"/>
        </w:rPr>
        <w:t xml:space="preserve"> às </w:t>
      </w:r>
      <w:r w:rsidRPr="60602D2C" w:rsidR="62665092">
        <w:rPr>
          <w:rFonts w:ascii="Times New Roman" w:hAnsi="Times New Roman" w:eastAsia="Times New Roman" w:cs="Times New Roman"/>
          <w:b w:val="0"/>
          <w:bCs w:val="0"/>
          <w:sz w:val="24"/>
          <w:szCs w:val="24"/>
        </w:rPr>
        <w:t>18h.</w:t>
      </w:r>
    </w:p>
    <w:p w:rsidR="00AD2B42" w:rsidRDefault="00640B09" w14:paraId="0000006F" w14:textId="77777777">
      <w:pPr>
        <w:spacing w:before="120" w:after="1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Encaminhamentos</w:t>
      </w:r>
    </w:p>
    <w:p w:rsidR="00AD2B42" w:rsidP="4F0019DD" w:rsidRDefault="00640B09" w14:paraId="00000070" w14:textId="2ED41005">
      <w:pPr>
        <w:pStyle w:val="Normal"/>
        <w:numPr>
          <w:ilvl w:val="0"/>
          <w:numId w:val="10"/>
        </w:numPr>
        <w:suppressLineNumbers w:val="0"/>
        <w:bidi w:val="0"/>
        <w:spacing w:before="0" w:beforeAutospacing="off" w:after="120" w:afterAutospacing="off" w:line="276" w:lineRule="auto"/>
        <w:ind w:left="720" w:right="0" w:hanging="360"/>
        <w:jc w:val="both"/>
        <w:rPr>
          <w:rFonts w:ascii="Times New Roman" w:hAnsi="Times New Roman" w:eastAsia="Times New Roman" w:cs="Times New Roman"/>
          <w:sz w:val="24"/>
          <w:szCs w:val="24"/>
        </w:rPr>
      </w:pPr>
      <w:r w:rsidRPr="60602D2C" w:rsidR="59FD0222">
        <w:rPr>
          <w:rFonts w:ascii="Times New Roman" w:hAnsi="Times New Roman" w:eastAsia="Times New Roman" w:cs="Times New Roman"/>
          <w:sz w:val="24"/>
          <w:szCs w:val="24"/>
        </w:rPr>
        <w:t xml:space="preserve">Secretaria Executiva da </w:t>
      </w:r>
      <w:r w:rsidRPr="60602D2C" w:rsidR="59FD0222">
        <w:rPr>
          <w:rFonts w:ascii="Times New Roman" w:hAnsi="Times New Roman" w:eastAsia="Times New Roman" w:cs="Times New Roman"/>
          <w:sz w:val="24"/>
          <w:szCs w:val="24"/>
        </w:rPr>
        <w:t>CNBio</w:t>
      </w:r>
      <w:r w:rsidRPr="60602D2C" w:rsidR="59FD0222">
        <w:rPr>
          <w:rFonts w:ascii="Times New Roman" w:hAnsi="Times New Roman" w:eastAsia="Times New Roman" w:cs="Times New Roman"/>
          <w:sz w:val="24"/>
          <w:szCs w:val="24"/>
        </w:rPr>
        <w:t xml:space="preserve"> agendará</w:t>
      </w:r>
      <w:r w:rsidRPr="60602D2C" w:rsidR="2ABB2C96">
        <w:rPr>
          <w:rFonts w:ascii="Times New Roman" w:hAnsi="Times New Roman" w:eastAsia="Times New Roman" w:cs="Times New Roman"/>
          <w:sz w:val="24"/>
          <w:szCs w:val="24"/>
        </w:rPr>
        <w:t xml:space="preserve"> reunião entre Secretaria de Mudança do Clima, CNI, CNA, ABBI e demais membros interessados, com a equipe técnica do MAPA</w:t>
      </w:r>
      <w:r w:rsidRPr="60602D2C" w:rsidR="56798F60">
        <w:rPr>
          <w:rFonts w:ascii="Times New Roman" w:hAnsi="Times New Roman" w:eastAsia="Times New Roman" w:cs="Times New Roman"/>
          <w:sz w:val="24"/>
          <w:szCs w:val="24"/>
        </w:rPr>
        <w:t xml:space="preserve"> que elaborou a Nota Técnica para a meta 6.2, a fim de </w:t>
      </w:r>
      <w:r w:rsidRPr="60602D2C" w:rsidR="0D04C423">
        <w:rPr>
          <w:rFonts w:ascii="Times New Roman" w:hAnsi="Times New Roman" w:eastAsia="Times New Roman" w:cs="Times New Roman"/>
          <w:sz w:val="24"/>
          <w:szCs w:val="24"/>
        </w:rPr>
        <w:t>possibilitar claro</w:t>
      </w:r>
      <w:r w:rsidRPr="60602D2C" w:rsidR="321C295A">
        <w:rPr>
          <w:rFonts w:ascii="Times New Roman" w:hAnsi="Times New Roman" w:eastAsia="Times New Roman" w:cs="Times New Roman"/>
          <w:sz w:val="24"/>
          <w:szCs w:val="24"/>
        </w:rPr>
        <w:t xml:space="preserve"> </w:t>
      </w:r>
      <w:r w:rsidRPr="60602D2C" w:rsidR="321C295A">
        <w:rPr>
          <w:rFonts w:ascii="Times New Roman" w:hAnsi="Times New Roman" w:eastAsia="Times New Roman" w:cs="Times New Roman"/>
          <w:sz w:val="24"/>
          <w:szCs w:val="24"/>
        </w:rPr>
        <w:t xml:space="preserve">dos </w:t>
      </w:r>
      <w:r w:rsidRPr="60602D2C" w:rsidR="321C295A">
        <w:rPr>
          <w:rFonts w:ascii="Times New Roman" w:hAnsi="Times New Roman" w:eastAsia="Times New Roman" w:cs="Times New Roman"/>
          <w:sz w:val="24"/>
          <w:szCs w:val="24"/>
        </w:rPr>
        <w:t xml:space="preserve">elementos </w:t>
      </w:r>
      <w:r w:rsidRPr="60602D2C" w:rsidR="020F66F0">
        <w:rPr>
          <w:rFonts w:ascii="Times New Roman" w:hAnsi="Times New Roman" w:eastAsia="Times New Roman" w:cs="Times New Roman"/>
          <w:sz w:val="24"/>
          <w:szCs w:val="24"/>
        </w:rPr>
        <w:t>constantes d</w:t>
      </w:r>
      <w:r w:rsidRPr="60602D2C" w:rsidR="35033263">
        <w:rPr>
          <w:rFonts w:ascii="Times New Roman" w:hAnsi="Times New Roman" w:eastAsia="Times New Roman" w:cs="Times New Roman"/>
          <w:sz w:val="24"/>
          <w:szCs w:val="24"/>
        </w:rPr>
        <w:t>el</w:t>
      </w:r>
      <w:r w:rsidRPr="60602D2C" w:rsidR="020F66F0">
        <w:rPr>
          <w:rFonts w:ascii="Times New Roman" w:hAnsi="Times New Roman" w:eastAsia="Times New Roman" w:cs="Times New Roman"/>
          <w:sz w:val="24"/>
          <w:szCs w:val="24"/>
        </w:rPr>
        <w:t xml:space="preserve">a. </w:t>
      </w:r>
      <w:r w:rsidRPr="60602D2C" w:rsidR="46512265">
        <w:rPr>
          <w:rFonts w:ascii="Times New Roman" w:hAnsi="Times New Roman" w:eastAsia="Times New Roman" w:cs="Times New Roman"/>
          <w:sz w:val="24"/>
          <w:szCs w:val="24"/>
        </w:rPr>
        <w:t>Solicita-se que demais membros interessados manifestem interesse em participar dessa agenda.</w:t>
      </w:r>
    </w:p>
    <w:p w:rsidR="4F0019DD" w:rsidP="4F0019DD" w:rsidRDefault="4F0019DD" w14:paraId="6E79087A" w14:textId="38AB9122">
      <w:pPr>
        <w:spacing w:after="120"/>
        <w:jc w:val="both"/>
        <w:rPr>
          <w:rFonts w:ascii="Times New Roman" w:hAnsi="Times New Roman" w:eastAsia="Times New Roman" w:cs="Times New Roman"/>
          <w:color w:val="FF0000"/>
          <w:sz w:val="24"/>
          <w:szCs w:val="24"/>
        </w:rPr>
      </w:pPr>
    </w:p>
    <w:sectPr w:rsidR="00AD2B42">
      <w:headerReference w:type="default" r:id="rId15"/>
      <w:footerReference w:type="default" r:id="rId16"/>
      <w:pgSz w:w="11909" w:h="16834"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0B09" w:rsidRDefault="00640B09" w14:paraId="5193466F" w14:textId="77777777">
      <w:pPr>
        <w:spacing w:line="240" w:lineRule="auto"/>
      </w:pPr>
      <w:r>
        <w:separator/>
      </w:r>
    </w:p>
  </w:endnote>
  <w:endnote w:type="continuationSeparator" w:id="0">
    <w:p w:rsidR="00640B09" w:rsidRDefault="00640B09" w14:paraId="5724F78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166E7062-3046-4A42-94CD-30B376A4D17D}"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B091811-99FD-4BA7-8E63-7100F399E7BF}"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C4B9EC9-127B-4F3D-B7DF-BC0A9A2410BE}"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B42" w:rsidRDefault="00AD2B42" w14:paraId="00000072" w14:textId="77777777">
    <w:pPr>
      <w:spacing w:before="120" w:after="120"/>
      <w:jc w:val="both"/>
      <w:rPr>
        <w:rFonts w:ascii="Times New Roman" w:hAnsi="Times New Roman" w:eastAsia="Times New Roman" w:cs="Times New Roman"/>
        <w:sz w:val="24"/>
        <w:szCs w:val="24"/>
      </w:rPr>
    </w:pPr>
  </w:p>
  <w:p w:rsidR="00AD2B42" w:rsidRDefault="00AD2B42" w14:paraId="00000073" w14:textId="77777777">
    <w:pPr>
      <w:spacing w:before="120" w:after="120"/>
      <w:jc w:val="both"/>
      <w:rPr>
        <w:rFonts w:ascii="Times New Roman" w:hAnsi="Times New Roman" w:eastAsia="Times New Roman" w:cs="Times New Roman"/>
        <w:sz w:val="24"/>
        <w:szCs w:val="24"/>
      </w:rPr>
    </w:pPr>
  </w:p>
  <w:p w:rsidR="00AD2B42" w:rsidRDefault="00AD2B42" w14:paraId="00000074" w14:textId="77777777">
    <w:pPr>
      <w:rPr>
        <w:rFonts w:ascii="Times New Roman" w:hAnsi="Times New Roman" w:eastAsia="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0B09" w:rsidRDefault="00640B09" w14:paraId="0E1E785D" w14:textId="77777777">
      <w:pPr>
        <w:spacing w:line="240" w:lineRule="auto"/>
      </w:pPr>
      <w:r>
        <w:separator/>
      </w:r>
    </w:p>
  </w:footnote>
  <w:footnote w:type="continuationSeparator" w:id="0">
    <w:p w:rsidR="00640B09" w:rsidRDefault="00640B09" w14:paraId="042CAE8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B42" w:rsidRDefault="00640B09" w14:paraId="00000071" w14:textId="77777777">
    <w:r>
      <w:pict w14:anchorId="0E5AD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style="position:absolute;margin-left:0;margin-top:0;width:490.35pt;height:147.85pt;rotation:315;z-index:-251658752;mso-position-horizontal:center;mso-position-horizontal-relative:margin;mso-position-vertical:center;mso-position-vertical-relative:margin" o:spid="_x0000_s1025" fillcolor="#e8eaed" stroked="f" type="#_x0000_t136">
          <v:textpath style="font-family:&quot;&amp;quot&quot;;font-size:1pt;font-weight:bold" string="MINU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710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7DF1E2A"/>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7EB7C7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D047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454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AF768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F75B5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BA3D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A81B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EF26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E503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0B75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DE46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F374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2D19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EC11C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2634199">
    <w:abstractNumId w:val="3"/>
  </w:num>
  <w:num w:numId="2" w16cid:durableId="1336613545">
    <w:abstractNumId w:val="7"/>
  </w:num>
  <w:num w:numId="3" w16cid:durableId="484704370">
    <w:abstractNumId w:val="6"/>
  </w:num>
  <w:num w:numId="4" w16cid:durableId="1152405903">
    <w:abstractNumId w:val="13"/>
  </w:num>
  <w:num w:numId="5" w16cid:durableId="37705237">
    <w:abstractNumId w:val="14"/>
  </w:num>
  <w:num w:numId="6" w16cid:durableId="635380763">
    <w:abstractNumId w:val="4"/>
  </w:num>
  <w:num w:numId="7" w16cid:durableId="60950723">
    <w:abstractNumId w:val="15"/>
  </w:num>
  <w:num w:numId="8" w16cid:durableId="2001300602">
    <w:abstractNumId w:val="5"/>
  </w:num>
  <w:num w:numId="9" w16cid:durableId="1003246257">
    <w:abstractNumId w:val="12"/>
  </w:num>
  <w:num w:numId="10" w16cid:durableId="1369720716">
    <w:abstractNumId w:val="2"/>
  </w:num>
  <w:num w:numId="11" w16cid:durableId="2016297454">
    <w:abstractNumId w:val="0"/>
  </w:num>
  <w:num w:numId="12" w16cid:durableId="1513109392">
    <w:abstractNumId w:val="8"/>
  </w:num>
  <w:num w:numId="13" w16cid:durableId="2077510009">
    <w:abstractNumId w:val="1"/>
  </w:num>
  <w:num w:numId="14" w16cid:durableId="2100054324">
    <w:abstractNumId w:val="9"/>
  </w:num>
  <w:num w:numId="15" w16cid:durableId="657729454">
    <w:abstractNumId w:val="10"/>
  </w:num>
  <w:num w:numId="16" w16cid:durableId="533546572">
    <w:abstractNumId w:val="1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B42"/>
    <w:rsid w:val="0031634F"/>
    <w:rsid w:val="00640B09"/>
    <w:rsid w:val="00827931"/>
    <w:rsid w:val="009ACEC9"/>
    <w:rsid w:val="00AD2B42"/>
    <w:rsid w:val="00D199E3"/>
    <w:rsid w:val="00D4E52F"/>
    <w:rsid w:val="00EE6CA4"/>
    <w:rsid w:val="014F9424"/>
    <w:rsid w:val="020F66F0"/>
    <w:rsid w:val="02E14FF1"/>
    <w:rsid w:val="03B54D05"/>
    <w:rsid w:val="0440BF8B"/>
    <w:rsid w:val="0459D06B"/>
    <w:rsid w:val="0512470C"/>
    <w:rsid w:val="056CC2A9"/>
    <w:rsid w:val="058F70D6"/>
    <w:rsid w:val="06516B42"/>
    <w:rsid w:val="066B9860"/>
    <w:rsid w:val="07820D1E"/>
    <w:rsid w:val="07AC9EB4"/>
    <w:rsid w:val="08108A8C"/>
    <w:rsid w:val="0812E081"/>
    <w:rsid w:val="084FAFFD"/>
    <w:rsid w:val="08B2D832"/>
    <w:rsid w:val="08C7975C"/>
    <w:rsid w:val="095F1752"/>
    <w:rsid w:val="0962890F"/>
    <w:rsid w:val="0976184B"/>
    <w:rsid w:val="09A4A5CC"/>
    <w:rsid w:val="0A1BE53F"/>
    <w:rsid w:val="0BC598E5"/>
    <w:rsid w:val="0C85D877"/>
    <w:rsid w:val="0D04C423"/>
    <w:rsid w:val="0D8859CF"/>
    <w:rsid w:val="0DE04720"/>
    <w:rsid w:val="0ED0A391"/>
    <w:rsid w:val="0F3293A8"/>
    <w:rsid w:val="0F57504C"/>
    <w:rsid w:val="0F6262A7"/>
    <w:rsid w:val="101DC31E"/>
    <w:rsid w:val="10476185"/>
    <w:rsid w:val="10A1DCE7"/>
    <w:rsid w:val="110C4F51"/>
    <w:rsid w:val="1114AA37"/>
    <w:rsid w:val="111D5B2C"/>
    <w:rsid w:val="11FA9F55"/>
    <w:rsid w:val="13120EDE"/>
    <w:rsid w:val="133A138C"/>
    <w:rsid w:val="13FC8DBA"/>
    <w:rsid w:val="1413B371"/>
    <w:rsid w:val="15050BAE"/>
    <w:rsid w:val="152A9C19"/>
    <w:rsid w:val="1551C4AD"/>
    <w:rsid w:val="15755723"/>
    <w:rsid w:val="15C80FA9"/>
    <w:rsid w:val="16070352"/>
    <w:rsid w:val="1637586E"/>
    <w:rsid w:val="16420653"/>
    <w:rsid w:val="1824B48B"/>
    <w:rsid w:val="182ED229"/>
    <w:rsid w:val="18D23944"/>
    <w:rsid w:val="18DD77EB"/>
    <w:rsid w:val="18DE073C"/>
    <w:rsid w:val="19A8C5DE"/>
    <w:rsid w:val="1A77D25E"/>
    <w:rsid w:val="1ADA8ABD"/>
    <w:rsid w:val="1AE06675"/>
    <w:rsid w:val="1BB43639"/>
    <w:rsid w:val="1C33364C"/>
    <w:rsid w:val="1C48FDF6"/>
    <w:rsid w:val="1C8C16E9"/>
    <w:rsid w:val="1CD036EA"/>
    <w:rsid w:val="1E4AB269"/>
    <w:rsid w:val="1EB7990C"/>
    <w:rsid w:val="20684A17"/>
    <w:rsid w:val="20F79504"/>
    <w:rsid w:val="219FAB54"/>
    <w:rsid w:val="21B8CEBD"/>
    <w:rsid w:val="233E1433"/>
    <w:rsid w:val="236FA29B"/>
    <w:rsid w:val="238EB6CA"/>
    <w:rsid w:val="239B99CE"/>
    <w:rsid w:val="240EE0C3"/>
    <w:rsid w:val="24137CEB"/>
    <w:rsid w:val="2471D048"/>
    <w:rsid w:val="24802DFB"/>
    <w:rsid w:val="24DFBDE0"/>
    <w:rsid w:val="2520112B"/>
    <w:rsid w:val="255A54D7"/>
    <w:rsid w:val="26709EEC"/>
    <w:rsid w:val="274A6E79"/>
    <w:rsid w:val="27B25D42"/>
    <w:rsid w:val="27F35717"/>
    <w:rsid w:val="280BF47F"/>
    <w:rsid w:val="288CB76D"/>
    <w:rsid w:val="2958CBEF"/>
    <w:rsid w:val="2A35ED84"/>
    <w:rsid w:val="2AA40EFE"/>
    <w:rsid w:val="2AB359E0"/>
    <w:rsid w:val="2ABB2C96"/>
    <w:rsid w:val="2ACCE323"/>
    <w:rsid w:val="2ACDDC36"/>
    <w:rsid w:val="2ADFBA27"/>
    <w:rsid w:val="2B2B54C3"/>
    <w:rsid w:val="2B57BF2F"/>
    <w:rsid w:val="2BC068E0"/>
    <w:rsid w:val="2BD65EE1"/>
    <w:rsid w:val="2C953406"/>
    <w:rsid w:val="2CA25603"/>
    <w:rsid w:val="2CC2BD82"/>
    <w:rsid w:val="2D17654B"/>
    <w:rsid w:val="2D4FFB77"/>
    <w:rsid w:val="2D94D70A"/>
    <w:rsid w:val="2DCD944E"/>
    <w:rsid w:val="2DFA7ED5"/>
    <w:rsid w:val="2E432503"/>
    <w:rsid w:val="2ED8B182"/>
    <w:rsid w:val="2EE4AE47"/>
    <w:rsid w:val="2EE8E553"/>
    <w:rsid w:val="2FAB30A9"/>
    <w:rsid w:val="318CAC74"/>
    <w:rsid w:val="319AD0ED"/>
    <w:rsid w:val="321C295A"/>
    <w:rsid w:val="324F2FEA"/>
    <w:rsid w:val="33143D94"/>
    <w:rsid w:val="331F4785"/>
    <w:rsid w:val="333EF8E4"/>
    <w:rsid w:val="338A85D6"/>
    <w:rsid w:val="339D81FA"/>
    <w:rsid w:val="33DD4D92"/>
    <w:rsid w:val="345FFBF2"/>
    <w:rsid w:val="34C57936"/>
    <w:rsid w:val="35033263"/>
    <w:rsid w:val="35ACAF98"/>
    <w:rsid w:val="367840C7"/>
    <w:rsid w:val="36F95B72"/>
    <w:rsid w:val="372794AE"/>
    <w:rsid w:val="373BADED"/>
    <w:rsid w:val="379FB0DF"/>
    <w:rsid w:val="37EA11B4"/>
    <w:rsid w:val="382BDE43"/>
    <w:rsid w:val="3873ACA8"/>
    <w:rsid w:val="389ACE83"/>
    <w:rsid w:val="38B15A66"/>
    <w:rsid w:val="38CF4377"/>
    <w:rsid w:val="39D76BEB"/>
    <w:rsid w:val="3A23500A"/>
    <w:rsid w:val="3A4857BC"/>
    <w:rsid w:val="3ACE8248"/>
    <w:rsid w:val="3B2B333F"/>
    <w:rsid w:val="3B6CB9CA"/>
    <w:rsid w:val="3B89773A"/>
    <w:rsid w:val="3C4C646E"/>
    <w:rsid w:val="3CBF2F33"/>
    <w:rsid w:val="3D8CAFC8"/>
    <w:rsid w:val="3D95A1FA"/>
    <w:rsid w:val="3DDB7EED"/>
    <w:rsid w:val="3E454569"/>
    <w:rsid w:val="3E6B2B9D"/>
    <w:rsid w:val="3E700B0C"/>
    <w:rsid w:val="3EB3C4ED"/>
    <w:rsid w:val="3F468410"/>
    <w:rsid w:val="401EA6B1"/>
    <w:rsid w:val="42851855"/>
    <w:rsid w:val="42F951C5"/>
    <w:rsid w:val="433C797C"/>
    <w:rsid w:val="4379E45C"/>
    <w:rsid w:val="45188177"/>
    <w:rsid w:val="4556E117"/>
    <w:rsid w:val="455BE9C4"/>
    <w:rsid w:val="458A43A5"/>
    <w:rsid w:val="458DB416"/>
    <w:rsid w:val="45A1223B"/>
    <w:rsid w:val="4603024F"/>
    <w:rsid w:val="46512265"/>
    <w:rsid w:val="469930E0"/>
    <w:rsid w:val="479FA2E3"/>
    <w:rsid w:val="4814FFA9"/>
    <w:rsid w:val="4912CCAF"/>
    <w:rsid w:val="4921FA54"/>
    <w:rsid w:val="4A278660"/>
    <w:rsid w:val="4A5D1238"/>
    <w:rsid w:val="4AACB2EA"/>
    <w:rsid w:val="4AED3765"/>
    <w:rsid w:val="4B2DE91D"/>
    <w:rsid w:val="4BD1DB5F"/>
    <w:rsid w:val="4BE2E631"/>
    <w:rsid w:val="4C881F00"/>
    <w:rsid w:val="4CA11AFD"/>
    <w:rsid w:val="4CF91AC1"/>
    <w:rsid w:val="4D15F280"/>
    <w:rsid w:val="4DF12D9F"/>
    <w:rsid w:val="4E6059A6"/>
    <w:rsid w:val="4E811071"/>
    <w:rsid w:val="4F0019DD"/>
    <w:rsid w:val="4FB6B381"/>
    <w:rsid w:val="4FF4C1E9"/>
    <w:rsid w:val="50CB93CE"/>
    <w:rsid w:val="51456AD9"/>
    <w:rsid w:val="5148236A"/>
    <w:rsid w:val="525166C4"/>
    <w:rsid w:val="53331CC5"/>
    <w:rsid w:val="53A7E5AC"/>
    <w:rsid w:val="542DA675"/>
    <w:rsid w:val="5438E0F0"/>
    <w:rsid w:val="54396E68"/>
    <w:rsid w:val="54B445C1"/>
    <w:rsid w:val="54F70CB8"/>
    <w:rsid w:val="552682CA"/>
    <w:rsid w:val="5526F340"/>
    <w:rsid w:val="5534069B"/>
    <w:rsid w:val="5591096D"/>
    <w:rsid w:val="5617B21F"/>
    <w:rsid w:val="5643E76D"/>
    <w:rsid w:val="56480A93"/>
    <w:rsid w:val="56798F60"/>
    <w:rsid w:val="570BD16C"/>
    <w:rsid w:val="577BBF76"/>
    <w:rsid w:val="58BDC315"/>
    <w:rsid w:val="58D04A12"/>
    <w:rsid w:val="58D1C875"/>
    <w:rsid w:val="58DCCBA7"/>
    <w:rsid w:val="5933511B"/>
    <w:rsid w:val="59BE34CD"/>
    <w:rsid w:val="59FD0222"/>
    <w:rsid w:val="5A2C8120"/>
    <w:rsid w:val="5A78383D"/>
    <w:rsid w:val="5AEF7AA8"/>
    <w:rsid w:val="5B093C69"/>
    <w:rsid w:val="5B11B6B7"/>
    <w:rsid w:val="5B552FC6"/>
    <w:rsid w:val="5B5B6989"/>
    <w:rsid w:val="5D6E2DD2"/>
    <w:rsid w:val="5D7DA830"/>
    <w:rsid w:val="5D8B0ADD"/>
    <w:rsid w:val="5DE4EA02"/>
    <w:rsid w:val="5E25F45D"/>
    <w:rsid w:val="5E8107B5"/>
    <w:rsid w:val="5ECF0063"/>
    <w:rsid w:val="5EF62BF0"/>
    <w:rsid w:val="5FB88C70"/>
    <w:rsid w:val="5FFC9AEA"/>
    <w:rsid w:val="5FFD2345"/>
    <w:rsid w:val="601AFEBF"/>
    <w:rsid w:val="60602D2C"/>
    <w:rsid w:val="61336F2B"/>
    <w:rsid w:val="613FE4F0"/>
    <w:rsid w:val="62665092"/>
    <w:rsid w:val="62EDA737"/>
    <w:rsid w:val="6312A2FF"/>
    <w:rsid w:val="636EEF8C"/>
    <w:rsid w:val="647CEC42"/>
    <w:rsid w:val="65598824"/>
    <w:rsid w:val="66055933"/>
    <w:rsid w:val="6696513E"/>
    <w:rsid w:val="669FCDF5"/>
    <w:rsid w:val="66DDBBE1"/>
    <w:rsid w:val="66F8A2C0"/>
    <w:rsid w:val="6746472D"/>
    <w:rsid w:val="6768C796"/>
    <w:rsid w:val="67938220"/>
    <w:rsid w:val="67CFDB36"/>
    <w:rsid w:val="68289C47"/>
    <w:rsid w:val="6851DDA4"/>
    <w:rsid w:val="687027F0"/>
    <w:rsid w:val="6875886E"/>
    <w:rsid w:val="6929441B"/>
    <w:rsid w:val="695D127C"/>
    <w:rsid w:val="6961DE27"/>
    <w:rsid w:val="69C35CED"/>
    <w:rsid w:val="6A1697D2"/>
    <w:rsid w:val="6A58E705"/>
    <w:rsid w:val="6A7109A5"/>
    <w:rsid w:val="6A72BCFB"/>
    <w:rsid w:val="6AAC7BD2"/>
    <w:rsid w:val="6AED0B4F"/>
    <w:rsid w:val="6B2467AE"/>
    <w:rsid w:val="6B46FBA5"/>
    <w:rsid w:val="6B4BDFD2"/>
    <w:rsid w:val="6B9BCB8C"/>
    <w:rsid w:val="6BC97BBB"/>
    <w:rsid w:val="6C28BBF7"/>
    <w:rsid w:val="6C97050C"/>
    <w:rsid w:val="6D0CBA0E"/>
    <w:rsid w:val="6D749387"/>
    <w:rsid w:val="6D761656"/>
    <w:rsid w:val="6D899B57"/>
    <w:rsid w:val="6E2F7E7F"/>
    <w:rsid w:val="6EE4230A"/>
    <w:rsid w:val="6EE9A20D"/>
    <w:rsid w:val="6F5938DA"/>
    <w:rsid w:val="6F967B26"/>
    <w:rsid w:val="6FF53DAA"/>
    <w:rsid w:val="7035AC96"/>
    <w:rsid w:val="704C7493"/>
    <w:rsid w:val="70C4FE94"/>
    <w:rsid w:val="71446BDC"/>
    <w:rsid w:val="7212B926"/>
    <w:rsid w:val="7303DA1D"/>
    <w:rsid w:val="730437E2"/>
    <w:rsid w:val="73513971"/>
    <w:rsid w:val="73EE823B"/>
    <w:rsid w:val="74B46D03"/>
    <w:rsid w:val="7536EBF6"/>
    <w:rsid w:val="761B45C8"/>
    <w:rsid w:val="7677B988"/>
    <w:rsid w:val="76B18528"/>
    <w:rsid w:val="76C5A706"/>
    <w:rsid w:val="778E8D32"/>
    <w:rsid w:val="782ABAE1"/>
    <w:rsid w:val="78306ED9"/>
    <w:rsid w:val="787DE906"/>
    <w:rsid w:val="789046F2"/>
    <w:rsid w:val="78BDD451"/>
    <w:rsid w:val="79710EDE"/>
    <w:rsid w:val="79AFE624"/>
    <w:rsid w:val="7AEB60C9"/>
    <w:rsid w:val="7B2E34E2"/>
    <w:rsid w:val="7BCDB4E8"/>
    <w:rsid w:val="7C46935B"/>
    <w:rsid w:val="7C5ACDF7"/>
    <w:rsid w:val="7C862CC4"/>
    <w:rsid w:val="7CB2A89B"/>
    <w:rsid w:val="7CF63B7A"/>
    <w:rsid w:val="7D415777"/>
    <w:rsid w:val="7E0565D4"/>
    <w:rsid w:val="7EB4F83D"/>
    <w:rsid w:val="7F149E9D"/>
    <w:rsid w:val="7F3E686A"/>
    <w:rsid w:val="7FA84977"/>
    <w:rsid w:val="7FD3E675"/>
    <w:rsid w:val="7FDF83A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CF496A"/>
  <w15:docId w15:val="{8C58019C-90F7-4146-BF26-6DF0060A8C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100" w:type="dxa"/>
        <w:left w:w="100" w:type="dxa"/>
        <w:bottom w:w="100" w:type="dxa"/>
        <w:right w:w="100" w:type="dxa"/>
      </w:tblCellMar>
    </w:tblPr>
  </w:style>
  <w:style w:type="table" w:styleId="TableNormal2" w:customStyle="1">
    <w:name w:val="TableNormal2"/>
    <w:tblPr>
      <w:tblCellMar>
        <w:top w:w="100" w:type="dxa"/>
        <w:left w:w="100" w:type="dxa"/>
        <w:bottom w:w="100" w:type="dxa"/>
        <w:right w:w="100" w:type="dxa"/>
      </w:tblCellMar>
    </w:tblPr>
  </w:style>
  <w:style w:type="table" w:styleId="TableNormal3" w:customStyle="1">
    <w:name w:val="TableNormal3"/>
    <w:tblPr>
      <w:tblCellMar>
        <w:top w:w="0" w:type="dxa"/>
        <w:left w:w="0" w:type="dxa"/>
        <w:bottom w:w="0" w:type="dxa"/>
        <w:right w:w="0" w:type="dxa"/>
      </w:tblCellMar>
    </w:tblPr>
  </w:style>
  <w:style w:type="table" w:styleId="TableNormal4" w:customStyle="1">
    <w:name w:val="TableNormal4"/>
    <w:tblPr>
      <w:tblCellMar>
        <w:top w:w="0" w:type="dxa"/>
        <w:left w:w="0" w:type="dxa"/>
        <w:bottom w:w="0" w:type="dxa"/>
        <w:right w:w="0" w:type="dxa"/>
      </w:tblCellMar>
    </w:tblPr>
  </w:style>
  <w:style w:type="table" w:styleId="TableNormal5" w:customStyle="1">
    <w:name w:val="TableNormal5"/>
    <w:tblPr>
      <w:tblCellMar>
        <w:top w:w="0" w:type="dxa"/>
        <w:left w:w="0" w:type="dxa"/>
        <w:bottom w:w="0" w:type="dxa"/>
        <w:right w:w="0" w:type="dxa"/>
      </w:tblCellMar>
    </w:tblPr>
  </w:style>
  <w:style w:type="table" w:styleId="TableNormal6" w:customStyle="1">
    <w:name w:val="TableNormal6"/>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styleId="TextodecomentrioChar" w:customStyle="1">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microsoft.com/office/2011/relationships/people" Target="people.xml" Id="R6af728f9f8954aa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ef7cc1-c76c-40cc-9c05-915d71e4c93d">
      <Terms xmlns="http://schemas.microsoft.com/office/infopath/2007/PartnerControls"/>
    </lcf76f155ced4ddcb4097134ff3c332f>
    <TaxCatchAll xmlns="cb1559ee-dcb3-40da-85e4-6a9888fa25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dz3LxabNC1bWxwNDSDGS2Pj+w==">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C5F7C9E38FA5C04FB539550F67F0AF62" ma:contentTypeVersion="15" ma:contentTypeDescription="Crie um novo documento." ma:contentTypeScope="" ma:versionID="c8046f7afef2810845b7d318bcbb0f35">
  <xsd:schema xmlns:xsd="http://www.w3.org/2001/XMLSchema" xmlns:xs="http://www.w3.org/2001/XMLSchema" xmlns:p="http://schemas.microsoft.com/office/2006/metadata/properties" xmlns:ns2="f4ef7cc1-c76c-40cc-9c05-915d71e4c93d" xmlns:ns3="cb1559ee-dcb3-40da-85e4-6a9888fa2563" targetNamespace="http://schemas.microsoft.com/office/2006/metadata/properties" ma:root="true" ma:fieldsID="c9624b2482534d32bec918b227ca1b78" ns2:_="" ns3:_="">
    <xsd:import namespace="f4ef7cc1-c76c-40cc-9c05-915d71e4c93d"/>
    <xsd:import namespace="cb1559ee-dcb3-40da-85e4-6a9888fa2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f7cc1-c76c-40cc-9c05-915d71e4c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e20e9e44-ce6c-4e35-b88c-95951617565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1559ee-dcb3-40da-85e4-6a9888fa2563"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0ee99329-7df1-47c1-b354-5e51dd20de4c}" ma:internalName="TaxCatchAll" ma:showField="CatchAllData" ma:web="cb1559ee-dcb3-40da-85e4-6a9888fa2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FA414B-C7FF-4CE6-A377-A96888CA52A0}">
  <ds:schemaRefs>
    <ds:schemaRef ds:uri="http://schemas.microsoft.com/office/2006/metadata/properties"/>
    <ds:schemaRef ds:uri="http://schemas.microsoft.com/office/infopath/2007/PartnerControls"/>
    <ds:schemaRef ds:uri="f4ef7cc1-c76c-40cc-9c05-915d71e4c93d"/>
    <ds:schemaRef ds:uri="cb1559ee-dcb3-40da-85e4-6a9888fa2563"/>
  </ds:schemaRefs>
</ds:datastoreItem>
</file>

<file path=customXml/itemProps2.xml><?xml version="1.0" encoding="utf-8"?>
<ds:datastoreItem xmlns:ds="http://schemas.openxmlformats.org/officeDocument/2006/customXml" ds:itemID="{4AE70C98-8B92-4889-8CE2-FC21F8D0AC2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93379C6-6340-4C58-9BC0-F7B33EA02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f7cc1-c76c-40cc-9c05-915d71e4c93d"/>
    <ds:schemaRef ds:uri="cb1559ee-dcb3-40da-85e4-6a9888fa2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Michele Akemi Ueno Sato</lastModifiedBy>
  <revision>6</revision>
  <dcterms:created xsi:type="dcterms:W3CDTF">2026-03-11T18:28:00.0000000Z</dcterms:created>
  <dcterms:modified xsi:type="dcterms:W3CDTF">2026-03-17T14:44:40.9168066Z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0x010100C5F7C9E38FA5C04FB539550F67F0AF62</vt:lpwstr>
  </property>
  <property fmtid="{D5CDD505-2E9C-101B-9397-08002B2CF9AE}" pid="3" name="MediaServiceImageTags">
    <vt:lpwstr/>
  </property>
</Properties>
</file>