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9E92" w14:textId="77777777" w:rsidR="004A1039" w:rsidRPr="004A1039" w:rsidRDefault="004A1039" w:rsidP="004A10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Ata Executiva</w:t>
      </w: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</w:p>
    <w:p w14:paraId="1A87F75F" w14:textId="15DBFECD" w:rsidR="004A1039" w:rsidRPr="004A1039" w:rsidRDefault="004A1039" w:rsidP="004A10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10</w:t>
      </w:r>
      <w:r w:rsidRPr="004A103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ª Reunião da Subcomissão Executiva do </w:t>
      </w:r>
      <w:proofErr w:type="spellStart"/>
      <w:r w:rsidRPr="004A103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PPCDAm</w:t>
      </w:r>
      <w:proofErr w:type="spellEnd"/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</w:p>
    <w:p w14:paraId="6D29B10E" w14:textId="77777777" w:rsidR="004A1039" w:rsidRPr="004A1039" w:rsidRDefault="004A1039" w:rsidP="004A10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</w:p>
    <w:p w14:paraId="737A531B" w14:textId="77777777" w:rsidR="004A1039" w:rsidRPr="004A1039" w:rsidRDefault="004A1039" w:rsidP="004A1039">
      <w:pPr>
        <w:shd w:val="clear" w:color="auto" w:fill="E7E6E6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DATA</w:t>
      </w: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</w:p>
    <w:p w14:paraId="36D317BD" w14:textId="77777777" w:rsidR="004A1039" w:rsidRPr="004A1039" w:rsidRDefault="004A1039" w:rsidP="004A103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B427AE9" w14:textId="3979A40F" w:rsidR="004A1039" w:rsidRPr="004A1039" w:rsidRDefault="004A1039" w:rsidP="004A103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0</w:t>
      </w: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de 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fevereiro</w:t>
      </w: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de 202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4</w:t>
      </w: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</w:p>
    <w:p w14:paraId="207220E7" w14:textId="77777777" w:rsidR="004A1039" w:rsidRPr="004A1039" w:rsidRDefault="004A1039" w:rsidP="004A103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564F2BE" w14:textId="77777777" w:rsidR="004A1039" w:rsidRPr="004A1039" w:rsidRDefault="004A1039" w:rsidP="004A1039">
      <w:pPr>
        <w:shd w:val="clear" w:color="auto" w:fill="E7E6E6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LOCAL</w:t>
      </w: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</w:p>
    <w:p w14:paraId="1CC13F0A" w14:textId="77777777" w:rsidR="004A1039" w:rsidRPr="004A1039" w:rsidRDefault="004A1039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C9C1835" w14:textId="77777777" w:rsidR="004A1039" w:rsidRPr="004A1039" w:rsidRDefault="004A1039" w:rsidP="004A10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Brasília - Ministério do Meio Ambiente, 8º Andar </w:t>
      </w:r>
    </w:p>
    <w:p w14:paraId="4B597E39" w14:textId="77777777" w:rsidR="004A1039" w:rsidRPr="004A1039" w:rsidRDefault="004A1039" w:rsidP="004A103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34C29CC" w14:textId="77777777" w:rsidR="004A1039" w:rsidRPr="004A1039" w:rsidRDefault="004A1039" w:rsidP="004A1039">
      <w:pPr>
        <w:shd w:val="clear" w:color="auto" w:fill="E7E6E6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PAUTA</w:t>
      </w:r>
      <w:r w:rsidRPr="004A103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</w:p>
    <w:p w14:paraId="5BEC4FD3" w14:textId="77777777" w:rsidR="004A1039" w:rsidRPr="004A1039" w:rsidRDefault="004A1039" w:rsidP="004A103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</w:pPr>
    </w:p>
    <w:p w14:paraId="13BF2DE4" w14:textId="77777777" w:rsidR="004A1039" w:rsidRPr="004A1039" w:rsidRDefault="004A1039" w:rsidP="004A103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  <w:t>Abertura</w:t>
      </w:r>
    </w:p>
    <w:p w14:paraId="28504E4F" w14:textId="77777777" w:rsidR="004A1039" w:rsidRPr="004A1039" w:rsidRDefault="004A1039" w:rsidP="004A103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  <w:t>Breve relato sobre o desmatamento na Amazônia</w:t>
      </w:r>
    </w:p>
    <w:p w14:paraId="2BD8F54E" w14:textId="77777777" w:rsidR="004A1039" w:rsidRPr="004A1039" w:rsidRDefault="004A1039" w:rsidP="004A103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  <w:t xml:space="preserve">Informações gerais sobre o </w:t>
      </w:r>
      <w:proofErr w:type="spellStart"/>
      <w:r w:rsidRPr="004A1039"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  <w:t>PPCDAm</w:t>
      </w:r>
      <w:proofErr w:type="spellEnd"/>
    </w:p>
    <w:p w14:paraId="3D478B8D" w14:textId="5B14E5C1" w:rsidR="004A1039" w:rsidRPr="004A1039" w:rsidRDefault="004A1039" w:rsidP="004A1039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  <w:t>Linha do Tempo (1º ano do plano)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  <w:t xml:space="preserve"> e ações 2024</w:t>
      </w:r>
    </w:p>
    <w:p w14:paraId="4605FE06" w14:textId="2DE2BF6A" w:rsidR="004A1039" w:rsidRPr="004A1039" w:rsidRDefault="004A1039" w:rsidP="004A103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  <w:t>Apresentação dos membros e convidados</w:t>
      </w:r>
    </w:p>
    <w:p w14:paraId="6EEEFBFA" w14:textId="77777777" w:rsidR="004A1039" w:rsidRPr="004A1039" w:rsidRDefault="004A1039" w:rsidP="004A103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  <w:t>Próximos passos/cronograma</w:t>
      </w:r>
    </w:p>
    <w:p w14:paraId="614590D1" w14:textId="77777777" w:rsidR="004A1039" w:rsidRPr="004A1039" w:rsidRDefault="004A1039" w:rsidP="004A103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zh-CN"/>
          <w14:ligatures w14:val="none"/>
        </w:rPr>
      </w:pPr>
    </w:p>
    <w:p w14:paraId="44D18A73" w14:textId="3F8827AC" w:rsidR="004A1039" w:rsidRPr="004A1039" w:rsidRDefault="004A1039" w:rsidP="004A1039">
      <w:pPr>
        <w:shd w:val="clear" w:color="auto" w:fill="E7E6E6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MEMBROS</w:t>
      </w:r>
    </w:p>
    <w:p w14:paraId="5A5F3A34" w14:textId="03AD1162" w:rsidR="004A1039" w:rsidRDefault="004A1039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André Lima – Secretário Extraordinário de Controle do Desmatamento e Ordenamento Ambiental Territorial/MMA</w:t>
      </w:r>
    </w:p>
    <w:p w14:paraId="1E28D37C" w14:textId="027BBC02" w:rsidR="004A1039" w:rsidRDefault="004A1039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Raoni Rajão – Diretor do Departamento de Políticas de Controle do Desmatamento e Queimadas/SECD/MMA</w:t>
      </w:r>
    </w:p>
    <w:p w14:paraId="4FD2E69C" w14:textId="7EC30D17" w:rsidR="004A1039" w:rsidRDefault="004A1039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Gabriel Henrique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Lui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Casa Civil/PR</w:t>
      </w:r>
    </w:p>
    <w:p w14:paraId="704F9B13" w14:textId="1D39DDFC" w:rsidR="004A1039" w:rsidRDefault="004A1039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Karen de Oliveira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Silverwood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Cope – Casa Civil/PR</w:t>
      </w:r>
    </w:p>
    <w:p w14:paraId="0BA6A9B0" w14:textId="3D6F08F0" w:rsidR="004A1039" w:rsidRDefault="004A1039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Renata </w:t>
      </w:r>
      <w:r w:rsidR="005A154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Bueno Miranda – MAPA </w:t>
      </w:r>
    </w:p>
    <w:p w14:paraId="7232C2BF" w14:textId="17BB7CE4" w:rsidR="005A1543" w:rsidRDefault="005A1543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Pedro Alves Corrêa Neto – MAPA </w:t>
      </w:r>
    </w:p>
    <w:p w14:paraId="4BE1F083" w14:textId="7D511FF1" w:rsidR="005A1543" w:rsidRDefault="005A1543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Coronel (EB) Paulo André Santos Silva – MD</w:t>
      </w:r>
    </w:p>
    <w:p w14:paraId="4A9F79F7" w14:textId="1407F51F" w:rsidR="005A1543" w:rsidRDefault="005A1543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Coronel Aviados (FAB) Christiano Pereira Haag – MD </w:t>
      </w:r>
    </w:p>
    <w:p w14:paraId="6B163D44" w14:textId="7AC9C8D7" w:rsidR="005A1543" w:rsidRDefault="0082536D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Luis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Henrique Mourão do Canto Pereira – MCTI </w:t>
      </w:r>
    </w:p>
    <w:p w14:paraId="479BE316" w14:textId="6D3F7899" w:rsidR="0082536D" w:rsidRDefault="0082536D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Claudia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Morosi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Czarneski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MCTI </w:t>
      </w:r>
    </w:p>
    <w:p w14:paraId="73160CE7" w14:textId="7423EBAA" w:rsidR="0082536D" w:rsidRDefault="0082536D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Delegado Marcelo Salvio Rezende Vieira – MJSP </w:t>
      </w:r>
    </w:p>
    <w:p w14:paraId="3519A677" w14:textId="42E30D77" w:rsidR="0082536D" w:rsidRDefault="0082536D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Delegado Renato Madsen Arruda – MJSP </w:t>
      </w:r>
    </w:p>
    <w:p w14:paraId="5BDF22C5" w14:textId="4D08D68E" w:rsidR="0082536D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Moises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Savian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MDA </w:t>
      </w:r>
    </w:p>
    <w:p w14:paraId="32DE6FB4" w14:textId="0687142F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Shirley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Anny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Abreu do Nascimento – MDA</w:t>
      </w:r>
    </w:p>
    <w:p w14:paraId="7ADFC1DF" w14:textId="5791E219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Manuela Kirschner do Amaral – MDIC </w:t>
      </w:r>
    </w:p>
    <w:p w14:paraId="7E000D4D" w14:textId="32E505F6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Ana Heloísa Viana Silva Moreno – MIDC </w:t>
      </w:r>
    </w:p>
    <w:p w14:paraId="202129D6" w14:textId="3880A7BB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Vitarque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Lucas Paes Coelho – MIDR </w:t>
      </w:r>
    </w:p>
    <w:p w14:paraId="7A82CA13" w14:textId="4E41A8FD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Simone Leite Noronha Martins – MIDR </w:t>
      </w:r>
    </w:p>
    <w:p w14:paraId="47A89BDA" w14:textId="1C274D5B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Cel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Luís Antônio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Correira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Lima – GSI/PR</w:t>
      </w:r>
    </w:p>
    <w:p w14:paraId="723079E2" w14:textId="03AA58A5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Cel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Régis Rodrigues Nunes – GSI/PR </w:t>
      </w:r>
    </w:p>
    <w:p w14:paraId="70B1CF57" w14:textId="69F857C1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Luís Fernando Magnani de Oliveira – MPO </w:t>
      </w:r>
    </w:p>
    <w:p w14:paraId="25B5D591" w14:textId="5F02AA0E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José Eduardo Gonçalves – MPO </w:t>
      </w:r>
    </w:p>
    <w:p w14:paraId="1100B8CB" w14:textId="0E9B0449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Matias Rebello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Cardomingo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MF </w:t>
      </w:r>
    </w:p>
    <w:p w14:paraId="59F32B53" w14:textId="1AA8FE84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Ricardo Santos – MF </w:t>
      </w:r>
    </w:p>
    <w:p w14:paraId="7E8951CC" w14:textId="02839E01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Suliete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Gervasio Monteiro – MPI </w:t>
      </w:r>
    </w:p>
    <w:p w14:paraId="5B700AC8" w14:textId="3F40D912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Leosmar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Antonio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MPI </w:t>
      </w:r>
    </w:p>
    <w:p w14:paraId="2E49E7B0" w14:textId="3CD2F2B5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Thais Brito de Oliveira – MGISP</w:t>
      </w:r>
    </w:p>
    <w:p w14:paraId="724F998F" w14:textId="1A6354F8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Carolina Gabas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Stuchi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MGISP </w:t>
      </w:r>
    </w:p>
    <w:p w14:paraId="1CC127B2" w14:textId="0480A3B3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Gorge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Yun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MT </w:t>
      </w:r>
    </w:p>
    <w:p w14:paraId="76409DD1" w14:textId="44CBE53F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 xml:space="preserve">Paula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Gracinete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de Oliveira Passos – MT </w:t>
      </w:r>
    </w:p>
    <w:p w14:paraId="296AF47A" w14:textId="08F82E97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Rita Alves Silva – MME </w:t>
      </w:r>
    </w:p>
    <w:p w14:paraId="4B72D979" w14:textId="508BD4B7" w:rsidR="006F449C" w:rsidRDefault="006F449C" w:rsidP="004A103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Dione Macedo – MME </w:t>
      </w:r>
    </w:p>
    <w:p w14:paraId="1FD38056" w14:textId="77777777" w:rsidR="004A1039" w:rsidRPr="004A1039" w:rsidRDefault="004A1039" w:rsidP="004A103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FEF2E2C" w14:textId="77777777" w:rsidR="004A1039" w:rsidRPr="004A1039" w:rsidRDefault="004A1039" w:rsidP="004A1039">
      <w:pPr>
        <w:shd w:val="clear" w:color="auto" w:fill="E7E6E6"/>
        <w:spacing w:after="0" w:line="240" w:lineRule="auto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zh-CN"/>
          <w14:ligatures w14:val="none"/>
        </w:rPr>
      </w:pPr>
      <w:r w:rsidRPr="004A103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ASSUNTOS</w:t>
      </w:r>
      <w:r w:rsidRPr="004A1039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zh-CN"/>
          <w14:ligatures w14:val="none"/>
        </w:rPr>
        <w:t xml:space="preserve"> TRATADOS</w:t>
      </w:r>
    </w:p>
    <w:p w14:paraId="58046E5B" w14:textId="14F7A9F8" w:rsidR="00C338A2" w:rsidRDefault="006F449C" w:rsidP="00847E4F">
      <w:pPr>
        <w:jc w:val="both"/>
      </w:pPr>
      <w:r w:rsidRPr="006F449C">
        <w:t xml:space="preserve">O Secretário Extraordinário do Controle do Desmatamento e Ordenamento Ambiental Territorial, André Lima, abriu a reunião agradecendo a presença de todos os representantes da Subcomissão Executiva do </w:t>
      </w:r>
      <w:proofErr w:type="spellStart"/>
      <w:r w:rsidRPr="006F449C">
        <w:t>PPCDAm</w:t>
      </w:r>
      <w:proofErr w:type="spellEnd"/>
      <w:r w:rsidRPr="006F449C">
        <w:t xml:space="preserve"> e demais convidados. Em seguida, apresentou a pauta do dia, destacando que o </w:t>
      </w:r>
      <w:proofErr w:type="spellStart"/>
      <w:r w:rsidR="00FC241C">
        <w:t>PPCDAm</w:t>
      </w:r>
      <w:proofErr w:type="spellEnd"/>
      <w:r w:rsidR="00FC241C">
        <w:t xml:space="preserve"> foi lançado em tempo recorde e que agora, com o amadurecimento do planejamento de cada órgão, de cada área dos ministérios, as ações do plano poderiam ser repactuadas. </w:t>
      </w:r>
    </w:p>
    <w:p w14:paraId="48ED6536" w14:textId="28C52D78" w:rsidR="00FC241C" w:rsidRDefault="009325B9" w:rsidP="00847E4F">
      <w:pPr>
        <w:jc w:val="both"/>
      </w:pPr>
      <w:r>
        <w:t xml:space="preserve">Na ocasião, foi destacado que o eixo I, relacionado a atividade produtivas sustentáveis, apesar de muito importante, demonstrou-se, ao longo dos 20 anos, como uma das partes mais frágeis do </w:t>
      </w:r>
      <w:proofErr w:type="spellStart"/>
      <w:r>
        <w:t>PPCDAm</w:t>
      </w:r>
      <w:proofErr w:type="spellEnd"/>
      <w:r>
        <w:t xml:space="preserve">. Salientou-se que as ações de comando e controle estão sendo </w:t>
      </w:r>
      <w:r w:rsidR="00847E4F">
        <w:t>bem-sucedidas</w:t>
      </w:r>
      <w:r>
        <w:t xml:space="preserve"> à medida que o desmatamento na Amazônia est</w:t>
      </w:r>
      <w:r w:rsidR="00847E4F">
        <w:t>á</w:t>
      </w:r>
      <w:r>
        <w:t xml:space="preserve"> diminuindo em um ritmo considerável, colocando em destaque também ações normativas de ordenamento territorial. </w:t>
      </w:r>
      <w:r w:rsidR="006D5CAE" w:rsidRPr="006D5CAE">
        <w:t>No entanto, a tendência de queda está desacelerando, o que significa que os próximos passos serão mais desafiadores.</w:t>
      </w:r>
      <w:r w:rsidR="006D5CAE">
        <w:t xml:space="preserve"> </w:t>
      </w:r>
      <w:r w:rsidR="006D5CAE" w:rsidRPr="006D5CAE">
        <w:t>O desmatador se adapta e começa a realizar ações mais discretas, dificultando a fiscalização.</w:t>
      </w:r>
    </w:p>
    <w:p w14:paraId="0FAB374D" w14:textId="2D1F340C" w:rsidR="00847E4F" w:rsidRDefault="00847E4F" w:rsidP="00847E4F">
      <w:pPr>
        <w:jc w:val="both"/>
      </w:pPr>
      <w:r>
        <w:t xml:space="preserve">O representante da Casa Civil, Gabriel Henrique, destacou a importância nacional e internacional do </w:t>
      </w:r>
      <w:proofErr w:type="spellStart"/>
      <w:r>
        <w:t>PPCDAm</w:t>
      </w:r>
      <w:proofErr w:type="spellEnd"/>
      <w:r>
        <w:t xml:space="preserve">, como uma política pública eficaz no controle do desmatamento. O representante também destacou a necessidade de melhor alinhamento entre as entregas previstas no </w:t>
      </w:r>
      <w:proofErr w:type="spellStart"/>
      <w:r>
        <w:t>PPCDAm</w:t>
      </w:r>
      <w:proofErr w:type="spellEnd"/>
      <w:r>
        <w:t xml:space="preserve"> e resultados esperados pela sociedade, para que seja alcançada uma versão mais focada e aprimorada do Plano. </w:t>
      </w:r>
    </w:p>
    <w:p w14:paraId="3529BC56" w14:textId="189A1936" w:rsidR="000F0C58" w:rsidRDefault="000F0C58" w:rsidP="000F0C58">
      <w:pPr>
        <w:jc w:val="both"/>
      </w:pPr>
      <w:r>
        <w:t>A repactuação do plano será feita com reuniões bilaterais entre ministérios.</w:t>
      </w:r>
      <w:r>
        <w:t xml:space="preserve"> </w:t>
      </w:r>
      <w:r>
        <w:t>O objetivo é definir ações prioritárias e garantir entregas mais concretas e eficazes.</w:t>
      </w:r>
      <w:r>
        <w:t xml:space="preserve"> </w:t>
      </w:r>
      <w:r w:rsidR="006D5CAE">
        <w:t xml:space="preserve">O </w:t>
      </w:r>
      <w:r w:rsidR="006D5CAE" w:rsidRPr="006D5CAE">
        <w:t>PPCDAM buscará um formato mais integrado e simplificado, com ações mais claras e bem definidas</w:t>
      </w:r>
      <w:r w:rsidR="006D5CAE">
        <w:t xml:space="preserve">. </w:t>
      </w:r>
      <w:r>
        <w:t xml:space="preserve">O governo também busca evidenciar a relação entre atividades produtivas sustentáveis e a redução do desmatamento, um desafio conceitual que precisa ser </w:t>
      </w:r>
      <w:r w:rsidR="006D5CAE">
        <w:t>mais bem</w:t>
      </w:r>
      <w:r>
        <w:t xml:space="preserve"> abordado.</w:t>
      </w:r>
    </w:p>
    <w:p w14:paraId="3E54B76C" w14:textId="33623DFC" w:rsidR="006D5CAE" w:rsidRDefault="006D5CAE" w:rsidP="000F0C58">
      <w:pPr>
        <w:jc w:val="both"/>
      </w:pPr>
      <w:r w:rsidRPr="006D5CAE">
        <w:t xml:space="preserve">Será implementado um novo sistema de monitoramento que permitirá a atualização e o acompanhamento de ações e metas. Esse sistema vai ajudar na coleta de dados, análise </w:t>
      </w:r>
      <w:r w:rsidRPr="006D5CAE">
        <w:t>e</w:t>
      </w:r>
      <w:r w:rsidRPr="006D5CAE">
        <w:t xml:space="preserve"> no feedback dos ministérios sobre o que está funcionando ou não.</w:t>
      </w:r>
      <w:r>
        <w:t xml:space="preserve"> </w:t>
      </w:r>
      <w:r w:rsidRPr="006D5CAE">
        <w:t>oi discutida a importância de um sistema robusto de monitoramento e avaliação para garantir que as metas do Plano de Prevenção e Controle do Desmatamento na Amazônia (PPCDAM) estejam alinhadas com as metas do PPA (Plano Plurianual de Ação). O foco é garantir que as ações estejam relacionadas a compromissos e que sejam sustentadas por recursos adequados.</w:t>
      </w:r>
    </w:p>
    <w:p w14:paraId="6E4959C9" w14:textId="442B9909" w:rsidR="006D5CAE" w:rsidRDefault="006D5CAE" w:rsidP="000F0C58">
      <w:pPr>
        <w:jc w:val="both"/>
      </w:pPr>
      <w:r w:rsidRPr="006D5CAE">
        <w:lastRenderedPageBreak/>
        <w:t>Durante as discussões, foi identificado que uma das dificuldades enfrentadas é a coordenação entre diferentes secretarias e ministérios, especialmente quando as ações envolvem múltiplas áreas. A importância de uma colaboração mais integrada e eficiente entre os ministérios, com a ajuda do Ministério do Planejamento e da CGU, foi destacada.</w:t>
      </w:r>
    </w:p>
    <w:p w14:paraId="18905BC3" w14:textId="7D723455" w:rsidR="006D5CAE" w:rsidRDefault="006D5CAE" w:rsidP="000F0C58">
      <w:pPr>
        <w:jc w:val="both"/>
      </w:pPr>
      <w:r w:rsidRPr="006D5CAE">
        <w:t>O Ministério da Agricultura destacou iniciativas como o programa "Amazônia Mais Sustentável" e a busca por soluções econômicas sustentáveis, incluindo a abordagem de cadeias produtivas e a transparência. Além disso, foi mencionada a criação do PNCF (Plano Nacional de Regularização Fundiária) para o reordenamento de terras públicas, com foco no estado do Pará.</w:t>
      </w:r>
    </w:p>
    <w:p w14:paraId="09B375E5" w14:textId="3A5F88BB" w:rsidR="006D5CAE" w:rsidRDefault="006D5CAE" w:rsidP="000F0C58">
      <w:pPr>
        <w:jc w:val="both"/>
      </w:pPr>
      <w:r w:rsidRPr="006D5CAE">
        <w:t>O Ministério da Justiça e outros órgãos envolvidos no controle do desmatamento destacaram avanços, como a demarcação de terras indígenas e o controle de invasores em áreas críticas. A continuidade da implementação de políticas de recuperação de áreas degradadas também foi enfatizada.</w:t>
      </w:r>
    </w:p>
    <w:p w14:paraId="3DCCB18B" w14:textId="7691CBED" w:rsidR="00E03A38" w:rsidRDefault="00E03A38" w:rsidP="000F0C58">
      <w:pPr>
        <w:jc w:val="both"/>
      </w:pPr>
      <w:r>
        <w:t xml:space="preserve">Outro ponto abordado na reunião foi o avanço na retirada de garimpeiros ilegais de territórios indígenas e o progresso nos esforços de conservação, incluindo a criação de novas unidades de conservação e medidas para reduzir o desmatamento nessas áreas. </w:t>
      </w:r>
      <w:r w:rsidR="009E5EF6" w:rsidRPr="009E5EF6">
        <w:t>A atuação do Ministério da Defesa e das Forças Armadas também foi mencionada, destacando o apoio nas ações de prevenção e combate ao desmatamento, especialmente no combate a garimpos ilegais e na cooperação com o Ibama e o Ministério Público.</w:t>
      </w:r>
    </w:p>
    <w:p w14:paraId="5683BBF9" w14:textId="5E19D75F" w:rsidR="00E03A38" w:rsidRDefault="00E03A38" w:rsidP="000F0C58">
      <w:pPr>
        <w:jc w:val="both"/>
      </w:pPr>
      <w:r>
        <w:t xml:space="preserve">Também foi </w:t>
      </w:r>
      <w:r w:rsidR="00821A0A">
        <w:t>discutido</w:t>
      </w:r>
      <w:r>
        <w:t xml:space="preserve"> incentivos econômicos e compensação pela conservação ambiental, particularmente no contexto da reforme do sistema tributário brasileiro e iniciativas de bioeconomia. Assim como a implementação da Lei </w:t>
      </w:r>
      <w:r w:rsidR="00821A0A">
        <w:t>Antidesmatamento</w:t>
      </w:r>
      <w:r>
        <w:t xml:space="preserve"> </w:t>
      </w:r>
      <w:r w:rsidR="00821A0A">
        <w:t xml:space="preserve">da União Europeia e seu impacto potencial sobre as exportações brasileiras. </w:t>
      </w:r>
    </w:p>
    <w:p w14:paraId="57D2A006" w14:textId="5092918D" w:rsidR="00821A0A" w:rsidRDefault="00821A0A" w:rsidP="000F0C58">
      <w:pPr>
        <w:jc w:val="both"/>
      </w:pPr>
      <w:r>
        <w:t xml:space="preserve">Sobre as ações do Ibama, destaca-se que mais de 70% do desmatamento na Amazônia é ilegal e que a responsabilidade primária recai sobre os estados. No entanto, o Ibama tem um papel supletivo importante, dada a sua expertise e recursos disponíveis para combater o desmatamento e as externalidade associadas, como a emissão de gases efeito estufa. Dentre as ações do Ibama citadas na reunião, estacam-se os embargos e prisões, controle da cadeira da madeira, presença nas áreas críticas, proteção de territórios indígenas. </w:t>
      </w:r>
    </w:p>
    <w:p w14:paraId="59942A5C" w14:textId="6D899765" w:rsidR="009E5EF6" w:rsidRDefault="009E5EF6" w:rsidP="000F0C58">
      <w:pPr>
        <w:jc w:val="both"/>
      </w:pPr>
      <w:r w:rsidRPr="009E5EF6">
        <w:t>Discutiu-se a importância de intensificar os mecanismos de controle remoto do desmatamento, um caminho já explorado anteriormente, mas que ainda tem potencial de ser expandido para alcançar mais efetividade.</w:t>
      </w:r>
      <w:r>
        <w:t xml:space="preserve"> </w:t>
      </w:r>
      <w:r w:rsidRPr="009E5EF6">
        <w:t xml:space="preserve">A integração de dados de autorizações estaduais para supressão de vegetação foi ressaltada como uma </w:t>
      </w:r>
      <w:r w:rsidRPr="009E5EF6">
        <w:lastRenderedPageBreak/>
        <w:t>agenda importante, especialmente para o Cerrado e, em menor medida, para a Amazônia.</w:t>
      </w:r>
    </w:p>
    <w:p w14:paraId="42EEDB9C" w14:textId="2FE595A7" w:rsidR="009E5EF6" w:rsidRDefault="009E5EF6" w:rsidP="000F0C58">
      <w:pPr>
        <w:jc w:val="both"/>
      </w:pPr>
      <w:r>
        <w:t>Na ocasião, foi ressaltado que o</w:t>
      </w:r>
      <w:r w:rsidRPr="009E5EF6">
        <w:t xml:space="preserve"> Ibama enfrenta um déficit significativo de servidores, o que compromete a capacidade de fiscalização. O concurso realizado em 2022 para cargos de nível médio não foi suficiente para resolver essa situação.</w:t>
      </w:r>
      <w:r>
        <w:t xml:space="preserve"> </w:t>
      </w:r>
      <w:r w:rsidRPr="009E5EF6">
        <w:t xml:space="preserve">O </w:t>
      </w:r>
      <w:r>
        <w:t>presidente do Ibama, Rodrigo Agostinho,</w:t>
      </w:r>
      <w:r w:rsidRPr="009E5EF6">
        <w:t xml:space="preserve"> também mencionou que, apesar de esforços, os estados ainda precisam cumprir um papel mais ativo na fiscalização e controle do desmatamento, dada a responsabilidade constitucional deles.</w:t>
      </w:r>
      <w:r>
        <w:t xml:space="preserve"> </w:t>
      </w:r>
    </w:p>
    <w:p w14:paraId="61A9EF19" w14:textId="1C31F0C8" w:rsidR="009E5EF6" w:rsidRDefault="009E5EF6" w:rsidP="000F0C58">
      <w:pPr>
        <w:jc w:val="both"/>
      </w:pPr>
      <w:r w:rsidRPr="009E5EF6">
        <w:t xml:space="preserve">Em relação aos incêndios florestais, que têm sido um problema recorrente, especialmente durante os períodos de El </w:t>
      </w:r>
      <w:proofErr w:type="spellStart"/>
      <w:r w:rsidRPr="009E5EF6">
        <w:t>Niño</w:t>
      </w:r>
      <w:proofErr w:type="spellEnd"/>
      <w:r w:rsidRPr="009E5EF6">
        <w:t>, o Ibama está trabalhando para melhorar sua resposta. A ideia de implementar um eixo transversal para o controle de incêndios florestais foi sugerida, destacando a importância da prevenção e do combate a esses incêndios.</w:t>
      </w:r>
    </w:p>
    <w:p w14:paraId="2FB4BBA8" w14:textId="3D0E80BA" w:rsidR="009E5EF6" w:rsidRPr="009E5EF6" w:rsidRDefault="009E5EF6" w:rsidP="009E5EF6">
      <w:pPr>
        <w:jc w:val="both"/>
      </w:pPr>
      <w:r>
        <w:t>Durante o espaço,</w:t>
      </w:r>
      <w:r w:rsidRPr="009E5EF6">
        <w:t xml:space="preserve"> discuti</w:t>
      </w:r>
      <w:r>
        <w:t xml:space="preserve">u-se </w:t>
      </w:r>
      <w:r w:rsidRPr="009E5EF6">
        <w:t xml:space="preserve">que a fiscalização do setor agropecuário deve avançar com o uso de tecnologias mais robustas, permitindo uma </w:t>
      </w:r>
      <w:proofErr w:type="spellStart"/>
      <w:r w:rsidRPr="009E5EF6">
        <w:t>autossupervisão</w:t>
      </w:r>
      <w:proofErr w:type="spellEnd"/>
      <w:r w:rsidRPr="009E5EF6">
        <w:t xml:space="preserve"> mais eficiente e dados mais confiáveis.</w:t>
      </w:r>
      <w:r>
        <w:t xml:space="preserve"> </w:t>
      </w:r>
      <w:r w:rsidRPr="009E5EF6">
        <w:t>A necessidade de garantir que as cadeias produtivas no setor agropecuário não sejam vinculadas ao desmatamento foi abordada como uma das principais ações para combater o desmatamento ilegal na Amazônia.</w:t>
      </w:r>
    </w:p>
    <w:p w14:paraId="438FEA1B" w14:textId="77777777" w:rsidR="009E5EF6" w:rsidRPr="009E5EF6" w:rsidRDefault="009E5EF6" w:rsidP="009E5EF6">
      <w:pPr>
        <w:jc w:val="both"/>
      </w:pPr>
      <w:r w:rsidRPr="009E5EF6">
        <w:t xml:space="preserve">O Ministério da Defesa falou sobre a integração das Forças Armadas com a operação contra o garimpo, com destaque para as operações de fronteira, como a “Operação </w:t>
      </w:r>
      <w:proofErr w:type="spellStart"/>
      <w:r w:rsidRPr="009E5EF6">
        <w:t>Caprimania</w:t>
      </w:r>
      <w:proofErr w:type="spellEnd"/>
      <w:r w:rsidRPr="009E5EF6">
        <w:t>,” que visa combater o garimpo ilegal e distribuir cestas básicas para comunidades na Amazônia.</w:t>
      </w:r>
    </w:p>
    <w:p w14:paraId="3F73F539" w14:textId="566CFC9C" w:rsidR="009E5EF6" w:rsidRPr="009E5EF6" w:rsidRDefault="009E5EF6" w:rsidP="009E5EF6">
      <w:pPr>
        <w:jc w:val="both"/>
      </w:pPr>
      <w:r w:rsidRPr="009E5EF6">
        <w:t xml:space="preserve">Foi destacado que o protocolo de ações entre o Ministério da Defesa e outros órgãos facilita a atuação em situações de desastres ambientais, como os incêndios florestais, permitindo a rápida mobilização de recursos. Durante o ano, </w:t>
      </w:r>
      <w:r>
        <w:t>o  Ministério da Defesa também atuou em</w:t>
      </w:r>
      <w:r w:rsidRPr="009E5EF6">
        <w:t xml:space="preserve"> operações de apoio ao combate a incêndios em estados como Amazonas e Amapá, além de uma atuação no transporte de brigadistas e materiais para a região.</w:t>
      </w:r>
    </w:p>
    <w:p w14:paraId="11048B26" w14:textId="6D1926AE" w:rsidR="009E5EF6" w:rsidRPr="009E5EF6" w:rsidRDefault="009E5EF6" w:rsidP="009E5EF6">
      <w:pPr>
        <w:jc w:val="both"/>
      </w:pPr>
      <w:r w:rsidRPr="009E5EF6">
        <w:t>O Ministério do Planejamento trouxe à tona a publicação de uma Agenda Ambiental Transversal, focada no combate ao desmatamento, com capítulos sobre conservação dos biomas e recursos hídricos.</w:t>
      </w:r>
    </w:p>
    <w:p w14:paraId="765AE76D" w14:textId="16DEA97F" w:rsidR="009E5EF6" w:rsidRPr="009E5EF6" w:rsidRDefault="009E5EF6" w:rsidP="009E5EF6">
      <w:pPr>
        <w:jc w:val="both"/>
      </w:pPr>
      <w:r w:rsidRPr="009E5EF6">
        <w:t>Foi mencionada a importância de garantir recursos para contratação de novos servidores nos ministérios relacionados à causa ambiental.</w:t>
      </w:r>
    </w:p>
    <w:p w14:paraId="186D2A66" w14:textId="67021BA5" w:rsidR="009E5EF6" w:rsidRDefault="009E5EF6" w:rsidP="009E5EF6">
      <w:pPr>
        <w:jc w:val="both"/>
      </w:pPr>
      <w:r w:rsidRPr="009E5EF6">
        <w:t xml:space="preserve">Uma proposta foi feita para integrar mais efetivamente os planos de orçamento com as ações de combate ao desmatamento e outras questões ambientais. A ideia seria estabelecer um monitoramento contínuo da execução orçamentária, </w:t>
      </w:r>
      <w:r w:rsidRPr="009E5EF6">
        <w:lastRenderedPageBreak/>
        <w:t>buscando garantir que as ações previstas realmente sejam financiadas de forma adequada.</w:t>
      </w:r>
    </w:p>
    <w:p w14:paraId="5613A7B9" w14:textId="7B3FABB7" w:rsidR="009E5EF6" w:rsidRPr="009E5EF6" w:rsidRDefault="009E5EF6" w:rsidP="009E5EF6">
      <w:pPr>
        <w:jc w:val="both"/>
      </w:pPr>
      <w:r w:rsidRPr="009E5EF6">
        <w:t>Houve discussões sobre como os ministérios poderiam melhorar a integração entre os planos de ações ambientais e os orçamentos, com sugestões de que, mesmo com cortes no orçamento, os esforços para combater o desmatamento e a degradação ambiental devem continuar sendo priorizados.</w:t>
      </w:r>
    </w:p>
    <w:p w14:paraId="4B163AD3" w14:textId="016DB288" w:rsidR="009E5EF6" w:rsidRDefault="009E5EF6" w:rsidP="009E5EF6">
      <w:pPr>
        <w:jc w:val="both"/>
      </w:pPr>
      <w:r w:rsidRPr="009E5EF6">
        <w:t>Foi sugerido que os órgãos governamentais apresentassem suas demandas orçamentárias de forma mais coordenada, para garantir que as ações de combate ao desmatamento e conservação ambiental sejam adequadamente financiadas.</w:t>
      </w:r>
    </w:p>
    <w:p w14:paraId="4921B407" w14:textId="77777777" w:rsidR="009325B9" w:rsidRDefault="009325B9"/>
    <w:p w14:paraId="692C8AEC" w14:textId="5F23F59A" w:rsidR="004A1039" w:rsidRPr="004A1039" w:rsidRDefault="004A1039" w:rsidP="004A1039">
      <w:pPr>
        <w:shd w:val="clear" w:color="auto" w:fill="E7E6E6"/>
        <w:spacing w:after="0" w:line="240" w:lineRule="auto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ENCAMINHAMENTOS</w:t>
      </w:r>
    </w:p>
    <w:p w14:paraId="58FC3BAB" w14:textId="77777777" w:rsidR="009E5EF6" w:rsidRDefault="009E5EF6" w:rsidP="009E5EF6">
      <w:pPr>
        <w:jc w:val="both"/>
      </w:pPr>
    </w:p>
    <w:p w14:paraId="0C7A77F4" w14:textId="4D8D936B" w:rsidR="009E5EF6" w:rsidRDefault="009E5EF6" w:rsidP="009E5EF6">
      <w:pPr>
        <w:jc w:val="both"/>
      </w:pPr>
      <w:r w:rsidRPr="009E5EF6">
        <w:t>Entre março e abril, seriam realizadas reuniões bilaterais para discutir o preenchimento do sistema de monitoramento e esclarecer eventuais dúvidas. Também foi sugerido que uma reunião de repactuação ocorra até maio, onde serão discutidos os avanços e possíveis ajustes nas metas. A ideia é atualizar o plano, focando em resultados mais tangíveis e com metas específicas, além de melhorar a estrutura e os eixos de ação.</w:t>
      </w:r>
    </w:p>
    <w:p w14:paraId="236D069A" w14:textId="3BD678FA" w:rsidR="009E5EF6" w:rsidRDefault="009E5EF6" w:rsidP="009E5EF6">
      <w:pPr>
        <w:jc w:val="both"/>
      </w:pPr>
      <w:r w:rsidRPr="009E5EF6">
        <w:t>Foi destacada a necessidade de os órgãos começarem a preencher um sistema de monitoramento, que ainda estava em fase de operacionalização. A recomendação foi que cada órgão iniciasse a coleta de informações internamente, sem esperar ser acionado, para garantir que as ações estratégicas sejam monitoradas corretamente. A ênfase foi em qualidade e relevância das ações, sugerindo que o foco deveria ser em ações viáveis e de impacto, ao invés de um grande número de ações de baixo impacto.</w:t>
      </w:r>
    </w:p>
    <w:p w14:paraId="00376BBB" w14:textId="7D5FA2FA" w:rsidR="004A1039" w:rsidRDefault="009E5EF6" w:rsidP="009E5EF6">
      <w:pPr>
        <w:jc w:val="both"/>
      </w:pPr>
      <w:r w:rsidRPr="009E5EF6">
        <w:t>A reunião terminou com agradecimentos e despedidas de alguns membros, incluindo uma menção à transição de lideranças dentro do Ministério do Planejamento, já que Gustavo Lima se despediria da equipe.</w:t>
      </w:r>
    </w:p>
    <w:sectPr w:rsidR="004A1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13486"/>
    <w:multiLevelType w:val="hybridMultilevel"/>
    <w:tmpl w:val="58F07D6A"/>
    <w:lvl w:ilvl="0" w:tplc="ED2AE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2632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6DC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9CA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A76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6A37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44E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653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CCC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43736"/>
    <w:multiLevelType w:val="multilevel"/>
    <w:tmpl w:val="C186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88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3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4D"/>
    <w:rsid w:val="000A574D"/>
    <w:rsid w:val="000F0C58"/>
    <w:rsid w:val="004A1039"/>
    <w:rsid w:val="00527FB5"/>
    <w:rsid w:val="005A1543"/>
    <w:rsid w:val="006D5CAE"/>
    <w:rsid w:val="006F449C"/>
    <w:rsid w:val="00821A0A"/>
    <w:rsid w:val="00824850"/>
    <w:rsid w:val="0082536D"/>
    <w:rsid w:val="00847E4F"/>
    <w:rsid w:val="009325B9"/>
    <w:rsid w:val="009E5EF6"/>
    <w:rsid w:val="00B44928"/>
    <w:rsid w:val="00C338A2"/>
    <w:rsid w:val="00E03A38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0173"/>
  <w15:chartTrackingRefBased/>
  <w15:docId w15:val="{8A3756FB-B63E-4E9F-A8F5-0F015F57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5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5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5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57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57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57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57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57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57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57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57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57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5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57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5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1722</Words>
  <Characters>9302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Camile de Miranda Dino</dc:creator>
  <cp:keywords/>
  <dc:description/>
  <cp:lastModifiedBy>Camile de Miranda Dino</cp:lastModifiedBy>
  <cp:revision>3</cp:revision>
  <dcterms:created xsi:type="dcterms:W3CDTF">2025-03-25T12:23:00Z</dcterms:created>
  <dcterms:modified xsi:type="dcterms:W3CDTF">2025-03-25T16:56:00Z</dcterms:modified>
</cp:coreProperties>
</file>