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621C" w14:textId="77777777" w:rsidR="00767B4A" w:rsidRPr="00767B4A" w:rsidRDefault="00767B4A" w:rsidP="00767B4A">
      <w:pPr>
        <w:spacing w:before="100" w:beforeAutospacing="1" w:after="100" w:afterAutospacing="1" w:line="240" w:lineRule="auto"/>
        <w:jc w:val="center"/>
        <w:rPr>
          <w:rFonts w:eastAsia="Times New Roman" w:cstheme="minorHAnsi"/>
          <w:b/>
          <w:bCs/>
          <w:caps/>
          <w:color w:val="000000"/>
          <w:lang w:eastAsia="pt-BR"/>
        </w:rPr>
      </w:pPr>
      <w:r w:rsidRPr="00767B4A">
        <w:rPr>
          <w:rFonts w:eastAsia="Times New Roman" w:cstheme="minorHAnsi"/>
          <w:b/>
          <w:bCs/>
          <w:caps/>
          <w:color w:val="000000"/>
          <w:lang w:eastAsia="pt-BR"/>
        </w:rPr>
        <w:t>TERMO DE TRANSFERÊNCIA DE MATERIAL – TTM</w:t>
      </w:r>
    </w:p>
    <w:p w14:paraId="2412A856" w14:textId="77777777" w:rsidR="00767B4A" w:rsidRPr="00767B4A" w:rsidRDefault="00767B4A" w:rsidP="00767B4A">
      <w:pPr>
        <w:spacing w:before="100" w:beforeAutospacing="1" w:after="100" w:afterAutospacing="1" w:line="240" w:lineRule="auto"/>
        <w:jc w:val="center"/>
        <w:rPr>
          <w:rFonts w:eastAsia="Times New Roman" w:cstheme="minorHAnsi"/>
          <w:b/>
          <w:bCs/>
          <w:caps/>
          <w:color w:val="000000"/>
          <w:lang w:eastAsia="pt-BR"/>
        </w:rPr>
      </w:pPr>
      <w:r w:rsidRPr="00767B4A">
        <w:rPr>
          <w:rFonts w:eastAsia="Times New Roman" w:cstheme="minorHAnsi"/>
          <w:b/>
          <w:bCs/>
          <w:caps/>
          <w:color w:val="000000"/>
          <w:lang w:eastAsia="pt-BR"/>
        </w:rPr>
        <w:t> </w:t>
      </w:r>
    </w:p>
    <w:p w14:paraId="7AD0AEC0"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O TERMO DE TRANSFERÊNCIA DE MATERIAL - TTM, documento jurídico de natureza contratual, nos termos do inciso III do art. 25 do Decreto nº 8.772, de 2016, é firmado: </w:t>
      </w:r>
    </w:p>
    <w:p w14:paraId="32CCEED7"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7AF387F1"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Entre:</w:t>
      </w:r>
    </w:p>
    <w:p w14:paraId="6BB32095"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51F5F408"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Se o remetente for Pessoa Jurídica</w:t>
      </w:r>
      <w:r w:rsidRPr="00767B4A">
        <w:rPr>
          <w:rFonts w:eastAsia="Times New Roman" w:cstheme="minorHAnsi"/>
          <w:color w:val="000000"/>
          <w:vertAlign w:val="superscript"/>
          <w:lang w:eastAsia="pt-BR"/>
        </w:rPr>
        <w:t>1</w:t>
      </w:r>
      <w:r w:rsidRPr="00767B4A">
        <w:rPr>
          <w:rFonts w:eastAsia="Times New Roman" w:cstheme="minorHAnsi"/>
          <w:color w:val="000000"/>
          <w:lang w:eastAsia="pt-BR"/>
        </w:rPr>
        <w:t>: </w:t>
      </w:r>
    </w:p>
    <w:p w14:paraId="639FB324"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FF"/>
          <w:lang w:eastAsia="pt-BR"/>
        </w:rPr>
        <w:t>[NOME DA INSTITUIÇÃO CONFORME CNPJ]</w:t>
      </w:r>
      <w:r w:rsidRPr="00767B4A">
        <w:rPr>
          <w:rFonts w:eastAsia="Times New Roman" w:cstheme="minorHAnsi"/>
          <w:color w:val="000000"/>
          <w:lang w:eastAsia="pt-BR"/>
        </w:rPr>
        <w:t>, pessoa jurídica inscrita no CNPJ/ME sob o n° </w:t>
      </w:r>
      <w:r w:rsidRPr="00767B4A">
        <w:rPr>
          <w:rFonts w:eastAsia="Times New Roman" w:cstheme="minorHAnsi"/>
          <w:color w:val="0000FF"/>
          <w:lang w:eastAsia="pt-BR"/>
        </w:rPr>
        <w:t>[NÚMERO DO CNPJ]</w:t>
      </w:r>
      <w:r w:rsidRPr="00767B4A">
        <w:rPr>
          <w:rFonts w:eastAsia="Times New Roman" w:cstheme="minorHAnsi"/>
          <w:color w:val="000000"/>
          <w:lang w:eastAsia="pt-BR"/>
        </w:rPr>
        <w:t>, com sede no endereço </w:t>
      </w:r>
      <w:r w:rsidRPr="00767B4A">
        <w:rPr>
          <w:rFonts w:eastAsia="Times New Roman" w:cstheme="minorHAnsi"/>
          <w:color w:val="0000FF"/>
          <w:lang w:eastAsia="pt-BR"/>
        </w:rPr>
        <w:t>[LOGRADOURO]</w:t>
      </w:r>
      <w:r w:rsidRPr="00767B4A">
        <w:rPr>
          <w:rFonts w:eastAsia="Times New Roman" w:cstheme="minorHAnsi"/>
          <w:color w:val="000000"/>
          <w:lang w:eastAsia="pt-BR"/>
        </w:rPr>
        <w:t>, nº </w:t>
      </w:r>
      <w:r w:rsidRPr="00767B4A">
        <w:rPr>
          <w:rFonts w:eastAsia="Times New Roman" w:cstheme="minorHAnsi"/>
          <w:color w:val="0000FF"/>
          <w:lang w:eastAsia="pt-BR"/>
        </w:rPr>
        <w:t>[NÚMERO]</w:t>
      </w:r>
      <w:r w:rsidRPr="00767B4A">
        <w:rPr>
          <w:rFonts w:eastAsia="Times New Roman" w:cstheme="minorHAnsi"/>
          <w:color w:val="000000"/>
          <w:lang w:eastAsia="pt-BR"/>
        </w:rPr>
        <w:t>, </w:t>
      </w:r>
      <w:r w:rsidRPr="00767B4A">
        <w:rPr>
          <w:rFonts w:eastAsia="Times New Roman" w:cstheme="minorHAnsi"/>
          <w:color w:val="0000FF"/>
          <w:lang w:eastAsia="pt-BR"/>
        </w:rPr>
        <w:t>[COMPLEMENTO]</w:t>
      </w:r>
      <w:r w:rsidRPr="00767B4A">
        <w:rPr>
          <w:rFonts w:eastAsia="Times New Roman" w:cstheme="minorHAnsi"/>
          <w:color w:val="000000"/>
          <w:lang w:eastAsia="pt-BR"/>
        </w:rPr>
        <w:t>, bairro </w:t>
      </w:r>
      <w:r w:rsidRPr="00767B4A">
        <w:rPr>
          <w:rFonts w:eastAsia="Times New Roman" w:cstheme="minorHAnsi"/>
          <w:color w:val="0000FF"/>
          <w:lang w:eastAsia="pt-BR"/>
        </w:rPr>
        <w:t>[NOME DO BAIRRO]</w:t>
      </w:r>
      <w:r w:rsidRPr="00767B4A">
        <w:rPr>
          <w:rFonts w:eastAsia="Times New Roman" w:cstheme="minorHAnsi"/>
          <w:color w:val="000000"/>
          <w:lang w:eastAsia="pt-BR"/>
        </w:rPr>
        <w:t>, no município </w:t>
      </w:r>
      <w:r w:rsidRPr="00767B4A">
        <w:rPr>
          <w:rFonts w:eastAsia="Times New Roman" w:cstheme="minorHAnsi"/>
          <w:color w:val="0000FF"/>
          <w:lang w:eastAsia="pt-BR"/>
        </w:rPr>
        <w:t>[NOME DO MUNICÍPIO - SIGLA DA UF]</w:t>
      </w:r>
      <w:r w:rsidRPr="00767B4A">
        <w:rPr>
          <w:rFonts w:eastAsia="Times New Roman" w:cstheme="minorHAnsi"/>
          <w:color w:val="000000"/>
          <w:lang w:eastAsia="pt-BR"/>
        </w:rPr>
        <w:t>, CEP nº </w:t>
      </w:r>
      <w:r w:rsidRPr="00767B4A">
        <w:rPr>
          <w:rFonts w:eastAsia="Times New Roman" w:cstheme="minorHAnsi"/>
          <w:color w:val="0000FF"/>
          <w:lang w:eastAsia="pt-BR"/>
        </w:rPr>
        <w:t>[NÚMERO DO CEP]</w:t>
      </w:r>
      <w:r w:rsidRPr="00767B4A">
        <w:rPr>
          <w:rFonts w:eastAsia="Times New Roman" w:cstheme="minorHAnsi"/>
          <w:color w:val="000000"/>
          <w:lang w:eastAsia="pt-BR"/>
        </w:rPr>
        <w:t>, neste ato representada na forma do(a) seu(sua) </w:t>
      </w:r>
      <w:r w:rsidRPr="00767B4A">
        <w:rPr>
          <w:rFonts w:eastAsia="Times New Roman" w:cstheme="minorHAnsi"/>
          <w:color w:val="0000FF"/>
          <w:lang w:eastAsia="pt-BR"/>
        </w:rPr>
        <w:t>[INFORMAÇÕES DO DOCUMENTO DE CONSTITUIÇÃO]</w:t>
      </w:r>
      <w:r w:rsidRPr="00767B4A">
        <w:rPr>
          <w:rFonts w:eastAsia="Times New Roman" w:cstheme="minorHAnsi"/>
          <w:color w:val="000000"/>
          <w:lang w:eastAsia="pt-BR"/>
        </w:rPr>
        <w:t>, mediante </w:t>
      </w:r>
      <w:r w:rsidRPr="00767B4A">
        <w:rPr>
          <w:rFonts w:eastAsia="Times New Roman" w:cstheme="minorHAnsi"/>
          <w:color w:val="0000FF"/>
          <w:lang w:eastAsia="pt-BR"/>
        </w:rPr>
        <w:t>[INSTRUMENTO DE DELEGAÇÃO]</w:t>
      </w:r>
      <w:r w:rsidRPr="00767B4A">
        <w:rPr>
          <w:rFonts w:eastAsia="Times New Roman" w:cstheme="minorHAnsi"/>
          <w:color w:val="000000"/>
          <w:lang w:eastAsia="pt-BR"/>
        </w:rPr>
        <w:t>, por </w:t>
      </w:r>
      <w:r w:rsidRPr="00767B4A">
        <w:rPr>
          <w:rFonts w:eastAsia="Times New Roman" w:cstheme="minorHAnsi"/>
          <w:color w:val="0000FF"/>
          <w:lang w:eastAsia="pt-BR"/>
        </w:rPr>
        <w:t>[NOME COMPLETO DO REPRESENTANTE LEGAL]</w:t>
      </w:r>
      <w:r w:rsidRPr="00767B4A">
        <w:rPr>
          <w:rFonts w:eastAsia="Times New Roman" w:cstheme="minorHAnsi"/>
          <w:color w:val="000000"/>
          <w:lang w:eastAsia="pt-BR"/>
        </w:rPr>
        <w:t>, nacionalidade </w:t>
      </w:r>
      <w:r w:rsidRPr="00767B4A">
        <w:rPr>
          <w:rFonts w:eastAsia="Times New Roman" w:cstheme="minorHAnsi"/>
          <w:color w:val="0000FF"/>
          <w:lang w:eastAsia="pt-BR"/>
        </w:rPr>
        <w:t>[NACIONALIDADE]</w:t>
      </w:r>
      <w:r w:rsidRPr="00767B4A">
        <w:rPr>
          <w:rFonts w:eastAsia="Times New Roman" w:cstheme="minorHAnsi"/>
          <w:color w:val="000000"/>
          <w:lang w:eastAsia="pt-BR"/>
        </w:rPr>
        <w:t>, </w:t>
      </w:r>
      <w:r w:rsidRPr="00767B4A">
        <w:rPr>
          <w:rFonts w:eastAsia="Times New Roman" w:cstheme="minorHAnsi"/>
          <w:color w:val="0000FF"/>
          <w:lang w:eastAsia="pt-BR"/>
        </w:rPr>
        <w:t>[ESTADO CIVIL]</w:t>
      </w:r>
      <w:r w:rsidRPr="00767B4A">
        <w:rPr>
          <w:rFonts w:eastAsia="Times New Roman" w:cstheme="minorHAnsi"/>
          <w:color w:val="000000"/>
          <w:lang w:eastAsia="pt-BR"/>
        </w:rPr>
        <w:t>, </w:t>
      </w:r>
      <w:r w:rsidRPr="00767B4A">
        <w:rPr>
          <w:rFonts w:eastAsia="Times New Roman" w:cstheme="minorHAnsi"/>
          <w:color w:val="0000FF"/>
          <w:lang w:eastAsia="pt-BR"/>
        </w:rPr>
        <w:t>[PROFISSÃO]</w:t>
      </w:r>
      <w:r w:rsidRPr="00767B4A">
        <w:rPr>
          <w:rFonts w:eastAsia="Times New Roman" w:cstheme="minorHAnsi"/>
          <w:color w:val="000000"/>
          <w:lang w:eastAsia="pt-BR"/>
        </w:rPr>
        <w:t>, com CPF nº </w:t>
      </w:r>
      <w:r w:rsidRPr="00767B4A">
        <w:rPr>
          <w:rFonts w:eastAsia="Times New Roman" w:cstheme="minorHAnsi"/>
          <w:color w:val="0000FF"/>
          <w:lang w:eastAsia="pt-BR"/>
        </w:rPr>
        <w:t>[NÚMERO DO CPF]</w:t>
      </w:r>
      <w:r w:rsidRPr="00767B4A">
        <w:rPr>
          <w:rFonts w:eastAsia="Times New Roman" w:cstheme="minorHAnsi"/>
          <w:color w:val="000000"/>
          <w:lang w:eastAsia="pt-BR"/>
        </w:rPr>
        <w:t>, portador da cédula de identidade nº </w:t>
      </w:r>
      <w:r w:rsidRPr="00767B4A">
        <w:rPr>
          <w:rFonts w:eastAsia="Times New Roman" w:cstheme="minorHAnsi"/>
          <w:color w:val="0000FF"/>
          <w:lang w:eastAsia="pt-BR"/>
        </w:rPr>
        <w:t>[NÚMERO DA IDENTIDADE]</w:t>
      </w:r>
      <w:r w:rsidRPr="00767B4A">
        <w:rPr>
          <w:rFonts w:eastAsia="Times New Roman" w:cstheme="minorHAnsi"/>
          <w:color w:val="000000"/>
          <w:lang w:eastAsia="pt-BR"/>
        </w:rPr>
        <w:t>, órgão emissor </w:t>
      </w:r>
      <w:r w:rsidRPr="00767B4A">
        <w:rPr>
          <w:rFonts w:eastAsia="Times New Roman" w:cstheme="minorHAnsi"/>
          <w:color w:val="0000FF"/>
          <w:lang w:eastAsia="pt-BR"/>
        </w:rPr>
        <w:t>[SIGLA DO ÓRGÃO EMISSOR – SIGLA DA UF]</w:t>
      </w:r>
      <w:r w:rsidRPr="00767B4A">
        <w:rPr>
          <w:rFonts w:eastAsia="Times New Roman" w:cstheme="minorHAnsi"/>
          <w:color w:val="000000"/>
          <w:lang w:eastAsia="pt-BR"/>
        </w:rPr>
        <w:t>, doravante denominado(a) simplesmente “REMETENTE”,</w:t>
      </w:r>
    </w:p>
    <w:p w14:paraId="00A85CED"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56019257"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Se o remetente for Pessoa Natural</w:t>
      </w:r>
      <w:r w:rsidRPr="00767B4A">
        <w:rPr>
          <w:rFonts w:eastAsia="Times New Roman" w:cstheme="minorHAnsi"/>
          <w:color w:val="000000"/>
          <w:vertAlign w:val="superscript"/>
          <w:lang w:eastAsia="pt-BR"/>
        </w:rPr>
        <w:t>2</w:t>
      </w:r>
      <w:r w:rsidRPr="00767B4A">
        <w:rPr>
          <w:rFonts w:eastAsia="Times New Roman" w:cstheme="minorHAnsi"/>
          <w:color w:val="000000"/>
          <w:lang w:eastAsia="pt-BR"/>
        </w:rPr>
        <w:t>:</w:t>
      </w:r>
    </w:p>
    <w:p w14:paraId="1557EDD3"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FF"/>
          <w:lang w:eastAsia="pt-BR"/>
        </w:rPr>
        <w:t>[NOME COMPLETO]</w:t>
      </w:r>
      <w:r w:rsidRPr="00767B4A">
        <w:rPr>
          <w:rFonts w:eastAsia="Times New Roman" w:cstheme="minorHAnsi"/>
          <w:color w:val="000000"/>
          <w:lang w:eastAsia="pt-BR"/>
        </w:rPr>
        <w:t>, nacionalidade </w:t>
      </w:r>
      <w:r w:rsidRPr="00767B4A">
        <w:rPr>
          <w:rFonts w:eastAsia="Times New Roman" w:cstheme="minorHAnsi"/>
          <w:color w:val="0000FF"/>
          <w:lang w:eastAsia="pt-BR"/>
        </w:rPr>
        <w:t>[NACIONALIDADE]</w:t>
      </w:r>
      <w:r w:rsidRPr="00767B4A">
        <w:rPr>
          <w:rFonts w:eastAsia="Times New Roman" w:cstheme="minorHAnsi"/>
          <w:color w:val="000000"/>
          <w:lang w:eastAsia="pt-BR"/>
        </w:rPr>
        <w:t>, </w:t>
      </w:r>
      <w:r w:rsidRPr="00767B4A">
        <w:rPr>
          <w:rFonts w:eastAsia="Times New Roman" w:cstheme="minorHAnsi"/>
          <w:color w:val="0000FF"/>
          <w:lang w:eastAsia="pt-BR"/>
        </w:rPr>
        <w:t>[ESTADO CIVIL]</w:t>
      </w:r>
      <w:r w:rsidRPr="00767B4A">
        <w:rPr>
          <w:rFonts w:eastAsia="Times New Roman" w:cstheme="minorHAnsi"/>
          <w:color w:val="000000"/>
          <w:lang w:eastAsia="pt-BR"/>
        </w:rPr>
        <w:t>, </w:t>
      </w:r>
      <w:r w:rsidRPr="00767B4A">
        <w:rPr>
          <w:rFonts w:eastAsia="Times New Roman" w:cstheme="minorHAnsi"/>
          <w:color w:val="0000FF"/>
          <w:lang w:eastAsia="pt-BR"/>
        </w:rPr>
        <w:t>[PROFISSÃO]</w:t>
      </w:r>
      <w:r w:rsidRPr="00767B4A">
        <w:rPr>
          <w:rFonts w:eastAsia="Times New Roman" w:cstheme="minorHAnsi"/>
          <w:color w:val="000000"/>
          <w:lang w:eastAsia="pt-BR"/>
        </w:rPr>
        <w:t>, com CPF nº </w:t>
      </w:r>
      <w:r w:rsidRPr="00767B4A">
        <w:rPr>
          <w:rFonts w:eastAsia="Times New Roman" w:cstheme="minorHAnsi"/>
          <w:color w:val="0000FF"/>
          <w:lang w:eastAsia="pt-BR"/>
        </w:rPr>
        <w:t>[NÚMERO DO CPF]</w:t>
      </w:r>
      <w:r w:rsidRPr="00767B4A">
        <w:rPr>
          <w:rFonts w:eastAsia="Times New Roman" w:cstheme="minorHAnsi"/>
          <w:color w:val="000000"/>
          <w:lang w:eastAsia="pt-BR"/>
        </w:rPr>
        <w:t>, portador da cédula de identidade nº </w:t>
      </w:r>
      <w:r w:rsidRPr="00767B4A">
        <w:rPr>
          <w:rFonts w:eastAsia="Times New Roman" w:cstheme="minorHAnsi"/>
          <w:color w:val="0000FF"/>
          <w:lang w:eastAsia="pt-BR"/>
        </w:rPr>
        <w:t>[NÚMERO DA IDENTIDADE]</w:t>
      </w:r>
      <w:r w:rsidRPr="00767B4A">
        <w:rPr>
          <w:rFonts w:eastAsia="Times New Roman" w:cstheme="minorHAnsi"/>
          <w:color w:val="000000"/>
          <w:lang w:eastAsia="pt-BR"/>
        </w:rPr>
        <w:t>, órgão emissor </w:t>
      </w:r>
      <w:r w:rsidRPr="00767B4A">
        <w:rPr>
          <w:rFonts w:eastAsia="Times New Roman" w:cstheme="minorHAnsi"/>
          <w:color w:val="0000FF"/>
          <w:lang w:eastAsia="pt-BR"/>
        </w:rPr>
        <w:t>[SIGLA DO ÓRGÃO EMISSOR – SIGLA DA UF]</w:t>
      </w:r>
      <w:r w:rsidRPr="00767B4A">
        <w:rPr>
          <w:rFonts w:eastAsia="Times New Roman" w:cstheme="minorHAnsi"/>
          <w:color w:val="000000"/>
          <w:lang w:eastAsia="pt-BR"/>
        </w:rPr>
        <w:t>, residente à </w:t>
      </w:r>
      <w:r w:rsidRPr="00767B4A">
        <w:rPr>
          <w:rFonts w:eastAsia="Times New Roman" w:cstheme="minorHAnsi"/>
          <w:color w:val="0000FF"/>
          <w:lang w:eastAsia="pt-BR"/>
        </w:rPr>
        <w:t>[LOGRADOURO]</w:t>
      </w:r>
      <w:r w:rsidRPr="00767B4A">
        <w:rPr>
          <w:rFonts w:eastAsia="Times New Roman" w:cstheme="minorHAnsi"/>
          <w:color w:val="000000"/>
          <w:lang w:eastAsia="pt-BR"/>
        </w:rPr>
        <w:t>, nº </w:t>
      </w:r>
      <w:r w:rsidRPr="00767B4A">
        <w:rPr>
          <w:rFonts w:eastAsia="Times New Roman" w:cstheme="minorHAnsi"/>
          <w:color w:val="0000FF"/>
          <w:lang w:eastAsia="pt-BR"/>
        </w:rPr>
        <w:t>[NÚMERO]</w:t>
      </w:r>
      <w:r w:rsidRPr="00767B4A">
        <w:rPr>
          <w:rFonts w:eastAsia="Times New Roman" w:cstheme="minorHAnsi"/>
          <w:color w:val="000000"/>
          <w:lang w:eastAsia="pt-BR"/>
        </w:rPr>
        <w:t>, </w:t>
      </w:r>
      <w:r w:rsidRPr="00767B4A">
        <w:rPr>
          <w:rFonts w:eastAsia="Times New Roman" w:cstheme="minorHAnsi"/>
          <w:color w:val="0000FF"/>
          <w:lang w:eastAsia="pt-BR"/>
        </w:rPr>
        <w:t>[COMPLEMENTO]</w:t>
      </w:r>
      <w:r w:rsidRPr="00767B4A">
        <w:rPr>
          <w:rFonts w:eastAsia="Times New Roman" w:cstheme="minorHAnsi"/>
          <w:color w:val="000000"/>
          <w:lang w:eastAsia="pt-BR"/>
        </w:rPr>
        <w:t>, bairro </w:t>
      </w:r>
      <w:r w:rsidRPr="00767B4A">
        <w:rPr>
          <w:rFonts w:eastAsia="Times New Roman" w:cstheme="minorHAnsi"/>
          <w:color w:val="0000FF"/>
          <w:lang w:eastAsia="pt-BR"/>
        </w:rPr>
        <w:t>[NOME DO BAIRRO]</w:t>
      </w:r>
      <w:r w:rsidRPr="00767B4A">
        <w:rPr>
          <w:rFonts w:eastAsia="Times New Roman" w:cstheme="minorHAnsi"/>
          <w:color w:val="000000"/>
          <w:lang w:eastAsia="pt-BR"/>
        </w:rPr>
        <w:t>, no município </w:t>
      </w:r>
      <w:r w:rsidRPr="00767B4A">
        <w:rPr>
          <w:rFonts w:eastAsia="Times New Roman" w:cstheme="minorHAnsi"/>
          <w:color w:val="0000FF"/>
          <w:lang w:eastAsia="pt-BR"/>
        </w:rPr>
        <w:t>[NOME DO MUNICÍPIO - SIGLA DA UF]</w:t>
      </w:r>
      <w:r w:rsidRPr="00767B4A">
        <w:rPr>
          <w:rFonts w:eastAsia="Times New Roman" w:cstheme="minorHAnsi"/>
          <w:color w:val="000000"/>
          <w:lang w:eastAsia="pt-BR"/>
        </w:rPr>
        <w:t>, CEP nº </w:t>
      </w:r>
      <w:r w:rsidRPr="00767B4A">
        <w:rPr>
          <w:rFonts w:eastAsia="Times New Roman" w:cstheme="minorHAnsi"/>
          <w:color w:val="0000FF"/>
          <w:lang w:eastAsia="pt-BR"/>
        </w:rPr>
        <w:t>[NÚMERO DO CEP]</w:t>
      </w:r>
      <w:r w:rsidRPr="00767B4A">
        <w:rPr>
          <w:rFonts w:eastAsia="Times New Roman" w:cstheme="minorHAnsi"/>
          <w:color w:val="000000"/>
          <w:lang w:eastAsia="pt-BR"/>
        </w:rPr>
        <w:t>, doravante denominado(a) simplesmente “REMETENTE”,</w:t>
      </w:r>
    </w:p>
    <w:p w14:paraId="694B6AE7"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0D51030D"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E:</w:t>
      </w:r>
    </w:p>
    <w:p w14:paraId="77EEC91C"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1EA62AA4"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Se o destinatário for Pessoa Jurídica:</w:t>
      </w:r>
    </w:p>
    <w:p w14:paraId="67BE859B"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FF"/>
          <w:lang w:eastAsia="pt-BR"/>
        </w:rPr>
        <w:t>[NOME DA INSTITUIÇÃO DESTINATÁRIA conforme registro no país sede]</w:t>
      </w:r>
      <w:r w:rsidRPr="00767B4A">
        <w:rPr>
          <w:rFonts w:eastAsia="Times New Roman" w:cstheme="minorHAnsi"/>
          <w:color w:val="000000"/>
          <w:lang w:eastAsia="pt-BR"/>
        </w:rPr>
        <w:t>, pessoa jurídica com sede no endereço </w:t>
      </w:r>
      <w:r w:rsidRPr="00767B4A">
        <w:rPr>
          <w:rFonts w:eastAsia="Times New Roman" w:cstheme="minorHAnsi"/>
          <w:color w:val="0000FF"/>
          <w:lang w:eastAsia="pt-BR"/>
        </w:rPr>
        <w:t>[ENDEREÇO COMPLETO]</w:t>
      </w:r>
      <w:r w:rsidRPr="00767B4A">
        <w:rPr>
          <w:rFonts w:eastAsia="Times New Roman" w:cstheme="minorHAnsi"/>
          <w:color w:val="000000"/>
          <w:lang w:eastAsia="pt-BR"/>
        </w:rPr>
        <w:t>, </w:t>
      </w:r>
      <w:r w:rsidRPr="00767B4A">
        <w:rPr>
          <w:rFonts w:eastAsia="Times New Roman" w:cstheme="minorHAnsi"/>
          <w:color w:val="0000FF"/>
          <w:lang w:eastAsia="pt-BR"/>
        </w:rPr>
        <w:t>[NOME DA CIDADE OU MUNICÍPIO]</w:t>
      </w:r>
      <w:r w:rsidRPr="00767B4A">
        <w:rPr>
          <w:rFonts w:eastAsia="Times New Roman" w:cstheme="minorHAnsi"/>
          <w:color w:val="000000"/>
          <w:lang w:eastAsia="pt-BR"/>
        </w:rPr>
        <w:t>, </w:t>
      </w:r>
      <w:r w:rsidRPr="00767B4A">
        <w:rPr>
          <w:rFonts w:eastAsia="Times New Roman" w:cstheme="minorHAnsi"/>
          <w:color w:val="0000FF"/>
          <w:lang w:eastAsia="pt-BR"/>
        </w:rPr>
        <w:t>[NOME DA REGIÃO / ESTADO]</w:t>
      </w:r>
      <w:r w:rsidRPr="00767B4A">
        <w:rPr>
          <w:rFonts w:eastAsia="Times New Roman" w:cstheme="minorHAnsi"/>
          <w:color w:val="000000"/>
          <w:lang w:eastAsia="pt-BR"/>
        </w:rPr>
        <w:t>, Código Postal </w:t>
      </w:r>
      <w:r w:rsidRPr="00767B4A">
        <w:rPr>
          <w:rFonts w:eastAsia="Times New Roman" w:cstheme="minorHAnsi"/>
          <w:color w:val="0000FF"/>
          <w:lang w:eastAsia="pt-BR"/>
        </w:rPr>
        <w:t>[CÓDIGO POSTAL]</w:t>
      </w:r>
      <w:r w:rsidRPr="00767B4A">
        <w:rPr>
          <w:rFonts w:eastAsia="Times New Roman" w:cstheme="minorHAnsi"/>
          <w:color w:val="000000"/>
          <w:lang w:eastAsia="pt-BR"/>
        </w:rPr>
        <w:t>, </w:t>
      </w:r>
      <w:r w:rsidRPr="00767B4A">
        <w:rPr>
          <w:rFonts w:eastAsia="Times New Roman" w:cstheme="minorHAnsi"/>
          <w:color w:val="0000FF"/>
          <w:lang w:eastAsia="pt-BR"/>
        </w:rPr>
        <w:t>[NOME DO PAÍS]</w:t>
      </w:r>
      <w:r w:rsidRPr="00767B4A">
        <w:rPr>
          <w:rFonts w:eastAsia="Times New Roman" w:cstheme="minorHAnsi"/>
          <w:color w:val="000000"/>
          <w:lang w:eastAsia="pt-BR"/>
        </w:rPr>
        <w:t>, neste ato representada por </w:t>
      </w:r>
      <w:r w:rsidRPr="00767B4A">
        <w:rPr>
          <w:rFonts w:eastAsia="Times New Roman" w:cstheme="minorHAnsi"/>
          <w:color w:val="0000FF"/>
          <w:lang w:eastAsia="pt-BR"/>
        </w:rPr>
        <w:t>[NOME COMPLETO DO REPRESENTANTE LEGAL]</w:t>
      </w:r>
      <w:r w:rsidRPr="00767B4A">
        <w:rPr>
          <w:rFonts w:eastAsia="Times New Roman" w:cstheme="minorHAnsi"/>
          <w:color w:val="000000"/>
          <w:lang w:eastAsia="pt-BR"/>
        </w:rPr>
        <w:t>, nacionalidade </w:t>
      </w:r>
      <w:r w:rsidRPr="00767B4A">
        <w:rPr>
          <w:rFonts w:eastAsia="Times New Roman" w:cstheme="minorHAnsi"/>
          <w:color w:val="0000FF"/>
          <w:lang w:eastAsia="pt-BR"/>
        </w:rPr>
        <w:t>[NACIONALIDADE]</w:t>
      </w:r>
      <w:r w:rsidRPr="00767B4A">
        <w:rPr>
          <w:rFonts w:eastAsia="Times New Roman" w:cstheme="minorHAnsi"/>
          <w:color w:val="000000"/>
          <w:lang w:eastAsia="pt-BR"/>
        </w:rPr>
        <w:t>, </w:t>
      </w:r>
      <w:r w:rsidRPr="00767B4A">
        <w:rPr>
          <w:rFonts w:eastAsia="Times New Roman" w:cstheme="minorHAnsi"/>
          <w:color w:val="0000FF"/>
          <w:lang w:eastAsia="pt-BR"/>
        </w:rPr>
        <w:t>[CARGO NA INSTITUIÇÃO]</w:t>
      </w:r>
      <w:r w:rsidRPr="00767B4A">
        <w:rPr>
          <w:rFonts w:eastAsia="Times New Roman" w:cstheme="minorHAnsi"/>
          <w:color w:val="000000"/>
          <w:lang w:eastAsia="pt-BR"/>
        </w:rPr>
        <w:t>, doravante denominado(a) simplesmente “DESTINATÁRIO”. </w:t>
      </w:r>
    </w:p>
    <w:p w14:paraId="131875B6"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2C6877E6"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Se o destinatário for Pessoa Natural:</w:t>
      </w:r>
    </w:p>
    <w:p w14:paraId="3ECC6F8C"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b/>
          <w:bCs/>
          <w:color w:val="000000"/>
          <w:lang w:eastAsia="pt-BR"/>
        </w:rPr>
        <w:t>(Somente poderá ser utilizada esta opção nos casos em que o destinatário pessoa natural seja de nacionalidade brasileira)</w:t>
      </w:r>
    </w:p>
    <w:p w14:paraId="43E02227"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FF"/>
          <w:lang w:eastAsia="pt-BR"/>
        </w:rPr>
        <w:lastRenderedPageBreak/>
        <w:t>[NOME COMPLETO]</w:t>
      </w:r>
      <w:r w:rsidRPr="00767B4A">
        <w:rPr>
          <w:rFonts w:eastAsia="Times New Roman" w:cstheme="minorHAnsi"/>
          <w:color w:val="000000"/>
          <w:lang w:eastAsia="pt-BR"/>
        </w:rPr>
        <w:t>, </w:t>
      </w:r>
      <w:r w:rsidRPr="00767B4A">
        <w:rPr>
          <w:rFonts w:eastAsia="Times New Roman" w:cstheme="minorHAnsi"/>
          <w:b/>
          <w:bCs/>
          <w:color w:val="000000"/>
          <w:lang w:eastAsia="pt-BR"/>
        </w:rPr>
        <w:t>nacionalidade BRASILEIRO(A)</w:t>
      </w:r>
      <w:r w:rsidRPr="00767B4A">
        <w:rPr>
          <w:rFonts w:eastAsia="Times New Roman" w:cstheme="minorHAnsi"/>
          <w:color w:val="000000"/>
          <w:lang w:eastAsia="pt-BR"/>
        </w:rPr>
        <w:t>, </w:t>
      </w:r>
      <w:r w:rsidRPr="00767B4A">
        <w:rPr>
          <w:rFonts w:eastAsia="Times New Roman" w:cstheme="minorHAnsi"/>
          <w:color w:val="0000FF"/>
          <w:lang w:eastAsia="pt-BR"/>
        </w:rPr>
        <w:t>[ESTADO CIVIL]</w:t>
      </w:r>
      <w:r w:rsidRPr="00767B4A">
        <w:rPr>
          <w:rFonts w:eastAsia="Times New Roman" w:cstheme="minorHAnsi"/>
          <w:color w:val="000000"/>
          <w:lang w:eastAsia="pt-BR"/>
        </w:rPr>
        <w:t>, </w:t>
      </w:r>
      <w:r w:rsidRPr="00767B4A">
        <w:rPr>
          <w:rFonts w:eastAsia="Times New Roman" w:cstheme="minorHAnsi"/>
          <w:color w:val="0000FF"/>
          <w:lang w:eastAsia="pt-BR"/>
        </w:rPr>
        <w:t>[PROFISSÃO]</w:t>
      </w:r>
      <w:r w:rsidRPr="00767B4A">
        <w:rPr>
          <w:rFonts w:eastAsia="Times New Roman" w:cstheme="minorHAnsi"/>
          <w:color w:val="000000"/>
          <w:lang w:eastAsia="pt-BR"/>
        </w:rPr>
        <w:t>, com CPF nº </w:t>
      </w:r>
      <w:r w:rsidRPr="00767B4A">
        <w:rPr>
          <w:rFonts w:eastAsia="Times New Roman" w:cstheme="minorHAnsi"/>
          <w:color w:val="0000FF"/>
          <w:lang w:eastAsia="pt-BR"/>
        </w:rPr>
        <w:t>[NÚMERO do CPF]</w:t>
      </w:r>
      <w:r w:rsidRPr="00767B4A">
        <w:rPr>
          <w:rFonts w:eastAsia="Times New Roman" w:cstheme="minorHAnsi"/>
          <w:color w:val="000000"/>
          <w:lang w:eastAsia="pt-BR"/>
        </w:rPr>
        <w:t>, portador da cédula de identidade nº </w:t>
      </w:r>
      <w:r w:rsidRPr="00767B4A">
        <w:rPr>
          <w:rFonts w:eastAsia="Times New Roman" w:cstheme="minorHAnsi"/>
          <w:color w:val="0000FF"/>
          <w:lang w:eastAsia="pt-BR"/>
        </w:rPr>
        <w:t>[NÚMERO DA IDENTIDADE]</w:t>
      </w:r>
      <w:r w:rsidRPr="00767B4A">
        <w:rPr>
          <w:rFonts w:eastAsia="Times New Roman" w:cstheme="minorHAnsi"/>
          <w:color w:val="000000"/>
          <w:lang w:eastAsia="pt-BR"/>
        </w:rPr>
        <w:t>, órgão emissor </w:t>
      </w:r>
      <w:r w:rsidRPr="00767B4A">
        <w:rPr>
          <w:rFonts w:eastAsia="Times New Roman" w:cstheme="minorHAnsi"/>
          <w:color w:val="0000FF"/>
          <w:lang w:eastAsia="pt-BR"/>
        </w:rPr>
        <w:t>[SIGLA DO ÓRGÃO EMISSOR - SIGLA DA UF]</w:t>
      </w:r>
      <w:r w:rsidRPr="00767B4A">
        <w:rPr>
          <w:rFonts w:eastAsia="Times New Roman" w:cstheme="minorHAnsi"/>
          <w:color w:val="000000"/>
          <w:lang w:eastAsia="pt-BR"/>
        </w:rPr>
        <w:t>, residente à </w:t>
      </w:r>
      <w:r w:rsidRPr="00767B4A">
        <w:rPr>
          <w:rFonts w:eastAsia="Times New Roman" w:cstheme="minorHAnsi"/>
          <w:color w:val="0000FF"/>
          <w:lang w:eastAsia="pt-BR"/>
        </w:rPr>
        <w:t>[ENDEREÇO COMPLETO]</w:t>
      </w:r>
      <w:r w:rsidRPr="00767B4A">
        <w:rPr>
          <w:rFonts w:eastAsia="Times New Roman" w:cstheme="minorHAnsi"/>
          <w:color w:val="000000"/>
          <w:lang w:eastAsia="pt-BR"/>
        </w:rPr>
        <w:t>, </w:t>
      </w:r>
      <w:r w:rsidRPr="00767B4A">
        <w:rPr>
          <w:rFonts w:eastAsia="Times New Roman" w:cstheme="minorHAnsi"/>
          <w:color w:val="0000FF"/>
          <w:lang w:eastAsia="pt-BR"/>
        </w:rPr>
        <w:t>[NOME DA CIDADE OU MUNICÍPIO]</w:t>
      </w:r>
      <w:r w:rsidRPr="00767B4A">
        <w:rPr>
          <w:rFonts w:eastAsia="Times New Roman" w:cstheme="minorHAnsi"/>
          <w:color w:val="000000"/>
          <w:lang w:eastAsia="pt-BR"/>
        </w:rPr>
        <w:t>, </w:t>
      </w:r>
      <w:r w:rsidRPr="00767B4A">
        <w:rPr>
          <w:rFonts w:eastAsia="Times New Roman" w:cstheme="minorHAnsi"/>
          <w:color w:val="0000FF"/>
          <w:lang w:eastAsia="pt-BR"/>
        </w:rPr>
        <w:t>[NOME DA REGIÃO / ESTADO]</w:t>
      </w:r>
      <w:r w:rsidRPr="00767B4A">
        <w:rPr>
          <w:rFonts w:eastAsia="Times New Roman" w:cstheme="minorHAnsi"/>
          <w:color w:val="000000"/>
          <w:lang w:eastAsia="pt-BR"/>
        </w:rPr>
        <w:t>, Código Postal </w:t>
      </w:r>
      <w:r w:rsidRPr="00767B4A">
        <w:rPr>
          <w:rFonts w:eastAsia="Times New Roman" w:cstheme="minorHAnsi"/>
          <w:color w:val="0000FF"/>
          <w:lang w:eastAsia="pt-BR"/>
        </w:rPr>
        <w:t>[CÓDIGO POSTAL]</w:t>
      </w:r>
      <w:r w:rsidRPr="00767B4A">
        <w:rPr>
          <w:rFonts w:eastAsia="Times New Roman" w:cstheme="minorHAnsi"/>
          <w:color w:val="000000"/>
          <w:lang w:eastAsia="pt-BR"/>
        </w:rPr>
        <w:t>, </w:t>
      </w:r>
      <w:r w:rsidRPr="00767B4A">
        <w:rPr>
          <w:rFonts w:eastAsia="Times New Roman" w:cstheme="minorHAnsi"/>
          <w:color w:val="0000FF"/>
          <w:lang w:eastAsia="pt-BR"/>
        </w:rPr>
        <w:t>[NOME DO PAÍS]</w:t>
      </w:r>
      <w:r w:rsidRPr="00767B4A">
        <w:rPr>
          <w:rFonts w:eastAsia="Times New Roman" w:cstheme="minorHAnsi"/>
          <w:color w:val="000000"/>
          <w:lang w:eastAsia="pt-BR"/>
        </w:rPr>
        <w:t>, doravante denominado(a) simplesmente “DESTINATÁRIO”.</w:t>
      </w:r>
    </w:p>
    <w:p w14:paraId="088B1946"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5B554382"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Considerando que a transferência de amostra(s) de patrimônio genético</w:t>
      </w:r>
      <w:r w:rsidRPr="00767B4A">
        <w:rPr>
          <w:rFonts w:eastAsia="Times New Roman" w:cstheme="minorHAnsi"/>
          <w:color w:val="000000"/>
          <w:vertAlign w:val="superscript"/>
          <w:lang w:eastAsia="pt-BR"/>
        </w:rPr>
        <w:t>3</w:t>
      </w:r>
      <w:r w:rsidRPr="00767B4A">
        <w:rPr>
          <w:rFonts w:eastAsia="Times New Roman" w:cstheme="minorHAnsi"/>
          <w:color w:val="000000"/>
          <w:lang w:eastAsia="pt-BR"/>
        </w:rPr>
        <w:t> para instituição localizada fora do País, com finalidade de acesso</w:t>
      </w:r>
      <w:r w:rsidRPr="00767B4A">
        <w:rPr>
          <w:rFonts w:eastAsia="Times New Roman" w:cstheme="minorHAnsi"/>
          <w:color w:val="000000"/>
          <w:vertAlign w:val="superscript"/>
          <w:lang w:eastAsia="pt-BR"/>
        </w:rPr>
        <w:t>4</w:t>
      </w:r>
      <w:r w:rsidRPr="00767B4A">
        <w:rPr>
          <w:rFonts w:eastAsia="Times New Roman" w:cstheme="minorHAnsi"/>
          <w:color w:val="000000"/>
          <w:lang w:eastAsia="pt-BR"/>
        </w:rPr>
        <w:t>, deve cumprir as exigências da Lei nº 13.123, de 20 de maio de 2015 e do Decreto nº 8.772, de 11 de maio de 2016;</w:t>
      </w:r>
    </w:p>
    <w:p w14:paraId="710BAB17"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67AF7B87"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Considerando que dentre estas exigências legais incluem-se:</w:t>
      </w:r>
    </w:p>
    <w:p w14:paraId="5222D2B8"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1CFAAD2B"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a) a formalização do Termo de Transferência de Material – TTM, entre REMETENTE e DESTINATÁRIO previamente à remessa</w:t>
      </w:r>
      <w:r w:rsidRPr="00767B4A">
        <w:rPr>
          <w:rFonts w:eastAsia="Times New Roman" w:cstheme="minorHAnsi"/>
          <w:color w:val="000000"/>
          <w:vertAlign w:val="superscript"/>
          <w:lang w:eastAsia="pt-BR"/>
        </w:rPr>
        <w:t>5</w:t>
      </w:r>
      <w:r w:rsidRPr="00767B4A">
        <w:rPr>
          <w:rFonts w:eastAsia="Times New Roman" w:cstheme="minorHAnsi"/>
          <w:color w:val="000000"/>
          <w:lang w:eastAsia="pt-BR"/>
        </w:rPr>
        <w:t>;</w:t>
      </w:r>
    </w:p>
    <w:p w14:paraId="57D219AB"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22FA72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b) a obtenção do consentimento prévio informado</w:t>
      </w:r>
      <w:r w:rsidRPr="00767B4A">
        <w:rPr>
          <w:rFonts w:eastAsia="Times New Roman" w:cstheme="minorHAnsi"/>
          <w:color w:val="000000"/>
          <w:vertAlign w:val="superscript"/>
          <w:lang w:eastAsia="pt-BR"/>
        </w:rPr>
        <w:t>6</w:t>
      </w:r>
      <w:r w:rsidRPr="00767B4A">
        <w:rPr>
          <w:rFonts w:eastAsia="Times New Roman" w:cstheme="minorHAnsi"/>
          <w:color w:val="000000"/>
          <w:lang w:eastAsia="pt-BR"/>
        </w:rPr>
        <w:t> do provedor de conhecimento tradicional associado</w:t>
      </w:r>
      <w:r w:rsidRPr="00767B4A">
        <w:rPr>
          <w:rFonts w:eastAsia="Times New Roman" w:cstheme="minorHAnsi"/>
          <w:color w:val="000000"/>
          <w:vertAlign w:val="superscript"/>
          <w:lang w:eastAsia="pt-BR"/>
        </w:rPr>
        <w:t>7</w:t>
      </w:r>
      <w:r w:rsidRPr="00767B4A">
        <w:rPr>
          <w:rFonts w:eastAsia="Times New Roman" w:cstheme="minorHAnsi"/>
          <w:color w:val="000000"/>
          <w:lang w:eastAsia="pt-BR"/>
        </w:rPr>
        <w:t>, quando tratar-se de pesquisa ou desenvolvimento tecnológico relacionados a conhecimento tradicional associado</w:t>
      </w:r>
      <w:r w:rsidRPr="00767B4A">
        <w:rPr>
          <w:rFonts w:eastAsia="Times New Roman" w:cstheme="minorHAnsi"/>
          <w:color w:val="000000"/>
          <w:vertAlign w:val="superscript"/>
          <w:lang w:eastAsia="pt-BR"/>
        </w:rPr>
        <w:t>8, 9</w:t>
      </w:r>
      <w:r w:rsidRPr="00767B4A">
        <w:rPr>
          <w:rFonts w:eastAsia="Times New Roman" w:cstheme="minorHAnsi"/>
          <w:color w:val="000000"/>
          <w:lang w:eastAsia="pt-BR"/>
        </w:rPr>
        <w:t> às amostras de patrimônio genético objeto da(s) Guia(s) de Remessa vinculada(s) a este TTM;</w:t>
      </w:r>
    </w:p>
    <w:p w14:paraId="692CBB44"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741904B4"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c) a associação do DESTINATÁRIO, quando for pessoa jurídica sediada no exterior, com instituição brasileira de pesquisa científica e tecnológica para que esta realize o cadastro das atividades de pesquisa ou desenvolvimento tecnológico realizadas a partir da(s) amostra(s) de patrimônio genético objeto da(s) Guia(s) de Remessa vinculada(s) a este TTM, ou com o conhecimento tradicional a elas associado, configurando-se este TTM como instrumento jurídico apto a caracterizar a referida associação entre as partes signatárias, desde que contenha cláusula específica para esta finalidade;</w:t>
      </w:r>
    </w:p>
    <w:p w14:paraId="7ED667E5"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025CBBCC"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d) a realização do cadastro das atividades de pesquisa</w:t>
      </w:r>
      <w:r w:rsidRPr="00767B4A">
        <w:rPr>
          <w:rFonts w:eastAsia="Times New Roman" w:cstheme="minorHAnsi"/>
          <w:color w:val="000000"/>
          <w:vertAlign w:val="superscript"/>
          <w:lang w:eastAsia="pt-BR"/>
        </w:rPr>
        <w:t>10</w:t>
      </w:r>
      <w:r w:rsidRPr="00767B4A">
        <w:rPr>
          <w:rFonts w:eastAsia="Times New Roman" w:cstheme="minorHAnsi"/>
          <w:color w:val="000000"/>
          <w:lang w:eastAsia="pt-BR"/>
        </w:rPr>
        <w:t> ou desenvolvimento tecnológico</w:t>
      </w:r>
      <w:r w:rsidRPr="00767B4A">
        <w:rPr>
          <w:rFonts w:eastAsia="Times New Roman" w:cstheme="minorHAnsi"/>
          <w:color w:val="000000"/>
          <w:vertAlign w:val="superscript"/>
          <w:lang w:eastAsia="pt-BR"/>
        </w:rPr>
        <w:t>11</w:t>
      </w:r>
      <w:r w:rsidRPr="00767B4A">
        <w:rPr>
          <w:rFonts w:eastAsia="Times New Roman" w:cstheme="minorHAnsi"/>
          <w:color w:val="000000"/>
          <w:lang w:eastAsia="pt-BR"/>
        </w:rPr>
        <w:t xml:space="preserve"> realizadas a partir da(s) amostra(s) de patrimônio genético objeto da(s) Guia(s) de Remessa vinculada(s) a este TTM, ou com o conhecimento tradicional a elas associado pela instituição brasileira de pesquisa científica e tecnológica associada ao DESTINATÁRIO no </w:t>
      </w:r>
      <w:proofErr w:type="spellStart"/>
      <w:r w:rsidRPr="00767B4A">
        <w:rPr>
          <w:rFonts w:eastAsia="Times New Roman" w:cstheme="minorHAnsi"/>
          <w:color w:val="000000"/>
          <w:lang w:eastAsia="pt-BR"/>
        </w:rPr>
        <w:t>SisGen</w:t>
      </w:r>
      <w:proofErr w:type="spellEnd"/>
      <w:r w:rsidRPr="00767B4A">
        <w:rPr>
          <w:rFonts w:eastAsia="Times New Roman" w:cstheme="minorHAnsi"/>
          <w:color w:val="000000"/>
          <w:lang w:eastAsia="pt-BR"/>
        </w:rPr>
        <w:t xml:space="preserve"> (sisgen.gov.br), </w:t>
      </w:r>
      <w:r w:rsidRPr="00767B4A">
        <w:rPr>
          <w:rFonts w:eastAsia="Times New Roman" w:cstheme="minorHAnsi"/>
          <w:b/>
          <w:bCs/>
          <w:color w:val="000000"/>
          <w:lang w:eastAsia="pt-BR"/>
        </w:rPr>
        <w:t>previamente</w:t>
      </w:r>
      <w:r w:rsidRPr="00767B4A">
        <w:rPr>
          <w:rFonts w:eastAsia="Times New Roman" w:cstheme="minorHAnsi"/>
          <w:color w:val="000000"/>
          <w:lang w:eastAsia="pt-BR"/>
        </w:rPr>
        <w:t> ao requerimento de qualquer direito de propriedade intelectual; ou à comercialização do produto intermediário; ou à divulgação dos resultados, finais ou parciais, em meios científicos ou de comunicação, ou à notificação de produto acabado ou material reprodutivo desenvolvido em decorrência do acesso;</w:t>
      </w:r>
    </w:p>
    <w:p w14:paraId="3A9D4179"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DE599EC"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e) a notificação</w:t>
      </w:r>
      <w:r w:rsidRPr="00767B4A">
        <w:rPr>
          <w:rFonts w:eastAsia="Times New Roman" w:cstheme="minorHAnsi"/>
          <w:color w:val="000000"/>
          <w:vertAlign w:val="superscript"/>
          <w:lang w:eastAsia="pt-BR"/>
        </w:rPr>
        <w:t>12</w:t>
      </w:r>
      <w:r w:rsidRPr="00767B4A">
        <w:rPr>
          <w:rFonts w:eastAsia="Times New Roman" w:cstheme="minorHAnsi"/>
          <w:color w:val="000000"/>
          <w:lang w:eastAsia="pt-BR"/>
        </w:rPr>
        <w:t xml:space="preserve">, por meio do </w:t>
      </w:r>
      <w:proofErr w:type="spellStart"/>
      <w:r w:rsidRPr="00767B4A">
        <w:rPr>
          <w:rFonts w:eastAsia="Times New Roman" w:cstheme="minorHAnsi"/>
          <w:color w:val="000000"/>
          <w:lang w:eastAsia="pt-BR"/>
        </w:rPr>
        <w:t>SisGen</w:t>
      </w:r>
      <w:proofErr w:type="spellEnd"/>
      <w:r w:rsidRPr="00767B4A">
        <w:rPr>
          <w:rFonts w:eastAsia="Times New Roman" w:cstheme="minorHAnsi"/>
          <w:color w:val="000000"/>
          <w:lang w:eastAsia="pt-BR"/>
        </w:rPr>
        <w:t xml:space="preserve"> (sisgen.gov.br) e a repartição de benefícios, no caso de exploração econômica de produto acabado</w:t>
      </w:r>
      <w:r w:rsidRPr="00767B4A">
        <w:rPr>
          <w:rFonts w:eastAsia="Times New Roman" w:cstheme="minorHAnsi"/>
          <w:color w:val="000000"/>
          <w:vertAlign w:val="superscript"/>
          <w:lang w:eastAsia="pt-BR"/>
        </w:rPr>
        <w:t>13</w:t>
      </w:r>
      <w:r w:rsidRPr="00767B4A">
        <w:rPr>
          <w:rFonts w:eastAsia="Times New Roman" w:cstheme="minorHAnsi"/>
          <w:color w:val="000000"/>
          <w:lang w:eastAsia="pt-BR"/>
        </w:rPr>
        <w:t> ou material reprodutivo</w:t>
      </w:r>
      <w:r w:rsidRPr="00767B4A">
        <w:rPr>
          <w:rFonts w:eastAsia="Times New Roman" w:cstheme="minorHAnsi"/>
          <w:color w:val="000000"/>
          <w:vertAlign w:val="superscript"/>
          <w:lang w:eastAsia="pt-BR"/>
        </w:rPr>
        <w:t>14</w:t>
      </w:r>
      <w:r w:rsidRPr="00767B4A">
        <w:rPr>
          <w:rFonts w:eastAsia="Times New Roman" w:cstheme="minorHAnsi"/>
          <w:color w:val="000000"/>
          <w:lang w:eastAsia="pt-BR"/>
        </w:rPr>
        <w:t> desenvolvido a partir das amostras de patrimônio genético objeto da(s) Guia(s) de Remessa(s) vinculada(s) a este TTM; e</w:t>
      </w:r>
    </w:p>
    <w:p w14:paraId="2C4ED0D9"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66AECDB3"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lastRenderedPageBreak/>
        <w:t>f) a obtenção do consentimento prévio informado do provedor da variedade tradicional local ou crioula</w:t>
      </w:r>
      <w:r w:rsidRPr="00767B4A">
        <w:rPr>
          <w:rFonts w:eastAsia="Times New Roman" w:cstheme="minorHAnsi"/>
          <w:color w:val="000000"/>
          <w:vertAlign w:val="superscript"/>
          <w:lang w:eastAsia="pt-BR"/>
        </w:rPr>
        <w:t>15</w:t>
      </w:r>
      <w:r w:rsidRPr="00767B4A">
        <w:rPr>
          <w:rFonts w:eastAsia="Times New Roman" w:cstheme="minorHAnsi"/>
          <w:color w:val="000000"/>
          <w:lang w:eastAsia="pt-BR"/>
        </w:rPr>
        <w:t> ou da raça localmente adaptada ou crioula</w:t>
      </w:r>
      <w:r w:rsidRPr="00767B4A">
        <w:rPr>
          <w:rFonts w:eastAsia="Times New Roman" w:cstheme="minorHAnsi"/>
          <w:color w:val="000000"/>
          <w:vertAlign w:val="superscript"/>
          <w:lang w:eastAsia="pt-BR"/>
        </w:rPr>
        <w:t>16</w:t>
      </w:r>
      <w:r w:rsidRPr="00767B4A">
        <w:rPr>
          <w:rFonts w:eastAsia="Times New Roman" w:cstheme="minorHAnsi"/>
          <w:color w:val="000000"/>
          <w:lang w:eastAsia="pt-BR"/>
        </w:rPr>
        <w:t>, para a realização de pesquisa ou desenvolvimento tecnológico, caso as amostras de patrimônio genético não sejam utilizadas para atividades agrícolas</w:t>
      </w:r>
      <w:r w:rsidRPr="00767B4A">
        <w:rPr>
          <w:rFonts w:eastAsia="Times New Roman" w:cstheme="minorHAnsi"/>
          <w:color w:val="000000"/>
          <w:vertAlign w:val="superscript"/>
          <w:lang w:eastAsia="pt-BR"/>
        </w:rPr>
        <w:t>17</w:t>
      </w:r>
      <w:r w:rsidRPr="00767B4A">
        <w:rPr>
          <w:rFonts w:eastAsia="Times New Roman" w:cstheme="minorHAnsi"/>
          <w:color w:val="000000"/>
          <w:lang w:eastAsia="pt-BR"/>
        </w:rPr>
        <w:t>; e</w:t>
      </w:r>
    </w:p>
    <w:p w14:paraId="5B16470F"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00B0EE08"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Considerando que, no caso de repasse das amostras de patrimônio genético objeto da(s) Guia(s) de Remessa vinculada(s) a este TTM para terceiro, este deverá cumprir as exigências legais descritas anteriormente nos itens “a)” a “f)”;</w:t>
      </w:r>
    </w:p>
    <w:p w14:paraId="1EA86BBF"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E3A32C3"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As partes signatárias, acima qualificadas, por meio de seus representantes devidamente constituídos, resolvem firmar o presente TTM, e o fazem mediante as seguintes cláusulas e condições:</w:t>
      </w:r>
    </w:p>
    <w:p w14:paraId="59BA46E8"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5A3F0F31"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1. O DESTINATÁRIO </w:t>
      </w:r>
      <w:r w:rsidRPr="00767B4A">
        <w:rPr>
          <w:rFonts w:eastAsia="Times New Roman" w:cstheme="minorHAnsi"/>
          <w:b/>
          <w:bCs/>
          <w:i/>
          <w:iCs/>
          <w:color w:val="000000"/>
          <w:u w:val="single"/>
          <w:lang w:eastAsia="pt-BR"/>
        </w:rPr>
        <w:t>declara estar ciente</w:t>
      </w:r>
      <w:r w:rsidRPr="00767B4A">
        <w:rPr>
          <w:rFonts w:eastAsia="Times New Roman" w:cstheme="minorHAnsi"/>
          <w:color w:val="000000"/>
          <w:lang w:eastAsia="pt-BR"/>
        </w:rPr>
        <w:t> de que deverá cumprir as exigências da Lei nº 13.123, de 2015, e do Decreto nº 8.772, de 2016, inclusive aquelas descritas nos “</w:t>
      </w:r>
      <w:proofErr w:type="spellStart"/>
      <w:r w:rsidRPr="00767B4A">
        <w:rPr>
          <w:rFonts w:eastAsia="Times New Roman" w:cstheme="minorHAnsi"/>
          <w:color w:val="000000"/>
          <w:lang w:eastAsia="pt-BR"/>
        </w:rPr>
        <w:t>Considerandos</w:t>
      </w:r>
      <w:proofErr w:type="spellEnd"/>
      <w:r w:rsidRPr="00767B4A">
        <w:rPr>
          <w:rFonts w:eastAsia="Times New Roman" w:cstheme="minorHAnsi"/>
          <w:color w:val="000000"/>
          <w:lang w:eastAsia="pt-BR"/>
        </w:rPr>
        <w:t>”;</w:t>
      </w:r>
    </w:p>
    <w:p w14:paraId="4036ADA2"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0CAFE9BC"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xml:space="preserve">2. O presente Termo tem por objetivo formalizar a(s) remessa(s) de amostras de patrimônio genético qualificada(s) na(s) Guia(s) de Remessa que as acompanharão, nos termos do art. 12, IV, da Lei nº 13.123, de 2015, e integrará o Cadastro de Remessa a ser registrado no Sistema Nacional de Gestão do Patrimônio Genético e do Conhecimento Tradicional Associado – </w:t>
      </w:r>
      <w:proofErr w:type="spellStart"/>
      <w:r w:rsidRPr="00767B4A">
        <w:rPr>
          <w:rFonts w:eastAsia="Times New Roman" w:cstheme="minorHAnsi"/>
          <w:color w:val="000000"/>
          <w:lang w:eastAsia="pt-BR"/>
        </w:rPr>
        <w:t>SisGen</w:t>
      </w:r>
      <w:proofErr w:type="spellEnd"/>
      <w:r w:rsidRPr="00767B4A">
        <w:rPr>
          <w:rFonts w:eastAsia="Times New Roman" w:cstheme="minorHAnsi"/>
          <w:color w:val="000000"/>
          <w:lang w:eastAsia="pt-BR"/>
        </w:rPr>
        <w:t>.</w:t>
      </w:r>
    </w:p>
    <w:p w14:paraId="53A68885"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6D02B23"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3. O DESTINATÁRIO reconhece que não é provedor das amostras de patrimônio genético objeto deste TTM.</w:t>
      </w:r>
    </w:p>
    <w:p w14:paraId="6B13A8DE"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6C422D9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4. Quando se tratar de remessa de amostras de patrimônio genético de variedade tradicional local ou crioula ou de raça localmente adaptada ou crioula, uma cópia deste TTM e da(s) respectiva(s) Guia(s) de Remessa será(</w:t>
      </w:r>
      <w:proofErr w:type="spellStart"/>
      <w:r w:rsidRPr="00767B4A">
        <w:rPr>
          <w:rFonts w:eastAsia="Times New Roman" w:cstheme="minorHAnsi"/>
          <w:color w:val="000000"/>
          <w:lang w:eastAsia="pt-BR"/>
        </w:rPr>
        <w:t>ão</w:t>
      </w:r>
      <w:proofErr w:type="spellEnd"/>
      <w:r w:rsidRPr="00767B4A">
        <w:rPr>
          <w:rFonts w:eastAsia="Times New Roman" w:cstheme="minorHAnsi"/>
          <w:color w:val="000000"/>
          <w:lang w:eastAsia="pt-BR"/>
        </w:rPr>
        <w:t>) encaminhada(s) pelo REMETENTE ao(s) provedor(es), quando identificado(s).</w:t>
      </w:r>
    </w:p>
    <w:p w14:paraId="41DC6EF2"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40991973"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5. O DESTINATÁRIO concorda com as condições de uso das amostras de patrimônio genético, conforme definido nos itens 7 e 8 da(s) Guia(s) de Remessa vinculada(s) a este TTM.</w:t>
      </w:r>
    </w:p>
    <w:p w14:paraId="4C721AF5"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5080FC19"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6. O REMETENTE e o DESTINATÁRIO concordam que pelo presente instrumento fica caracterizada a associação entre as partes signatárias, conforme art. 12, II, da Lei nº 13.123, de 2015.</w:t>
      </w:r>
    </w:p>
    <w:p w14:paraId="7F5435C7"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5CA0064E"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7. O DESTINATÁRIO reconhece que o descumprimento do disposto neste TTM poderá dar causa à aplicação de sanções previstas na Lei nº 13.123, de 2015, e seus regulamentos.</w:t>
      </w:r>
    </w:p>
    <w:p w14:paraId="021ED7A6"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7443B1B3"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lastRenderedPageBreak/>
        <w:t>8. O TTM deve ser interpretado de acordo com as leis brasileiras e, no caso de litígio, o foro competente será o do Brasil, indicado pelo(a) REMETENTE, admitindo-se arbitragem quando acordada entre as partes.</w:t>
      </w:r>
    </w:p>
    <w:p w14:paraId="64051B49"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2F4A8A5"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9. A responsabilidade sobre as amostras de patrimônio genético identificadas na(s) Guia(s) de Remessa anexas a este TTM é definitivamente transferida ao DESTINATÁRIO, inclusive nos casos de depósito em coleção </w:t>
      </w:r>
      <w:proofErr w:type="spellStart"/>
      <w:r w:rsidRPr="00767B4A">
        <w:rPr>
          <w:rFonts w:eastAsia="Times New Roman" w:cstheme="minorHAnsi"/>
          <w:b/>
          <w:bCs/>
          <w:color w:val="000000"/>
          <w:lang w:eastAsia="pt-BR"/>
        </w:rPr>
        <w:t>ex</w:t>
      </w:r>
      <w:proofErr w:type="spellEnd"/>
      <w:r w:rsidRPr="00767B4A">
        <w:rPr>
          <w:rFonts w:eastAsia="Times New Roman" w:cstheme="minorHAnsi"/>
          <w:b/>
          <w:bCs/>
          <w:color w:val="000000"/>
          <w:lang w:eastAsia="pt-BR"/>
        </w:rPr>
        <w:t xml:space="preserve"> situ</w:t>
      </w:r>
      <w:r w:rsidRPr="00767B4A">
        <w:rPr>
          <w:rFonts w:eastAsia="Times New Roman" w:cstheme="minorHAnsi"/>
          <w:color w:val="000000"/>
          <w:lang w:eastAsia="pt-BR"/>
        </w:rPr>
        <w:t>.</w:t>
      </w:r>
    </w:p>
    <w:p w14:paraId="6EF695B5"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04DA43CF"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10. O presente TTM permanecerá válido por </w:t>
      </w:r>
      <w:r w:rsidRPr="00767B4A">
        <w:rPr>
          <w:rFonts w:eastAsia="Times New Roman" w:cstheme="minorHAnsi"/>
          <w:color w:val="0000FF"/>
          <w:lang w:eastAsia="pt-BR"/>
        </w:rPr>
        <w:t>[INTERVALO DE TEMPO]</w:t>
      </w:r>
      <w:r w:rsidRPr="00767B4A">
        <w:rPr>
          <w:rFonts w:eastAsia="Times New Roman" w:cstheme="minorHAnsi"/>
          <w:color w:val="000000"/>
          <w:lang w:eastAsia="pt-BR"/>
        </w:rPr>
        <w:t>, renováveis.</w:t>
      </w:r>
    </w:p>
    <w:p w14:paraId="446803D6"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656805F3"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11. A validade de que trata o item 10 refere-se exclusivamente ao presente TTM e não se aplica às amostras de patrimônio genético identificadas na(s) Guia(s) de Remessa a ele anexas ou à possibilidade de repasse dessas amostras de patrimônio genético a terceiros.</w:t>
      </w:r>
    </w:p>
    <w:p w14:paraId="62B939FB"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76F231F0"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xml:space="preserve">12. Caso a(s) Guia(s) de Remessa vinculada(s) a este TTM autorize(m) o repasse das amostras de patrimônio genético a terceiros, estas poderão ser repassadas mesmo após o término da validade deste TTM, devendo o DESTINATARIO enviar ao </w:t>
      </w:r>
      <w:proofErr w:type="spellStart"/>
      <w:r w:rsidRPr="00767B4A">
        <w:rPr>
          <w:rFonts w:eastAsia="Times New Roman" w:cstheme="minorHAnsi"/>
          <w:color w:val="000000"/>
          <w:lang w:eastAsia="pt-BR"/>
        </w:rPr>
        <w:t>CGen</w:t>
      </w:r>
      <w:proofErr w:type="spellEnd"/>
      <w:r w:rsidRPr="00767B4A">
        <w:rPr>
          <w:rFonts w:eastAsia="Times New Roman" w:cstheme="minorHAnsi"/>
          <w:color w:val="000000"/>
          <w:lang w:eastAsia="pt-BR"/>
        </w:rPr>
        <w:t xml:space="preserve"> (</w:t>
      </w:r>
      <w:r w:rsidRPr="00767B4A">
        <w:rPr>
          <w:rFonts w:eastAsia="Times New Roman" w:cstheme="minorHAnsi"/>
          <w:color w:val="0000FF"/>
          <w:lang w:eastAsia="pt-BR"/>
        </w:rPr>
        <w:t>cgen@mma.gov.br</w:t>
      </w:r>
      <w:r w:rsidRPr="00767B4A">
        <w:rPr>
          <w:rFonts w:eastAsia="Times New Roman" w:cstheme="minorHAnsi"/>
          <w:color w:val="000000"/>
          <w:lang w:eastAsia="pt-BR"/>
        </w:rPr>
        <w:t xml:space="preserve">) anualmente, ao final do exercício fiscal, todos os </w:t>
      </w:r>
      <w:proofErr w:type="spellStart"/>
      <w:r w:rsidRPr="00767B4A">
        <w:rPr>
          <w:rFonts w:eastAsia="Times New Roman" w:cstheme="minorHAnsi"/>
          <w:color w:val="000000"/>
          <w:lang w:eastAsia="pt-BR"/>
        </w:rPr>
        <w:t>TTMs</w:t>
      </w:r>
      <w:proofErr w:type="spellEnd"/>
      <w:r w:rsidRPr="00767B4A">
        <w:rPr>
          <w:rFonts w:eastAsia="Times New Roman" w:cstheme="minorHAnsi"/>
          <w:color w:val="000000"/>
          <w:lang w:eastAsia="pt-BR"/>
        </w:rPr>
        <w:t xml:space="preserve"> firmados com destinatários subsequentes, acompanhados da(s) respectiva(s) Guia(s) de Remessa correspondentes a cada repasse.</w:t>
      </w:r>
    </w:p>
    <w:p w14:paraId="4472C9A3"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02AE3907"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E, por concordarem com todos os termos acima expostos, os representantes do DESTINATÁRIO e do REMETENTE assinam o presente TTM em, pelo menos, 2 (duas) vias de igual teor e forma, para um só efeito legal, sendo uma delas no idioma oficial da República Federativa do Brasil e a outra no idioma oficial do país destinatário ou no idioma inglês, admitindo-se, em qualquer dos casos, estrutura bilíngue do documento.</w:t>
      </w:r>
    </w:p>
    <w:p w14:paraId="70CE679B"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96989A4"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Local e data:</w:t>
      </w:r>
    </w:p>
    <w:p w14:paraId="20D22B60"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9D6D0B3"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Representante do REMETENTE:</w:t>
      </w:r>
    </w:p>
    <w:p w14:paraId="0111402B"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i/>
          <w:iCs/>
          <w:color w:val="0000FF"/>
          <w:lang w:eastAsia="pt-BR"/>
        </w:rPr>
        <w:t>(espaço para Assinatura) / (Nome do representante legal do remetente) (CPF)</w:t>
      </w:r>
    </w:p>
    <w:p w14:paraId="0DD75CA2"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1A09705F"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Representante do DESTINATÁRIO:</w:t>
      </w:r>
    </w:p>
    <w:p w14:paraId="7728B05B"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i/>
          <w:iCs/>
          <w:color w:val="0000FF"/>
          <w:lang w:eastAsia="pt-BR"/>
        </w:rPr>
        <w:t>(espaço para Assinatura) / (Nome do representante legal do destinatário) (Cargo na instituição)</w:t>
      </w:r>
    </w:p>
    <w:p w14:paraId="6F029252"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50B454BD"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1ª Via (remetente)</w:t>
      </w:r>
    </w:p>
    <w:p w14:paraId="3123C7B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2ª Via (destinatário)</w:t>
      </w:r>
    </w:p>
    <w:p w14:paraId="44B20815"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7CECDB7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lastRenderedPageBreak/>
        <w:t> </w:t>
      </w:r>
    </w:p>
    <w:p w14:paraId="25ACCCF6" w14:textId="77777777" w:rsidR="00767B4A" w:rsidRPr="00767B4A" w:rsidRDefault="00767B4A" w:rsidP="00767B4A">
      <w:pPr>
        <w:spacing w:before="100" w:beforeAutospacing="1" w:after="100" w:afterAutospacing="1" w:line="240" w:lineRule="auto"/>
        <w:jc w:val="center"/>
        <w:rPr>
          <w:rFonts w:eastAsia="Times New Roman" w:cstheme="minorHAnsi"/>
          <w:b/>
          <w:bCs/>
          <w:caps/>
          <w:color w:val="000000"/>
          <w:lang w:eastAsia="pt-BR"/>
        </w:rPr>
      </w:pPr>
      <w:r w:rsidRPr="00767B4A">
        <w:rPr>
          <w:rFonts w:eastAsia="Times New Roman" w:cstheme="minorHAnsi"/>
          <w:b/>
          <w:bCs/>
          <w:caps/>
          <w:color w:val="000000"/>
          <w:lang w:eastAsia="pt-BR"/>
        </w:rPr>
        <w:t>GLOSSÁRIO DO TERMO DE TRANSFERÊNCIA DE MATERIAL - TTM</w:t>
      </w:r>
    </w:p>
    <w:p w14:paraId="713FB3BC"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3DF203E"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1 – Pessoa jurídica: consiste num conjunto de pessoas ou bens, dotado de personalidade jurídica própria e constituído legalmente.</w:t>
      </w:r>
    </w:p>
    <w:p w14:paraId="11E4C890"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10EEEE38"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2 – Pessoa natural: toda pessoa capaz de adquirir direitos e deveres na ordem civil.</w:t>
      </w:r>
    </w:p>
    <w:p w14:paraId="39358CC5"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566644C5"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3 – Patrimônio genético: informação de origem genética de espécies vegetais, animais, microbianas ou espécies de outra natureza, incluindo substâncias oriundas do metabolismo destes seres vivos.</w:t>
      </w:r>
    </w:p>
    <w:p w14:paraId="2C69264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58EEADDD"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4 – Acesso ao patrimônio genético: pesquisa ou desenvolvimento tecnológico realizado sobre amostra de patrimônio genético.</w:t>
      </w:r>
    </w:p>
    <w:p w14:paraId="5790CDF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693ACFB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5 – Remessa: transferência de amostra de patrimônio genético para instituição localizada fora do país com a finalidade de acesso, na qual a responsabilidade sobre a amostra é transferida para a destinatária.</w:t>
      </w:r>
    </w:p>
    <w:p w14:paraId="103FFF98"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023D28B7"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6 – Consentimento prévio informado: consentimento formal, previamente concedido por população indígena ou comunidade tradicional segundo os seus usos, costumes e tradições ou protocolos comunitários.</w:t>
      </w:r>
    </w:p>
    <w:p w14:paraId="7F4F9452"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2AFA1590"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7 – Provedor de conhecimento tradicional associado: população indígena, comunidade tradicional ou agricultor tradicional que detém e fornece a informação sobre conhecimento tradicional associado para o acesso.</w:t>
      </w:r>
    </w:p>
    <w:p w14:paraId="571A04F6"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1C3D2E6E"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8 - Conhecimento tradicional associado - informação ou prática de população indígena, comunidade tradicional ou agricultor tradicional sobre as propriedades ou usos diretos ou indiretos associada ao patrimônio genético.</w:t>
      </w:r>
    </w:p>
    <w:p w14:paraId="722AFC5D"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762063C8"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9 – Acesso ao conhecimento tradicional associado: pesquisa ou desenvolvimento tecnológico realizado sobre conhecimento tradicional associado ao patrimônio genético que possibilite ou facilite o acesso ao patrimônio genético, ainda que obtido de fontes secundárias tais como feiras, publicações, inventários, filmes, artigos científicos, cadastros e outras formas de sistematização e registro de conhecimentos tradicionais associados.</w:t>
      </w:r>
    </w:p>
    <w:p w14:paraId="53A0F45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60CB14E8"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xml:space="preserve">10 – Pesquisa: atividade, experimental ou teórica, realizada sobre o patrimônio genético ou conhecimento tradicional associado, com o objetivo de produzir </w:t>
      </w:r>
      <w:r w:rsidRPr="00767B4A">
        <w:rPr>
          <w:rFonts w:eastAsia="Times New Roman" w:cstheme="minorHAnsi"/>
          <w:color w:val="000000"/>
          <w:lang w:eastAsia="pt-BR"/>
        </w:rPr>
        <w:lastRenderedPageBreak/>
        <w:t>novos conhecimentos, por meio de um processo sistemático de construção do conhecimento que gera e testa hipóteses e teorias, descreve e interpreta os fundamentos de fenômenos e fatos observáveis.</w:t>
      </w:r>
    </w:p>
    <w:p w14:paraId="69EDFDEB"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6A3300F4"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11 – Desenvolvimento tecnológico: trabalho sistemático sobre o patrimônio genético ou sobre o conhecimento tradicional associado, baseado nos procedimentos existentes, obtidos pela pesquisa ou pela experiência prática, realizado com o objetivo de desenvolver novos materiais, produtos ou dispositivos, aperfeiçoar ou desenvolver novos processos para exploração econômica.</w:t>
      </w:r>
    </w:p>
    <w:p w14:paraId="41B86FA6"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5BA0196E"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12 – Notificação de produto: instrumento declaratório que antecede o início da atividade de exploração econômica de produto acabado ou material reprodutivo oriundo de acesso ao patrimônio genético ou ao conhecimento tradicional associado, no qual o usuário declara o cumprimento dos requisitos desta Lei e indica a modalidade de repartição de benefícios, quando aplicável, a ser estabelecida no acordo de repartição de benefícios.</w:t>
      </w:r>
    </w:p>
    <w:p w14:paraId="27FC80E8"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1CEA05FF"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xml:space="preserve">13 – Produto acabado: produto cuja natureza não requer nenhum tipo de processo produtivo adicional, oriundo de acesso ao patrimônio genético ou ao conhecimento tradicional associado, no qual o componente do patrimônio genético ou do conhecimento tradicional associado seja um dos elementos principais de agregação de valor ao produto, estando apto à utilização pelo consumidor final, seja </w:t>
      </w:r>
      <w:proofErr w:type="spellStart"/>
      <w:proofErr w:type="gramStart"/>
      <w:r w:rsidRPr="00767B4A">
        <w:rPr>
          <w:rFonts w:eastAsia="Times New Roman" w:cstheme="minorHAnsi"/>
          <w:color w:val="000000"/>
          <w:lang w:eastAsia="pt-BR"/>
        </w:rPr>
        <w:t>este</w:t>
      </w:r>
      <w:proofErr w:type="spellEnd"/>
      <w:r w:rsidRPr="00767B4A">
        <w:rPr>
          <w:rFonts w:eastAsia="Times New Roman" w:cstheme="minorHAnsi"/>
          <w:color w:val="000000"/>
          <w:lang w:eastAsia="pt-BR"/>
        </w:rPr>
        <w:t xml:space="preserve"> pessoa natural ou jurídica</w:t>
      </w:r>
      <w:proofErr w:type="gramEnd"/>
      <w:r w:rsidRPr="00767B4A">
        <w:rPr>
          <w:rFonts w:eastAsia="Times New Roman" w:cstheme="minorHAnsi"/>
          <w:color w:val="000000"/>
          <w:lang w:eastAsia="pt-BR"/>
        </w:rPr>
        <w:t>.</w:t>
      </w:r>
    </w:p>
    <w:p w14:paraId="58F4C693"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4172E56C"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14 – Material reprodutivo: material de propagação vegetal ou de reprodução animal de qualquer gênero, espécie ou cultivo proveniente de reprodução sexuada ou assexuada.</w:t>
      </w:r>
    </w:p>
    <w:p w14:paraId="6FD828E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52A67A30"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15 – Variedade tradicional local ou crioula: variedade proveniente de espécie que ocorre em condição </w:t>
      </w:r>
      <w:r w:rsidRPr="00767B4A">
        <w:rPr>
          <w:rFonts w:eastAsia="Times New Roman" w:cstheme="minorHAnsi"/>
          <w:b/>
          <w:bCs/>
          <w:color w:val="000000"/>
          <w:lang w:eastAsia="pt-BR"/>
        </w:rPr>
        <w:t>in situ</w:t>
      </w:r>
      <w:r w:rsidRPr="00767B4A">
        <w:rPr>
          <w:rFonts w:eastAsia="Times New Roman" w:cstheme="minorHAnsi"/>
          <w:color w:val="000000"/>
          <w:lang w:eastAsia="pt-BR"/>
        </w:rPr>
        <w:t> ou mantida em condição </w:t>
      </w:r>
      <w:proofErr w:type="spellStart"/>
      <w:r w:rsidRPr="00767B4A">
        <w:rPr>
          <w:rFonts w:eastAsia="Times New Roman" w:cstheme="minorHAnsi"/>
          <w:b/>
          <w:bCs/>
          <w:color w:val="000000"/>
          <w:lang w:eastAsia="pt-BR"/>
        </w:rPr>
        <w:t>ex</w:t>
      </w:r>
      <w:proofErr w:type="spellEnd"/>
      <w:r w:rsidRPr="00767B4A">
        <w:rPr>
          <w:rFonts w:eastAsia="Times New Roman" w:cstheme="minorHAnsi"/>
          <w:b/>
          <w:bCs/>
          <w:color w:val="000000"/>
          <w:lang w:eastAsia="pt-BR"/>
        </w:rPr>
        <w:t xml:space="preserve"> situ</w:t>
      </w:r>
      <w:r w:rsidRPr="00767B4A">
        <w:rPr>
          <w:rFonts w:eastAsia="Times New Roman" w:cstheme="minorHAnsi"/>
          <w:color w:val="000000"/>
          <w:lang w:eastAsia="pt-BR"/>
        </w:rPr>
        <w:t>, composta por grupo de plantas dentro de um táxon no nível mais baixo conhecido, com diversidade genética desenvolvida ou adaptada por população indígena, comunidade tradicional ou agricultor tradicional, incluindo seleção natural combinada com seleção humana no ambiente local, que não seja substancialmente semelhante a cultivares comerciais.</w:t>
      </w:r>
    </w:p>
    <w:p w14:paraId="57AA73E7"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412D5769"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16 – Raça localmente adaptada ou crioula: raça proveniente de espécie que ocorre em condição </w:t>
      </w:r>
      <w:r w:rsidRPr="00767B4A">
        <w:rPr>
          <w:rFonts w:eastAsia="Times New Roman" w:cstheme="minorHAnsi"/>
          <w:b/>
          <w:bCs/>
          <w:color w:val="000000"/>
          <w:lang w:eastAsia="pt-BR"/>
        </w:rPr>
        <w:t>in situ</w:t>
      </w:r>
      <w:r w:rsidRPr="00767B4A">
        <w:rPr>
          <w:rFonts w:eastAsia="Times New Roman" w:cstheme="minorHAnsi"/>
          <w:color w:val="000000"/>
          <w:lang w:eastAsia="pt-BR"/>
        </w:rPr>
        <w:t> ou mantida em condição </w:t>
      </w:r>
      <w:proofErr w:type="spellStart"/>
      <w:r w:rsidRPr="00767B4A">
        <w:rPr>
          <w:rFonts w:eastAsia="Times New Roman" w:cstheme="minorHAnsi"/>
          <w:b/>
          <w:bCs/>
          <w:color w:val="000000"/>
          <w:lang w:eastAsia="pt-BR"/>
        </w:rPr>
        <w:t>ex</w:t>
      </w:r>
      <w:proofErr w:type="spellEnd"/>
      <w:r w:rsidRPr="00767B4A">
        <w:rPr>
          <w:rFonts w:eastAsia="Times New Roman" w:cstheme="minorHAnsi"/>
          <w:b/>
          <w:bCs/>
          <w:color w:val="000000"/>
          <w:lang w:eastAsia="pt-BR"/>
        </w:rPr>
        <w:t xml:space="preserve"> situ</w:t>
      </w:r>
      <w:r w:rsidRPr="00767B4A">
        <w:rPr>
          <w:rFonts w:eastAsia="Times New Roman" w:cstheme="minorHAnsi"/>
          <w:color w:val="000000"/>
          <w:lang w:eastAsia="pt-BR"/>
        </w:rPr>
        <w:t>, representada por grupo de animais com diversidade genética desenvolvida ou adaptada a um determinado nicho ecológico e formada a partir de seleção natural ou seleção realizada adaptada por população indígena, comunidade tradicional ou agricultor tradicional.</w:t>
      </w:r>
    </w:p>
    <w:p w14:paraId="037F1F9B"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EEC2339"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17 – Atividades agrícolas: atividades de produção, processamento e comercialização de alimentos, bebidas, fibras, energia e florestas plantadas.</w:t>
      </w:r>
    </w:p>
    <w:p w14:paraId="0410181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7879617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639D82D3" w14:textId="77777777" w:rsidR="00767B4A" w:rsidRPr="00767B4A" w:rsidRDefault="00767B4A" w:rsidP="00767B4A">
      <w:pPr>
        <w:spacing w:before="100" w:beforeAutospacing="1" w:after="100" w:afterAutospacing="1" w:line="240" w:lineRule="auto"/>
        <w:jc w:val="center"/>
        <w:rPr>
          <w:rFonts w:eastAsia="Times New Roman" w:cstheme="minorHAnsi"/>
          <w:b/>
          <w:bCs/>
          <w:caps/>
          <w:color w:val="000000"/>
          <w:lang w:eastAsia="pt-BR"/>
        </w:rPr>
      </w:pPr>
      <w:r w:rsidRPr="00767B4A">
        <w:rPr>
          <w:rFonts w:eastAsia="Times New Roman" w:cstheme="minorHAnsi"/>
          <w:b/>
          <w:bCs/>
          <w:caps/>
          <w:color w:val="000000"/>
          <w:lang w:eastAsia="pt-BR"/>
        </w:rPr>
        <w:lastRenderedPageBreak/>
        <w:t>ANEXO II</w:t>
      </w:r>
    </w:p>
    <w:p w14:paraId="2CB0BC15" w14:textId="77777777" w:rsidR="00767B4A" w:rsidRPr="00767B4A" w:rsidRDefault="00767B4A" w:rsidP="00767B4A">
      <w:pPr>
        <w:spacing w:before="100" w:beforeAutospacing="1" w:after="100" w:afterAutospacing="1" w:line="240" w:lineRule="auto"/>
        <w:jc w:val="center"/>
        <w:rPr>
          <w:rFonts w:eastAsia="Times New Roman" w:cstheme="minorHAnsi"/>
          <w:b/>
          <w:bCs/>
          <w:caps/>
          <w:color w:val="000000"/>
          <w:lang w:eastAsia="pt-BR"/>
        </w:rPr>
      </w:pPr>
      <w:r w:rsidRPr="00767B4A">
        <w:rPr>
          <w:rFonts w:eastAsia="Times New Roman" w:cstheme="minorHAnsi"/>
          <w:b/>
          <w:bCs/>
          <w:caps/>
          <w:color w:val="000000"/>
          <w:lang w:eastAsia="pt-BR"/>
        </w:rPr>
        <w:t>GUIA DE REMESSA</w:t>
      </w:r>
    </w:p>
    <w:p w14:paraId="132C4CE5"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Guia de Remessa Nº </w:t>
      </w:r>
      <w:proofErr w:type="gramStart"/>
      <w:r w:rsidRPr="00767B4A">
        <w:rPr>
          <w:rFonts w:eastAsia="Times New Roman" w:cstheme="minorHAnsi"/>
          <w:color w:val="0000FF"/>
          <w:lang w:eastAsia="pt-BR"/>
        </w:rPr>
        <w:t xml:space="preserve">[  </w:t>
      </w:r>
      <w:proofErr w:type="gramEnd"/>
      <w:r w:rsidRPr="00767B4A">
        <w:rPr>
          <w:rFonts w:eastAsia="Times New Roman" w:cstheme="minorHAnsi"/>
          <w:color w:val="0000FF"/>
          <w:lang w:eastAsia="pt-BR"/>
        </w:rPr>
        <w:t>       ]</w:t>
      </w:r>
      <w:r w:rsidRPr="00767B4A">
        <w:rPr>
          <w:rFonts w:eastAsia="Times New Roman" w:cstheme="minorHAnsi"/>
          <w:color w:val="000000"/>
          <w:lang w:eastAsia="pt-BR"/>
        </w:rPr>
        <w:t> do Termo de Transferência de Material - TTM firmado entre </w:t>
      </w:r>
      <w:r w:rsidRPr="00767B4A">
        <w:rPr>
          <w:rFonts w:eastAsia="Times New Roman" w:cstheme="minorHAnsi"/>
          <w:color w:val="0000FF"/>
          <w:lang w:eastAsia="pt-BR"/>
        </w:rPr>
        <w:t>[REMETENTE]</w:t>
      </w:r>
      <w:r w:rsidRPr="00767B4A">
        <w:rPr>
          <w:rFonts w:eastAsia="Times New Roman" w:cstheme="minorHAnsi"/>
          <w:color w:val="000000"/>
          <w:lang w:eastAsia="pt-BR"/>
        </w:rPr>
        <w:t> e </w:t>
      </w:r>
      <w:r w:rsidRPr="00767B4A">
        <w:rPr>
          <w:rFonts w:eastAsia="Times New Roman" w:cstheme="minorHAnsi"/>
          <w:color w:val="0000FF"/>
          <w:lang w:eastAsia="pt-BR"/>
        </w:rPr>
        <w:t>[DESTINATÁRIO]</w:t>
      </w:r>
      <w:r w:rsidRPr="00767B4A">
        <w:rPr>
          <w:rFonts w:eastAsia="Times New Roman" w:cstheme="minorHAnsi"/>
          <w:color w:val="000000"/>
          <w:lang w:eastAsia="pt-BR"/>
        </w:rPr>
        <w:t> em </w:t>
      </w:r>
      <w:r w:rsidRPr="00767B4A">
        <w:rPr>
          <w:rFonts w:eastAsia="Times New Roman" w:cstheme="minorHAnsi"/>
          <w:color w:val="0000FF"/>
          <w:lang w:eastAsia="pt-BR"/>
        </w:rPr>
        <w:t>[DATA DO TTM]</w:t>
      </w:r>
      <w:r w:rsidRPr="00767B4A">
        <w:rPr>
          <w:rFonts w:eastAsia="Times New Roman" w:cstheme="minorHAnsi"/>
          <w:color w:val="000000"/>
          <w:lang w:eastAsia="pt-BR"/>
        </w:rPr>
        <w:t>, válido até </w:t>
      </w:r>
      <w:r w:rsidRPr="00767B4A">
        <w:rPr>
          <w:rFonts w:eastAsia="Times New Roman" w:cstheme="minorHAnsi"/>
          <w:color w:val="0000FF"/>
          <w:lang w:eastAsia="pt-BR"/>
        </w:rPr>
        <w:t>[DATA]</w:t>
      </w:r>
    </w:p>
    <w:p w14:paraId="258EA9CF"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6D154203"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1. Identificação das amostras de patrimônio genético a serem remetidas, no nível taxonômico mais estrito possível:</w:t>
      </w:r>
    </w:p>
    <w:p w14:paraId="639268CB"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00"/>
      </w:tblGrid>
      <w:tr w:rsidR="00767B4A" w:rsidRPr="00767B4A" w14:paraId="47F3CA31" w14:textId="77777777" w:rsidTr="00767B4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CB2FC2" w14:textId="77777777" w:rsidR="00767B4A" w:rsidRPr="00767B4A" w:rsidRDefault="00767B4A" w:rsidP="00767B4A">
            <w:pPr>
              <w:spacing w:after="0" w:line="240" w:lineRule="auto"/>
              <w:rPr>
                <w:rFonts w:eastAsia="Times New Roman" w:cstheme="minorHAnsi"/>
                <w:color w:val="000000"/>
                <w:lang w:eastAsia="pt-BR"/>
              </w:rPr>
            </w:pPr>
            <w:r w:rsidRPr="00767B4A">
              <w:rPr>
                <w:rFonts w:eastAsia="Times New Roman" w:cstheme="minorHAnsi"/>
                <w:color w:val="000000"/>
                <w:lang w:eastAsia="pt-BR"/>
              </w:rPr>
              <w:t> </w:t>
            </w:r>
          </w:p>
        </w:tc>
      </w:tr>
      <w:tr w:rsidR="00767B4A" w:rsidRPr="00767B4A" w14:paraId="2152A2FF" w14:textId="77777777" w:rsidTr="00767B4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A093CA" w14:textId="77777777" w:rsidR="00767B4A" w:rsidRPr="00767B4A" w:rsidRDefault="00767B4A" w:rsidP="00767B4A">
            <w:pPr>
              <w:spacing w:after="0" w:line="240" w:lineRule="auto"/>
              <w:rPr>
                <w:rFonts w:eastAsia="Times New Roman" w:cstheme="minorHAnsi"/>
                <w:color w:val="000000"/>
                <w:lang w:eastAsia="pt-BR"/>
              </w:rPr>
            </w:pPr>
            <w:r w:rsidRPr="00767B4A">
              <w:rPr>
                <w:rFonts w:eastAsia="Times New Roman" w:cstheme="minorHAnsi"/>
                <w:color w:val="000000"/>
                <w:lang w:eastAsia="pt-BR"/>
              </w:rPr>
              <w:t> </w:t>
            </w:r>
          </w:p>
        </w:tc>
      </w:tr>
    </w:tbl>
    <w:p w14:paraId="7A43D8C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17E0BA84"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2. Procedência das amostras de patrimônio genético a serem remetidas, informando o município do local de obtenção </w:t>
      </w:r>
      <w:r w:rsidRPr="00767B4A">
        <w:rPr>
          <w:rFonts w:eastAsia="Times New Roman" w:cstheme="minorHAnsi"/>
          <w:b/>
          <w:bCs/>
          <w:color w:val="000000"/>
          <w:lang w:eastAsia="pt-BR"/>
        </w:rPr>
        <w:t>in situ</w:t>
      </w:r>
      <w:r w:rsidRPr="00767B4A">
        <w:rPr>
          <w:rFonts w:eastAsia="Times New Roman" w:cstheme="minorHAnsi"/>
          <w:color w:val="000000"/>
          <w:lang w:eastAsia="pt-BR"/>
        </w:rPr>
        <w:t>, ainda que tenham sido obtidas em fontes </w:t>
      </w:r>
      <w:proofErr w:type="spellStart"/>
      <w:r w:rsidRPr="00767B4A">
        <w:rPr>
          <w:rFonts w:eastAsia="Times New Roman" w:cstheme="minorHAnsi"/>
          <w:b/>
          <w:bCs/>
          <w:color w:val="000000"/>
          <w:lang w:eastAsia="pt-BR"/>
        </w:rPr>
        <w:t>ex</w:t>
      </w:r>
      <w:proofErr w:type="spellEnd"/>
      <w:r w:rsidRPr="00767B4A">
        <w:rPr>
          <w:rFonts w:eastAsia="Times New Roman" w:cstheme="minorHAnsi"/>
          <w:b/>
          <w:bCs/>
          <w:color w:val="000000"/>
          <w:lang w:eastAsia="pt-BR"/>
        </w:rPr>
        <w:t xml:space="preserve"> situ</w:t>
      </w:r>
      <w:r w:rsidRPr="00767B4A">
        <w:rPr>
          <w:rFonts w:eastAsia="Times New Roman" w:cstheme="minorHAnsi"/>
          <w:color w:val="000000"/>
          <w:lang w:eastAsia="pt-BR"/>
        </w:rPr>
        <w:t>:</w:t>
      </w:r>
    </w:p>
    <w:p w14:paraId="23601A9E"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8E9EFDF"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b/>
          <w:bCs/>
          <w:i/>
          <w:iCs/>
          <w:color w:val="000000"/>
          <w:u w:val="single"/>
          <w:lang w:eastAsia="pt-BR"/>
        </w:rPr>
        <w:t>[OU]</w:t>
      </w:r>
    </w:p>
    <w:p w14:paraId="01A41B00"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0FAC9270"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2. Identificação da fonte de obtenção </w:t>
      </w:r>
      <w:proofErr w:type="spellStart"/>
      <w:r w:rsidRPr="00767B4A">
        <w:rPr>
          <w:rFonts w:eastAsia="Times New Roman" w:cstheme="minorHAnsi"/>
          <w:b/>
          <w:bCs/>
          <w:color w:val="000000"/>
          <w:lang w:eastAsia="pt-BR"/>
        </w:rPr>
        <w:t>ex</w:t>
      </w:r>
      <w:proofErr w:type="spellEnd"/>
      <w:r w:rsidRPr="00767B4A">
        <w:rPr>
          <w:rFonts w:eastAsia="Times New Roman" w:cstheme="minorHAnsi"/>
          <w:b/>
          <w:bCs/>
          <w:color w:val="000000"/>
          <w:lang w:eastAsia="pt-BR"/>
        </w:rPr>
        <w:t xml:space="preserve"> situ</w:t>
      </w:r>
      <w:r w:rsidRPr="00767B4A">
        <w:rPr>
          <w:rFonts w:eastAsia="Times New Roman" w:cstheme="minorHAnsi"/>
          <w:color w:val="000000"/>
          <w:lang w:eastAsia="pt-BR"/>
        </w:rPr>
        <w:t> das amostras de patrimônio genético a serem remetidas, com as informações constantes no registro de depósito, quando for oriundo de coleção </w:t>
      </w:r>
      <w:proofErr w:type="spellStart"/>
      <w:r w:rsidRPr="00767B4A">
        <w:rPr>
          <w:rFonts w:eastAsia="Times New Roman" w:cstheme="minorHAnsi"/>
          <w:b/>
          <w:bCs/>
          <w:color w:val="000000"/>
          <w:lang w:eastAsia="pt-BR"/>
        </w:rPr>
        <w:t>ex</w:t>
      </w:r>
      <w:proofErr w:type="spellEnd"/>
      <w:r w:rsidRPr="00767B4A">
        <w:rPr>
          <w:rFonts w:eastAsia="Times New Roman" w:cstheme="minorHAnsi"/>
          <w:b/>
          <w:bCs/>
          <w:color w:val="000000"/>
          <w:lang w:eastAsia="pt-BR"/>
        </w:rPr>
        <w:t xml:space="preserve"> situ</w:t>
      </w:r>
      <w:r w:rsidRPr="00767B4A">
        <w:rPr>
          <w:rFonts w:eastAsia="Times New Roman" w:cstheme="minorHAnsi"/>
          <w:color w:val="000000"/>
          <w:lang w:eastAsia="pt-BR"/>
        </w:rPr>
        <w:t>, conforme determina o §1º do art. 22 do Decreto nº 8.772, de 2016:</w:t>
      </w:r>
    </w:p>
    <w:p w14:paraId="6A7A9872"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00"/>
      </w:tblGrid>
      <w:tr w:rsidR="00767B4A" w:rsidRPr="00767B4A" w14:paraId="6D410F48" w14:textId="77777777" w:rsidTr="00767B4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3736DF" w14:textId="77777777" w:rsidR="00767B4A" w:rsidRPr="00767B4A" w:rsidRDefault="00767B4A" w:rsidP="00767B4A">
            <w:pPr>
              <w:spacing w:after="0" w:line="240" w:lineRule="auto"/>
              <w:rPr>
                <w:rFonts w:eastAsia="Times New Roman" w:cstheme="minorHAnsi"/>
                <w:color w:val="000000"/>
                <w:lang w:eastAsia="pt-BR"/>
              </w:rPr>
            </w:pPr>
            <w:r w:rsidRPr="00767B4A">
              <w:rPr>
                <w:rFonts w:eastAsia="Times New Roman" w:cstheme="minorHAnsi"/>
                <w:color w:val="000000"/>
                <w:lang w:eastAsia="pt-BR"/>
              </w:rPr>
              <w:t> </w:t>
            </w:r>
          </w:p>
        </w:tc>
      </w:tr>
      <w:tr w:rsidR="00767B4A" w:rsidRPr="00767B4A" w14:paraId="7902E546" w14:textId="77777777" w:rsidTr="00767B4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F42A2D" w14:textId="77777777" w:rsidR="00767B4A" w:rsidRPr="00767B4A" w:rsidRDefault="00767B4A" w:rsidP="00767B4A">
            <w:pPr>
              <w:spacing w:after="0" w:line="240" w:lineRule="auto"/>
              <w:rPr>
                <w:rFonts w:eastAsia="Times New Roman" w:cstheme="minorHAnsi"/>
                <w:color w:val="000000"/>
                <w:lang w:eastAsia="pt-BR"/>
              </w:rPr>
            </w:pPr>
            <w:r w:rsidRPr="00767B4A">
              <w:rPr>
                <w:rFonts w:eastAsia="Times New Roman" w:cstheme="minorHAnsi"/>
                <w:color w:val="000000"/>
                <w:lang w:eastAsia="pt-BR"/>
              </w:rPr>
              <w:t> </w:t>
            </w:r>
          </w:p>
        </w:tc>
      </w:tr>
      <w:tr w:rsidR="00767B4A" w:rsidRPr="00767B4A" w14:paraId="6EAF6453" w14:textId="77777777" w:rsidTr="00767B4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22A20A" w14:textId="77777777" w:rsidR="00767B4A" w:rsidRPr="00767B4A" w:rsidRDefault="00767B4A" w:rsidP="00767B4A">
            <w:pPr>
              <w:spacing w:after="0" w:line="240" w:lineRule="auto"/>
              <w:rPr>
                <w:rFonts w:eastAsia="Times New Roman" w:cstheme="minorHAnsi"/>
                <w:color w:val="000000"/>
                <w:lang w:eastAsia="pt-BR"/>
              </w:rPr>
            </w:pPr>
            <w:r w:rsidRPr="00767B4A">
              <w:rPr>
                <w:rFonts w:eastAsia="Times New Roman" w:cstheme="minorHAnsi"/>
                <w:color w:val="000000"/>
                <w:lang w:eastAsia="pt-BR"/>
              </w:rPr>
              <w:t> </w:t>
            </w:r>
          </w:p>
        </w:tc>
      </w:tr>
    </w:tbl>
    <w:p w14:paraId="59A8A662"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603DC89"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3. Trata-se de variedade tradicional local ou crioula ou de raça localmente adaptada ou crioula?</w:t>
      </w:r>
    </w:p>
    <w:p w14:paraId="4D3052EE"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51EA4229"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proofErr w:type="gramStart"/>
      <w:r w:rsidRPr="00767B4A">
        <w:rPr>
          <w:rFonts w:eastAsia="Times New Roman" w:cstheme="minorHAnsi"/>
          <w:color w:val="000000"/>
          <w:lang w:eastAsia="pt-BR"/>
        </w:rPr>
        <w:t xml:space="preserve">(  </w:t>
      </w:r>
      <w:proofErr w:type="gramEnd"/>
      <w:r w:rsidRPr="00767B4A">
        <w:rPr>
          <w:rFonts w:eastAsia="Times New Roman" w:cstheme="minorHAnsi"/>
          <w:color w:val="000000"/>
          <w:lang w:eastAsia="pt-BR"/>
        </w:rPr>
        <w:t>    ) Sim.</w:t>
      </w:r>
    </w:p>
    <w:p w14:paraId="22F90699"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467EDE0B"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proofErr w:type="gramStart"/>
      <w:r w:rsidRPr="00767B4A">
        <w:rPr>
          <w:rFonts w:eastAsia="Times New Roman" w:cstheme="minorHAnsi"/>
          <w:color w:val="000000"/>
          <w:lang w:eastAsia="pt-BR"/>
        </w:rPr>
        <w:t xml:space="preserve">(  </w:t>
      </w:r>
      <w:proofErr w:type="gramEnd"/>
      <w:r w:rsidRPr="00767B4A">
        <w:rPr>
          <w:rFonts w:eastAsia="Times New Roman" w:cstheme="minorHAnsi"/>
          <w:color w:val="000000"/>
          <w:lang w:eastAsia="pt-BR"/>
        </w:rPr>
        <w:t>    ) Não.</w:t>
      </w:r>
    </w:p>
    <w:p w14:paraId="0C192A42"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C76ECC9"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4. Trata-se de espécie constante em lista oficial de espécies ameaçadas de extinção?</w:t>
      </w:r>
    </w:p>
    <w:p w14:paraId="3966A772"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232A4BF"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proofErr w:type="gramStart"/>
      <w:r w:rsidRPr="00767B4A">
        <w:rPr>
          <w:rFonts w:eastAsia="Times New Roman" w:cstheme="minorHAnsi"/>
          <w:color w:val="000000"/>
          <w:lang w:eastAsia="pt-BR"/>
        </w:rPr>
        <w:t xml:space="preserve">(  </w:t>
      </w:r>
      <w:proofErr w:type="gramEnd"/>
      <w:r w:rsidRPr="00767B4A">
        <w:rPr>
          <w:rFonts w:eastAsia="Times New Roman" w:cstheme="minorHAnsi"/>
          <w:color w:val="000000"/>
          <w:lang w:eastAsia="pt-BR"/>
        </w:rPr>
        <w:t>    ) Sim.</w:t>
      </w:r>
    </w:p>
    <w:p w14:paraId="5BE6EF2E"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45728F9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proofErr w:type="gramStart"/>
      <w:r w:rsidRPr="00767B4A">
        <w:rPr>
          <w:rFonts w:eastAsia="Times New Roman" w:cstheme="minorHAnsi"/>
          <w:color w:val="000000"/>
          <w:lang w:eastAsia="pt-BR"/>
        </w:rPr>
        <w:lastRenderedPageBreak/>
        <w:t xml:space="preserve">(  </w:t>
      </w:r>
      <w:proofErr w:type="gramEnd"/>
      <w:r w:rsidRPr="00767B4A">
        <w:rPr>
          <w:rFonts w:eastAsia="Times New Roman" w:cstheme="minorHAnsi"/>
          <w:color w:val="000000"/>
          <w:lang w:eastAsia="pt-BR"/>
        </w:rPr>
        <w:t>    ) Não.</w:t>
      </w:r>
    </w:p>
    <w:p w14:paraId="56FBE342"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184A2C6D"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Nome da Lista Oficial consultada: __________________________________</w:t>
      </w:r>
    </w:p>
    <w:p w14:paraId="70971614"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6F36FE37"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5. Informações sobre o tipo de amostra de patrimônio genético e a forma de acondicionamento:</w:t>
      </w:r>
    </w:p>
    <w:p w14:paraId="2BC3750C"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00"/>
      </w:tblGrid>
      <w:tr w:rsidR="00767B4A" w:rsidRPr="00767B4A" w14:paraId="11725ABC" w14:textId="77777777" w:rsidTr="00767B4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6E2AF3" w14:textId="77777777" w:rsidR="00767B4A" w:rsidRPr="00767B4A" w:rsidRDefault="00767B4A" w:rsidP="00767B4A">
            <w:pPr>
              <w:spacing w:after="0" w:line="240" w:lineRule="auto"/>
              <w:rPr>
                <w:rFonts w:eastAsia="Times New Roman" w:cstheme="minorHAnsi"/>
                <w:color w:val="000000"/>
                <w:lang w:eastAsia="pt-BR"/>
              </w:rPr>
            </w:pPr>
            <w:r w:rsidRPr="00767B4A">
              <w:rPr>
                <w:rFonts w:eastAsia="Times New Roman" w:cstheme="minorHAnsi"/>
                <w:color w:val="000000"/>
                <w:lang w:eastAsia="pt-BR"/>
              </w:rPr>
              <w:t> </w:t>
            </w:r>
          </w:p>
        </w:tc>
      </w:tr>
      <w:tr w:rsidR="00767B4A" w:rsidRPr="00767B4A" w14:paraId="52E481BC" w14:textId="77777777" w:rsidTr="00767B4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0FA973" w14:textId="77777777" w:rsidR="00767B4A" w:rsidRPr="00767B4A" w:rsidRDefault="00767B4A" w:rsidP="00767B4A">
            <w:pPr>
              <w:spacing w:after="0" w:line="240" w:lineRule="auto"/>
              <w:rPr>
                <w:rFonts w:eastAsia="Times New Roman" w:cstheme="minorHAnsi"/>
                <w:color w:val="000000"/>
                <w:lang w:eastAsia="pt-BR"/>
              </w:rPr>
            </w:pPr>
            <w:r w:rsidRPr="00767B4A">
              <w:rPr>
                <w:rFonts w:eastAsia="Times New Roman" w:cstheme="minorHAnsi"/>
                <w:color w:val="000000"/>
                <w:lang w:eastAsia="pt-BR"/>
              </w:rPr>
              <w:t> </w:t>
            </w:r>
          </w:p>
        </w:tc>
      </w:tr>
    </w:tbl>
    <w:p w14:paraId="2351E4F0"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17C88449"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6. Quantidade de recipientes, volume ou peso:</w:t>
      </w:r>
    </w:p>
    <w:p w14:paraId="0287A7BC"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00"/>
      </w:tblGrid>
      <w:tr w:rsidR="00767B4A" w:rsidRPr="00767B4A" w14:paraId="45860421" w14:textId="77777777" w:rsidTr="00767B4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3A8827" w14:textId="77777777" w:rsidR="00767B4A" w:rsidRPr="00767B4A" w:rsidRDefault="00767B4A" w:rsidP="00767B4A">
            <w:pPr>
              <w:spacing w:after="0" w:line="240" w:lineRule="auto"/>
              <w:rPr>
                <w:rFonts w:eastAsia="Times New Roman" w:cstheme="minorHAnsi"/>
                <w:color w:val="000000"/>
                <w:lang w:eastAsia="pt-BR"/>
              </w:rPr>
            </w:pPr>
            <w:r w:rsidRPr="00767B4A">
              <w:rPr>
                <w:rFonts w:eastAsia="Times New Roman" w:cstheme="minorHAnsi"/>
                <w:color w:val="000000"/>
                <w:lang w:eastAsia="pt-BR"/>
              </w:rPr>
              <w:t> </w:t>
            </w:r>
          </w:p>
        </w:tc>
      </w:tr>
      <w:tr w:rsidR="00767B4A" w:rsidRPr="00767B4A" w14:paraId="19F222AC" w14:textId="77777777" w:rsidTr="00767B4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594D2A" w14:textId="77777777" w:rsidR="00767B4A" w:rsidRPr="00767B4A" w:rsidRDefault="00767B4A" w:rsidP="00767B4A">
            <w:pPr>
              <w:spacing w:after="0" w:line="240" w:lineRule="auto"/>
              <w:rPr>
                <w:rFonts w:eastAsia="Times New Roman" w:cstheme="minorHAnsi"/>
                <w:color w:val="000000"/>
                <w:lang w:eastAsia="pt-BR"/>
              </w:rPr>
            </w:pPr>
            <w:r w:rsidRPr="00767B4A">
              <w:rPr>
                <w:rFonts w:eastAsia="Times New Roman" w:cstheme="minorHAnsi"/>
                <w:color w:val="000000"/>
                <w:lang w:eastAsia="pt-BR"/>
              </w:rPr>
              <w:t> </w:t>
            </w:r>
          </w:p>
        </w:tc>
      </w:tr>
    </w:tbl>
    <w:p w14:paraId="7928CEDD"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2D94DED6"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7. O DESTINATÁRIO declara que utilizará as amostras de patrimônio genético recebidas para:</w:t>
      </w:r>
    </w:p>
    <w:p w14:paraId="4335769B"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3"/>
        <w:gridCol w:w="4102"/>
      </w:tblGrid>
      <w:tr w:rsidR="00767B4A" w:rsidRPr="00767B4A" w14:paraId="539B7B84" w14:textId="77777777" w:rsidTr="008C48C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4015B" w14:textId="77777777" w:rsidR="00767B4A" w:rsidRPr="00767B4A" w:rsidRDefault="00767B4A" w:rsidP="00767B4A">
            <w:pPr>
              <w:spacing w:before="120" w:after="120" w:line="240" w:lineRule="auto"/>
              <w:ind w:left="120" w:right="120"/>
              <w:jc w:val="center"/>
              <w:rPr>
                <w:rFonts w:eastAsia="Times New Roman" w:cstheme="minorHAnsi"/>
                <w:color w:val="000000"/>
                <w:lang w:eastAsia="pt-BR"/>
              </w:rPr>
            </w:pPr>
            <w:r w:rsidRPr="00767B4A">
              <w:rPr>
                <w:rFonts w:eastAsia="Times New Roman" w:cstheme="minorHAnsi"/>
                <w:color w:val="000000"/>
                <w:lang w:eastAsia="pt-BR"/>
              </w:rPr>
              <w:t>OBJETIVO</w:t>
            </w:r>
          </w:p>
        </w:tc>
        <w:tc>
          <w:tcPr>
            <w:tcW w:w="4081" w:type="dxa"/>
            <w:tcBorders>
              <w:top w:val="outset" w:sz="6" w:space="0" w:color="auto"/>
              <w:left w:val="outset" w:sz="6" w:space="0" w:color="auto"/>
              <w:bottom w:val="outset" w:sz="6" w:space="0" w:color="auto"/>
              <w:right w:val="outset" w:sz="6" w:space="0" w:color="auto"/>
            </w:tcBorders>
            <w:vAlign w:val="center"/>
            <w:hideMark/>
          </w:tcPr>
          <w:p w14:paraId="1B84F33A" w14:textId="77777777" w:rsidR="00767B4A" w:rsidRPr="00767B4A" w:rsidRDefault="00767B4A" w:rsidP="00767B4A">
            <w:pPr>
              <w:spacing w:before="120" w:after="120" w:line="240" w:lineRule="auto"/>
              <w:ind w:left="120" w:right="120"/>
              <w:jc w:val="center"/>
              <w:rPr>
                <w:rFonts w:eastAsia="Times New Roman" w:cstheme="minorHAnsi"/>
                <w:color w:val="000000"/>
                <w:lang w:eastAsia="pt-BR"/>
              </w:rPr>
            </w:pPr>
            <w:r w:rsidRPr="00767B4A">
              <w:rPr>
                <w:rFonts w:eastAsia="Times New Roman" w:cstheme="minorHAnsi"/>
                <w:color w:val="000000"/>
                <w:lang w:eastAsia="pt-BR"/>
              </w:rPr>
              <w:t>USO PRETENDIDO</w:t>
            </w:r>
          </w:p>
          <w:p w14:paraId="5673B297" w14:textId="77777777" w:rsidR="00767B4A" w:rsidRPr="00767B4A" w:rsidRDefault="00767B4A" w:rsidP="00767B4A">
            <w:pPr>
              <w:spacing w:before="120" w:after="120" w:line="240" w:lineRule="auto"/>
              <w:ind w:left="120" w:right="120"/>
              <w:jc w:val="center"/>
              <w:rPr>
                <w:rFonts w:eastAsia="Times New Roman" w:cstheme="minorHAnsi"/>
                <w:color w:val="000000"/>
                <w:lang w:eastAsia="pt-BR"/>
              </w:rPr>
            </w:pPr>
            <w:r w:rsidRPr="00767B4A">
              <w:rPr>
                <w:rFonts w:eastAsia="Times New Roman" w:cstheme="minorHAnsi"/>
                <w:color w:val="000000"/>
                <w:lang w:eastAsia="pt-BR"/>
              </w:rPr>
              <w:t>E</w:t>
            </w:r>
          </w:p>
          <w:p w14:paraId="2F971F60" w14:textId="77777777" w:rsidR="00767B4A" w:rsidRPr="00767B4A" w:rsidRDefault="00767B4A" w:rsidP="00767B4A">
            <w:pPr>
              <w:spacing w:before="120" w:after="120" w:line="240" w:lineRule="auto"/>
              <w:ind w:left="120" w:right="120"/>
              <w:jc w:val="center"/>
              <w:rPr>
                <w:rFonts w:eastAsia="Times New Roman" w:cstheme="minorHAnsi"/>
                <w:color w:val="000000"/>
                <w:lang w:eastAsia="pt-BR"/>
              </w:rPr>
            </w:pPr>
            <w:r w:rsidRPr="00767B4A">
              <w:rPr>
                <w:rFonts w:eastAsia="Times New Roman" w:cstheme="minorHAnsi"/>
                <w:color w:val="000000"/>
                <w:lang w:eastAsia="pt-BR"/>
              </w:rPr>
              <w:t>SETOR DE APLICAÇÃO</w:t>
            </w:r>
          </w:p>
        </w:tc>
      </w:tr>
      <w:tr w:rsidR="00767B4A" w:rsidRPr="00767B4A" w14:paraId="651EF2A9" w14:textId="77777777" w:rsidTr="008C48CB">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DE6866" w14:textId="77777777" w:rsidR="00767B4A" w:rsidRPr="00767B4A" w:rsidRDefault="00767B4A" w:rsidP="00767B4A">
            <w:pPr>
              <w:spacing w:before="120" w:after="120" w:line="240" w:lineRule="auto"/>
              <w:ind w:left="120" w:right="120"/>
              <w:rPr>
                <w:rFonts w:eastAsia="Times New Roman" w:cstheme="minorHAnsi"/>
                <w:color w:val="000000"/>
                <w:lang w:eastAsia="pt-BR"/>
              </w:rPr>
            </w:pPr>
            <w:proofErr w:type="gramStart"/>
            <w:r w:rsidRPr="00767B4A">
              <w:rPr>
                <w:rFonts w:eastAsia="Times New Roman" w:cstheme="minorHAnsi"/>
                <w:color w:val="000000"/>
                <w:lang w:eastAsia="pt-BR"/>
              </w:rPr>
              <w:t xml:space="preserve">(  </w:t>
            </w:r>
            <w:proofErr w:type="gramEnd"/>
            <w:r w:rsidRPr="00767B4A">
              <w:rPr>
                <w:rFonts w:eastAsia="Times New Roman" w:cstheme="minorHAnsi"/>
                <w:color w:val="000000"/>
                <w:lang w:eastAsia="pt-BR"/>
              </w:rPr>
              <w:t>   ) Pesquisa</w:t>
            </w:r>
          </w:p>
        </w:tc>
        <w:tc>
          <w:tcPr>
            <w:tcW w:w="4081" w:type="dxa"/>
            <w:tcBorders>
              <w:top w:val="outset" w:sz="6" w:space="0" w:color="auto"/>
              <w:left w:val="outset" w:sz="6" w:space="0" w:color="auto"/>
              <w:bottom w:val="outset" w:sz="6" w:space="0" w:color="auto"/>
              <w:right w:val="outset" w:sz="6" w:space="0" w:color="auto"/>
            </w:tcBorders>
            <w:vAlign w:val="center"/>
            <w:hideMark/>
          </w:tcPr>
          <w:p w14:paraId="0557C4AF" w14:textId="77777777" w:rsidR="00767B4A" w:rsidRPr="00767B4A" w:rsidRDefault="00767B4A" w:rsidP="00767B4A">
            <w:pPr>
              <w:spacing w:before="120" w:after="120" w:line="240" w:lineRule="auto"/>
              <w:ind w:left="120" w:right="120"/>
              <w:rPr>
                <w:rFonts w:eastAsia="Times New Roman" w:cstheme="minorHAnsi"/>
                <w:color w:val="000000"/>
                <w:lang w:eastAsia="pt-BR"/>
              </w:rPr>
            </w:pPr>
            <w:r w:rsidRPr="00767B4A">
              <w:rPr>
                <w:rFonts w:eastAsia="Times New Roman" w:cstheme="minorHAnsi"/>
                <w:color w:val="000000"/>
                <w:lang w:eastAsia="pt-BR"/>
              </w:rPr>
              <w:t>Usos pretendidos:</w:t>
            </w:r>
          </w:p>
          <w:p w14:paraId="132126D3" w14:textId="77777777" w:rsidR="00767B4A" w:rsidRPr="00767B4A" w:rsidRDefault="00767B4A" w:rsidP="00767B4A">
            <w:pPr>
              <w:spacing w:before="120" w:after="120" w:line="240" w:lineRule="auto"/>
              <w:ind w:left="120" w:right="120"/>
              <w:rPr>
                <w:rFonts w:eastAsia="Times New Roman" w:cstheme="minorHAnsi"/>
                <w:color w:val="000000"/>
                <w:lang w:eastAsia="pt-BR"/>
              </w:rPr>
            </w:pPr>
            <w:r w:rsidRPr="00767B4A">
              <w:rPr>
                <w:rFonts w:eastAsia="Times New Roman" w:cstheme="minorHAnsi"/>
                <w:color w:val="000000"/>
                <w:lang w:eastAsia="pt-BR"/>
              </w:rPr>
              <w:t> </w:t>
            </w:r>
          </w:p>
          <w:p w14:paraId="79DB176F" w14:textId="77777777" w:rsidR="00767B4A" w:rsidRPr="00767B4A" w:rsidRDefault="00767B4A" w:rsidP="00767B4A">
            <w:pPr>
              <w:spacing w:before="120" w:after="120" w:line="240" w:lineRule="auto"/>
              <w:ind w:left="120" w:right="120"/>
              <w:rPr>
                <w:rFonts w:eastAsia="Times New Roman" w:cstheme="minorHAnsi"/>
                <w:color w:val="000000"/>
                <w:lang w:eastAsia="pt-BR"/>
              </w:rPr>
            </w:pPr>
            <w:r w:rsidRPr="00767B4A">
              <w:rPr>
                <w:rFonts w:eastAsia="Times New Roman" w:cstheme="minorHAnsi"/>
                <w:color w:val="000000"/>
                <w:lang w:eastAsia="pt-BR"/>
              </w:rPr>
              <w:t> </w:t>
            </w:r>
          </w:p>
        </w:tc>
      </w:tr>
      <w:tr w:rsidR="00767B4A" w:rsidRPr="00767B4A" w14:paraId="53E53424" w14:textId="77777777" w:rsidTr="008C48C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50289D" w14:textId="77777777" w:rsidR="00767B4A" w:rsidRPr="00767B4A" w:rsidRDefault="00767B4A" w:rsidP="00767B4A">
            <w:pPr>
              <w:spacing w:after="0" w:line="240" w:lineRule="auto"/>
              <w:rPr>
                <w:rFonts w:eastAsia="Times New Roman" w:cstheme="minorHAnsi"/>
                <w:color w:val="000000"/>
                <w:lang w:eastAsia="pt-BR"/>
              </w:rPr>
            </w:pPr>
          </w:p>
        </w:tc>
        <w:tc>
          <w:tcPr>
            <w:tcW w:w="4081" w:type="dxa"/>
            <w:tcBorders>
              <w:top w:val="outset" w:sz="6" w:space="0" w:color="auto"/>
              <w:left w:val="outset" w:sz="6" w:space="0" w:color="auto"/>
              <w:bottom w:val="outset" w:sz="6" w:space="0" w:color="auto"/>
              <w:right w:val="outset" w:sz="6" w:space="0" w:color="auto"/>
            </w:tcBorders>
            <w:vAlign w:val="center"/>
            <w:hideMark/>
          </w:tcPr>
          <w:p w14:paraId="71330C76" w14:textId="77777777" w:rsidR="00767B4A" w:rsidRPr="00767B4A" w:rsidRDefault="00767B4A" w:rsidP="00767B4A">
            <w:pPr>
              <w:spacing w:before="120" w:after="120" w:line="240" w:lineRule="auto"/>
              <w:ind w:left="120" w:right="120"/>
              <w:rPr>
                <w:rFonts w:eastAsia="Times New Roman" w:cstheme="minorHAnsi"/>
                <w:color w:val="000000"/>
                <w:lang w:eastAsia="pt-BR"/>
              </w:rPr>
            </w:pPr>
            <w:r w:rsidRPr="00767B4A">
              <w:rPr>
                <w:rFonts w:eastAsia="Times New Roman" w:cstheme="minorHAnsi"/>
                <w:color w:val="000000"/>
                <w:lang w:eastAsia="pt-BR"/>
              </w:rPr>
              <w:t>Setor de aplicação do projeto /          </w:t>
            </w:r>
          </w:p>
          <w:p w14:paraId="4E720DC4" w14:textId="77777777" w:rsidR="00767B4A" w:rsidRPr="00767B4A" w:rsidRDefault="00767B4A" w:rsidP="00767B4A">
            <w:pPr>
              <w:spacing w:before="120" w:after="120" w:line="240" w:lineRule="auto"/>
              <w:ind w:left="120" w:right="120"/>
              <w:rPr>
                <w:rFonts w:eastAsia="Times New Roman" w:cstheme="minorHAnsi"/>
                <w:color w:val="000000"/>
                <w:lang w:eastAsia="pt-BR"/>
              </w:rPr>
            </w:pPr>
            <w:r w:rsidRPr="00767B4A">
              <w:rPr>
                <w:rFonts w:eastAsia="Times New Roman" w:cstheme="minorHAnsi"/>
                <w:color w:val="000000"/>
                <w:lang w:eastAsia="pt-BR"/>
              </w:rPr>
              <w:t>atividades de pesquisa:</w:t>
            </w:r>
          </w:p>
          <w:p w14:paraId="0886FEA2" w14:textId="77777777" w:rsidR="00767B4A" w:rsidRPr="00767B4A" w:rsidRDefault="00767B4A" w:rsidP="00767B4A">
            <w:pPr>
              <w:spacing w:before="120" w:after="120" w:line="240" w:lineRule="auto"/>
              <w:ind w:left="120" w:right="120"/>
              <w:rPr>
                <w:rFonts w:eastAsia="Times New Roman" w:cstheme="minorHAnsi"/>
                <w:color w:val="000000"/>
                <w:lang w:eastAsia="pt-BR"/>
              </w:rPr>
            </w:pPr>
            <w:r w:rsidRPr="00767B4A">
              <w:rPr>
                <w:rFonts w:eastAsia="Times New Roman" w:cstheme="minorHAnsi"/>
                <w:color w:val="000000"/>
                <w:lang w:eastAsia="pt-BR"/>
              </w:rPr>
              <w:t> </w:t>
            </w:r>
          </w:p>
          <w:p w14:paraId="3DE34BF1" w14:textId="77777777" w:rsidR="00767B4A" w:rsidRPr="00767B4A" w:rsidRDefault="00767B4A" w:rsidP="00767B4A">
            <w:pPr>
              <w:spacing w:before="120" w:after="120" w:line="240" w:lineRule="auto"/>
              <w:ind w:left="120" w:right="120"/>
              <w:rPr>
                <w:rFonts w:eastAsia="Times New Roman" w:cstheme="minorHAnsi"/>
                <w:color w:val="000000"/>
                <w:lang w:eastAsia="pt-BR"/>
              </w:rPr>
            </w:pPr>
            <w:r w:rsidRPr="00767B4A">
              <w:rPr>
                <w:rFonts w:eastAsia="Times New Roman" w:cstheme="minorHAnsi"/>
                <w:color w:val="000000"/>
                <w:lang w:eastAsia="pt-BR"/>
              </w:rPr>
              <w:t> </w:t>
            </w:r>
          </w:p>
        </w:tc>
      </w:tr>
      <w:tr w:rsidR="00767B4A" w:rsidRPr="00767B4A" w14:paraId="3C7CE864" w14:textId="77777777" w:rsidTr="008C48CB">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0E2FE2" w14:textId="77777777" w:rsidR="00767B4A" w:rsidRPr="00767B4A" w:rsidRDefault="00767B4A" w:rsidP="00767B4A">
            <w:pPr>
              <w:spacing w:before="120" w:after="120" w:line="240" w:lineRule="auto"/>
              <w:ind w:left="120" w:right="120"/>
              <w:rPr>
                <w:rFonts w:eastAsia="Times New Roman" w:cstheme="minorHAnsi"/>
                <w:color w:val="000000"/>
                <w:lang w:eastAsia="pt-BR"/>
              </w:rPr>
            </w:pPr>
            <w:proofErr w:type="gramStart"/>
            <w:r w:rsidRPr="00767B4A">
              <w:rPr>
                <w:rFonts w:eastAsia="Times New Roman" w:cstheme="minorHAnsi"/>
                <w:color w:val="000000"/>
                <w:lang w:eastAsia="pt-BR"/>
              </w:rPr>
              <w:t xml:space="preserve">(  </w:t>
            </w:r>
            <w:proofErr w:type="gramEnd"/>
            <w:r w:rsidRPr="00767B4A">
              <w:rPr>
                <w:rFonts w:eastAsia="Times New Roman" w:cstheme="minorHAnsi"/>
                <w:color w:val="000000"/>
                <w:lang w:eastAsia="pt-BR"/>
              </w:rPr>
              <w:t>   ) Desenvolvimento tecnológico</w:t>
            </w:r>
          </w:p>
        </w:tc>
        <w:tc>
          <w:tcPr>
            <w:tcW w:w="4081" w:type="dxa"/>
            <w:tcBorders>
              <w:top w:val="outset" w:sz="6" w:space="0" w:color="auto"/>
              <w:left w:val="outset" w:sz="6" w:space="0" w:color="auto"/>
              <w:bottom w:val="outset" w:sz="6" w:space="0" w:color="auto"/>
              <w:right w:val="outset" w:sz="6" w:space="0" w:color="auto"/>
            </w:tcBorders>
            <w:vAlign w:val="center"/>
            <w:hideMark/>
          </w:tcPr>
          <w:p w14:paraId="0A4FACAC" w14:textId="77777777" w:rsidR="00767B4A" w:rsidRPr="00767B4A" w:rsidRDefault="00767B4A" w:rsidP="00767B4A">
            <w:pPr>
              <w:spacing w:before="120" w:after="120" w:line="240" w:lineRule="auto"/>
              <w:ind w:left="120" w:right="120"/>
              <w:rPr>
                <w:rFonts w:eastAsia="Times New Roman" w:cstheme="minorHAnsi"/>
                <w:color w:val="000000"/>
                <w:lang w:eastAsia="pt-BR"/>
              </w:rPr>
            </w:pPr>
            <w:r w:rsidRPr="00767B4A">
              <w:rPr>
                <w:rFonts w:eastAsia="Times New Roman" w:cstheme="minorHAnsi"/>
                <w:color w:val="000000"/>
                <w:lang w:eastAsia="pt-BR"/>
              </w:rPr>
              <w:t>Usos pretendidos:</w:t>
            </w:r>
          </w:p>
          <w:p w14:paraId="2DA00579" w14:textId="77777777" w:rsidR="00767B4A" w:rsidRPr="00767B4A" w:rsidRDefault="00767B4A" w:rsidP="00767B4A">
            <w:pPr>
              <w:spacing w:before="120" w:after="120" w:line="240" w:lineRule="auto"/>
              <w:ind w:left="120" w:right="120"/>
              <w:rPr>
                <w:rFonts w:eastAsia="Times New Roman" w:cstheme="minorHAnsi"/>
                <w:color w:val="000000"/>
                <w:lang w:eastAsia="pt-BR"/>
              </w:rPr>
            </w:pPr>
            <w:r w:rsidRPr="00767B4A">
              <w:rPr>
                <w:rFonts w:eastAsia="Times New Roman" w:cstheme="minorHAnsi"/>
                <w:color w:val="000000"/>
                <w:lang w:eastAsia="pt-BR"/>
              </w:rPr>
              <w:t> </w:t>
            </w:r>
          </w:p>
          <w:p w14:paraId="6EFEB544" w14:textId="77777777" w:rsidR="00767B4A" w:rsidRPr="00767B4A" w:rsidRDefault="00767B4A" w:rsidP="00767B4A">
            <w:pPr>
              <w:spacing w:before="120" w:after="120" w:line="240" w:lineRule="auto"/>
              <w:ind w:left="120" w:right="120"/>
              <w:rPr>
                <w:rFonts w:eastAsia="Times New Roman" w:cstheme="minorHAnsi"/>
                <w:color w:val="000000"/>
                <w:lang w:eastAsia="pt-BR"/>
              </w:rPr>
            </w:pPr>
            <w:r w:rsidRPr="00767B4A">
              <w:rPr>
                <w:rFonts w:eastAsia="Times New Roman" w:cstheme="minorHAnsi"/>
                <w:color w:val="000000"/>
                <w:lang w:eastAsia="pt-BR"/>
              </w:rPr>
              <w:t> </w:t>
            </w:r>
          </w:p>
        </w:tc>
      </w:tr>
      <w:tr w:rsidR="00767B4A" w:rsidRPr="00767B4A" w14:paraId="16CFD45D" w14:textId="77777777" w:rsidTr="008C48C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EC1361" w14:textId="77777777" w:rsidR="00767B4A" w:rsidRPr="00767B4A" w:rsidRDefault="00767B4A" w:rsidP="00767B4A">
            <w:pPr>
              <w:spacing w:after="0" w:line="240" w:lineRule="auto"/>
              <w:rPr>
                <w:rFonts w:eastAsia="Times New Roman" w:cstheme="minorHAnsi"/>
                <w:color w:val="000000"/>
                <w:lang w:eastAsia="pt-BR"/>
              </w:rPr>
            </w:pPr>
          </w:p>
        </w:tc>
        <w:tc>
          <w:tcPr>
            <w:tcW w:w="4081" w:type="dxa"/>
            <w:tcBorders>
              <w:top w:val="outset" w:sz="6" w:space="0" w:color="auto"/>
              <w:left w:val="outset" w:sz="6" w:space="0" w:color="auto"/>
              <w:bottom w:val="outset" w:sz="6" w:space="0" w:color="auto"/>
              <w:right w:val="outset" w:sz="6" w:space="0" w:color="auto"/>
            </w:tcBorders>
            <w:vAlign w:val="center"/>
            <w:hideMark/>
          </w:tcPr>
          <w:p w14:paraId="61B03BEA" w14:textId="77777777" w:rsidR="00767B4A" w:rsidRPr="00767B4A" w:rsidRDefault="00767B4A" w:rsidP="00767B4A">
            <w:pPr>
              <w:spacing w:before="120" w:after="120" w:line="240" w:lineRule="auto"/>
              <w:ind w:left="120" w:right="120"/>
              <w:rPr>
                <w:rFonts w:eastAsia="Times New Roman" w:cstheme="minorHAnsi"/>
                <w:color w:val="000000"/>
                <w:lang w:eastAsia="pt-BR"/>
              </w:rPr>
            </w:pPr>
            <w:r w:rsidRPr="00767B4A">
              <w:rPr>
                <w:rFonts w:eastAsia="Times New Roman" w:cstheme="minorHAnsi"/>
                <w:color w:val="000000"/>
                <w:lang w:eastAsia="pt-BR"/>
              </w:rPr>
              <w:t>Setor de aplicação do projeto /          </w:t>
            </w:r>
          </w:p>
          <w:p w14:paraId="40F76B61" w14:textId="77777777" w:rsidR="00767B4A" w:rsidRPr="00767B4A" w:rsidRDefault="00767B4A" w:rsidP="00767B4A">
            <w:pPr>
              <w:spacing w:before="120" w:after="120" w:line="240" w:lineRule="auto"/>
              <w:ind w:left="120" w:right="120"/>
              <w:rPr>
                <w:rFonts w:eastAsia="Times New Roman" w:cstheme="minorHAnsi"/>
                <w:color w:val="000000"/>
                <w:lang w:eastAsia="pt-BR"/>
              </w:rPr>
            </w:pPr>
            <w:r w:rsidRPr="00767B4A">
              <w:rPr>
                <w:rFonts w:eastAsia="Times New Roman" w:cstheme="minorHAnsi"/>
                <w:color w:val="000000"/>
                <w:lang w:eastAsia="pt-BR"/>
              </w:rPr>
              <w:t>atividades de pesquisa:</w:t>
            </w:r>
          </w:p>
          <w:p w14:paraId="6EDF4D3D" w14:textId="77777777" w:rsidR="00767B4A" w:rsidRPr="00767B4A" w:rsidRDefault="00767B4A" w:rsidP="00767B4A">
            <w:pPr>
              <w:spacing w:before="120" w:after="120" w:line="240" w:lineRule="auto"/>
              <w:ind w:left="120" w:right="120"/>
              <w:rPr>
                <w:rFonts w:eastAsia="Times New Roman" w:cstheme="minorHAnsi"/>
                <w:color w:val="000000"/>
                <w:lang w:eastAsia="pt-BR"/>
              </w:rPr>
            </w:pPr>
            <w:r w:rsidRPr="00767B4A">
              <w:rPr>
                <w:rFonts w:eastAsia="Times New Roman" w:cstheme="minorHAnsi"/>
                <w:color w:val="000000"/>
                <w:lang w:eastAsia="pt-BR"/>
              </w:rPr>
              <w:lastRenderedPageBreak/>
              <w:t> </w:t>
            </w:r>
          </w:p>
          <w:p w14:paraId="07A317AC" w14:textId="77777777" w:rsidR="00767B4A" w:rsidRPr="00767B4A" w:rsidRDefault="00767B4A" w:rsidP="00767B4A">
            <w:pPr>
              <w:spacing w:before="120" w:after="120" w:line="240" w:lineRule="auto"/>
              <w:ind w:left="120" w:right="120"/>
              <w:rPr>
                <w:rFonts w:eastAsia="Times New Roman" w:cstheme="minorHAnsi"/>
                <w:color w:val="000000"/>
                <w:lang w:eastAsia="pt-BR"/>
              </w:rPr>
            </w:pPr>
            <w:r w:rsidRPr="00767B4A">
              <w:rPr>
                <w:rFonts w:eastAsia="Times New Roman" w:cstheme="minorHAnsi"/>
                <w:color w:val="000000"/>
                <w:lang w:eastAsia="pt-BR"/>
              </w:rPr>
              <w:t> </w:t>
            </w:r>
          </w:p>
        </w:tc>
      </w:tr>
      <w:tr w:rsidR="00767B4A" w:rsidRPr="00767B4A" w14:paraId="6E9310E5" w14:textId="77777777" w:rsidTr="008C48CB">
        <w:trPr>
          <w:tblCellSpacing w:w="7" w:type="dxa"/>
        </w:trPr>
        <w:tc>
          <w:tcPr>
            <w:tcW w:w="7477" w:type="dxa"/>
            <w:gridSpan w:val="2"/>
            <w:tcBorders>
              <w:top w:val="outset" w:sz="6" w:space="0" w:color="auto"/>
              <w:left w:val="outset" w:sz="6" w:space="0" w:color="auto"/>
              <w:bottom w:val="outset" w:sz="6" w:space="0" w:color="auto"/>
              <w:right w:val="outset" w:sz="6" w:space="0" w:color="auto"/>
            </w:tcBorders>
            <w:vAlign w:val="center"/>
            <w:hideMark/>
          </w:tcPr>
          <w:p w14:paraId="3E12B413" w14:textId="77777777" w:rsidR="00767B4A" w:rsidRPr="00767B4A" w:rsidRDefault="00767B4A" w:rsidP="00767B4A">
            <w:pPr>
              <w:spacing w:before="120" w:after="120" w:line="240" w:lineRule="auto"/>
              <w:ind w:left="120" w:right="120"/>
              <w:rPr>
                <w:rFonts w:eastAsia="Times New Roman" w:cstheme="minorHAnsi"/>
                <w:color w:val="000000"/>
                <w:lang w:eastAsia="pt-BR"/>
              </w:rPr>
            </w:pPr>
            <w:proofErr w:type="gramStart"/>
            <w:r w:rsidRPr="00767B4A">
              <w:rPr>
                <w:rFonts w:eastAsia="Times New Roman" w:cstheme="minorHAnsi"/>
                <w:color w:val="000000"/>
                <w:lang w:eastAsia="pt-BR"/>
              </w:rPr>
              <w:lastRenderedPageBreak/>
              <w:t xml:space="preserve">(  </w:t>
            </w:r>
            <w:proofErr w:type="gramEnd"/>
            <w:r w:rsidRPr="00767B4A">
              <w:rPr>
                <w:rFonts w:eastAsia="Times New Roman" w:cstheme="minorHAnsi"/>
                <w:color w:val="000000"/>
                <w:lang w:eastAsia="pt-BR"/>
              </w:rPr>
              <w:t>   ) Depósito em coleção </w:t>
            </w:r>
            <w:proofErr w:type="spellStart"/>
            <w:r w:rsidRPr="00767B4A">
              <w:rPr>
                <w:rFonts w:eastAsia="Times New Roman" w:cstheme="minorHAnsi"/>
                <w:b/>
                <w:bCs/>
                <w:color w:val="000000"/>
                <w:lang w:eastAsia="pt-BR"/>
              </w:rPr>
              <w:t>ex</w:t>
            </w:r>
            <w:proofErr w:type="spellEnd"/>
            <w:r w:rsidRPr="00767B4A">
              <w:rPr>
                <w:rFonts w:eastAsia="Times New Roman" w:cstheme="minorHAnsi"/>
                <w:b/>
                <w:bCs/>
                <w:color w:val="000000"/>
                <w:lang w:eastAsia="pt-BR"/>
              </w:rPr>
              <w:t xml:space="preserve"> situ</w:t>
            </w:r>
          </w:p>
        </w:tc>
      </w:tr>
    </w:tbl>
    <w:p w14:paraId="1AFC12C9" w14:textId="77777777" w:rsidR="00767B4A" w:rsidRPr="00767B4A" w:rsidRDefault="00767B4A" w:rsidP="00767B4A">
      <w:pPr>
        <w:spacing w:before="120" w:after="120" w:line="240" w:lineRule="auto"/>
        <w:ind w:left="120" w:right="120"/>
        <w:jc w:val="center"/>
        <w:rPr>
          <w:rFonts w:eastAsia="Times New Roman" w:cstheme="minorHAnsi"/>
          <w:color w:val="000000"/>
          <w:lang w:eastAsia="pt-BR"/>
        </w:rPr>
      </w:pPr>
      <w:r w:rsidRPr="00767B4A">
        <w:rPr>
          <w:rFonts w:eastAsia="Times New Roman" w:cstheme="minorHAnsi"/>
          <w:color w:val="000000"/>
          <w:lang w:eastAsia="pt-BR"/>
        </w:rPr>
        <w:t> </w:t>
      </w:r>
    </w:p>
    <w:p w14:paraId="53696A95"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xml:space="preserve">7.1. As amostras de patrimônio genético </w:t>
      </w:r>
      <w:proofErr w:type="gramStart"/>
      <w:r w:rsidRPr="00767B4A">
        <w:rPr>
          <w:rFonts w:eastAsia="Times New Roman" w:cstheme="minorHAnsi"/>
          <w:color w:val="000000"/>
          <w:lang w:eastAsia="pt-BR"/>
        </w:rPr>
        <w:t>objeto desta Guia de Remessa deverão</w:t>
      </w:r>
      <w:proofErr w:type="gramEnd"/>
      <w:r w:rsidRPr="00767B4A">
        <w:rPr>
          <w:rFonts w:eastAsia="Times New Roman" w:cstheme="minorHAnsi"/>
          <w:color w:val="000000"/>
          <w:lang w:eastAsia="pt-BR"/>
        </w:rPr>
        <w:t xml:space="preserve"> ser utilizadas exclusivamente para os objetivos, uso pretendido e setor de aplicação indicados no item 7.</w:t>
      </w:r>
    </w:p>
    <w:p w14:paraId="0E2AAD80"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164EB309"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b/>
          <w:bCs/>
          <w:i/>
          <w:iCs/>
          <w:color w:val="000000"/>
          <w:u w:val="single"/>
          <w:lang w:eastAsia="pt-BR"/>
        </w:rPr>
        <w:t>[OU]</w:t>
      </w:r>
    </w:p>
    <w:p w14:paraId="64372833"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30E14C1"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7.1. Qualquer alteração nos objetivos, uso pretendido e setor de aplicação indicados no item 7. somente poderá ser realizada mediante autorização por escrito do REMETENTE, que deverá providenciar, no prazo de 15 (quinze) dias, a solicitação de retificação do cadastro de remessa correspondente.</w:t>
      </w:r>
    </w:p>
    <w:p w14:paraId="3E3EFCFD"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117C5DB0"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8. Fica vedado o repasse a terceiros de amostras de patrimônio genético objeto desta Guia de Remessa.</w:t>
      </w:r>
    </w:p>
    <w:p w14:paraId="6B22F25D"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36B8DA4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b/>
          <w:bCs/>
          <w:i/>
          <w:iCs/>
          <w:color w:val="000000"/>
          <w:u w:val="single"/>
          <w:lang w:eastAsia="pt-BR"/>
        </w:rPr>
        <w:t>[OU]</w:t>
      </w:r>
    </w:p>
    <w:p w14:paraId="6C9B1023"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13C704F4"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xml:space="preserve">8. As amostras de patrimônio genético </w:t>
      </w:r>
      <w:proofErr w:type="gramStart"/>
      <w:r w:rsidRPr="00767B4A">
        <w:rPr>
          <w:rFonts w:eastAsia="Times New Roman" w:cstheme="minorHAnsi"/>
          <w:color w:val="000000"/>
          <w:lang w:eastAsia="pt-BR"/>
        </w:rPr>
        <w:t>objeto desta Guia de Remessa poderão</w:t>
      </w:r>
      <w:proofErr w:type="gramEnd"/>
      <w:r w:rsidRPr="00767B4A">
        <w:rPr>
          <w:rFonts w:eastAsia="Times New Roman" w:cstheme="minorHAnsi"/>
          <w:color w:val="000000"/>
          <w:lang w:eastAsia="pt-BR"/>
        </w:rPr>
        <w:t xml:space="preserve"> ser repassadas pelo DESTINATÁRIO a terceiros durante a vigência do TTM ao qual </w:t>
      </w:r>
      <w:proofErr w:type="spellStart"/>
      <w:r w:rsidRPr="00767B4A">
        <w:rPr>
          <w:rFonts w:eastAsia="Times New Roman" w:cstheme="minorHAnsi"/>
          <w:color w:val="000000"/>
          <w:lang w:eastAsia="pt-BR"/>
        </w:rPr>
        <w:t>esta</w:t>
      </w:r>
      <w:proofErr w:type="spellEnd"/>
      <w:r w:rsidRPr="00767B4A">
        <w:rPr>
          <w:rFonts w:eastAsia="Times New Roman" w:cstheme="minorHAnsi"/>
          <w:color w:val="000000"/>
          <w:lang w:eastAsia="pt-BR"/>
        </w:rPr>
        <w:t xml:space="preserve"> Guia de Remessa está vinculada.</w:t>
      </w:r>
    </w:p>
    <w:p w14:paraId="5515D064"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40E87EAB"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b/>
          <w:bCs/>
          <w:i/>
          <w:iCs/>
          <w:color w:val="000000"/>
          <w:u w:val="single"/>
          <w:lang w:eastAsia="pt-BR"/>
        </w:rPr>
        <w:t>[OU]</w:t>
      </w:r>
    </w:p>
    <w:p w14:paraId="32504701"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4CC0C5E2"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xml:space="preserve">8. As amostras de patrimônio genético </w:t>
      </w:r>
      <w:proofErr w:type="gramStart"/>
      <w:r w:rsidRPr="00767B4A">
        <w:rPr>
          <w:rFonts w:eastAsia="Times New Roman" w:cstheme="minorHAnsi"/>
          <w:color w:val="000000"/>
          <w:lang w:eastAsia="pt-BR"/>
        </w:rPr>
        <w:t>objeto desta Guia de Remessa poderão</w:t>
      </w:r>
      <w:proofErr w:type="gramEnd"/>
      <w:r w:rsidRPr="00767B4A">
        <w:rPr>
          <w:rFonts w:eastAsia="Times New Roman" w:cstheme="minorHAnsi"/>
          <w:color w:val="000000"/>
          <w:lang w:eastAsia="pt-BR"/>
        </w:rPr>
        <w:t xml:space="preserve"> ser repassadas pelo DESTINATÁRIO a terceiros indefinidamente, mesmo após o término da vigência do TTM ao qual </w:t>
      </w:r>
      <w:proofErr w:type="spellStart"/>
      <w:r w:rsidRPr="00767B4A">
        <w:rPr>
          <w:rFonts w:eastAsia="Times New Roman" w:cstheme="minorHAnsi"/>
          <w:color w:val="000000"/>
          <w:lang w:eastAsia="pt-BR"/>
        </w:rPr>
        <w:t>esta</w:t>
      </w:r>
      <w:proofErr w:type="spellEnd"/>
      <w:r w:rsidRPr="00767B4A">
        <w:rPr>
          <w:rFonts w:eastAsia="Times New Roman" w:cstheme="minorHAnsi"/>
          <w:color w:val="000000"/>
          <w:lang w:eastAsia="pt-BR"/>
        </w:rPr>
        <w:t xml:space="preserve"> Guia de Remessa está vinculada.</w:t>
      </w:r>
    </w:p>
    <w:p w14:paraId="1A7444BF"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797E1E76"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b/>
          <w:bCs/>
          <w:color w:val="000000"/>
          <w:lang w:eastAsia="pt-BR"/>
        </w:rPr>
        <w:t>(Os itens 8.1. e 8.2. sempre devem ser utilizados nos casos em que seja autorizado o repasse das amostras de patrimônio genético, independentemente da opção sobre a cláusula que autorize o repasse permitir que os repasses aconteçam somente durante a vigência do TTM ou permitir que os repasses aconteçam mesmo após o término da vigência do TTM)</w:t>
      </w:r>
    </w:p>
    <w:p w14:paraId="76639537"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65606506"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8.1. Para o repasse a terceiros, o DESTINATÁRIO deverá assinar com o destinatário subsequente novo TTM contendo, no mínimo, os “</w:t>
      </w:r>
      <w:proofErr w:type="spellStart"/>
      <w:r w:rsidRPr="00767B4A">
        <w:rPr>
          <w:rFonts w:eastAsia="Times New Roman" w:cstheme="minorHAnsi"/>
          <w:color w:val="000000"/>
          <w:lang w:eastAsia="pt-BR"/>
        </w:rPr>
        <w:t>Considerandos</w:t>
      </w:r>
      <w:proofErr w:type="spellEnd"/>
      <w:r w:rsidRPr="00767B4A">
        <w:rPr>
          <w:rFonts w:eastAsia="Times New Roman" w:cstheme="minorHAnsi"/>
          <w:color w:val="000000"/>
          <w:lang w:eastAsia="pt-BR"/>
        </w:rPr>
        <w:t xml:space="preserve">” e as cláusulas 1., 3., 5. e 7. do modelo de TTM aprovado pelo </w:t>
      </w:r>
      <w:proofErr w:type="spellStart"/>
      <w:r w:rsidRPr="00767B4A">
        <w:rPr>
          <w:rFonts w:eastAsia="Times New Roman" w:cstheme="minorHAnsi"/>
          <w:color w:val="000000"/>
          <w:lang w:eastAsia="pt-BR"/>
        </w:rPr>
        <w:t>CGen</w:t>
      </w:r>
      <w:proofErr w:type="spellEnd"/>
      <w:r w:rsidRPr="00767B4A">
        <w:rPr>
          <w:rFonts w:eastAsia="Times New Roman" w:cstheme="minorHAnsi"/>
          <w:color w:val="000000"/>
          <w:lang w:eastAsia="pt-BR"/>
        </w:rPr>
        <w:t xml:space="preserve">, e a identificação das amostras de </w:t>
      </w:r>
      <w:r w:rsidRPr="00767B4A">
        <w:rPr>
          <w:rFonts w:eastAsia="Times New Roman" w:cstheme="minorHAnsi"/>
          <w:color w:val="000000"/>
          <w:lang w:eastAsia="pt-BR"/>
        </w:rPr>
        <w:lastRenderedPageBreak/>
        <w:t xml:space="preserve">patrimônio genético, incluindo todas as informações contidas neste modelo de Guia de Remessa aprovado pelo </w:t>
      </w:r>
      <w:proofErr w:type="spellStart"/>
      <w:r w:rsidRPr="00767B4A">
        <w:rPr>
          <w:rFonts w:eastAsia="Times New Roman" w:cstheme="minorHAnsi"/>
          <w:color w:val="000000"/>
          <w:lang w:eastAsia="pt-BR"/>
        </w:rPr>
        <w:t>CGen</w:t>
      </w:r>
      <w:proofErr w:type="spellEnd"/>
      <w:r w:rsidRPr="00767B4A">
        <w:rPr>
          <w:rFonts w:eastAsia="Times New Roman" w:cstheme="minorHAnsi"/>
          <w:color w:val="000000"/>
          <w:lang w:eastAsia="pt-BR"/>
        </w:rPr>
        <w:t>.</w:t>
      </w:r>
    </w:p>
    <w:p w14:paraId="3E1095BC"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1D4D1F1F"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xml:space="preserve">8.2. O DESTINATÁRIO deverá enviar ao </w:t>
      </w:r>
      <w:proofErr w:type="spellStart"/>
      <w:r w:rsidRPr="00767B4A">
        <w:rPr>
          <w:rFonts w:eastAsia="Times New Roman" w:cstheme="minorHAnsi"/>
          <w:color w:val="000000"/>
          <w:lang w:eastAsia="pt-BR"/>
        </w:rPr>
        <w:t>CGen</w:t>
      </w:r>
      <w:proofErr w:type="spellEnd"/>
      <w:r w:rsidRPr="00767B4A">
        <w:rPr>
          <w:rFonts w:eastAsia="Times New Roman" w:cstheme="minorHAnsi"/>
          <w:color w:val="000000"/>
          <w:lang w:eastAsia="pt-BR"/>
        </w:rPr>
        <w:t xml:space="preserve"> (</w:t>
      </w:r>
      <w:r w:rsidRPr="00767B4A">
        <w:rPr>
          <w:rFonts w:eastAsia="Times New Roman" w:cstheme="minorHAnsi"/>
          <w:color w:val="0000FF"/>
          <w:lang w:eastAsia="pt-BR"/>
        </w:rPr>
        <w:t>cgen@mma.gov.br</w:t>
      </w:r>
      <w:r w:rsidRPr="00767B4A">
        <w:rPr>
          <w:rFonts w:eastAsia="Times New Roman" w:cstheme="minorHAnsi"/>
          <w:color w:val="000000"/>
          <w:lang w:eastAsia="pt-BR"/>
        </w:rPr>
        <w:t xml:space="preserve">), anualmente, ao final de cada exercício fiscal, todos os </w:t>
      </w:r>
      <w:proofErr w:type="spellStart"/>
      <w:r w:rsidRPr="00767B4A">
        <w:rPr>
          <w:rFonts w:eastAsia="Times New Roman" w:cstheme="minorHAnsi"/>
          <w:color w:val="000000"/>
          <w:lang w:eastAsia="pt-BR"/>
        </w:rPr>
        <w:t>TTMs</w:t>
      </w:r>
      <w:proofErr w:type="spellEnd"/>
      <w:r w:rsidRPr="00767B4A">
        <w:rPr>
          <w:rFonts w:eastAsia="Times New Roman" w:cstheme="minorHAnsi"/>
          <w:color w:val="000000"/>
          <w:lang w:eastAsia="pt-BR"/>
        </w:rPr>
        <w:t xml:space="preserve"> firmados com destinatários subsequentes, acompanhados da(s) respectiva(s) Guia(s) de Remessa correspondentes a cada repasse.</w:t>
      </w:r>
    </w:p>
    <w:p w14:paraId="32AFA93A"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 </w:t>
      </w:r>
    </w:p>
    <w:p w14:paraId="17FBDC0E" w14:textId="77777777" w:rsidR="00767B4A" w:rsidRPr="00767B4A" w:rsidRDefault="00767B4A" w:rsidP="00767B4A">
      <w:pPr>
        <w:spacing w:before="120" w:after="120" w:line="240" w:lineRule="auto"/>
        <w:ind w:left="120" w:right="120" w:firstLine="1418"/>
        <w:jc w:val="both"/>
        <w:rPr>
          <w:rFonts w:eastAsia="Times New Roman" w:cstheme="minorHAnsi"/>
          <w:color w:val="000000"/>
          <w:lang w:eastAsia="pt-BR"/>
        </w:rPr>
      </w:pPr>
      <w:r w:rsidRPr="00767B4A">
        <w:rPr>
          <w:rFonts w:eastAsia="Times New Roman" w:cstheme="minorHAnsi"/>
          <w:color w:val="000000"/>
          <w:lang w:eastAsia="pt-BR"/>
        </w:rPr>
        <w:t>8.3. O disposto nos itens 8.1. e 8.2 aplica-se a todos os repasses subsequentes.</w:t>
      </w:r>
    </w:p>
    <w:p w14:paraId="2DA49BC8" w14:textId="77777777" w:rsidR="00545A0D" w:rsidRPr="008C48CB" w:rsidRDefault="00545A0D">
      <w:pPr>
        <w:rPr>
          <w:rFonts w:cstheme="minorHAnsi"/>
        </w:rPr>
      </w:pPr>
    </w:p>
    <w:sectPr w:rsidR="00545A0D" w:rsidRPr="008C48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4A"/>
    <w:rsid w:val="00545A0D"/>
    <w:rsid w:val="00767B4A"/>
    <w:rsid w:val="008C48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29CC2"/>
  <w15:chartTrackingRefBased/>
  <w15:docId w15:val="{17E3A91B-71EF-4171-9B38-66405DFC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767B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767B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67B4A"/>
    <w:rPr>
      <w:b/>
      <w:bCs/>
    </w:rPr>
  </w:style>
  <w:style w:type="character" w:styleId="nfase">
    <w:name w:val="Emphasis"/>
    <w:basedOn w:val="Fontepargpadro"/>
    <w:uiPriority w:val="20"/>
    <w:qFormat/>
    <w:rsid w:val="00767B4A"/>
    <w:rPr>
      <w:i/>
      <w:iCs/>
    </w:rPr>
  </w:style>
  <w:style w:type="paragraph" w:customStyle="1" w:styleId="textocentralizado">
    <w:name w:val="texto_centralizado"/>
    <w:basedOn w:val="Normal"/>
    <w:rsid w:val="00767B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767B4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7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2697</Words>
  <Characters>14568</Characters>
  <Application>Microsoft Office Word</Application>
  <DocSecurity>0</DocSecurity>
  <Lines>121</Lines>
  <Paragraphs>34</Paragraphs>
  <ScaleCrop>false</ScaleCrop>
  <Company>Ministerio do Meio Ambiente</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Araujo dos Santos</dc:creator>
  <cp:keywords/>
  <dc:description/>
  <cp:lastModifiedBy>Fernando Araujo dos Santos</cp:lastModifiedBy>
  <cp:revision>2</cp:revision>
  <dcterms:created xsi:type="dcterms:W3CDTF">2022-10-19T13:15:00Z</dcterms:created>
  <dcterms:modified xsi:type="dcterms:W3CDTF">2022-10-19T13:34:00Z</dcterms:modified>
</cp:coreProperties>
</file>