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84411" w14:textId="77777777" w:rsidR="004E2F56" w:rsidRDefault="004E2F56" w:rsidP="004E2F56">
      <w:pPr>
        <w:widowControl w:val="0"/>
        <w:spacing w:before="92"/>
        <w:jc w:val="center"/>
        <w:outlineLvl w:val="0"/>
        <w:rPr>
          <w:rFonts w:ascii="Arial" w:eastAsia="Arial" w:hAnsi="Arial" w:cs="Arial"/>
          <w:b/>
          <w:bCs/>
          <w:lang w:val="pt-PT" w:eastAsia="pt-PT" w:bidi="pt-PT"/>
        </w:rPr>
      </w:pPr>
      <w:bookmarkStart w:id="0" w:name="_Hlk48897946"/>
      <w:bookmarkStart w:id="1" w:name="_Toc32416740"/>
      <w:bookmarkStart w:id="2" w:name="_Toc45222473"/>
      <w:r w:rsidRPr="00F90A61">
        <w:rPr>
          <w:rFonts w:ascii="Arial" w:eastAsia="Arial" w:hAnsi="Arial" w:cs="Arial"/>
          <w:b/>
          <w:bCs/>
          <w:lang w:val="pt-PT" w:eastAsia="pt-PT" w:bidi="pt-PT"/>
        </w:rPr>
        <w:t xml:space="preserve">ANEXO </w:t>
      </w:r>
      <w:r>
        <w:rPr>
          <w:rFonts w:ascii="Arial" w:eastAsia="Arial" w:hAnsi="Arial" w:cs="Arial"/>
          <w:b/>
          <w:bCs/>
          <w:lang w:val="pt-PT" w:eastAsia="pt-PT" w:bidi="pt-PT"/>
        </w:rPr>
        <w:t>I</w:t>
      </w:r>
    </w:p>
    <w:p w14:paraId="2A880410" w14:textId="77777777" w:rsidR="004E2F56" w:rsidRDefault="004E2F56" w:rsidP="004E2F56">
      <w:pPr>
        <w:widowControl w:val="0"/>
        <w:spacing w:before="92"/>
        <w:jc w:val="center"/>
        <w:outlineLvl w:val="0"/>
        <w:rPr>
          <w:rFonts w:ascii="Arial" w:eastAsia="Arial" w:hAnsi="Arial" w:cs="Arial"/>
          <w:b/>
          <w:bCs/>
          <w:lang w:val="pt-PT" w:eastAsia="pt-PT" w:bidi="pt-PT"/>
        </w:rPr>
      </w:pPr>
    </w:p>
    <w:p w14:paraId="3F10A305" w14:textId="77777777" w:rsidR="004E2F56" w:rsidRDefault="004E2F56" w:rsidP="004E2F56">
      <w:pPr>
        <w:widowControl w:val="0"/>
        <w:spacing w:before="92"/>
        <w:jc w:val="center"/>
        <w:outlineLvl w:val="0"/>
        <w:rPr>
          <w:rFonts w:ascii="Arial" w:eastAsia="Arial" w:hAnsi="Arial" w:cs="Arial"/>
          <w:lang w:val="pt-PT" w:eastAsia="pt-PT" w:bidi="pt-PT"/>
        </w:rPr>
      </w:pPr>
      <w:r>
        <w:rPr>
          <w:rFonts w:ascii="Arial" w:eastAsia="Arial" w:hAnsi="Arial" w:cs="Arial"/>
          <w:b/>
          <w:bCs/>
          <w:lang w:val="pt-PT" w:eastAsia="pt-PT" w:bidi="pt-PT"/>
        </w:rPr>
        <w:t>CADASTRO DOS INTEGRANTES DAS COMISSÕES PERMANENTES DE AVALIAÇÃO E BENS NOS ESTADOS</w:t>
      </w:r>
      <w:bookmarkEnd w:id="0"/>
      <w:bookmarkEnd w:id="1"/>
      <w:bookmarkEnd w:id="2"/>
    </w:p>
    <w:p w14:paraId="5A1D1244" w14:textId="77777777" w:rsidR="004E2F56" w:rsidRPr="00F90A61" w:rsidRDefault="004E2F56" w:rsidP="004E2F56">
      <w:pPr>
        <w:widowControl w:val="0"/>
        <w:spacing w:before="11"/>
        <w:rPr>
          <w:rFonts w:ascii="Arial" w:eastAsia="Arial" w:hAnsi="Arial" w:cs="Arial"/>
          <w:b/>
          <w:sz w:val="23"/>
          <w:lang w:val="pt-PT" w:eastAsia="pt-PT" w:bidi="pt-PT"/>
        </w:rPr>
      </w:pPr>
    </w:p>
    <w:tbl>
      <w:tblPr>
        <w:tblStyle w:val="TableNormal"/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945"/>
        <w:gridCol w:w="2977"/>
        <w:gridCol w:w="3119"/>
      </w:tblGrid>
      <w:tr w:rsidR="004E2F56" w:rsidRPr="00F90A61" w14:paraId="2F48558C" w14:textId="77777777" w:rsidTr="001D1AE0">
        <w:trPr>
          <w:trHeight w:val="577"/>
        </w:trPr>
        <w:tc>
          <w:tcPr>
            <w:tcW w:w="993" w:type="dxa"/>
          </w:tcPr>
          <w:p w14:paraId="2852A8ED" w14:textId="77777777" w:rsidR="004E2F56" w:rsidRPr="00F90A61" w:rsidRDefault="004E2F56" w:rsidP="001D1AE0">
            <w:pPr>
              <w:spacing w:before="120"/>
              <w:jc w:val="center"/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</w:pPr>
            <w:r w:rsidRPr="00F90A61"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  <w:t>UF</w:t>
            </w:r>
          </w:p>
        </w:tc>
        <w:tc>
          <w:tcPr>
            <w:tcW w:w="6945" w:type="dxa"/>
          </w:tcPr>
          <w:p w14:paraId="062746FF" w14:textId="77777777" w:rsidR="004E2F56" w:rsidRPr="00F90A61" w:rsidRDefault="004E2F56" w:rsidP="001D1AE0">
            <w:pPr>
              <w:spacing w:before="120" w:line="270" w:lineRule="atLeast"/>
              <w:jc w:val="center"/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</w:pPr>
            <w:r w:rsidRPr="00F90A61"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  <w:t>Presidente ou</w:t>
            </w:r>
            <w:r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  <w:t xml:space="preserve"> </w:t>
            </w:r>
            <w:r w:rsidRPr="00F90A61"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  <w:t>Membro</w:t>
            </w:r>
            <w:r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  <w:t xml:space="preserve"> </w:t>
            </w:r>
          </w:p>
        </w:tc>
        <w:tc>
          <w:tcPr>
            <w:tcW w:w="2977" w:type="dxa"/>
          </w:tcPr>
          <w:p w14:paraId="2BDB4F46" w14:textId="77777777" w:rsidR="004E2F56" w:rsidRPr="00F90A61" w:rsidRDefault="004E2F56" w:rsidP="001D1AE0">
            <w:pPr>
              <w:spacing w:before="120"/>
              <w:jc w:val="center"/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</w:pPr>
            <w:r w:rsidRPr="00F90A61"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  <w:t>Telefone</w:t>
            </w:r>
          </w:p>
        </w:tc>
        <w:tc>
          <w:tcPr>
            <w:tcW w:w="3119" w:type="dxa"/>
          </w:tcPr>
          <w:p w14:paraId="177CF178" w14:textId="77777777" w:rsidR="004E2F56" w:rsidRPr="00F90A61" w:rsidRDefault="004E2F56" w:rsidP="001D1AE0">
            <w:pPr>
              <w:spacing w:before="120"/>
              <w:jc w:val="center"/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</w:pPr>
            <w:r w:rsidRPr="00F90A61">
              <w:rPr>
                <w:rFonts w:ascii="Arial" w:eastAsia="Arial" w:hAnsi="Arial" w:cs="Arial"/>
                <w:b/>
                <w:szCs w:val="22"/>
                <w:lang w:val="pt-PT" w:eastAsia="pt-PT" w:bidi="pt-PT"/>
              </w:rPr>
              <w:t>e-mail</w:t>
            </w:r>
          </w:p>
        </w:tc>
      </w:tr>
      <w:tr w:rsidR="004E2F56" w:rsidRPr="00F90A61" w14:paraId="3D65A5EF" w14:textId="77777777" w:rsidTr="001D1AE0">
        <w:trPr>
          <w:trHeight w:val="288"/>
        </w:trPr>
        <w:tc>
          <w:tcPr>
            <w:tcW w:w="993" w:type="dxa"/>
          </w:tcPr>
          <w:p w14:paraId="0506A43E" w14:textId="77777777" w:rsidR="004E2F56" w:rsidRPr="00F90A61" w:rsidRDefault="004E2F56" w:rsidP="001D1AE0">
            <w:pPr>
              <w:jc w:val="center"/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6AD7A3D4" w14:textId="77777777" w:rsidR="004E2F56" w:rsidRPr="00F90A61" w:rsidRDefault="004E2F56" w:rsidP="001D1AE0">
            <w:pPr>
              <w:jc w:val="center"/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6DB4FCE4" w14:textId="77777777" w:rsidR="004E2F56" w:rsidRPr="00F90A61" w:rsidRDefault="004E2F56" w:rsidP="001D1AE0">
            <w:pPr>
              <w:jc w:val="center"/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5356A0DA" w14:textId="77777777" w:rsidR="004E2F56" w:rsidRPr="00F90A61" w:rsidRDefault="004E2F56" w:rsidP="001D1AE0">
            <w:pPr>
              <w:jc w:val="center"/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21D7E71B" w14:textId="77777777" w:rsidTr="001D1AE0">
        <w:trPr>
          <w:trHeight w:val="289"/>
        </w:trPr>
        <w:tc>
          <w:tcPr>
            <w:tcW w:w="993" w:type="dxa"/>
          </w:tcPr>
          <w:p w14:paraId="7F9B9A63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0F7EBCA2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0C173F4A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72E3A257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77F90AAC" w14:textId="77777777" w:rsidTr="001D1AE0">
        <w:trPr>
          <w:trHeight w:val="288"/>
        </w:trPr>
        <w:tc>
          <w:tcPr>
            <w:tcW w:w="993" w:type="dxa"/>
          </w:tcPr>
          <w:p w14:paraId="72C9C841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42145076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205F999C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0E94A7E1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5E23AA54" w14:textId="77777777" w:rsidTr="001D1AE0">
        <w:trPr>
          <w:trHeight w:val="288"/>
        </w:trPr>
        <w:tc>
          <w:tcPr>
            <w:tcW w:w="993" w:type="dxa"/>
          </w:tcPr>
          <w:p w14:paraId="281B6192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3D7AE5E5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2ED26373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583E03C6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6EA81172" w14:textId="77777777" w:rsidTr="001D1AE0">
        <w:trPr>
          <w:trHeight w:val="291"/>
        </w:trPr>
        <w:tc>
          <w:tcPr>
            <w:tcW w:w="993" w:type="dxa"/>
          </w:tcPr>
          <w:p w14:paraId="194A4BD5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524BF2C2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46ACE826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7252D451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7040AC51" w14:textId="77777777" w:rsidTr="001D1AE0">
        <w:trPr>
          <w:trHeight w:val="288"/>
        </w:trPr>
        <w:tc>
          <w:tcPr>
            <w:tcW w:w="993" w:type="dxa"/>
          </w:tcPr>
          <w:p w14:paraId="40B24384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11D4F799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322B577D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43C82503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563DE16B" w14:textId="77777777" w:rsidTr="001D1AE0">
        <w:trPr>
          <w:trHeight w:val="288"/>
        </w:trPr>
        <w:tc>
          <w:tcPr>
            <w:tcW w:w="993" w:type="dxa"/>
          </w:tcPr>
          <w:p w14:paraId="7C1FA385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64D12E82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47F2218B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2EFDB60D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2A13F9BC" w14:textId="77777777" w:rsidTr="001D1AE0">
        <w:trPr>
          <w:trHeight w:val="288"/>
        </w:trPr>
        <w:tc>
          <w:tcPr>
            <w:tcW w:w="993" w:type="dxa"/>
          </w:tcPr>
          <w:p w14:paraId="1EFDB7C4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067F9147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66F517AC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639A1B3E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08B6C527" w14:textId="77777777" w:rsidTr="001D1AE0">
        <w:trPr>
          <w:trHeight w:val="288"/>
        </w:trPr>
        <w:tc>
          <w:tcPr>
            <w:tcW w:w="993" w:type="dxa"/>
          </w:tcPr>
          <w:p w14:paraId="5B605D77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1AEE729A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48AF45A7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070FEAFE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0D17F082" w14:textId="77777777" w:rsidTr="001D1AE0">
        <w:trPr>
          <w:trHeight w:val="288"/>
        </w:trPr>
        <w:tc>
          <w:tcPr>
            <w:tcW w:w="993" w:type="dxa"/>
          </w:tcPr>
          <w:p w14:paraId="66B62974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7561417F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2F1A96BB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2A15457F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5DB4DE89" w14:textId="77777777" w:rsidTr="001D1AE0">
        <w:trPr>
          <w:trHeight w:val="291"/>
        </w:trPr>
        <w:tc>
          <w:tcPr>
            <w:tcW w:w="993" w:type="dxa"/>
          </w:tcPr>
          <w:p w14:paraId="6A7256C2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3F773EC5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5CAFF3CA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65287F9F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52313236" w14:textId="77777777" w:rsidTr="001D1AE0">
        <w:trPr>
          <w:trHeight w:val="288"/>
        </w:trPr>
        <w:tc>
          <w:tcPr>
            <w:tcW w:w="993" w:type="dxa"/>
          </w:tcPr>
          <w:p w14:paraId="7ECA1D8F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2ADCF774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7A0DE465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01FFECEF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2AEE1421" w14:textId="77777777" w:rsidTr="001D1AE0">
        <w:trPr>
          <w:trHeight w:val="288"/>
        </w:trPr>
        <w:tc>
          <w:tcPr>
            <w:tcW w:w="993" w:type="dxa"/>
          </w:tcPr>
          <w:p w14:paraId="446033F6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39B635E4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1E3E3749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53DB9B9F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794FB7EF" w14:textId="77777777" w:rsidTr="001D1AE0">
        <w:trPr>
          <w:trHeight w:val="288"/>
        </w:trPr>
        <w:tc>
          <w:tcPr>
            <w:tcW w:w="993" w:type="dxa"/>
          </w:tcPr>
          <w:p w14:paraId="0A870903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79717574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10B3DA48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5EC9A870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025988BE" w14:textId="77777777" w:rsidTr="001D1AE0">
        <w:trPr>
          <w:trHeight w:val="288"/>
        </w:trPr>
        <w:tc>
          <w:tcPr>
            <w:tcW w:w="993" w:type="dxa"/>
          </w:tcPr>
          <w:p w14:paraId="02505792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5F3C265F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2198FC68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0517EFDC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  <w:tr w:rsidR="004E2F56" w:rsidRPr="00F90A61" w14:paraId="1D0E07BC" w14:textId="77777777" w:rsidTr="001D1AE0">
        <w:trPr>
          <w:trHeight w:val="288"/>
        </w:trPr>
        <w:tc>
          <w:tcPr>
            <w:tcW w:w="993" w:type="dxa"/>
          </w:tcPr>
          <w:p w14:paraId="7BB8E0BB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6945" w:type="dxa"/>
          </w:tcPr>
          <w:p w14:paraId="7E9252CD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2977" w:type="dxa"/>
          </w:tcPr>
          <w:p w14:paraId="4E7F7FD4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  <w:tc>
          <w:tcPr>
            <w:tcW w:w="3119" w:type="dxa"/>
          </w:tcPr>
          <w:p w14:paraId="0C57BD83" w14:textId="77777777" w:rsidR="004E2F56" w:rsidRPr="00F90A61" w:rsidRDefault="004E2F56" w:rsidP="001D1AE0">
            <w:pPr>
              <w:rPr>
                <w:rFonts w:eastAsia="Arial" w:hAnsi="Arial" w:cs="Arial"/>
                <w:sz w:val="20"/>
                <w:szCs w:val="22"/>
                <w:lang w:val="pt-PT" w:eastAsia="pt-PT" w:bidi="pt-PT"/>
              </w:rPr>
            </w:pPr>
          </w:p>
        </w:tc>
      </w:tr>
    </w:tbl>
    <w:p w14:paraId="14AB1355" w14:textId="77777777" w:rsidR="004E2F56" w:rsidRDefault="004E2F56" w:rsidP="004E2F56"/>
    <w:sectPr w:rsidR="004E2F56" w:rsidSect="004E2F56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C8457" w14:textId="77777777" w:rsidR="00B80034" w:rsidRDefault="00B80034" w:rsidP="004E2F56">
      <w:r>
        <w:separator/>
      </w:r>
    </w:p>
  </w:endnote>
  <w:endnote w:type="continuationSeparator" w:id="0">
    <w:p w14:paraId="628B0880" w14:textId="77777777" w:rsidR="00B80034" w:rsidRDefault="00B80034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0A41C" w14:textId="77777777" w:rsidR="00B80034" w:rsidRDefault="00B80034" w:rsidP="004E2F56">
      <w:r>
        <w:separator/>
      </w:r>
    </w:p>
  </w:footnote>
  <w:footnote w:type="continuationSeparator" w:id="0">
    <w:p w14:paraId="2E570F7A" w14:textId="77777777" w:rsidR="00B80034" w:rsidRDefault="00B80034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F3EED" w14:textId="77777777" w:rsidR="004E2F56" w:rsidRDefault="004E2F56" w:rsidP="004E2F56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379FEDD" wp14:editId="3A332F37">
          <wp:extent cx="771525" cy="772812"/>
          <wp:effectExtent l="0" t="0" r="0" b="0"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DCC42" w14:textId="77777777" w:rsidR="004E2F56" w:rsidRDefault="004E2F56" w:rsidP="004E2F56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08F1E8BB" w14:textId="77777777" w:rsidR="004E2F56" w:rsidRDefault="004E2F56" w:rsidP="004E2F56">
    <w:pPr>
      <w:pStyle w:val="Ttulo2"/>
      <w:spacing w:before="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SECRETARIA NACIONAL DE POLÍTICAS SOBRE DROGAS - SENAD</w:t>
    </w:r>
  </w:p>
  <w:p w14:paraId="43D3CFE2" w14:textId="77777777" w:rsidR="004E2F56" w:rsidRDefault="004E2F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4E2F56"/>
    <w:rsid w:val="00B8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1</cp:revision>
  <dcterms:created xsi:type="dcterms:W3CDTF">2020-11-04T13:53:00Z</dcterms:created>
  <dcterms:modified xsi:type="dcterms:W3CDTF">2020-11-04T13:56:00Z</dcterms:modified>
</cp:coreProperties>
</file>