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AA1A" w14:textId="77777777" w:rsidR="00AC3F31" w:rsidRDefault="00AC3F31" w:rsidP="00AC3F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COMO DESARQUIVAR A SUA SOLICITAÇÃO DE </w:t>
      </w:r>
    </w:p>
    <w:p w14:paraId="09FFAFB1" w14:textId="77777777" w:rsidR="00AC3F31" w:rsidRDefault="00AC3F31" w:rsidP="00AC3F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RECONHECIMENTO DA CONDIÇÃO DE REFUGIADO </w:t>
      </w:r>
    </w:p>
    <w:p w14:paraId="7B634DFC" w14:textId="77777777" w:rsidR="00AC3F31" w:rsidRDefault="00AC3F31" w:rsidP="00AC3F31">
      <w:pPr>
        <w:rPr>
          <w:rFonts w:ascii="Arial" w:hAnsi="Arial" w:cs="Arial"/>
          <w:b/>
          <w:sz w:val="24"/>
          <w:szCs w:val="24"/>
        </w:rPr>
      </w:pPr>
    </w:p>
    <w:p w14:paraId="291CA286" w14:textId="526F4077" w:rsidR="00AC3F31" w:rsidRDefault="00AC3F31" w:rsidP="00AC3F31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Preencha este formulário.</w:t>
      </w:r>
    </w:p>
    <w:p w14:paraId="4A93BF87" w14:textId="36DD16D6" w:rsidR="00AC3F31" w:rsidRDefault="00AC3F31" w:rsidP="00AC3F31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Faça o seu cadastro como usuário do SEI </w:t>
      </w:r>
      <w:bookmarkStart w:id="0" w:name="_GoBack"/>
      <w:r>
        <w:rPr>
          <w:rFonts w:cstheme="minorHAnsi"/>
          <w:sz w:val="24"/>
        </w:rPr>
        <w:t>(</w:t>
      </w:r>
      <w:hyperlink r:id="rId7" w:history="1">
        <w:r w:rsidR="00023B7D" w:rsidRPr="0048665D">
          <w:rPr>
            <w:rStyle w:val="Hyperlink"/>
            <w:rFonts w:cstheme="minorHAnsi"/>
            <w:sz w:val="24"/>
          </w:rPr>
          <w:t>https://sei.mj.gov.br/sei/controlador_externo.php?acao=usuario_externo_logar&amp;id_orgao_acesso_externo=0</w:t>
        </w:r>
      </w:hyperlink>
      <w:r>
        <w:rPr>
          <w:rFonts w:cstheme="minorHAnsi"/>
          <w:sz w:val="24"/>
        </w:rPr>
        <w:t>)</w:t>
      </w:r>
      <w:bookmarkEnd w:id="0"/>
      <w:r>
        <w:rPr>
          <w:rFonts w:cstheme="minorHAnsi"/>
          <w:sz w:val="24"/>
        </w:rPr>
        <w:t xml:space="preserve">, de acordo com as instruções do manual disponível no link </w:t>
      </w:r>
      <w:hyperlink r:id="rId8" w:history="1">
        <w:r>
          <w:rPr>
            <w:rStyle w:val="Hyperlink"/>
            <w:rFonts w:cstheme="minorHAnsi"/>
            <w:sz w:val="24"/>
          </w:rPr>
          <w:t>https://docs.google.com/document/d/1VlMuc38mQkpfH6XU188i-31OpPDzCc4sMX2_jjTRS6k/edit</w:t>
        </w:r>
      </w:hyperlink>
      <w:r>
        <w:rPr>
          <w:rFonts w:cstheme="minorHAnsi"/>
          <w:sz w:val="24"/>
        </w:rPr>
        <w:t xml:space="preserve">. </w:t>
      </w:r>
    </w:p>
    <w:p w14:paraId="21277782" w14:textId="77777777" w:rsidR="00AC3F31" w:rsidRDefault="00AC3F31" w:rsidP="00AC3F31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Após obter acesso ao SEI, entre no sistema com o seu login e senha. </w:t>
      </w:r>
    </w:p>
    <w:p w14:paraId="02208B6D" w14:textId="77777777" w:rsidR="00AC3F31" w:rsidRDefault="00AC3F31" w:rsidP="00AC3F31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Ao lado esquerdo, em “peticionamento”, escolha a opção “intercorrente”.</w:t>
      </w:r>
    </w:p>
    <w:p w14:paraId="359175DE" w14:textId="77777777" w:rsidR="00AC3F31" w:rsidRDefault="00AC3F31" w:rsidP="00AC3F31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“número de processo”, digite o número do seu Protocolo de Refúgio e, em seguida, clique em “validar”. </w:t>
      </w:r>
    </w:p>
    <w:p w14:paraId="28639201" w14:textId="77777777" w:rsidR="00AC3F31" w:rsidRDefault="00AC3F31" w:rsidP="00AC3F31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Após o clique em “validar”, o SEI irá preencher, no campo “Tipo”, a informação “Migrações: Pedido de Refúgio”. Clique em “adicionar”. </w:t>
      </w:r>
    </w:p>
    <w:p w14:paraId="0EE4FE5E" w14:textId="77777777" w:rsidR="00AC3F31" w:rsidRDefault="00AC3F31" w:rsidP="00AC3F31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seguida, vá para a opção “escolher arquivo”. Selecione o FORMULÁRIO </w:t>
      </w:r>
      <w:r>
        <w:rPr>
          <w:rFonts w:cstheme="minorHAnsi"/>
          <w:b/>
          <w:sz w:val="24"/>
        </w:rPr>
        <w:t>já preenchido com as suas informações</w:t>
      </w:r>
      <w:r>
        <w:rPr>
          <w:rFonts w:cstheme="minorHAnsi"/>
          <w:sz w:val="24"/>
        </w:rPr>
        <w:t xml:space="preserve">. </w:t>
      </w:r>
    </w:p>
    <w:p w14:paraId="01FF1300" w14:textId="2AA8A508" w:rsidR="00AC3F31" w:rsidRDefault="00AC3F31" w:rsidP="00AC3F31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“tipo de documento”, escolha “formulário” e, no campo “complemento do tipo de documento”, coloque </w:t>
      </w:r>
      <w:r w:rsidR="0031534F">
        <w:rPr>
          <w:rFonts w:cstheme="minorHAnsi"/>
          <w:sz w:val="24"/>
        </w:rPr>
        <w:t>PEDIDO DE DESARQUIVAMENTO</w:t>
      </w:r>
      <w:r>
        <w:rPr>
          <w:rFonts w:cstheme="minorHAnsi"/>
          <w:sz w:val="24"/>
        </w:rPr>
        <w:t xml:space="preserve">. </w:t>
      </w:r>
    </w:p>
    <w:p w14:paraId="318898FA" w14:textId="77777777" w:rsidR="00AC3F31" w:rsidRDefault="00AC3F31" w:rsidP="00AC3F31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formato, escolha “nato-digital”. </w:t>
      </w:r>
    </w:p>
    <w:p w14:paraId="60618E94" w14:textId="77777777" w:rsidR="00AC3F31" w:rsidRDefault="00AC3F31" w:rsidP="00AC3F31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Em seguida, clique em “adicionar”. </w:t>
      </w:r>
    </w:p>
    <w:p w14:paraId="19A7B9DB" w14:textId="77777777" w:rsidR="00AC3F31" w:rsidRDefault="00AC3F31" w:rsidP="00AC3F31">
      <w:pPr>
        <w:pStyle w:val="PargrafodaLista"/>
        <w:numPr>
          <w:ilvl w:val="0"/>
          <w:numId w:val="5"/>
        </w:numPr>
        <w:spacing w:line="256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Após incluir o formulário, clique em “peticionar”. </w:t>
      </w:r>
    </w:p>
    <w:p w14:paraId="675A1DF3" w14:textId="5291C439" w:rsidR="00AC3F31" w:rsidRDefault="00AC3F31" w:rsidP="00AC3F31">
      <w:pPr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sz w:val="24"/>
        </w:rPr>
        <w:t xml:space="preserve">Pronto! O seu processo será analisado pela Coordenação-Geral do </w:t>
      </w:r>
      <w:proofErr w:type="spellStart"/>
      <w:r>
        <w:rPr>
          <w:rFonts w:cstheme="minorHAnsi"/>
          <w:sz w:val="24"/>
        </w:rPr>
        <w:t>Conare</w:t>
      </w:r>
      <w:proofErr w:type="spellEnd"/>
      <w:r>
        <w:rPr>
          <w:rFonts w:cstheme="minorHAnsi"/>
          <w:sz w:val="24"/>
        </w:rPr>
        <w:t>.</w:t>
      </w:r>
      <w:r>
        <w:rPr>
          <w:rFonts w:ascii="Arial" w:hAnsi="Arial" w:cs="Arial"/>
          <w:b/>
          <w:sz w:val="24"/>
          <w:szCs w:val="24"/>
        </w:rPr>
        <w:br w:type="page"/>
      </w:r>
    </w:p>
    <w:p w14:paraId="2D1D9E27" w14:textId="72EF74A0" w:rsidR="005F5DA8" w:rsidRDefault="00DE5C28" w:rsidP="00DE5C2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5C28">
        <w:rPr>
          <w:rFonts w:ascii="Arial" w:hAnsi="Arial" w:cs="Arial"/>
          <w:b/>
          <w:sz w:val="24"/>
          <w:szCs w:val="24"/>
        </w:rPr>
        <w:lastRenderedPageBreak/>
        <w:t>FORMULÁRIO DE DESARQUIVAMENTO DE SOLICITAÇÃO DO RECONHECIMENTO DA CONDIÇÃO DE REFUGIADO</w:t>
      </w:r>
    </w:p>
    <w:p w14:paraId="2D1D9E2E" w14:textId="77777777" w:rsidR="00DE5C28" w:rsidRDefault="00DE5C28" w:rsidP="00DE5C2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IDENTIFICAÇÃO DO SOLICITANTE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21EF3" w14:paraId="652D6732" w14:textId="77777777" w:rsidTr="00721EF3">
        <w:tc>
          <w:tcPr>
            <w:tcW w:w="4247" w:type="dxa"/>
          </w:tcPr>
          <w:p w14:paraId="11B2075A" w14:textId="10F57C9B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>Nº do Protocolo:</w:t>
            </w:r>
          </w:p>
        </w:tc>
        <w:tc>
          <w:tcPr>
            <w:tcW w:w="4247" w:type="dxa"/>
          </w:tcPr>
          <w:p w14:paraId="75D0C549" w14:textId="1C3DC1DC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 xml:space="preserve">_ _ _ _ _. _ _ _ _ _ _ /_ _ _ _ - _ _ </w:t>
            </w:r>
          </w:p>
        </w:tc>
      </w:tr>
      <w:tr w:rsidR="00721EF3" w14:paraId="53A3CE53" w14:textId="77777777" w:rsidTr="00721EF3">
        <w:tc>
          <w:tcPr>
            <w:tcW w:w="4247" w:type="dxa"/>
          </w:tcPr>
          <w:p w14:paraId="19DCD5BD" w14:textId="68D42899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>Nome:</w:t>
            </w:r>
          </w:p>
        </w:tc>
        <w:tc>
          <w:tcPr>
            <w:tcW w:w="4247" w:type="dxa"/>
          </w:tcPr>
          <w:p w14:paraId="48006EB4" w14:textId="77777777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21EF3" w14:paraId="6D7C8F8A" w14:textId="77777777" w:rsidTr="00721EF3">
        <w:tc>
          <w:tcPr>
            <w:tcW w:w="4247" w:type="dxa"/>
          </w:tcPr>
          <w:p w14:paraId="4E2F2550" w14:textId="75744C65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>Nome da mãe:</w:t>
            </w:r>
          </w:p>
        </w:tc>
        <w:tc>
          <w:tcPr>
            <w:tcW w:w="4247" w:type="dxa"/>
          </w:tcPr>
          <w:p w14:paraId="01B73BC4" w14:textId="77777777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21EF3" w14:paraId="2EEE21CF" w14:textId="77777777" w:rsidTr="00721EF3">
        <w:tc>
          <w:tcPr>
            <w:tcW w:w="4247" w:type="dxa"/>
          </w:tcPr>
          <w:p w14:paraId="5E9B89F5" w14:textId="00A451A0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>Data de nascimento:</w:t>
            </w:r>
          </w:p>
        </w:tc>
        <w:tc>
          <w:tcPr>
            <w:tcW w:w="4247" w:type="dxa"/>
          </w:tcPr>
          <w:p w14:paraId="10087145" w14:textId="342B062B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 xml:space="preserve">_ _ /_ _ /_ _ _ _     </w:t>
            </w:r>
          </w:p>
        </w:tc>
      </w:tr>
      <w:tr w:rsidR="00721EF3" w14:paraId="72A03518" w14:textId="77777777" w:rsidTr="00721EF3">
        <w:tc>
          <w:tcPr>
            <w:tcW w:w="4247" w:type="dxa"/>
          </w:tcPr>
          <w:p w14:paraId="0093CF74" w14:textId="7CF94E2F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>Nacionalidade:</w:t>
            </w:r>
          </w:p>
        </w:tc>
        <w:tc>
          <w:tcPr>
            <w:tcW w:w="4247" w:type="dxa"/>
          </w:tcPr>
          <w:p w14:paraId="418A5308" w14:textId="77777777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21EF3" w14:paraId="799E431F" w14:textId="77777777" w:rsidTr="00721EF3">
        <w:tc>
          <w:tcPr>
            <w:tcW w:w="4247" w:type="dxa"/>
          </w:tcPr>
          <w:p w14:paraId="0721C133" w14:textId="1A696529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DE5C28">
              <w:rPr>
                <w:rFonts w:ascii="Arial" w:hAnsi="Arial" w:cs="Arial"/>
                <w:sz w:val="20"/>
                <w:szCs w:val="24"/>
              </w:rPr>
              <w:t>Telefone celular (WhatsApp):</w:t>
            </w:r>
          </w:p>
        </w:tc>
        <w:tc>
          <w:tcPr>
            <w:tcW w:w="4247" w:type="dxa"/>
          </w:tcPr>
          <w:p w14:paraId="34FD6F29" w14:textId="131978CE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(___) _________________</w:t>
            </w:r>
          </w:p>
        </w:tc>
      </w:tr>
      <w:tr w:rsidR="00721EF3" w14:paraId="5222ADAE" w14:textId="77777777" w:rsidTr="00721EF3">
        <w:tc>
          <w:tcPr>
            <w:tcW w:w="4247" w:type="dxa"/>
          </w:tcPr>
          <w:p w14:paraId="086C4CA6" w14:textId="731085FE" w:rsidR="00721EF3" w:rsidRPr="00DE5C28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E-mail:</w:t>
            </w:r>
          </w:p>
        </w:tc>
        <w:tc>
          <w:tcPr>
            <w:tcW w:w="4247" w:type="dxa"/>
          </w:tcPr>
          <w:p w14:paraId="3DC538D9" w14:textId="77777777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21EF3" w14:paraId="0170F2FA" w14:textId="77777777" w:rsidTr="00721EF3">
        <w:tc>
          <w:tcPr>
            <w:tcW w:w="4247" w:type="dxa"/>
          </w:tcPr>
          <w:p w14:paraId="12871121" w14:textId="3E1A7AA9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Endereço:</w:t>
            </w:r>
          </w:p>
        </w:tc>
        <w:tc>
          <w:tcPr>
            <w:tcW w:w="4247" w:type="dxa"/>
          </w:tcPr>
          <w:p w14:paraId="62A8D143" w14:textId="77777777" w:rsidR="00721EF3" w:rsidRDefault="00721EF3" w:rsidP="00DE5C28">
            <w:pPr>
              <w:spacing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2D1D9E36" w14:textId="77777777" w:rsidR="00DE5C28" w:rsidRDefault="00DE5C28" w:rsidP="00DE5C28">
      <w:pPr>
        <w:spacing w:line="360" w:lineRule="auto"/>
        <w:jc w:val="both"/>
        <w:rPr>
          <w:rFonts w:ascii="Arial" w:hAnsi="Arial" w:cs="Arial"/>
          <w:sz w:val="20"/>
          <w:szCs w:val="24"/>
        </w:rPr>
      </w:pPr>
    </w:p>
    <w:p w14:paraId="2D1D9E37" w14:textId="7CB775C9" w:rsidR="00DE5C28" w:rsidRPr="00DE5C28" w:rsidRDefault="00DE5C28" w:rsidP="00DE5C2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5C28">
        <w:rPr>
          <w:rFonts w:ascii="Arial" w:hAnsi="Arial" w:cs="Arial"/>
          <w:b/>
          <w:sz w:val="24"/>
          <w:szCs w:val="24"/>
        </w:rPr>
        <w:t>JUSTIFICATIVA DE NÃO COMPARECIMENTO EM ENTREVISTA OU DO MOTIVO DA VIAGEM QUE OCASIONOU O ARQUIVAMENTO</w:t>
      </w:r>
    </w:p>
    <w:p w14:paraId="2D1D9E38" w14:textId="77777777" w:rsidR="00DE5C28" w:rsidRDefault="00DE5C28" w:rsidP="00DE5C28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DE5C28">
        <w:rPr>
          <w:rFonts w:ascii="Arial" w:hAnsi="Arial" w:cs="Arial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4"/>
        </w:rPr>
        <w:t>_____________________________________________________________________________________________________________________________________________________________</w:t>
      </w:r>
    </w:p>
    <w:p w14:paraId="2D1D9E3A" w14:textId="77777777" w:rsidR="00DE5C28" w:rsidRDefault="00DE5C28" w:rsidP="003966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5C28">
        <w:rPr>
          <w:rFonts w:ascii="Arial" w:hAnsi="Arial" w:cs="Arial"/>
          <w:b/>
          <w:sz w:val="24"/>
          <w:szCs w:val="24"/>
        </w:rPr>
        <w:t>DECLARAÇÃO</w:t>
      </w:r>
    </w:p>
    <w:p w14:paraId="2D1D9E3B" w14:textId="77777777" w:rsidR="00DE5C28" w:rsidRPr="00DE5C28" w:rsidRDefault="00DE5C28" w:rsidP="00DE5C28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DE5C28">
        <w:rPr>
          <w:rFonts w:ascii="Arial" w:hAnsi="Arial" w:cs="Arial"/>
          <w:sz w:val="20"/>
          <w:szCs w:val="24"/>
        </w:rPr>
        <w:t xml:space="preserve">Declaro ao CONARE que: </w:t>
      </w:r>
    </w:p>
    <w:p w14:paraId="2D1D9E3C" w14:textId="69EDD6DC" w:rsidR="00DE5C28" w:rsidRPr="00DE5C28" w:rsidRDefault="00DE5C28" w:rsidP="00DE5C28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DE5C28">
        <w:rPr>
          <w:rFonts w:ascii="Arial" w:hAnsi="Arial" w:cs="Arial"/>
          <w:sz w:val="20"/>
          <w:szCs w:val="24"/>
        </w:rPr>
        <w:t xml:space="preserve">1. Tenho ciência que esta solicitação de desarquivamento está vinculada ao comparecimento obrigatório em entrevista que será agendada o mais breve possível. </w:t>
      </w:r>
    </w:p>
    <w:p w14:paraId="2D1D9E3D" w14:textId="77777777" w:rsidR="00DE5C28" w:rsidRPr="00DE5C28" w:rsidRDefault="00DE5C28" w:rsidP="00DE5C28">
      <w:p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DE5C28">
        <w:rPr>
          <w:rFonts w:ascii="Arial" w:hAnsi="Arial" w:cs="Arial"/>
          <w:sz w:val="20"/>
          <w:szCs w:val="24"/>
        </w:rPr>
        <w:t xml:space="preserve">2. Tenho ciência que, caso eu não compareça nessa entrevista, minha solicitação de reconhecimento da condição de refugiado será EXTINTA, conforme disposto na Resolução Normativa nº 18, do </w:t>
      </w:r>
      <w:r w:rsidR="003966E7" w:rsidRPr="00DE5C28">
        <w:rPr>
          <w:rFonts w:ascii="Arial" w:hAnsi="Arial" w:cs="Arial"/>
          <w:sz w:val="20"/>
          <w:szCs w:val="24"/>
        </w:rPr>
        <w:t>CONARE</w:t>
      </w:r>
      <w:r w:rsidRPr="00DE5C28">
        <w:rPr>
          <w:rFonts w:ascii="Arial" w:hAnsi="Arial" w:cs="Arial"/>
          <w:sz w:val="20"/>
          <w:szCs w:val="24"/>
        </w:rPr>
        <w:t xml:space="preserve"> (alterações dadas pelo Resolução Normativa nº 28/</w:t>
      </w:r>
      <w:r w:rsidR="003966E7" w:rsidRPr="00DE5C28">
        <w:rPr>
          <w:rFonts w:ascii="Arial" w:hAnsi="Arial" w:cs="Arial"/>
          <w:sz w:val="20"/>
          <w:szCs w:val="24"/>
        </w:rPr>
        <w:t>CONARE</w:t>
      </w:r>
      <w:r w:rsidRPr="00DE5C28">
        <w:rPr>
          <w:rFonts w:ascii="Arial" w:hAnsi="Arial" w:cs="Arial"/>
          <w:sz w:val="20"/>
          <w:szCs w:val="24"/>
        </w:rPr>
        <w:t xml:space="preserve">). </w:t>
      </w:r>
    </w:p>
    <w:p w14:paraId="2D1D9E42" w14:textId="0574CE42" w:rsidR="003966E7" w:rsidRDefault="003966E7" w:rsidP="00DE5C28">
      <w:pPr>
        <w:spacing w:line="360" w:lineRule="auto"/>
        <w:jc w:val="both"/>
        <w:rPr>
          <w:rFonts w:ascii="Arial" w:hAnsi="Arial" w:cs="Arial"/>
          <w:sz w:val="20"/>
          <w:szCs w:val="24"/>
        </w:rPr>
      </w:pPr>
    </w:p>
    <w:p w14:paraId="44DF1247" w14:textId="77777777" w:rsidR="00721EF3" w:rsidRDefault="00721EF3" w:rsidP="00721EF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66E7">
        <w:rPr>
          <w:rFonts w:ascii="Arial" w:hAnsi="Arial" w:cs="Arial"/>
          <w:b/>
          <w:sz w:val="24"/>
          <w:szCs w:val="24"/>
        </w:rPr>
        <w:t>ATENÇÃO</w:t>
      </w:r>
    </w:p>
    <w:p w14:paraId="3CCD06A9" w14:textId="77777777" w:rsidR="00721EF3" w:rsidRPr="003966E7" w:rsidRDefault="00721EF3" w:rsidP="004F6B8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3966E7">
        <w:rPr>
          <w:rFonts w:ascii="Arial" w:hAnsi="Arial" w:cs="Arial"/>
          <w:sz w:val="20"/>
          <w:szCs w:val="24"/>
        </w:rPr>
        <w:t xml:space="preserve">Solicitações de reconhecimento da condição de refugiado poderão ser arquivadas com base no Art. 6º da Resolução Normativa nº 18/2014 e com base no Art. 23 da Resolução Normativa nº 23/2016, ambas do Comitê Nacional para Refugiados – CONARE (alterações dadas pelo Resolução Normativa nº 28/CONARE). </w:t>
      </w:r>
    </w:p>
    <w:p w14:paraId="20854535" w14:textId="3AB81894" w:rsidR="00721EF3" w:rsidRPr="003966E7" w:rsidRDefault="00721EF3" w:rsidP="004F6B8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3966E7">
        <w:rPr>
          <w:rFonts w:ascii="Arial" w:hAnsi="Arial" w:cs="Arial"/>
          <w:sz w:val="20"/>
          <w:szCs w:val="24"/>
        </w:rPr>
        <w:lastRenderedPageBreak/>
        <w:t xml:space="preserve">Após o desarquivamento, uma entrevista será marcada e o não comparecimento gerará a extinção de sua solicitação de reconhecimento da condição de refugiado (§ 3º do art. 6º da Resolução Normativa nº 18/CONARE, com alteração dada pela Resolução Normativa nº 28/CONARE). </w:t>
      </w:r>
    </w:p>
    <w:p w14:paraId="33BCC47E" w14:textId="77777777" w:rsidR="00721EF3" w:rsidRDefault="00721EF3" w:rsidP="004F6B8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3966E7">
        <w:rPr>
          <w:rFonts w:ascii="Arial" w:hAnsi="Arial" w:cs="Arial"/>
          <w:sz w:val="20"/>
          <w:szCs w:val="24"/>
        </w:rPr>
        <w:t xml:space="preserve">A entrevista será notificada preferencialmente por e-mail ou por aplicativo de mensagens eletrônicas (por exemplo, o WhatsApp), conforme </w:t>
      </w:r>
      <w:r>
        <w:rPr>
          <w:rFonts w:ascii="Arial" w:hAnsi="Arial" w:cs="Arial"/>
          <w:sz w:val="20"/>
          <w:szCs w:val="24"/>
        </w:rPr>
        <w:t xml:space="preserve">os </w:t>
      </w:r>
      <w:r w:rsidRPr="003966E7">
        <w:rPr>
          <w:rFonts w:ascii="Arial" w:hAnsi="Arial" w:cs="Arial"/>
          <w:sz w:val="20"/>
          <w:szCs w:val="24"/>
        </w:rPr>
        <w:t>dados fornecidos.</w:t>
      </w:r>
    </w:p>
    <w:p w14:paraId="6BCADF20" w14:textId="77777777" w:rsidR="00721EF3" w:rsidRPr="003966E7" w:rsidRDefault="00721EF3" w:rsidP="004F6B8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4"/>
        </w:rPr>
      </w:pPr>
      <w:r w:rsidRPr="003966E7">
        <w:rPr>
          <w:rFonts w:ascii="Arial" w:hAnsi="Arial" w:cs="Arial"/>
          <w:sz w:val="20"/>
          <w:szCs w:val="24"/>
        </w:rPr>
        <w:t xml:space="preserve">O </w:t>
      </w:r>
      <w:r>
        <w:rPr>
          <w:rFonts w:ascii="Arial" w:hAnsi="Arial" w:cs="Arial"/>
          <w:sz w:val="20"/>
          <w:szCs w:val="24"/>
        </w:rPr>
        <w:t>pedido d</w:t>
      </w:r>
      <w:r w:rsidRPr="003966E7">
        <w:rPr>
          <w:rFonts w:ascii="Arial" w:hAnsi="Arial" w:cs="Arial"/>
          <w:sz w:val="20"/>
          <w:szCs w:val="24"/>
        </w:rPr>
        <w:t>e desarquivamento de solicitação do reconhecimento da condição de refugiado é um procedimento gratuito.</w:t>
      </w:r>
    </w:p>
    <w:p w14:paraId="60DEC828" w14:textId="77777777" w:rsidR="00721EF3" w:rsidRPr="003966E7" w:rsidRDefault="00721EF3" w:rsidP="004F6B81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4"/>
        </w:rPr>
      </w:pPr>
      <w:r w:rsidRPr="003966E7">
        <w:rPr>
          <w:rFonts w:ascii="Arial" w:hAnsi="Arial" w:cs="Arial"/>
          <w:sz w:val="20"/>
          <w:szCs w:val="24"/>
        </w:rPr>
        <w:t xml:space="preserve">Restando alguma dúvida, entre em contato com </w:t>
      </w:r>
      <w:r>
        <w:rPr>
          <w:rFonts w:ascii="Arial" w:hAnsi="Arial" w:cs="Arial"/>
          <w:sz w:val="20"/>
          <w:szCs w:val="24"/>
        </w:rPr>
        <w:t xml:space="preserve">a Coordenação-Geral do </w:t>
      </w:r>
      <w:proofErr w:type="spellStart"/>
      <w:r>
        <w:rPr>
          <w:rFonts w:ascii="Arial" w:hAnsi="Arial" w:cs="Arial"/>
          <w:sz w:val="20"/>
          <w:szCs w:val="24"/>
        </w:rPr>
        <w:t>Conare</w:t>
      </w:r>
      <w:proofErr w:type="spellEnd"/>
      <w:r w:rsidRPr="003966E7">
        <w:rPr>
          <w:rFonts w:ascii="Arial" w:hAnsi="Arial" w:cs="Arial"/>
          <w:sz w:val="20"/>
          <w:szCs w:val="24"/>
        </w:rPr>
        <w:t xml:space="preserve"> por meio do telefone (61) 2025-9225 ou do e-mail </w:t>
      </w:r>
      <w:hyperlink r:id="rId9" w:history="1">
        <w:r w:rsidRPr="002D21A9">
          <w:rPr>
            <w:rStyle w:val="Hyperlink"/>
            <w:rFonts w:ascii="Arial" w:hAnsi="Arial" w:cs="Arial"/>
            <w:sz w:val="20"/>
            <w:szCs w:val="24"/>
          </w:rPr>
          <w:t>conare@mj.gov.br</w:t>
        </w:r>
      </w:hyperlink>
      <w:r>
        <w:rPr>
          <w:rFonts w:ascii="Arial" w:hAnsi="Arial" w:cs="Arial"/>
          <w:sz w:val="20"/>
          <w:szCs w:val="24"/>
        </w:rPr>
        <w:t xml:space="preserve"> .</w:t>
      </w:r>
    </w:p>
    <w:p w14:paraId="1B130CCF" w14:textId="77777777" w:rsidR="00721EF3" w:rsidRDefault="00721EF3" w:rsidP="00DE5C28">
      <w:pPr>
        <w:spacing w:line="360" w:lineRule="auto"/>
        <w:jc w:val="both"/>
        <w:rPr>
          <w:rFonts w:ascii="Arial" w:hAnsi="Arial" w:cs="Arial"/>
          <w:sz w:val="20"/>
          <w:szCs w:val="24"/>
        </w:rPr>
      </w:pPr>
    </w:p>
    <w:sectPr w:rsidR="00721EF3" w:rsidSect="001E4E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836CA" w14:textId="77777777" w:rsidR="000A4EC2" w:rsidRDefault="000A4EC2" w:rsidP="000A4EC2">
      <w:pPr>
        <w:spacing w:after="0" w:line="240" w:lineRule="auto"/>
      </w:pPr>
      <w:r>
        <w:separator/>
      </w:r>
    </w:p>
  </w:endnote>
  <w:endnote w:type="continuationSeparator" w:id="0">
    <w:p w14:paraId="48AD891B" w14:textId="77777777" w:rsidR="000A4EC2" w:rsidRDefault="000A4EC2" w:rsidP="000A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45665" w14:textId="77777777" w:rsidR="007A5D90" w:rsidRDefault="007A5D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5479350"/>
      <w:docPartObj>
        <w:docPartGallery w:val="Page Numbers (Bottom of Page)"/>
        <w:docPartUnique/>
      </w:docPartObj>
    </w:sdtPr>
    <w:sdtEndPr/>
    <w:sdtContent>
      <w:p w14:paraId="677D523A" w14:textId="1BEC639C" w:rsidR="000A4EC2" w:rsidRDefault="000A4E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8F5DE" w14:textId="77777777" w:rsidR="000A4EC2" w:rsidRDefault="000A4E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7AB94" w14:textId="77777777" w:rsidR="007A5D90" w:rsidRDefault="007A5D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EFEBB" w14:textId="77777777" w:rsidR="000A4EC2" w:rsidRDefault="000A4EC2" w:rsidP="000A4EC2">
      <w:pPr>
        <w:spacing w:after="0" w:line="240" w:lineRule="auto"/>
      </w:pPr>
      <w:r>
        <w:separator/>
      </w:r>
    </w:p>
  </w:footnote>
  <w:footnote w:type="continuationSeparator" w:id="0">
    <w:p w14:paraId="6501F959" w14:textId="77777777" w:rsidR="000A4EC2" w:rsidRDefault="000A4EC2" w:rsidP="000A4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B2558" w14:textId="77777777" w:rsidR="007A5D90" w:rsidRDefault="007A5D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B9977" w14:textId="14B2FD89" w:rsidR="001E4EB2" w:rsidRPr="000A06E0" w:rsidRDefault="001E4EB2" w:rsidP="001E4EB2">
    <w:pPr>
      <w:spacing w:after="0"/>
      <w:ind w:left="1134"/>
      <w:rPr>
        <w:rFonts w:ascii="Arial Narrow" w:hAnsi="Arial Narrow"/>
        <w:smallCaps/>
      </w:rPr>
    </w:pPr>
    <w:r w:rsidRPr="000A06E0">
      <w:rPr>
        <w:rFonts w:ascii="Arial Narrow" w:hAnsi="Arial Narrow"/>
        <w:smallCaps/>
        <w:noProof/>
        <w:lang w:eastAsia="pt-BR"/>
      </w:rPr>
      <w:drawing>
        <wp:anchor distT="0" distB="0" distL="114300" distR="114300" simplePos="0" relativeHeight="251659264" behindDoc="0" locked="0" layoutInCell="1" allowOverlap="1" wp14:anchorId="3144BDCA" wp14:editId="3531BFD5">
          <wp:simplePos x="0" y="0"/>
          <wp:positionH relativeFrom="margin">
            <wp:align>left</wp:align>
          </wp:positionH>
          <wp:positionV relativeFrom="paragraph">
            <wp:posOffset>-145396</wp:posOffset>
          </wp:positionV>
          <wp:extent cx="620759" cy="668741"/>
          <wp:effectExtent l="0" t="0" r="825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59" cy="66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6E0">
      <w:rPr>
        <w:rFonts w:ascii="Arial Narrow" w:hAnsi="Arial Narrow"/>
        <w:smallCaps/>
      </w:rPr>
      <w:t>Ministério da Justiça</w:t>
    </w:r>
    <w:r w:rsidR="007A5D90">
      <w:rPr>
        <w:rFonts w:ascii="Arial Narrow" w:hAnsi="Arial Narrow"/>
        <w:smallCaps/>
      </w:rPr>
      <w:t xml:space="preserve"> e Segurança Pública</w:t>
    </w:r>
  </w:p>
  <w:p w14:paraId="3B5B1BC2" w14:textId="77777777" w:rsidR="001E4EB2" w:rsidRPr="000A06E0" w:rsidRDefault="001E4EB2" w:rsidP="001E4EB2">
    <w:pPr>
      <w:spacing w:after="0"/>
      <w:ind w:left="1134"/>
      <w:rPr>
        <w:rFonts w:ascii="Arial Narrow" w:hAnsi="Arial Narrow"/>
      </w:rPr>
    </w:pPr>
    <w:r w:rsidRPr="000A06E0">
      <w:rPr>
        <w:rFonts w:ascii="Arial Narrow" w:hAnsi="Arial Narrow"/>
      </w:rPr>
      <w:t xml:space="preserve">Coordenação-Geral do Comitê Nacional para Refugiados </w:t>
    </w:r>
  </w:p>
  <w:p w14:paraId="5A49EC20" w14:textId="77777777" w:rsidR="001E4EB2" w:rsidRDefault="001E4EB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41245" w14:textId="77777777" w:rsidR="007A5D90" w:rsidRDefault="007A5D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432F8"/>
    <w:multiLevelType w:val="hybridMultilevel"/>
    <w:tmpl w:val="047428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45C58"/>
    <w:multiLevelType w:val="hybridMultilevel"/>
    <w:tmpl w:val="E48C5A20"/>
    <w:lvl w:ilvl="0" w:tplc="D5ACE62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23117"/>
    <w:multiLevelType w:val="hybridMultilevel"/>
    <w:tmpl w:val="E10C1702"/>
    <w:lvl w:ilvl="0" w:tplc="1DD00C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475D3"/>
    <w:multiLevelType w:val="hybridMultilevel"/>
    <w:tmpl w:val="3A9CBF58"/>
    <w:lvl w:ilvl="0" w:tplc="9A7C3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C2EAA"/>
    <w:multiLevelType w:val="hybridMultilevel"/>
    <w:tmpl w:val="BB6CB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28"/>
    <w:rsid w:val="00023B7D"/>
    <w:rsid w:val="000A4EC2"/>
    <w:rsid w:val="001E4EB2"/>
    <w:rsid w:val="0031534F"/>
    <w:rsid w:val="003966E7"/>
    <w:rsid w:val="00420E75"/>
    <w:rsid w:val="004F6B81"/>
    <w:rsid w:val="005F5DA8"/>
    <w:rsid w:val="006B10DD"/>
    <w:rsid w:val="00721EF3"/>
    <w:rsid w:val="007A5D90"/>
    <w:rsid w:val="008B6EC1"/>
    <w:rsid w:val="00AC3F31"/>
    <w:rsid w:val="00AD5470"/>
    <w:rsid w:val="00D318AF"/>
    <w:rsid w:val="00D97DF5"/>
    <w:rsid w:val="00DE5C28"/>
    <w:rsid w:val="00E704FB"/>
    <w:rsid w:val="00F02F18"/>
    <w:rsid w:val="00F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9E27"/>
  <w15:chartTrackingRefBased/>
  <w15:docId w15:val="{46B4D724-C575-4977-8D39-D20EAD04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66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6E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966E7"/>
    <w:pPr>
      <w:ind w:left="720"/>
      <w:contextualSpacing/>
    </w:pPr>
  </w:style>
  <w:style w:type="table" w:styleId="Tabelacomgrade">
    <w:name w:val="Table Grid"/>
    <w:basedOn w:val="Tabelanormal"/>
    <w:uiPriority w:val="39"/>
    <w:rsid w:val="0072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4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EC2"/>
  </w:style>
  <w:style w:type="paragraph" w:styleId="Rodap">
    <w:name w:val="footer"/>
    <w:basedOn w:val="Normal"/>
    <w:link w:val="RodapChar"/>
    <w:uiPriority w:val="99"/>
    <w:unhideWhenUsed/>
    <w:rsid w:val="000A4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VlMuc38mQkpfH6XU188i-31OpPDzCc4sMX2_jjTRS6k/ed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ei.mj.gov.br/sei/controlador_externo.php?acao=usuario_externo_logar&amp;id_orgao_acesso_externo=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are@mj.gov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Henrique Pagani Volpin</dc:creator>
  <cp:keywords/>
  <dc:description/>
  <cp:lastModifiedBy>Gabriella Vieira Oliveira Goncalves</cp:lastModifiedBy>
  <cp:revision>13</cp:revision>
  <cp:lastPrinted>2019-08-29T18:16:00Z</cp:lastPrinted>
  <dcterms:created xsi:type="dcterms:W3CDTF">2019-06-07T11:01:00Z</dcterms:created>
  <dcterms:modified xsi:type="dcterms:W3CDTF">2019-12-27T12:30:00Z</dcterms:modified>
</cp:coreProperties>
</file>