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F4663" w14:textId="77777777" w:rsidR="00742F5C" w:rsidRDefault="006052E4">
      <w:pPr>
        <w:pStyle w:val="Ttulo2"/>
        <w:spacing w:after="2" w:line="257" w:lineRule="auto"/>
        <w:ind w:left="563" w:right="224" w:hanging="10"/>
      </w:pPr>
      <w:bookmarkStart w:id="0" w:name="_gjdgxs" w:colFirst="0" w:colLast="0"/>
      <w:bookmarkEnd w:id="0"/>
      <w:r>
        <w:rPr>
          <w:shd w:val="clear" w:color="auto" w:fill="E6E6E6"/>
        </w:rPr>
        <w:t>APPENDIX XI - COMMITIMENT TERM FOR VOLUNTARY MEMBERSHIP TO THE PROGRAM FOR</w:t>
      </w:r>
      <w:r>
        <w:rPr>
          <w:shd w:val="clear" w:color="auto" w:fill="E6E6E6"/>
        </w:rPr>
        <w:t xml:space="preserve"> </w:t>
      </w:r>
      <w:r>
        <w:rPr>
          <w:shd w:val="clear" w:color="auto" w:fill="E6E6E6"/>
        </w:rPr>
        <w:t>RESETTLEMENT</w:t>
      </w:r>
      <w:r>
        <w:rPr>
          <w:shd w:val="clear" w:color="auto" w:fill="E6E6E6"/>
        </w:rPr>
        <w:t>, ADMISS</w:t>
      </w:r>
      <w:r>
        <w:rPr>
          <w:shd w:val="clear" w:color="auto" w:fill="E6E6E6"/>
        </w:rPr>
        <w:t>ION AND HUMANITARIAN RECEPTION</w:t>
      </w:r>
      <w:r>
        <w:rPr>
          <w:shd w:val="clear" w:color="auto" w:fill="E6E6E6"/>
        </w:rPr>
        <w:t xml:space="preserve"> </w:t>
      </w:r>
      <w:r>
        <w:rPr>
          <w:shd w:val="clear" w:color="auto" w:fill="E6E6E6"/>
        </w:rPr>
        <w:t>BY COMPLEMENTARY WAY</w:t>
      </w:r>
      <w:r>
        <w:rPr>
          <w:shd w:val="clear" w:color="auto" w:fill="E6E6E6"/>
        </w:rPr>
        <w:t xml:space="preserve"> </w:t>
      </w:r>
      <w:r>
        <w:rPr>
          <w:shd w:val="clear" w:color="auto" w:fill="E6E6E6"/>
        </w:rPr>
        <w:t>AND COMMUNITY SPONSORSHIP</w:t>
      </w:r>
      <w:r>
        <w:rPr>
          <w:shd w:val="clear" w:color="auto" w:fill="E6E6E6"/>
        </w:rPr>
        <w:t xml:space="preserve"> (MODEL)</w:t>
      </w:r>
    </w:p>
    <w:p w14:paraId="6D3F4664" w14:textId="77777777" w:rsidR="00742F5C" w:rsidRDefault="006052E4">
      <w:pPr>
        <w:spacing w:after="213" w:line="259" w:lineRule="auto"/>
        <w:ind w:left="0" w:right="0"/>
      </w:pPr>
      <w:r>
        <w:rPr>
          <w:rFonts w:ascii="Arial" w:eastAsia="Arial" w:hAnsi="Arial" w:cs="Arial"/>
        </w:rPr>
        <w:t xml:space="preserve"> </w:t>
      </w:r>
    </w:p>
    <w:p w14:paraId="6D3F4665" w14:textId="77777777" w:rsidR="00742F5C" w:rsidRDefault="006052E4">
      <w:pPr>
        <w:spacing w:after="113"/>
        <w:ind w:left="1189" w:right="0" w:hanging="5"/>
      </w:pPr>
      <w:r>
        <w:rPr>
          <w:b/>
          <w:shd w:val="clear" w:color="auto" w:fill="E6E6E6"/>
        </w:rPr>
        <w:t xml:space="preserve">COMMITIMENT TERM FOR VOLUNTARY MEMBERSHIP TO THE PROGRAM FOR RESETTLEMENT, ADMISSION AND HUMANITARIAN RECEPTION BY COMPLEMENTARY WAY AND COMMUNITY SPONSORSHIP </w:t>
      </w:r>
      <w:r>
        <w:rPr>
          <w:b/>
        </w:rPr>
        <w:t>*</w:t>
      </w:r>
    </w:p>
    <w:p w14:paraId="6D3F4666" w14:textId="77777777" w:rsidR="00742F5C" w:rsidRDefault="006052E4">
      <w:pPr>
        <w:pStyle w:val="Ttulo3"/>
        <w:spacing w:after="113"/>
        <w:ind w:left="88" w:right="577" w:hanging="10"/>
      </w:pPr>
      <w:r>
        <w:t>(MODEL)</w:t>
      </w:r>
    </w:p>
    <w:p w14:paraId="6D3F4667" w14:textId="77777777" w:rsidR="00742F5C" w:rsidRDefault="006052E4">
      <w:pPr>
        <w:spacing w:after="100" w:line="259" w:lineRule="auto"/>
        <w:ind w:left="132" w:right="0"/>
      </w:pPr>
      <w:r>
        <w:rPr>
          <w:b/>
        </w:rPr>
        <w:t>*</w:t>
      </w:r>
      <w:r>
        <w:rPr>
          <w:b/>
          <w:i/>
        </w:rPr>
        <w:t>Must be available in the mother language(s) of the people benefited.</w:t>
      </w:r>
    </w:p>
    <w:p w14:paraId="6D3F4668" w14:textId="77777777" w:rsidR="00742F5C" w:rsidRDefault="006052E4">
      <w:pPr>
        <w:spacing w:after="100" w:line="259" w:lineRule="auto"/>
        <w:ind w:left="132" w:right="0"/>
      </w:pPr>
      <w:r>
        <w:t xml:space="preserve"> </w:t>
      </w:r>
    </w:p>
    <w:p w14:paraId="6D3F466A" w14:textId="155641FE" w:rsidR="00742F5C" w:rsidRDefault="006052E4" w:rsidP="006052E4">
      <w:pPr>
        <w:spacing w:after="5"/>
        <w:ind w:left="127" w:right="632"/>
      </w:pPr>
      <w:r>
        <w:t>I______________</w:t>
      </w:r>
      <w:r>
        <w:t xml:space="preserve">____________________________________________, </w:t>
      </w:r>
      <w:r>
        <w:t xml:space="preserve">nationality_____________________________, Passport nº </w:t>
      </w:r>
      <w:r>
        <w:t xml:space="preserve">___________________, </w:t>
      </w:r>
      <w:r>
        <w:tab/>
        <w:t xml:space="preserve">issued </w:t>
      </w:r>
      <w:r>
        <w:t>by____________________________________________________________</w:t>
      </w:r>
    </w:p>
    <w:p w14:paraId="6D3F466B" w14:textId="77777777" w:rsidR="00742F5C" w:rsidRDefault="006052E4">
      <w:pPr>
        <w:spacing w:after="0"/>
        <w:ind w:left="127" w:right="632"/>
      </w:pPr>
      <w:r>
        <w:t>valid until______________, I declare that I free</w:t>
      </w:r>
      <w:r>
        <w:t xml:space="preserve">ly and voluntarily accept to participate in the Brazilian Resettlement Program and Complementary Pathways  Admission and Humanitarian Reception for Afghan Nationals, Stateless Persons and Temporary Visa Holders, provided for in </w:t>
      </w:r>
    </w:p>
    <w:p w14:paraId="6D3F466C" w14:textId="77777777" w:rsidR="00742F5C" w:rsidRDefault="006052E4">
      <w:pPr>
        <w:spacing w:after="13"/>
        <w:ind w:left="127" w:right="632"/>
      </w:pPr>
      <w:r>
        <w:t xml:space="preserve">Interministerial Ordinance </w:t>
      </w:r>
      <w:r>
        <w:t>MJSP/MRE nº 42, September 22, 2023, in the city of</w:t>
      </w:r>
    </w:p>
    <w:p w14:paraId="6D3F466D" w14:textId="77777777" w:rsidR="00742F5C" w:rsidRDefault="006052E4">
      <w:pPr>
        <w:tabs>
          <w:tab w:val="center" w:pos="3787"/>
          <w:tab w:val="center" w:pos="4520"/>
          <w:tab w:val="center" w:pos="6044"/>
          <w:tab w:val="center" w:pos="7643"/>
          <w:tab w:val="center" w:pos="8598"/>
        </w:tabs>
        <w:spacing w:after="13"/>
        <w:ind w:left="0" w:right="0"/>
      </w:pPr>
      <w:r>
        <w:t xml:space="preserve">_______________________, </w:t>
      </w:r>
      <w:r>
        <w:tab/>
        <w:t xml:space="preserve">to be received by </w:t>
      </w:r>
      <w:r>
        <w:tab/>
        <w:t>OSC</w:t>
      </w:r>
    </w:p>
    <w:p w14:paraId="6D3F466E" w14:textId="77777777" w:rsidR="00742F5C" w:rsidRDefault="006052E4">
      <w:pPr>
        <w:ind w:left="127" w:right="632"/>
      </w:pPr>
      <w:r>
        <w:t>___________________________ (Name/ CNPJ).</w:t>
      </w:r>
    </w:p>
    <w:p w14:paraId="6D3F466F" w14:textId="77777777" w:rsidR="00742F5C" w:rsidRDefault="006052E4">
      <w:pPr>
        <w:ind w:left="127" w:right="632"/>
      </w:pPr>
      <w:r>
        <w:t>I also declare that I received information about living conditions in Brazil and about the Program during an interview with a Brazilian delegation, in which my doubts were clarified.</w:t>
      </w:r>
    </w:p>
    <w:p w14:paraId="6D3F4670" w14:textId="77777777" w:rsidR="00742F5C" w:rsidRDefault="006052E4">
      <w:pPr>
        <w:spacing w:after="116"/>
        <w:ind w:left="122" w:right="140" w:hanging="5"/>
      </w:pPr>
      <w:r>
        <w:rPr>
          <w:b/>
        </w:rPr>
        <w:t>To this end, I am aware and declare to be fully informed that:</w:t>
      </w:r>
    </w:p>
    <w:p w14:paraId="6D3F4671" w14:textId="77777777" w:rsidR="00742F5C" w:rsidRDefault="006052E4">
      <w:pPr>
        <w:numPr>
          <w:ilvl w:val="0"/>
          <w:numId w:val="1"/>
        </w:numPr>
        <w:ind w:left="512" w:right="632" w:hanging="395"/>
      </w:pPr>
      <w:r>
        <w:t>I will hav</w:t>
      </w:r>
      <w:r>
        <w:t xml:space="preserve">e the </w:t>
      </w:r>
      <w:bookmarkStart w:id="1" w:name="_GoBack"/>
      <w:r>
        <w:t>National Migration Registration Card (CRNM</w:t>
      </w:r>
      <w:bookmarkEnd w:id="1"/>
      <w:r>
        <w:t>), a refugee identification document or a temporary residence permit for humanitarian reception purposes.</w:t>
      </w:r>
    </w:p>
    <w:p w14:paraId="6D3F4672" w14:textId="77777777" w:rsidR="00742F5C" w:rsidRDefault="006052E4">
      <w:pPr>
        <w:numPr>
          <w:ilvl w:val="0"/>
          <w:numId w:val="1"/>
        </w:numPr>
        <w:ind w:left="512" w:right="632" w:hanging="395"/>
      </w:pPr>
      <w:r>
        <w:t>I will be able to have the Digital Employment and Social Security Card (CTPS), a work document, provid</w:t>
      </w:r>
      <w:r>
        <w:t>ed for in Brazilian legislation, with which I will be able to work formally in the Brazilian labor market.</w:t>
      </w:r>
    </w:p>
    <w:p w14:paraId="6D3F4673" w14:textId="77777777" w:rsidR="00742F5C" w:rsidRDefault="006052E4">
      <w:pPr>
        <w:numPr>
          <w:ilvl w:val="0"/>
          <w:numId w:val="1"/>
        </w:numPr>
        <w:ind w:left="512" w:right="632" w:hanging="395"/>
      </w:pPr>
      <w:r>
        <w:t>I will be welcomed by a Civil Society Organization (CSO) partner of the Brazilian Government, which will accompany me from my arrival at the Brazilia</w:t>
      </w:r>
      <w:r>
        <w:t>n airport to my accommodation.</w:t>
      </w:r>
    </w:p>
    <w:p w14:paraId="6D3F4674" w14:textId="77777777" w:rsidR="00742F5C" w:rsidRDefault="006052E4">
      <w:pPr>
        <w:numPr>
          <w:ilvl w:val="0"/>
          <w:numId w:val="1"/>
        </w:numPr>
        <w:ind w:left="512" w:right="632" w:hanging="395"/>
      </w:pPr>
      <w:r>
        <w:t>I will be supported, for a minimum period of one year, by the partner CSO, with social, legal and psychological assistance, when necessary, provided for in the Senajus Public Call Notice No. _____/2024.</w:t>
      </w:r>
    </w:p>
    <w:p w14:paraId="6D3F4675" w14:textId="77777777" w:rsidR="00742F5C" w:rsidRDefault="006052E4">
      <w:pPr>
        <w:numPr>
          <w:ilvl w:val="0"/>
          <w:numId w:val="1"/>
        </w:numPr>
        <w:ind w:left="512" w:right="632" w:hanging="395"/>
      </w:pPr>
      <w:r>
        <w:lastRenderedPageBreak/>
        <w:t>I will make every poss</w:t>
      </w:r>
      <w:r>
        <w:t xml:space="preserve">ible effort to achieve my local integration into Brazilian society and, to this end, I will cooperate with the CSO responsible for my integration process, committing to attend the courses and training organized by the organization, in addition to treating </w:t>
      </w:r>
      <w:r>
        <w:t>its workers with respect and cordiality.</w:t>
      </w:r>
    </w:p>
    <w:p w14:paraId="6D3F4676" w14:textId="77777777" w:rsidR="00742F5C" w:rsidRDefault="006052E4">
      <w:pPr>
        <w:numPr>
          <w:ilvl w:val="0"/>
          <w:numId w:val="1"/>
        </w:numPr>
        <w:ind w:left="512" w:right="632" w:hanging="395"/>
      </w:pPr>
      <w:r>
        <w:t>I am aware that, in order to be accepted into the Program, I and my family nucleus, when applicable, must meet the requirements set out in Interministerial Ordinance MJSP/MRE No. 42 of September 22, 2023 for the iss</w:t>
      </w:r>
      <w:r>
        <w:t>uance of a temporary visa for humanitarian reception purposes.</w:t>
      </w:r>
    </w:p>
    <w:p w14:paraId="6D3F4677" w14:textId="77777777" w:rsidR="00742F5C" w:rsidRDefault="006052E4">
      <w:pPr>
        <w:numPr>
          <w:ilvl w:val="0"/>
          <w:numId w:val="1"/>
        </w:numPr>
        <w:ind w:left="512" w:right="632" w:hanging="395"/>
      </w:pPr>
      <w:r>
        <w:t xml:space="preserve">I am aware that if I and my family, when applicable, choose to seek refuge in Brazil, we must ask the National Committee for Refugees (Conare) for authorization to travel abroad. It will be my </w:t>
      </w:r>
      <w:r>
        <w:t>sole responsibility to cover travel expenses. If I travel without authorization, I may lose my refugee status and be removed from the Program.</w:t>
      </w:r>
    </w:p>
    <w:p w14:paraId="6D3F4678" w14:textId="77777777" w:rsidR="00742F5C" w:rsidRDefault="006052E4">
      <w:pPr>
        <w:numPr>
          <w:ilvl w:val="0"/>
          <w:numId w:val="1"/>
        </w:numPr>
        <w:spacing w:after="5"/>
        <w:ind w:left="512" w:right="632" w:hanging="395"/>
      </w:pPr>
      <w:r>
        <w:t>Guidance and/or support from the Resettlement and Complementary Humanitarian Admission Pathways Programme for Nat</w:t>
      </w:r>
      <w:r>
        <w:t>ionals of Afghanistan, Stateless persons and holders of the temporary visa provided for in Interministerial Ordinance MJSP/MRE No. 42, of September 22, 2023, provided will be limited to the city and the CSO to be designated by me.</w:t>
      </w:r>
    </w:p>
    <w:p w14:paraId="6D3F4679" w14:textId="77777777" w:rsidR="00742F5C" w:rsidRDefault="00742F5C">
      <w:pPr>
        <w:spacing w:after="5"/>
        <w:ind w:left="511" w:right="632"/>
      </w:pPr>
    </w:p>
    <w:p w14:paraId="6D3F467A" w14:textId="77777777" w:rsidR="00742F5C" w:rsidRDefault="006052E4">
      <w:pPr>
        <w:numPr>
          <w:ilvl w:val="0"/>
          <w:numId w:val="1"/>
        </w:numPr>
        <w:ind w:left="512" w:right="632" w:hanging="395"/>
      </w:pPr>
      <w:r>
        <w:t>I fully agree that neith</w:t>
      </w:r>
      <w:r>
        <w:t>er International Organizations nor the Government of Brazil will provide me with resettlement or transfer to another country.</w:t>
      </w:r>
    </w:p>
    <w:p w14:paraId="6D3F467B" w14:textId="77777777" w:rsidR="00742F5C" w:rsidRDefault="006052E4">
      <w:pPr>
        <w:spacing w:after="100" w:line="259" w:lineRule="auto"/>
        <w:ind w:left="132" w:right="0"/>
      </w:pPr>
      <w:r>
        <w:t xml:space="preserve"> </w:t>
      </w:r>
    </w:p>
    <w:p w14:paraId="6D3F467C" w14:textId="77777777" w:rsidR="00742F5C" w:rsidRDefault="006052E4">
      <w:pPr>
        <w:spacing w:after="116"/>
        <w:ind w:left="122" w:right="0" w:hanging="5"/>
      </w:pPr>
      <w:r>
        <w:rPr>
          <w:b/>
        </w:rPr>
        <w:t>Regarding the local integration process of myself and my family, when applicable, I was informed that:</w:t>
      </w:r>
    </w:p>
    <w:p w14:paraId="6D3F467D" w14:textId="77777777" w:rsidR="00742F5C" w:rsidRDefault="006052E4">
      <w:pPr>
        <w:numPr>
          <w:ilvl w:val="0"/>
          <w:numId w:val="1"/>
        </w:numPr>
        <w:ind w:left="512" w:right="632" w:hanging="395"/>
      </w:pPr>
      <w:r>
        <w:t>I will have the rights an</w:t>
      </w:r>
      <w:r>
        <w:t>d obligations provided for in Brazilian law.</w:t>
      </w:r>
    </w:p>
    <w:p w14:paraId="6D3F467E" w14:textId="77777777" w:rsidR="00742F5C" w:rsidRDefault="006052E4">
      <w:pPr>
        <w:numPr>
          <w:ilvl w:val="0"/>
          <w:numId w:val="1"/>
        </w:numPr>
        <w:ind w:left="512" w:right="632" w:hanging="395"/>
      </w:pPr>
      <w:r>
        <w:t>Men and women have equal rights. Violence against women is prohibited in Brazil and will be punished in accordance with Brazilian law.</w:t>
      </w:r>
    </w:p>
    <w:p w14:paraId="6D3F467F" w14:textId="77777777" w:rsidR="00742F5C" w:rsidRDefault="006052E4">
      <w:pPr>
        <w:numPr>
          <w:ilvl w:val="0"/>
          <w:numId w:val="1"/>
        </w:numPr>
        <w:ind w:left="512" w:right="632" w:hanging="395"/>
      </w:pPr>
      <w:r>
        <w:t>Children and adolescents under 16 (sixteen) years of age are prohibited from</w:t>
      </w:r>
      <w:r>
        <w:t xml:space="preserve"> working.</w:t>
      </w:r>
    </w:p>
    <w:p w14:paraId="6D3F4680" w14:textId="77777777" w:rsidR="00742F5C" w:rsidRDefault="006052E4">
      <w:pPr>
        <w:numPr>
          <w:ilvl w:val="0"/>
          <w:numId w:val="1"/>
        </w:numPr>
        <w:ind w:left="512" w:right="632" w:hanging="395"/>
      </w:pPr>
      <w:r>
        <w:t>Children have the right to go to school and it is the parents' obligation to ensure that they study regularly.</w:t>
      </w:r>
    </w:p>
    <w:p w14:paraId="6D3F4681" w14:textId="77777777" w:rsidR="00742F5C" w:rsidRDefault="006052E4">
      <w:pPr>
        <w:numPr>
          <w:ilvl w:val="0"/>
          <w:numId w:val="1"/>
        </w:numPr>
        <w:ind w:left="512" w:right="632" w:hanging="395"/>
      </w:pPr>
      <w:r>
        <w:t>I will have access to public health and public education on an equal basis with Brazilian nationals.</w:t>
      </w:r>
    </w:p>
    <w:p w14:paraId="6D3F4682" w14:textId="77777777" w:rsidR="00742F5C" w:rsidRDefault="006052E4">
      <w:pPr>
        <w:numPr>
          <w:ilvl w:val="0"/>
          <w:numId w:val="1"/>
        </w:numPr>
        <w:ind w:left="512" w:right="632" w:hanging="395"/>
      </w:pPr>
      <w:r>
        <w:t xml:space="preserve">The partner CSO will provide housing for a minimum period of one year and will be responsible for its maintenance. The monthly expenses for electricity, water, gas and related taxes will be covered by the CSO's funds. </w:t>
      </w:r>
      <w:r>
        <w:lastRenderedPageBreak/>
        <w:t>Other monthly expenses will be covered</w:t>
      </w:r>
      <w:r>
        <w:t xml:space="preserve"> by subsistence support provided by the CSO and/or by the beneficiary's own resources and their family.</w:t>
      </w:r>
    </w:p>
    <w:p w14:paraId="6D3F4683" w14:textId="77777777" w:rsidR="00742F5C" w:rsidRDefault="006052E4">
      <w:pPr>
        <w:numPr>
          <w:ilvl w:val="0"/>
          <w:numId w:val="1"/>
        </w:numPr>
        <w:ind w:left="512" w:right="632" w:hanging="395"/>
      </w:pPr>
      <w:r>
        <w:t>After the one-year period, I will be responsible for assuming the contract and rental costs of the residence in which I will live.</w:t>
      </w:r>
    </w:p>
    <w:p w14:paraId="6D3F4684" w14:textId="77777777" w:rsidR="00742F5C" w:rsidRDefault="006052E4">
      <w:pPr>
        <w:numPr>
          <w:ilvl w:val="0"/>
          <w:numId w:val="1"/>
        </w:numPr>
        <w:ind w:left="512" w:right="632" w:hanging="395"/>
      </w:pPr>
      <w:r>
        <w:t xml:space="preserve">Family reunions will </w:t>
      </w:r>
      <w:r>
        <w:t>be possible as long as the requirements of Law No. 13,445 of May 24, 2017, Law No. 9,474 of July 22, 1997, and other regulations regarding family reunions are met.</w:t>
      </w:r>
    </w:p>
    <w:p w14:paraId="6D3F4685" w14:textId="77777777" w:rsidR="00742F5C" w:rsidRDefault="006052E4">
      <w:pPr>
        <w:numPr>
          <w:ilvl w:val="0"/>
          <w:numId w:val="1"/>
        </w:numPr>
        <w:ind w:left="512" w:right="632" w:hanging="395"/>
      </w:pPr>
      <w:r>
        <w:t>I will have access to Portuguese and basic computer skills courses offered by the partner CS</w:t>
      </w:r>
      <w:r>
        <w:t>O. The courses are for all beneficiaries, including children and adolescents. Attendance at classes is mandatory. Unjustified absences may be subject to financial penalties, depending on the rules established by the CSO partner.</w:t>
      </w:r>
    </w:p>
    <w:p w14:paraId="6D3F4686" w14:textId="77777777" w:rsidR="00742F5C" w:rsidRDefault="006052E4">
      <w:pPr>
        <w:numPr>
          <w:ilvl w:val="0"/>
          <w:numId w:val="1"/>
        </w:numPr>
        <w:ind w:left="512" w:right="632" w:hanging="395"/>
      </w:pPr>
      <w:r>
        <w:t xml:space="preserve">Adults will have access to </w:t>
      </w:r>
      <w:r>
        <w:t>basic professional training courses focused on employment opportunities in the host city and in accordance with the availability of funds provided by the partner CSO. Attendance at these courses is also mandatory, and unjustified absences may be subject to</w:t>
      </w:r>
      <w:r>
        <w:t xml:space="preserve"> financial penalties, depending on the rules established by the CSO partner .</w:t>
      </w:r>
    </w:p>
    <w:p w14:paraId="6D3F4687" w14:textId="77777777" w:rsidR="00742F5C" w:rsidRDefault="006052E4">
      <w:pPr>
        <w:numPr>
          <w:ilvl w:val="0"/>
          <w:numId w:val="1"/>
        </w:numPr>
        <w:ind w:left="512" w:right="632" w:hanging="395"/>
      </w:pPr>
      <w:r>
        <w:t>I undertake to participate in the courses offered, paying special attention to the minimum attendance required to obtain diplomas.</w:t>
      </w:r>
    </w:p>
    <w:p w14:paraId="6D3F4688" w14:textId="77777777" w:rsidR="00742F5C" w:rsidRDefault="006052E4">
      <w:pPr>
        <w:numPr>
          <w:ilvl w:val="0"/>
          <w:numId w:val="1"/>
        </w:numPr>
        <w:ind w:left="512" w:right="632" w:hanging="395"/>
      </w:pPr>
      <w:r>
        <w:t>I will accept the guidance provided by the part</w:t>
      </w:r>
      <w:r>
        <w:t>ner CSO, with which I will cooperate in all phases of my local integration process. I will provide accurate and detailed information about my work experience and academic knowledge, as well as copies of relevant documents, with the aim of completing the In</w:t>
      </w:r>
      <w:r>
        <w:t>dividual Integration Plan that will help me plan my life in Brazil.</w:t>
      </w:r>
    </w:p>
    <w:p w14:paraId="6D3F4689" w14:textId="77777777" w:rsidR="00742F5C" w:rsidRDefault="006052E4">
      <w:pPr>
        <w:spacing w:after="100" w:line="259" w:lineRule="auto"/>
        <w:ind w:left="132" w:right="0"/>
      </w:pPr>
      <w:r>
        <w:t xml:space="preserve"> </w:t>
      </w:r>
    </w:p>
    <w:p w14:paraId="6D3F468A" w14:textId="77777777" w:rsidR="00742F5C" w:rsidRDefault="006052E4">
      <w:pPr>
        <w:spacing w:after="252"/>
        <w:ind w:left="127" w:right="632"/>
      </w:pPr>
      <w:r>
        <w:t>I reiterate that I agree to the conditions established above, and to the voluntary transfer to Brazil. I am joining the program in a:</w:t>
      </w:r>
    </w:p>
    <w:p w14:paraId="6D3F468B" w14:textId="77777777" w:rsidR="00742F5C" w:rsidRDefault="006052E4">
      <w:pPr>
        <w:ind w:left="418" w:right="632"/>
      </w:pPr>
      <w:r>
        <w:t>( ) Individualized manner;</w:t>
      </w:r>
      <w:r>
        <w:rPr>
          <w:noProof/>
        </w:rPr>
        <mc:AlternateContent>
          <mc:Choice Requires="wpg">
            <w:drawing>
              <wp:anchor distT="0" distB="0" distL="114300" distR="114300" simplePos="0" relativeHeight="251658240" behindDoc="0" locked="0" layoutInCell="1" hidden="0" allowOverlap="1" wp14:anchorId="6D3F46A4" wp14:editId="6D3F46A5">
                <wp:simplePos x="0" y="0"/>
                <wp:positionH relativeFrom="column">
                  <wp:posOffset>254000</wp:posOffset>
                </wp:positionH>
                <wp:positionV relativeFrom="paragraph">
                  <wp:posOffset>38100</wp:posOffset>
                </wp:positionV>
                <wp:extent cx="50141" cy="342602"/>
                <wp:effectExtent l="0" t="0" r="0" b="0"/>
                <wp:wrapSquare wrapText="bothSides" distT="0" distB="0" distL="114300" distR="114300"/>
                <wp:docPr id="1" name=""/>
                <wp:cNvGraphicFramePr/>
                <a:graphic xmlns:a="http://schemas.openxmlformats.org/drawingml/2006/main">
                  <a:graphicData uri="http://schemas.microsoft.com/office/word/2010/wordprocessingGroup">
                    <wpg:wgp>
                      <wpg:cNvGrpSpPr/>
                      <wpg:grpSpPr>
                        <a:xfrm>
                          <a:off x="0" y="0"/>
                          <a:ext cx="50141" cy="342602"/>
                          <a:chOff x="5316150" y="3603925"/>
                          <a:chExt cx="59700" cy="352150"/>
                        </a:xfrm>
                      </wpg:grpSpPr>
                      <wpg:grpSp>
                        <wpg:cNvPr id="2" name="Agrupar 2"/>
                        <wpg:cNvGrpSpPr/>
                        <wpg:grpSpPr>
                          <a:xfrm>
                            <a:off x="5320930" y="3608699"/>
                            <a:ext cx="50141" cy="342602"/>
                            <a:chOff x="0" y="0"/>
                            <a:chExt cx="50141" cy="342602"/>
                          </a:xfrm>
                        </wpg:grpSpPr>
                        <wps:wsp>
                          <wps:cNvPr id="3" name="Retângulo 3"/>
                          <wps:cNvSpPr/>
                          <wps:spPr>
                            <a:xfrm>
                              <a:off x="0" y="0"/>
                              <a:ext cx="50125" cy="342600"/>
                            </a:xfrm>
                            <a:prstGeom prst="rect">
                              <a:avLst/>
                            </a:prstGeom>
                            <a:noFill/>
                            <a:ln>
                              <a:noFill/>
                            </a:ln>
                          </wps:spPr>
                          <wps:txbx>
                            <w:txbxContent>
                              <w:p w14:paraId="6D3F46A9" w14:textId="77777777" w:rsidR="00742F5C" w:rsidRDefault="00742F5C">
                                <w:pPr>
                                  <w:spacing w:after="0" w:line="240" w:lineRule="auto"/>
                                  <w:ind w:left="0" w:right="0"/>
                                  <w:jc w:val="left"/>
                                  <w:textDirection w:val="btLr"/>
                                </w:pPr>
                              </w:p>
                            </w:txbxContent>
                          </wps:txbx>
                          <wps:bodyPr spcFirstLastPara="1" wrap="square" lIns="91425" tIns="91425" rIns="91425" bIns="91425" anchor="ctr" anchorCtr="0">
                            <a:noAutofit/>
                          </wps:bodyPr>
                        </wps:wsp>
                        <wps:wsp>
                          <wps:cNvPr id="4" name="Forma Livre: Forma 4"/>
                          <wps:cNvSpPr/>
                          <wps:spPr>
                            <a:xfrm>
                              <a:off x="0" y="0"/>
                              <a:ext cx="50141" cy="50155"/>
                            </a:xfrm>
                            <a:custGeom>
                              <a:avLst/>
                              <a:gdLst/>
                              <a:ahLst/>
                              <a:cxnLst/>
                              <a:rect l="l" t="t" r="r" b="b"/>
                              <a:pathLst>
                                <a:path w="50141" h="50155" extrusionOk="0">
                                  <a:moveTo>
                                    <a:pt x="25070" y="0"/>
                                  </a:moveTo>
                                  <a:cubicBezTo>
                                    <a:pt x="38916" y="0"/>
                                    <a:pt x="50141" y="11212"/>
                                    <a:pt x="50141" y="25053"/>
                                  </a:cubicBezTo>
                                  <a:cubicBezTo>
                                    <a:pt x="50141" y="38894"/>
                                    <a:pt x="38916" y="50155"/>
                                    <a:pt x="25070" y="50155"/>
                                  </a:cubicBezTo>
                                  <a:cubicBezTo>
                                    <a:pt x="11224" y="50155"/>
                                    <a:pt x="0" y="38894"/>
                                    <a:pt x="0" y="25053"/>
                                  </a:cubicBezTo>
                                  <a:cubicBezTo>
                                    <a:pt x="0" y="11212"/>
                                    <a:pt x="11224" y="0"/>
                                    <a:pt x="25070" y="0"/>
                                  </a:cubicBezTo>
                                  <a:close/>
                                </a:path>
                              </a:pathLst>
                            </a:custGeom>
                            <a:solidFill>
                              <a:srgbClr val="000000"/>
                            </a:solidFill>
                            <a:ln w="9525" cap="sq" cmpd="sng">
                              <a:solidFill>
                                <a:srgbClr val="000000"/>
                              </a:solidFill>
                              <a:prstDash val="solid"/>
                              <a:bevel/>
                              <a:headEnd type="none" w="sm" len="sm"/>
                              <a:tailEnd type="none" w="sm" len="sm"/>
                            </a:ln>
                          </wps:spPr>
                          <wps:txbx>
                            <w:txbxContent>
                              <w:p w14:paraId="6D3F46AA" w14:textId="77777777" w:rsidR="00742F5C" w:rsidRDefault="00742F5C">
                                <w:pPr>
                                  <w:spacing w:after="0" w:line="240" w:lineRule="auto"/>
                                  <w:ind w:left="0" w:right="0"/>
                                  <w:jc w:val="left"/>
                                  <w:textDirection w:val="btLr"/>
                                </w:pPr>
                              </w:p>
                            </w:txbxContent>
                          </wps:txbx>
                          <wps:bodyPr spcFirstLastPara="1" wrap="square" lIns="91425" tIns="91425" rIns="91425" bIns="91425" anchor="ctr" anchorCtr="0">
                            <a:noAutofit/>
                          </wps:bodyPr>
                        </wps:wsp>
                        <wps:wsp>
                          <wps:cNvPr id="5" name="Forma Livre: Forma 5"/>
                          <wps:cNvSpPr/>
                          <wps:spPr>
                            <a:xfrm>
                              <a:off x="0" y="292497"/>
                              <a:ext cx="50141" cy="50105"/>
                            </a:xfrm>
                            <a:custGeom>
                              <a:avLst/>
                              <a:gdLst/>
                              <a:ahLst/>
                              <a:cxnLst/>
                              <a:rect l="l" t="t" r="r" b="b"/>
                              <a:pathLst>
                                <a:path w="50141" h="50105" extrusionOk="0">
                                  <a:moveTo>
                                    <a:pt x="25070" y="0"/>
                                  </a:moveTo>
                                  <a:cubicBezTo>
                                    <a:pt x="38916" y="0"/>
                                    <a:pt x="50141" y="11212"/>
                                    <a:pt x="50141" y="25053"/>
                                  </a:cubicBezTo>
                                  <a:cubicBezTo>
                                    <a:pt x="50141" y="38894"/>
                                    <a:pt x="38916" y="50105"/>
                                    <a:pt x="25070" y="50105"/>
                                  </a:cubicBezTo>
                                  <a:cubicBezTo>
                                    <a:pt x="11224" y="50105"/>
                                    <a:pt x="0" y="38894"/>
                                    <a:pt x="0" y="25053"/>
                                  </a:cubicBezTo>
                                  <a:cubicBezTo>
                                    <a:pt x="0" y="11212"/>
                                    <a:pt x="11224" y="0"/>
                                    <a:pt x="25070" y="0"/>
                                  </a:cubicBezTo>
                                  <a:close/>
                                </a:path>
                              </a:pathLst>
                            </a:custGeom>
                            <a:solidFill>
                              <a:srgbClr val="000000"/>
                            </a:solidFill>
                            <a:ln w="9525" cap="sq" cmpd="sng">
                              <a:solidFill>
                                <a:srgbClr val="000000"/>
                              </a:solidFill>
                              <a:prstDash val="solid"/>
                              <a:bevel/>
                              <a:headEnd type="none" w="sm" len="sm"/>
                              <a:tailEnd type="none" w="sm" len="sm"/>
                            </a:ln>
                          </wps:spPr>
                          <wps:txbx>
                            <w:txbxContent>
                              <w:p w14:paraId="6D3F46AB" w14:textId="77777777" w:rsidR="00742F5C" w:rsidRDefault="00742F5C">
                                <w:pPr>
                                  <w:spacing w:after="0" w:line="240" w:lineRule="auto"/>
                                  <w:ind w:left="0" w:right="0"/>
                                  <w:jc w:val="left"/>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6D3F46A4" id="_x0000_s1026" style="position:absolute;left:0;text-align:left;margin-left:20pt;margin-top:3pt;width:3.95pt;height:27pt;z-index:251658240" coordorigin="53161,36039" coordsize="597,3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">
                <v:group id="Agrupar 2" o:spid="_x0000_s1027" style="position:absolute;left:53209;top:36086;width:501;height:3427" coordsize="50141,34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ângulo 3" o:spid="_x0000_s1028" style="position:absolute;width:50125;height:34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6D3F46A9" w14:textId="77777777" w:rsidR="00742F5C" w:rsidRDefault="00742F5C">
                          <w:pPr>
                            <w:spacing w:after="0" w:line="240" w:lineRule="auto"/>
                            <w:ind w:left="0" w:right="0"/>
                            <w:jc w:val="left"/>
                            <w:textDirection w:val="btLr"/>
                          </w:pPr>
                        </w:p>
                      </w:txbxContent>
                    </v:textbox>
                  </v:rect>
                  <v:shape id="Forma Livre: Forma 4" o:spid="_x0000_s1029" style="position:absolute;width:50141;height:50155;visibility:visible;mso-wrap-style:square;v-text-anchor:middle" coordsize="50141,501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" adj="-11796480,,5400" path="m25070,c38916,,50141,11212,50141,25053v,13841,-11225,25102,-25071,25102c11224,50155,,38894,,25053,,11212,11224,,25070,xe" fillcolor="black">
                    <v:stroke startarrowwidth="narrow" startarrowlength="short" endarrowwidth="narrow" endarrowlength="short" joinstyle="bevel" endcap="square"/>
                    <v:formulas/>
                    <v:path arrowok="t" o:extrusionok="f" o:connecttype="custom" textboxrect="0,0,50141,50155"/>
                    <v:textbox inset="2.53958mm,2.53958mm,2.53958mm,2.53958mm">
                      <w:txbxContent>
                        <w:p w14:paraId="6D3F46AA" w14:textId="77777777" w:rsidR="00742F5C" w:rsidRDefault="00742F5C">
                          <w:pPr>
                            <w:spacing w:after="0" w:line="240" w:lineRule="auto"/>
                            <w:ind w:left="0" w:right="0"/>
                            <w:jc w:val="left"/>
                            <w:textDirection w:val="btLr"/>
                          </w:pPr>
                        </w:p>
                      </w:txbxContent>
                    </v:textbox>
                  </v:shape>
                  <v:shape id="Forma Livre: Forma 5" o:spid="_x0000_s1030" style="position:absolute;top:292497;width:50141;height:50105;visibility:visible;mso-wrap-style:square;v-text-anchor:middle" coordsize="50141,501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" adj="-11796480,,5400" path="m25070,c38916,,50141,11212,50141,25053v,13841,-11225,25052,-25071,25052c11224,50105,,38894,,25053,,11212,11224,,25070,xe" fillcolor="black">
                    <v:stroke startarrowwidth="narrow" startarrowlength="short" endarrowwidth="narrow" endarrowlength="short" joinstyle="bevel" endcap="square"/>
                    <v:formulas/>
                    <v:path arrowok="t" o:extrusionok="f" o:connecttype="custom" textboxrect="0,0,50141,50105"/>
                    <v:textbox inset="2.53958mm,2.53958mm,2.53958mm,2.53958mm">
                      <w:txbxContent>
                        <w:p w14:paraId="6D3F46AB" w14:textId="77777777" w:rsidR="00742F5C" w:rsidRDefault="00742F5C">
                          <w:pPr>
                            <w:spacing w:after="0" w:line="240" w:lineRule="auto"/>
                            <w:ind w:left="0" w:right="0"/>
                            <w:jc w:val="left"/>
                            <w:textDirection w:val="btLr"/>
                          </w:pPr>
                        </w:p>
                      </w:txbxContent>
                    </v:textbox>
                  </v:shape>
                </v:group>
                <w10:wrap type="square"/>
              </v:group>
            </w:pict>
          </mc:Fallback>
        </mc:AlternateContent>
      </w:r>
    </w:p>
    <w:p w14:paraId="6D3F468C" w14:textId="77777777" w:rsidR="00742F5C" w:rsidRDefault="006052E4">
      <w:pPr>
        <w:spacing w:after="245"/>
        <w:ind w:left="418" w:right="632"/>
      </w:pPr>
      <w:r>
        <w:t>( ) As part of a family group.</w:t>
      </w:r>
    </w:p>
    <w:p w14:paraId="6D3F468D" w14:textId="77777777" w:rsidR="00742F5C" w:rsidRDefault="006052E4">
      <w:pPr>
        <w:spacing w:after="100" w:line="259" w:lineRule="auto"/>
        <w:ind w:left="132" w:right="0"/>
      </w:pPr>
      <w:r>
        <w:t xml:space="preserve"> </w:t>
      </w:r>
    </w:p>
    <w:p w14:paraId="6D3F468E" w14:textId="77777777" w:rsidR="00742F5C" w:rsidRDefault="006052E4">
      <w:pPr>
        <w:ind w:left="127" w:right="632"/>
      </w:pPr>
      <w:r>
        <w:t>In the case of joining the program as part of a family group, I identify the members of my family in the list below:</w:t>
      </w:r>
    </w:p>
    <w:p w14:paraId="6D3F468F" w14:textId="77777777" w:rsidR="00742F5C" w:rsidRDefault="006052E4">
      <w:pPr>
        <w:spacing w:after="0" w:line="259" w:lineRule="auto"/>
        <w:ind w:left="132" w:right="0"/>
      </w:pPr>
      <w:r>
        <w:t xml:space="preserve"> </w:t>
      </w:r>
    </w:p>
    <w:p w14:paraId="6D3F4690" w14:textId="77777777" w:rsidR="00742F5C" w:rsidRDefault="00742F5C">
      <w:pPr>
        <w:spacing w:after="155" w:line="259" w:lineRule="auto"/>
        <w:ind w:left="-5" w:right="-1172"/>
      </w:pPr>
    </w:p>
    <w:p w14:paraId="6D3F4691" w14:textId="77777777" w:rsidR="00742F5C" w:rsidRDefault="006052E4">
      <w:pPr>
        <w:spacing w:after="100" w:line="259" w:lineRule="auto"/>
        <w:ind w:left="132" w:right="0"/>
      </w:pPr>
      <w:r>
        <w:t xml:space="preserve"> </w:t>
      </w:r>
    </w:p>
    <w:p w14:paraId="6D3F4692" w14:textId="77777777" w:rsidR="00742F5C" w:rsidRDefault="00742F5C">
      <w:pPr>
        <w:spacing w:after="100" w:line="259" w:lineRule="auto"/>
        <w:ind w:left="132" w:right="0"/>
      </w:pPr>
    </w:p>
    <w:p w14:paraId="6D3F4693" w14:textId="77777777" w:rsidR="00742F5C" w:rsidRDefault="00742F5C">
      <w:pPr>
        <w:spacing w:after="100" w:line="259" w:lineRule="auto"/>
        <w:ind w:left="132" w:right="0"/>
      </w:pPr>
    </w:p>
    <w:p w14:paraId="6D3F4694" w14:textId="77777777" w:rsidR="00742F5C" w:rsidRDefault="00742F5C">
      <w:pPr>
        <w:spacing w:after="100" w:line="259" w:lineRule="auto"/>
        <w:ind w:left="132" w:right="0"/>
      </w:pPr>
    </w:p>
    <w:p w14:paraId="6D3F4695" w14:textId="77777777" w:rsidR="00742F5C" w:rsidRDefault="00742F5C">
      <w:pPr>
        <w:spacing w:after="100" w:line="259" w:lineRule="auto"/>
        <w:ind w:left="132" w:right="0"/>
      </w:pPr>
    </w:p>
    <w:p w14:paraId="6D3F4696" w14:textId="77777777" w:rsidR="00742F5C" w:rsidRDefault="00742F5C">
      <w:pPr>
        <w:spacing w:after="100" w:line="259" w:lineRule="auto"/>
        <w:ind w:left="132" w:right="0"/>
      </w:pPr>
    </w:p>
    <w:p w14:paraId="6D3F4697" w14:textId="77777777" w:rsidR="00742F5C" w:rsidRDefault="00742F5C">
      <w:pPr>
        <w:spacing w:after="100" w:line="259" w:lineRule="auto"/>
        <w:ind w:left="132" w:right="0"/>
      </w:pPr>
    </w:p>
    <w:p w14:paraId="6D3F4698" w14:textId="77777777" w:rsidR="00742F5C" w:rsidRDefault="00742F5C">
      <w:pPr>
        <w:spacing w:after="100" w:line="259" w:lineRule="auto"/>
        <w:ind w:left="132" w:right="0"/>
      </w:pPr>
    </w:p>
    <w:p w14:paraId="6D3F4699" w14:textId="77777777" w:rsidR="00742F5C" w:rsidRDefault="006052E4">
      <w:pPr>
        <w:ind w:left="0"/>
      </w:pPr>
      <w:r>
        <w:t xml:space="preserve">  Name             | Age   |             Kinship  |  Passport Number          </w:t>
      </w:r>
      <w:r>
        <w:rPr>
          <w:noProof/>
        </w:rPr>
        <w:drawing>
          <wp:inline distT="0" distB="0" distL="0" distR="0" wp14:anchorId="6D3F46A6" wp14:editId="6D3F46A7">
            <wp:extent cx="5759775" cy="18923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759775" cy="1892300"/>
                    </a:xfrm>
                    <a:prstGeom prst="rect">
                      <a:avLst/>
                    </a:prstGeom>
                    <a:ln/>
                  </pic:spPr>
                </pic:pic>
              </a:graphicData>
            </a:graphic>
          </wp:inline>
        </w:drawing>
      </w:r>
    </w:p>
    <w:p w14:paraId="6D3F469A" w14:textId="77777777" w:rsidR="00742F5C" w:rsidRDefault="006052E4">
      <w:pPr>
        <w:spacing w:after="100" w:line="259" w:lineRule="auto"/>
        <w:ind w:left="132" w:right="0"/>
      </w:pPr>
      <w:r>
        <w:t xml:space="preserve"> </w:t>
      </w:r>
    </w:p>
    <w:p w14:paraId="6D3F469B" w14:textId="77777777" w:rsidR="00742F5C" w:rsidRDefault="006052E4">
      <w:pPr>
        <w:spacing w:after="114" w:line="259" w:lineRule="auto"/>
        <w:ind w:left="132" w:right="0"/>
      </w:pPr>
      <w:r>
        <w:t xml:space="preserve"> </w:t>
      </w:r>
    </w:p>
    <w:p w14:paraId="6D3F469C" w14:textId="77777777" w:rsidR="00742F5C" w:rsidRDefault="006052E4">
      <w:pPr>
        <w:spacing w:after="0" w:line="334" w:lineRule="auto"/>
        <w:ind w:right="306"/>
      </w:pPr>
      <w:r>
        <w:t>__________________________________________________________________ Full Name / Place / Date</w:t>
      </w:r>
    </w:p>
    <w:p w14:paraId="6D3F469D" w14:textId="77777777" w:rsidR="00742F5C" w:rsidRDefault="006052E4">
      <w:pPr>
        <w:spacing w:after="114" w:line="259" w:lineRule="auto"/>
        <w:ind w:left="0" w:right="521"/>
      </w:pPr>
      <w:r>
        <w:t xml:space="preserve"> </w:t>
      </w:r>
    </w:p>
    <w:p w14:paraId="6D3F469E" w14:textId="77777777" w:rsidR="00742F5C" w:rsidRDefault="006052E4">
      <w:pPr>
        <w:spacing w:after="0" w:line="334" w:lineRule="auto"/>
        <w:ind w:right="0"/>
      </w:pPr>
      <w:r>
        <w:t>__________________________________________________________________ Brazilian Government Representantive</w:t>
      </w:r>
    </w:p>
    <w:p w14:paraId="6D3F469F" w14:textId="77777777" w:rsidR="00742F5C" w:rsidRDefault="006052E4">
      <w:pPr>
        <w:spacing w:after="114" w:line="259" w:lineRule="auto"/>
        <w:ind w:left="0" w:right="521"/>
      </w:pPr>
      <w:r>
        <w:t xml:space="preserve"> </w:t>
      </w:r>
    </w:p>
    <w:p w14:paraId="6D3F46A0" w14:textId="77777777" w:rsidR="00742F5C" w:rsidRDefault="006052E4">
      <w:pPr>
        <w:ind w:left="127" w:right="632"/>
      </w:pPr>
      <w:r>
        <w:t>________________________________________________________</w:t>
      </w:r>
      <w:r>
        <w:t>________</w:t>
      </w:r>
    </w:p>
    <w:p w14:paraId="6D3F46A1" w14:textId="77777777" w:rsidR="00742F5C" w:rsidRDefault="006052E4">
      <w:pPr>
        <w:spacing w:after="113"/>
      </w:pPr>
      <w:r>
        <w:t>Brazilian OSC Representative</w:t>
      </w:r>
    </w:p>
    <w:p w14:paraId="6D3F46A2" w14:textId="77777777" w:rsidR="00742F5C" w:rsidRDefault="00742F5C">
      <w:pPr>
        <w:spacing w:after="113"/>
      </w:pPr>
    </w:p>
    <w:p w14:paraId="6D3F46A3" w14:textId="77777777" w:rsidR="00742F5C" w:rsidRDefault="00742F5C"/>
    <w:sectPr w:rsidR="00742F5C">
      <w:headerReference w:type="default" r:id="rId8"/>
      <w:pgSz w:w="11906" w:h="16838"/>
      <w:pgMar w:top="1701"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F46AD" w14:textId="77777777" w:rsidR="00000000" w:rsidRDefault="006052E4">
      <w:pPr>
        <w:spacing w:after="0" w:line="240" w:lineRule="auto"/>
      </w:pPr>
      <w:r>
        <w:separator/>
      </w:r>
    </w:p>
  </w:endnote>
  <w:endnote w:type="continuationSeparator" w:id="0">
    <w:p w14:paraId="6D3F46AF" w14:textId="77777777" w:rsidR="00000000" w:rsidRDefault="00605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F46A9" w14:textId="77777777" w:rsidR="00000000" w:rsidRDefault="006052E4">
      <w:pPr>
        <w:spacing w:after="0" w:line="240" w:lineRule="auto"/>
      </w:pPr>
      <w:r>
        <w:separator/>
      </w:r>
    </w:p>
  </w:footnote>
  <w:footnote w:type="continuationSeparator" w:id="0">
    <w:p w14:paraId="6D3F46AB" w14:textId="77777777" w:rsidR="00000000" w:rsidRDefault="006052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F46A8" w14:textId="77777777" w:rsidR="00742F5C" w:rsidRDefault="006052E4">
    <w:pPr>
      <w:ind w:left="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B4CFC"/>
    <w:multiLevelType w:val="multilevel"/>
    <w:tmpl w:val="23B41268"/>
    <w:lvl w:ilvl="0">
      <w:start w:val="1"/>
      <w:numFmt w:val="decimal"/>
      <w:lvlText w:val="%1."/>
      <w:lvlJc w:val="left"/>
      <w:pPr>
        <w:ind w:left="511" w:hanging="511"/>
      </w:pPr>
      <w:rPr>
        <w:rFonts w:ascii="Calibri" w:eastAsia="Calibri" w:hAnsi="Calibri" w:cs="Calibri"/>
        <w:b w:val="0"/>
        <w:i w:val="0"/>
        <w:strike w:val="0"/>
        <w:color w:val="000000"/>
        <w:sz w:val="26"/>
        <w:szCs w:val="26"/>
        <w:u w:val="none"/>
        <w:shd w:val="clear" w:color="auto" w:fill="auto"/>
        <w:vertAlign w:val="baseline"/>
      </w:rPr>
    </w:lvl>
    <w:lvl w:ilvl="1">
      <w:start w:val="1"/>
      <w:numFmt w:val="lowerLetter"/>
      <w:lvlText w:val="%2"/>
      <w:lvlJc w:val="left"/>
      <w:pPr>
        <w:ind w:left="1080" w:hanging="1080"/>
      </w:pPr>
      <w:rPr>
        <w:rFonts w:ascii="Calibri" w:eastAsia="Calibri" w:hAnsi="Calibri" w:cs="Calibri"/>
        <w:b w:val="0"/>
        <w:i w:val="0"/>
        <w:strike w:val="0"/>
        <w:color w:val="000000"/>
        <w:sz w:val="26"/>
        <w:szCs w:val="26"/>
        <w:u w:val="none"/>
        <w:shd w:val="clear" w:color="auto" w:fill="auto"/>
        <w:vertAlign w:val="baseline"/>
      </w:rPr>
    </w:lvl>
    <w:lvl w:ilvl="2">
      <w:start w:val="1"/>
      <w:numFmt w:val="lowerRoman"/>
      <w:lvlText w:val="%3"/>
      <w:lvlJc w:val="left"/>
      <w:pPr>
        <w:ind w:left="1800" w:hanging="1800"/>
      </w:pPr>
      <w:rPr>
        <w:rFonts w:ascii="Calibri" w:eastAsia="Calibri" w:hAnsi="Calibri" w:cs="Calibri"/>
        <w:b w:val="0"/>
        <w:i w:val="0"/>
        <w:strike w:val="0"/>
        <w:color w:val="000000"/>
        <w:sz w:val="26"/>
        <w:szCs w:val="26"/>
        <w:u w:val="none"/>
        <w:shd w:val="clear" w:color="auto" w:fill="auto"/>
        <w:vertAlign w:val="baseline"/>
      </w:rPr>
    </w:lvl>
    <w:lvl w:ilvl="3">
      <w:start w:val="1"/>
      <w:numFmt w:val="decimal"/>
      <w:lvlText w:val="%4"/>
      <w:lvlJc w:val="left"/>
      <w:pPr>
        <w:ind w:left="2520" w:hanging="2520"/>
      </w:pPr>
      <w:rPr>
        <w:rFonts w:ascii="Calibri" w:eastAsia="Calibri" w:hAnsi="Calibri" w:cs="Calibri"/>
        <w:b w:val="0"/>
        <w:i w:val="0"/>
        <w:strike w:val="0"/>
        <w:color w:val="000000"/>
        <w:sz w:val="26"/>
        <w:szCs w:val="26"/>
        <w:u w:val="none"/>
        <w:shd w:val="clear" w:color="auto" w:fill="auto"/>
        <w:vertAlign w:val="baseline"/>
      </w:rPr>
    </w:lvl>
    <w:lvl w:ilvl="4">
      <w:start w:val="1"/>
      <w:numFmt w:val="lowerLetter"/>
      <w:lvlText w:val="%5"/>
      <w:lvlJc w:val="left"/>
      <w:pPr>
        <w:ind w:left="3240" w:hanging="3240"/>
      </w:pPr>
      <w:rPr>
        <w:rFonts w:ascii="Calibri" w:eastAsia="Calibri" w:hAnsi="Calibri" w:cs="Calibri"/>
        <w:b w:val="0"/>
        <w:i w:val="0"/>
        <w:strike w:val="0"/>
        <w:color w:val="000000"/>
        <w:sz w:val="26"/>
        <w:szCs w:val="26"/>
        <w:u w:val="none"/>
        <w:shd w:val="clear" w:color="auto" w:fill="auto"/>
        <w:vertAlign w:val="baseline"/>
      </w:rPr>
    </w:lvl>
    <w:lvl w:ilvl="5">
      <w:start w:val="1"/>
      <w:numFmt w:val="lowerRoman"/>
      <w:lvlText w:val="%6"/>
      <w:lvlJc w:val="left"/>
      <w:pPr>
        <w:ind w:left="3960" w:hanging="3960"/>
      </w:pPr>
      <w:rPr>
        <w:rFonts w:ascii="Calibri" w:eastAsia="Calibri" w:hAnsi="Calibri" w:cs="Calibri"/>
        <w:b w:val="0"/>
        <w:i w:val="0"/>
        <w:strike w:val="0"/>
        <w:color w:val="000000"/>
        <w:sz w:val="26"/>
        <w:szCs w:val="26"/>
        <w:u w:val="none"/>
        <w:shd w:val="clear" w:color="auto" w:fill="auto"/>
        <w:vertAlign w:val="baseline"/>
      </w:rPr>
    </w:lvl>
    <w:lvl w:ilvl="6">
      <w:start w:val="1"/>
      <w:numFmt w:val="decimal"/>
      <w:lvlText w:val="%7"/>
      <w:lvlJc w:val="left"/>
      <w:pPr>
        <w:ind w:left="4680" w:hanging="4680"/>
      </w:pPr>
      <w:rPr>
        <w:rFonts w:ascii="Calibri" w:eastAsia="Calibri" w:hAnsi="Calibri" w:cs="Calibri"/>
        <w:b w:val="0"/>
        <w:i w:val="0"/>
        <w:strike w:val="0"/>
        <w:color w:val="000000"/>
        <w:sz w:val="26"/>
        <w:szCs w:val="26"/>
        <w:u w:val="none"/>
        <w:shd w:val="clear" w:color="auto" w:fill="auto"/>
        <w:vertAlign w:val="baseline"/>
      </w:rPr>
    </w:lvl>
    <w:lvl w:ilvl="7">
      <w:start w:val="1"/>
      <w:numFmt w:val="lowerLetter"/>
      <w:lvlText w:val="%8"/>
      <w:lvlJc w:val="left"/>
      <w:pPr>
        <w:ind w:left="5400" w:hanging="5400"/>
      </w:pPr>
      <w:rPr>
        <w:rFonts w:ascii="Calibri" w:eastAsia="Calibri" w:hAnsi="Calibri" w:cs="Calibri"/>
        <w:b w:val="0"/>
        <w:i w:val="0"/>
        <w:strike w:val="0"/>
        <w:color w:val="000000"/>
        <w:sz w:val="26"/>
        <w:szCs w:val="26"/>
        <w:u w:val="none"/>
        <w:shd w:val="clear" w:color="auto" w:fill="auto"/>
        <w:vertAlign w:val="baseline"/>
      </w:rPr>
    </w:lvl>
    <w:lvl w:ilvl="8">
      <w:start w:val="1"/>
      <w:numFmt w:val="lowerRoman"/>
      <w:lvlText w:val="%9"/>
      <w:lvlJc w:val="left"/>
      <w:pPr>
        <w:ind w:left="6120" w:hanging="6120"/>
      </w:pPr>
      <w:rPr>
        <w:rFonts w:ascii="Calibri" w:eastAsia="Calibri" w:hAnsi="Calibri" w:cs="Calibri"/>
        <w:b w:val="0"/>
        <w:i w:val="0"/>
        <w:strike w:val="0"/>
        <w:color w:val="000000"/>
        <w:sz w:val="26"/>
        <w:szCs w:val="26"/>
        <w:u w:val="none"/>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F5C"/>
    <w:rsid w:val="006052E4"/>
    <w:rsid w:val="00742F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F4663"/>
  <w15:docId w15:val="{B25B8F80-34D5-4342-9073-BC8C13128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6"/>
        <w:szCs w:val="26"/>
        <w:lang w:val="pt-BR" w:eastAsia="pt-BR" w:bidi="ar-SA"/>
      </w:rPr>
    </w:rPrDefault>
    <w:pPrDefault>
      <w:pPr>
        <w:spacing w:after="131" w:line="248" w:lineRule="auto"/>
        <w:ind w:left="10" w:right="508"/>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pBdr>
        <w:top w:val="nil"/>
        <w:left w:val="nil"/>
        <w:bottom w:val="nil"/>
        <w:right w:val="nil"/>
        <w:between w:val="nil"/>
      </w:pBdr>
      <w:spacing w:after="116"/>
      <w:ind w:left="137" w:right="556" w:hanging="5"/>
      <w:outlineLvl w:val="1"/>
    </w:pPr>
    <w:rPr>
      <w:b/>
      <w:color w:val="000000"/>
    </w:rPr>
  </w:style>
  <w:style w:type="paragraph" w:styleId="Ttulo3">
    <w:name w:val="heading 3"/>
    <w:basedOn w:val="Normal"/>
    <w:next w:val="Normal"/>
    <w:uiPriority w:val="9"/>
    <w:unhideWhenUsed/>
    <w:qFormat/>
    <w:pPr>
      <w:keepNext/>
      <w:keepLines/>
      <w:pBdr>
        <w:top w:val="nil"/>
        <w:left w:val="nil"/>
        <w:bottom w:val="nil"/>
        <w:right w:val="nil"/>
        <w:between w:val="nil"/>
      </w:pBdr>
      <w:spacing w:after="116"/>
      <w:ind w:left="137" w:right="556" w:hanging="5"/>
      <w:outlineLvl w:val="2"/>
    </w:pPr>
    <w:rPr>
      <w:b/>
      <w:color w:val="000000"/>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EA753B468A8842A8024EA712FDA2BA" ma:contentTypeVersion="12" ma:contentTypeDescription="Create a new document." ma:contentTypeScope="" ma:versionID="02dcee8fff2a79f18441ff9d3c971b02">
  <xsd:schema xmlns:xsd="http://www.w3.org/2001/XMLSchema" xmlns:xs="http://www.w3.org/2001/XMLSchema" xmlns:p="http://schemas.microsoft.com/office/2006/metadata/properties" xmlns:ns2="57220ae8-731f-4a63-be39-d9545bfaa05c" xmlns:ns3="f5a047e3-0b30-485f-b5bf-46b24c26b564" targetNamespace="http://schemas.microsoft.com/office/2006/metadata/properties" ma:root="true" ma:fieldsID="4c2bd8bbcd8773630503a5abf8a25d87" ns2:_="" ns3:_="">
    <xsd:import namespace="57220ae8-731f-4a63-be39-d9545bfaa05c"/>
    <xsd:import namespace="f5a047e3-0b30-485f-b5bf-46b24c26b5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220ae8-731f-4a63-be39-d9545bfaa0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6e40781-f961-4f49-b316-ea54edb15d3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a047e3-0b30-485f-b5bf-46b24c26b56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60d9328-15ad-4651-a0fd-127155e83164}" ma:internalName="TaxCatchAll" ma:showField="CatchAllData" ma:web="f5a047e3-0b30-485f-b5bf-46b24c26b5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a047e3-0b30-485f-b5bf-46b24c26b564" xsi:nil="true"/>
    <lcf76f155ced4ddcb4097134ff3c332f xmlns="57220ae8-731f-4a63-be39-d9545bfaa0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55C75A-121A-4F70-9970-12FF49470BD5}"/>
</file>

<file path=customXml/itemProps2.xml><?xml version="1.0" encoding="utf-8"?>
<ds:datastoreItem xmlns:ds="http://schemas.openxmlformats.org/officeDocument/2006/customXml" ds:itemID="{AE0050A8-FE86-4777-930C-8A89B9EF0924}"/>
</file>

<file path=customXml/itemProps3.xml><?xml version="1.0" encoding="utf-8"?>
<ds:datastoreItem xmlns:ds="http://schemas.openxmlformats.org/officeDocument/2006/customXml" ds:itemID="{7FB2EF08-888E-403F-85E4-7103F8286C03}"/>
</file>

<file path=docProps/app.xml><?xml version="1.0" encoding="utf-8"?>
<Properties xmlns="http://schemas.openxmlformats.org/officeDocument/2006/extended-properties" xmlns:vt="http://schemas.openxmlformats.org/officeDocument/2006/docPropsVTypes">
  <Template>Normal</Template>
  <TotalTime>9</TotalTime>
  <Pages>4</Pages>
  <Words>1043</Words>
  <Characters>5638</Characters>
  <Application>Microsoft Office Word</Application>
  <DocSecurity>0</DocSecurity>
  <Lines>46</Lines>
  <Paragraphs>13</Paragraphs>
  <ScaleCrop>false</ScaleCrop>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2</cp:revision>
  <dcterms:created xsi:type="dcterms:W3CDTF">2024-09-20T19:42:00Z</dcterms:created>
  <dcterms:modified xsi:type="dcterms:W3CDTF">2024-09-20T19:51:00Z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0x0101005BEA753B468A8842A8024EA712FDA2BA</vt:lpwstr>
  </property>
</Properties>
</file>