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C0579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77FE9BE7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5D2EFDCA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7F2C772F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1F3E178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01F801F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44812E9B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4EFE6927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A327ABF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4FDB3EB2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27946AAF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7F828558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0806CD54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7A8674D4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2341B5B7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2CF26202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3C75B503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536A48D9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2F13482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56707674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054EF9F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15AB530E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0E818DE5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30254BFF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57885CF9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77A0DDC1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44092AA9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283D9DD1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3BD38F12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1B1A6830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436F228F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ABB0616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54BB4EE8" w14:textId="3F1C263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35F2EBF7" w14:textId="77777777" w:rsidR="00720293" w:rsidRDefault="00720293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1118BCAD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263E87A8" w14:textId="77777777" w:rsidR="003A057E" w:rsidRDefault="003A057E" w:rsidP="00601D54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51992AE9" w14:textId="77777777" w:rsidR="005459E2" w:rsidRPr="0019360F" w:rsidRDefault="005459E2" w:rsidP="005459E2">
      <w:pPr>
        <w:spacing w:before="120" w:after="12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D</w:t>
      </w:r>
      <w:r w:rsidRPr="0019360F">
        <w:rPr>
          <w:rFonts w:ascii="Times New Roman" w:hAnsi="Times New Roman"/>
          <w:b/>
          <w:sz w:val="28"/>
          <w:szCs w:val="28"/>
          <w:u w:val="single"/>
        </w:rPr>
        <w:t>ia - 0</w:t>
      </w: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Pr="0019360F">
        <w:rPr>
          <w:rFonts w:ascii="Times New Roman" w:hAnsi="Times New Roman"/>
          <w:b/>
          <w:sz w:val="28"/>
          <w:szCs w:val="28"/>
          <w:u w:val="single"/>
        </w:rPr>
        <w:t>/12/2019</w:t>
      </w:r>
    </w:p>
    <w:p w14:paraId="7C1015D7" w14:textId="77777777" w:rsidR="005459E2" w:rsidRPr="00A22308" w:rsidRDefault="005459E2" w:rsidP="005459E2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022DA36" w14:textId="77777777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8h00 às 9h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 – Credenciamento</w:t>
      </w:r>
    </w:p>
    <w:p w14:paraId="2419FBE5" w14:textId="77777777" w:rsidR="005459E2" w:rsidRPr="000C740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9h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0 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às 10h00 -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Solenidade de 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Abertura</w:t>
      </w:r>
      <w:bookmarkStart w:id="0" w:name="_Hlk21971679"/>
    </w:p>
    <w:p w14:paraId="13E15576" w14:textId="77777777" w:rsidR="005459E2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46985E78" w14:textId="52091853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10h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às 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15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– </w:t>
      </w:r>
      <w:proofErr w:type="spellStart"/>
      <w:r w:rsidR="008C000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Coffee</w:t>
      </w:r>
      <w:proofErr w:type="spellEnd"/>
      <w:r w:rsidR="008C000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break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7734B5B8" w14:textId="41F71865" w:rsidR="005459E2" w:rsidRDefault="005459E2" w:rsidP="005459E2">
      <w:pPr>
        <w:spacing w:before="120" w:after="120" w:line="240" w:lineRule="auto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</w:p>
    <w:p w14:paraId="3F6FB847" w14:textId="77777777" w:rsidR="008C0000" w:rsidRPr="00930F00" w:rsidRDefault="008C0000" w:rsidP="005459E2">
      <w:pPr>
        <w:spacing w:before="120" w:after="120" w:line="240" w:lineRule="auto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</w:p>
    <w:p w14:paraId="3C2C3D1E" w14:textId="77777777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15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à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s 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15</w:t>
      </w:r>
      <w:r w:rsidRPr="005C69A4">
        <w:rPr>
          <w:rFonts w:ascii="Times New Roman" w:hAnsi="Times New Roman"/>
          <w:b/>
          <w:bCs/>
          <w:i/>
          <w:iCs/>
          <w:sz w:val="24"/>
          <w:szCs w:val="24"/>
        </w:rPr>
        <w:t xml:space="preserve"> – Painel I: O papel das instituições de ensino  </w:t>
      </w:r>
    </w:p>
    <w:p w14:paraId="083189AF" w14:textId="77777777" w:rsidR="005459E2" w:rsidRDefault="005459E2" w:rsidP="005459E2">
      <w:pPr>
        <w:jc w:val="both"/>
        <w:rPr>
          <w:rFonts w:ascii="Times New Roman" w:hAnsi="Times New Roman"/>
          <w:sz w:val="24"/>
          <w:szCs w:val="24"/>
        </w:rPr>
      </w:pPr>
      <w:r w:rsidRPr="00B33BC2">
        <w:rPr>
          <w:rFonts w:ascii="Times New Roman" w:hAnsi="Times New Roman"/>
          <w:sz w:val="24"/>
          <w:szCs w:val="24"/>
        </w:rPr>
        <w:t>Moderador</w:t>
      </w:r>
      <w:r>
        <w:rPr>
          <w:rFonts w:ascii="Times New Roman" w:hAnsi="Times New Roman"/>
          <w:sz w:val="24"/>
          <w:szCs w:val="24"/>
        </w:rPr>
        <w:t>a</w:t>
      </w:r>
      <w:r w:rsidRPr="005C69A4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AC0BEF">
        <w:rPr>
          <w:rFonts w:ascii="Times New Roman" w:hAnsi="Times New Roman"/>
          <w:b/>
          <w:i/>
          <w:iCs/>
          <w:sz w:val="24"/>
          <w:szCs w:val="24"/>
        </w:rPr>
        <w:t>Maria Hilda Marsiaj Pinto</w:t>
      </w:r>
      <w:r w:rsidRPr="00AC0BEF">
        <w:rPr>
          <w:rFonts w:ascii="Times New Roman" w:hAnsi="Times New Roman"/>
          <w:b/>
          <w:sz w:val="24"/>
          <w:szCs w:val="24"/>
        </w:rPr>
        <w:t xml:space="preserve">, </w:t>
      </w:r>
      <w:r w:rsidRPr="008C0000">
        <w:rPr>
          <w:rFonts w:ascii="Times New Roman" w:hAnsi="Times New Roman"/>
          <w:bCs/>
          <w:sz w:val="24"/>
          <w:szCs w:val="24"/>
        </w:rPr>
        <w:t>Secretária Nacional de Justiça</w:t>
      </w:r>
      <w:r w:rsidRPr="004C7003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14:paraId="6F7BB39F" w14:textId="77777777" w:rsidR="005459E2" w:rsidRDefault="005459E2" w:rsidP="005459E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B33BC2">
        <w:rPr>
          <w:rFonts w:ascii="Times New Roman" w:hAnsi="Times New Roman"/>
          <w:sz w:val="24"/>
          <w:szCs w:val="24"/>
        </w:rPr>
        <w:t>Palestrantes</w:t>
      </w:r>
      <w:r>
        <w:rPr>
          <w:rFonts w:ascii="Times New Roman" w:hAnsi="Times New Roman"/>
          <w:sz w:val="24"/>
          <w:szCs w:val="24"/>
        </w:rPr>
        <w:t>:</w:t>
      </w:r>
    </w:p>
    <w:p w14:paraId="77A6CBAD" w14:textId="77777777" w:rsidR="005459E2" w:rsidRDefault="005459E2" w:rsidP="005459E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E0A1DC" w14:textId="77777777" w:rsidR="005459E2" w:rsidRPr="00794952" w:rsidRDefault="005459E2" w:rsidP="005459E2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94952">
        <w:rPr>
          <w:rFonts w:ascii="Times New Roman" w:hAnsi="Times New Roman"/>
          <w:sz w:val="24"/>
          <w:szCs w:val="24"/>
          <w:u w:val="single"/>
        </w:rPr>
        <w:t>10h15 às 10h35</w:t>
      </w:r>
      <w:r w:rsidRPr="00794952">
        <w:rPr>
          <w:rFonts w:ascii="Times New Roman" w:hAnsi="Times New Roman"/>
          <w:sz w:val="24"/>
          <w:szCs w:val="24"/>
        </w:rPr>
        <w:t xml:space="preserve"> - </w:t>
      </w:r>
      <w:r w:rsidRPr="00794952">
        <w:rPr>
          <w:rFonts w:ascii="Times New Roman" w:hAnsi="Times New Roman"/>
          <w:b/>
          <w:sz w:val="24"/>
          <w:szCs w:val="24"/>
        </w:rPr>
        <w:t xml:space="preserve"> </w:t>
      </w:r>
      <w:r w:rsidRPr="00794952">
        <w:rPr>
          <w:rFonts w:ascii="Times New Roman" w:hAnsi="Times New Roman"/>
          <w:b/>
          <w:bCs/>
          <w:i/>
          <w:iCs/>
          <w:sz w:val="24"/>
          <w:szCs w:val="24"/>
        </w:rPr>
        <w:t>Luiz Roberto Liza Curi</w:t>
      </w:r>
      <w:r w:rsidRPr="00794952">
        <w:rPr>
          <w:rFonts w:ascii="Times New Roman" w:hAnsi="Times New Roman"/>
          <w:i/>
          <w:iCs/>
          <w:sz w:val="24"/>
          <w:szCs w:val="24"/>
        </w:rPr>
        <w:t>, Presidente do Conselho Nacional de Educação</w:t>
      </w:r>
      <w:r w:rsidRPr="00794952">
        <w:rPr>
          <w:rFonts w:ascii="Times New Roman" w:hAnsi="Times New Roman"/>
          <w:bCs/>
          <w:i/>
          <w:iCs/>
          <w:sz w:val="24"/>
          <w:szCs w:val="24"/>
        </w:rPr>
        <w:t>, Sociólogo e Doutor em Economia.</w:t>
      </w:r>
    </w:p>
    <w:p w14:paraId="48AE520F" w14:textId="77777777" w:rsidR="005459E2" w:rsidRPr="00794952" w:rsidRDefault="005459E2" w:rsidP="005459E2">
      <w:pPr>
        <w:pStyle w:val="Pargrafoda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952">
        <w:rPr>
          <w:rFonts w:ascii="Times New Roman" w:hAnsi="Times New Roman"/>
          <w:b/>
          <w:sz w:val="24"/>
          <w:szCs w:val="24"/>
        </w:rPr>
        <w:t>Tema</w:t>
      </w:r>
      <w:r w:rsidRPr="00794952">
        <w:rPr>
          <w:rFonts w:ascii="Times New Roman" w:hAnsi="Times New Roman"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>Organização e Perspectivas das novas DCNS do Direito.</w:t>
      </w:r>
      <w:r w:rsidRPr="00794952">
        <w:rPr>
          <w:rFonts w:ascii="Times New Roman" w:hAnsi="Times New Roman"/>
          <w:bCs/>
          <w:sz w:val="24"/>
          <w:szCs w:val="24"/>
        </w:rPr>
        <w:t xml:space="preserve"> </w:t>
      </w:r>
    </w:p>
    <w:p w14:paraId="628EDAD2" w14:textId="77777777" w:rsidR="005459E2" w:rsidRPr="00A70712" w:rsidRDefault="005459E2" w:rsidP="005459E2">
      <w:pPr>
        <w:spacing w:after="0" w:line="240" w:lineRule="auto"/>
        <w:ind w:left="-1116" w:firstLine="828"/>
        <w:jc w:val="both"/>
        <w:rPr>
          <w:rFonts w:ascii="Times New Roman" w:hAnsi="Times New Roman"/>
          <w:bCs/>
          <w:sz w:val="24"/>
          <w:szCs w:val="24"/>
        </w:rPr>
      </w:pPr>
    </w:p>
    <w:p w14:paraId="1D6D8E2C" w14:textId="77777777" w:rsidR="005459E2" w:rsidRPr="00794952" w:rsidRDefault="005459E2" w:rsidP="005459E2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94952">
        <w:rPr>
          <w:rFonts w:ascii="Times New Roman" w:hAnsi="Times New Roman"/>
          <w:sz w:val="24"/>
          <w:szCs w:val="24"/>
          <w:u w:val="single"/>
        </w:rPr>
        <w:t>10h35 às 10h55</w:t>
      </w:r>
      <w:r w:rsidRPr="00794952">
        <w:rPr>
          <w:rFonts w:ascii="Times New Roman" w:hAnsi="Times New Roman"/>
          <w:sz w:val="24"/>
          <w:szCs w:val="24"/>
        </w:rPr>
        <w:t xml:space="preserve"> – </w:t>
      </w:r>
      <w:r w:rsidRPr="00794952">
        <w:rPr>
          <w:rFonts w:ascii="Times New Roman" w:hAnsi="Times New Roman"/>
          <w:b/>
          <w:bCs/>
          <w:i/>
          <w:iCs/>
          <w:sz w:val="24"/>
          <w:szCs w:val="24"/>
        </w:rPr>
        <w:t>Ricardo Ariel Riva</w:t>
      </w:r>
      <w:r w:rsidRPr="00794952">
        <w:rPr>
          <w:rFonts w:ascii="Times New Roman" w:hAnsi="Times New Roman"/>
          <w:sz w:val="24"/>
          <w:szCs w:val="24"/>
        </w:rPr>
        <w:t xml:space="preserve">, </w:t>
      </w:r>
      <w:r w:rsidRPr="00794952">
        <w:rPr>
          <w:rFonts w:ascii="Times New Roman" w:hAnsi="Times New Roman"/>
          <w:i/>
          <w:iCs/>
          <w:sz w:val="24"/>
          <w:szCs w:val="24"/>
        </w:rPr>
        <w:t>Ombudsman da cidade Neuquén, na Argentina e Mestre em Mediação</w:t>
      </w:r>
    </w:p>
    <w:p w14:paraId="0EF3E655" w14:textId="77777777" w:rsidR="005459E2" w:rsidRPr="00794952" w:rsidRDefault="005459E2" w:rsidP="005459E2">
      <w:pPr>
        <w:pStyle w:val="Pargrafoda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952">
        <w:rPr>
          <w:rFonts w:ascii="Times New Roman" w:hAnsi="Times New Roman"/>
          <w:b/>
          <w:bCs/>
          <w:sz w:val="24"/>
          <w:szCs w:val="24"/>
        </w:rPr>
        <w:t>Tema</w:t>
      </w:r>
      <w:r w:rsidRPr="00794952">
        <w:rPr>
          <w:rFonts w:ascii="Times New Roman" w:hAnsi="Times New Roman"/>
          <w:sz w:val="24"/>
          <w:szCs w:val="24"/>
        </w:rPr>
        <w:t>: A experiência argentina com mediação nas escolas</w:t>
      </w:r>
    </w:p>
    <w:p w14:paraId="3DD81522" w14:textId="77777777" w:rsidR="005459E2" w:rsidRDefault="005459E2" w:rsidP="005459E2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5AF936B" w14:textId="77777777" w:rsidR="005459E2" w:rsidRPr="00794952" w:rsidRDefault="005459E2" w:rsidP="005459E2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952">
        <w:rPr>
          <w:rFonts w:ascii="Times New Roman" w:hAnsi="Times New Roman"/>
          <w:sz w:val="24"/>
          <w:szCs w:val="24"/>
          <w:u w:val="single"/>
        </w:rPr>
        <w:t>10h55 às 11h15</w:t>
      </w:r>
      <w:r w:rsidRPr="00794952">
        <w:rPr>
          <w:rFonts w:ascii="Times New Roman" w:hAnsi="Times New Roman"/>
          <w:sz w:val="24"/>
          <w:szCs w:val="24"/>
        </w:rPr>
        <w:t xml:space="preserve"> - </w:t>
      </w:r>
      <w:r w:rsidRPr="00794952">
        <w:rPr>
          <w:rFonts w:ascii="Times New Roman" w:hAnsi="Times New Roman"/>
          <w:b/>
          <w:sz w:val="24"/>
          <w:szCs w:val="24"/>
        </w:rPr>
        <w:t xml:space="preserve"> </w:t>
      </w:r>
      <w:r w:rsidRPr="00794952">
        <w:rPr>
          <w:rFonts w:ascii="Times New Roman" w:hAnsi="Times New Roman"/>
          <w:b/>
          <w:bCs/>
          <w:i/>
          <w:iCs/>
          <w:sz w:val="24"/>
          <w:szCs w:val="24"/>
        </w:rPr>
        <w:t xml:space="preserve">André Gomma de Azevedo, </w:t>
      </w:r>
      <w:r w:rsidRPr="00794952">
        <w:rPr>
          <w:rFonts w:ascii="Times New Roman" w:hAnsi="Times New Roman"/>
          <w:i/>
          <w:iCs/>
          <w:sz w:val="24"/>
          <w:szCs w:val="24"/>
        </w:rPr>
        <w:t xml:space="preserve">pesquisador sênior de Harvard e Juiz de Direito </w:t>
      </w:r>
    </w:p>
    <w:p w14:paraId="5BB73015" w14:textId="77777777" w:rsidR="005459E2" w:rsidRPr="00794952" w:rsidRDefault="005459E2" w:rsidP="005459E2">
      <w:pPr>
        <w:pStyle w:val="PargrafodaLista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952">
        <w:rPr>
          <w:rFonts w:ascii="Times New Roman" w:hAnsi="Times New Roman"/>
          <w:b/>
          <w:bCs/>
          <w:sz w:val="24"/>
          <w:szCs w:val="24"/>
        </w:rPr>
        <w:t xml:space="preserve">Tema: </w:t>
      </w:r>
      <w:r w:rsidRPr="00794952">
        <w:rPr>
          <w:rFonts w:ascii="Times New Roman" w:hAnsi="Times New Roman"/>
          <w:sz w:val="24"/>
          <w:szCs w:val="24"/>
        </w:rPr>
        <w:t xml:space="preserve">Desafios da Resolução CNE/CES 5/18: inovação e abordagens pedagógicas.    </w:t>
      </w:r>
    </w:p>
    <w:p w14:paraId="1DBC8905" w14:textId="77777777" w:rsidR="005459E2" w:rsidRDefault="005459E2" w:rsidP="005459E2">
      <w:pPr>
        <w:pStyle w:val="PargrafodaLista"/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</w:p>
    <w:p w14:paraId="64E1542A" w14:textId="77777777" w:rsidR="005459E2" w:rsidRDefault="005459E2" w:rsidP="005459E2">
      <w:pPr>
        <w:pStyle w:val="PargrafodaLista"/>
        <w:spacing w:after="0" w:line="240" w:lineRule="auto"/>
        <w:ind w:left="1070"/>
        <w:jc w:val="both"/>
        <w:rPr>
          <w:rFonts w:ascii="Times New Roman" w:hAnsi="Times New Roman"/>
          <w:sz w:val="24"/>
          <w:szCs w:val="24"/>
        </w:rPr>
      </w:pPr>
    </w:p>
    <w:p w14:paraId="3366B6CF" w14:textId="77777777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15 à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s 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2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15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- Painel II: 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Abordagens contemporâneas de resolução de conflitos</w:t>
      </w:r>
    </w:p>
    <w:p w14:paraId="067FFE17" w14:textId="22463B8C" w:rsidR="005459E2" w:rsidRDefault="005459E2" w:rsidP="005459E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Moderador</w:t>
      </w:r>
      <w:r w:rsidR="008C0000">
        <w:rPr>
          <w:rFonts w:ascii="Times New Roman" w:hAnsi="Times New Roman"/>
          <w:sz w:val="24"/>
          <w:szCs w:val="24"/>
        </w:rPr>
        <w:t xml:space="preserve">: </w:t>
      </w:r>
      <w:r w:rsidRPr="00014D19">
        <w:rPr>
          <w:rFonts w:ascii="Times New Roman" w:hAnsi="Times New Roman"/>
          <w:b/>
          <w:bCs/>
          <w:i/>
          <w:iCs/>
          <w:sz w:val="24"/>
          <w:szCs w:val="24"/>
        </w:rPr>
        <w:t>Renato Capanema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14D19">
        <w:rPr>
          <w:rFonts w:ascii="Times New Roman" w:hAnsi="Times New Roman"/>
          <w:sz w:val="24"/>
          <w:szCs w:val="24"/>
        </w:rPr>
        <w:t>Coordenador-Geral de Assuntos Judiciários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 Departamento de Promoção de Políticas de Justiça da Secretaria Nacional de Justiça do Ministério da Justiça e Segurança Pública</w:t>
      </w:r>
    </w:p>
    <w:p w14:paraId="2D819E3E" w14:textId="77777777" w:rsidR="008C0000" w:rsidRDefault="008C0000" w:rsidP="008C0000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B33BC2">
        <w:rPr>
          <w:rFonts w:ascii="Times New Roman" w:hAnsi="Times New Roman"/>
          <w:sz w:val="24"/>
          <w:szCs w:val="24"/>
        </w:rPr>
        <w:t>Palestrantes</w:t>
      </w:r>
      <w:r>
        <w:rPr>
          <w:rFonts w:ascii="Times New Roman" w:hAnsi="Times New Roman"/>
          <w:sz w:val="24"/>
          <w:szCs w:val="24"/>
        </w:rPr>
        <w:t>:</w:t>
      </w:r>
    </w:p>
    <w:p w14:paraId="7743787E" w14:textId="77777777" w:rsidR="005459E2" w:rsidRPr="0017097C" w:rsidRDefault="005459E2" w:rsidP="005459E2">
      <w:pPr>
        <w:jc w:val="both"/>
        <w:rPr>
          <w:rFonts w:ascii="Times New Roman" w:hAnsi="Times New Roman"/>
          <w:sz w:val="24"/>
          <w:szCs w:val="24"/>
        </w:rPr>
      </w:pPr>
    </w:p>
    <w:p w14:paraId="72726631" w14:textId="60A06FC3" w:rsidR="005459E2" w:rsidRPr="0017097C" w:rsidRDefault="005459E2" w:rsidP="005459E2">
      <w:pPr>
        <w:pStyle w:val="PargrafodaLista"/>
        <w:numPr>
          <w:ilvl w:val="0"/>
          <w:numId w:val="1"/>
        </w:numP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11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15</w:t>
      </w:r>
      <w:r w:rsidRPr="00BB1B23">
        <w:rPr>
          <w:rFonts w:ascii="Times New Roman" w:hAnsi="Times New Roman"/>
          <w:sz w:val="24"/>
          <w:szCs w:val="24"/>
          <w:u w:val="single"/>
        </w:rPr>
        <w:t xml:space="preserve"> às </w:t>
      </w:r>
      <w:r>
        <w:rPr>
          <w:rFonts w:ascii="Times New Roman" w:hAnsi="Times New Roman"/>
          <w:sz w:val="24"/>
          <w:szCs w:val="24"/>
          <w:u w:val="single"/>
        </w:rPr>
        <w:t>11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35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Marco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Buzzi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r w:rsidRPr="00DD1D6B">
        <w:rPr>
          <w:rFonts w:ascii="Times New Roman" w:hAnsi="Times New Roman"/>
          <w:bCs/>
          <w:i/>
          <w:sz w:val="24"/>
          <w:szCs w:val="24"/>
        </w:rPr>
        <w:t>Ministro do</w:t>
      </w:r>
      <w:r w:rsidRPr="00DD1D6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1D6B">
        <w:rPr>
          <w:rFonts w:ascii="Times New Roman" w:hAnsi="Times New Roman"/>
          <w:i/>
          <w:sz w:val="24"/>
          <w:szCs w:val="24"/>
        </w:rPr>
        <w:t>Superior Tribunal de Justiça</w:t>
      </w:r>
    </w:p>
    <w:p w14:paraId="29C75FB6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17097C">
        <w:rPr>
          <w:rFonts w:ascii="Times New Roman" w:hAnsi="Times New Roman"/>
          <w:b/>
          <w:bCs/>
          <w:sz w:val="24"/>
          <w:szCs w:val="24"/>
        </w:rPr>
        <w:t xml:space="preserve">Tema: </w:t>
      </w:r>
      <w:r w:rsidRPr="0017097C">
        <w:rPr>
          <w:rFonts w:ascii="Times New Roman" w:hAnsi="Times New Roman"/>
          <w:sz w:val="24"/>
          <w:szCs w:val="24"/>
        </w:rPr>
        <w:t>Comitê de Prevenção e Solução de Disputas em Contratos Administrativos Continuados (</w:t>
      </w:r>
      <w:r w:rsidRPr="0081049B">
        <w:rPr>
          <w:rFonts w:ascii="Times New Roman" w:hAnsi="Times New Roman"/>
          <w:i/>
          <w:iCs/>
          <w:sz w:val="24"/>
          <w:szCs w:val="24"/>
        </w:rPr>
        <w:t>Dispute Board</w:t>
      </w:r>
      <w:r w:rsidRPr="0017097C">
        <w:rPr>
          <w:rFonts w:ascii="Times New Roman" w:hAnsi="Times New Roman"/>
          <w:sz w:val="24"/>
          <w:szCs w:val="24"/>
        </w:rPr>
        <w:t>)</w:t>
      </w:r>
    </w:p>
    <w:p w14:paraId="60AF90F9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5981B7" w14:textId="77777777" w:rsidR="005459E2" w:rsidRPr="006C7037" w:rsidRDefault="005459E2" w:rsidP="005459E2">
      <w:pPr>
        <w:pStyle w:val="PargrafodaLista"/>
        <w:numPr>
          <w:ilvl w:val="0"/>
          <w:numId w:val="1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C0000">
        <w:rPr>
          <w:rFonts w:ascii="Times New Roman" w:hAnsi="Times New Roman"/>
          <w:sz w:val="24"/>
          <w:szCs w:val="24"/>
          <w:u w:val="single"/>
        </w:rPr>
        <w:t>11h35 as 11h55</w:t>
      </w:r>
      <w:r w:rsidRPr="006C7037">
        <w:rPr>
          <w:rFonts w:ascii="Times New Roman" w:hAnsi="Times New Roman"/>
          <w:sz w:val="24"/>
          <w:szCs w:val="24"/>
        </w:rPr>
        <w:t xml:space="preserve"> – </w:t>
      </w:r>
      <w:r w:rsidRPr="006C7037">
        <w:rPr>
          <w:rFonts w:ascii="Times New Roman" w:hAnsi="Times New Roman"/>
          <w:b/>
          <w:bCs/>
          <w:i/>
          <w:iCs/>
          <w:sz w:val="24"/>
          <w:szCs w:val="24"/>
        </w:rPr>
        <w:t>Paulo Mendes de Oliveira</w:t>
      </w:r>
      <w:r w:rsidRPr="006C7037">
        <w:rPr>
          <w:rFonts w:ascii="Times New Roman" w:hAnsi="Times New Roman"/>
          <w:sz w:val="24"/>
          <w:szCs w:val="24"/>
        </w:rPr>
        <w:t xml:space="preserve"> –  </w:t>
      </w:r>
      <w:r w:rsidRPr="006C7037">
        <w:rPr>
          <w:rFonts w:ascii="Times New Roman" w:hAnsi="Times New Roman"/>
          <w:i/>
          <w:iCs/>
          <w:sz w:val="24"/>
          <w:szCs w:val="24"/>
        </w:rPr>
        <w:t xml:space="preserve">Doutor e Mestre em Direito, Procurador da Fazenda Nacional </w:t>
      </w:r>
    </w:p>
    <w:p w14:paraId="66D21A7A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C7037">
        <w:rPr>
          <w:rFonts w:ascii="Times New Roman" w:hAnsi="Times New Roman"/>
          <w:b/>
          <w:bCs/>
          <w:sz w:val="24"/>
          <w:szCs w:val="24"/>
        </w:rPr>
        <w:t>Tema</w:t>
      </w:r>
      <w:r>
        <w:rPr>
          <w:rFonts w:ascii="Times New Roman" w:hAnsi="Times New Roman"/>
          <w:sz w:val="24"/>
          <w:szCs w:val="24"/>
        </w:rPr>
        <w:t xml:space="preserve">: Arbitragem em Matéria Tributária. </w:t>
      </w:r>
    </w:p>
    <w:p w14:paraId="254EA1B9" w14:textId="77777777" w:rsidR="005459E2" w:rsidRPr="00012667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9F0328" w14:textId="77777777" w:rsidR="005459E2" w:rsidRPr="00014D19" w:rsidRDefault="005459E2" w:rsidP="005459E2">
      <w:pPr>
        <w:pStyle w:val="PargrafodaLista"/>
        <w:numPr>
          <w:ilvl w:val="0"/>
          <w:numId w:val="1"/>
        </w:numPr>
        <w:spacing w:before="120" w:after="12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11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55</w:t>
      </w:r>
      <w:r w:rsidRPr="00BB1B23">
        <w:rPr>
          <w:rFonts w:ascii="Times New Roman" w:hAnsi="Times New Roman"/>
          <w:sz w:val="24"/>
          <w:szCs w:val="24"/>
          <w:u w:val="single"/>
        </w:rPr>
        <w:t xml:space="preserve"> às </w:t>
      </w:r>
      <w:r>
        <w:rPr>
          <w:rFonts w:ascii="Times New Roman" w:hAnsi="Times New Roman"/>
          <w:sz w:val="24"/>
          <w:szCs w:val="24"/>
          <w:u w:val="single"/>
        </w:rPr>
        <w:t>12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15</w:t>
      </w:r>
      <w:r>
        <w:rPr>
          <w:rFonts w:ascii="Times New Roman" w:hAnsi="Times New Roman"/>
          <w:sz w:val="24"/>
          <w:szCs w:val="24"/>
        </w:rPr>
        <w:t xml:space="preserve">  - </w:t>
      </w:r>
      <w:r w:rsidRPr="00014D19">
        <w:rPr>
          <w:rFonts w:ascii="Times New Roman" w:hAnsi="Times New Roman"/>
          <w:b/>
          <w:i/>
          <w:iCs/>
          <w:sz w:val="24"/>
          <w:szCs w:val="24"/>
        </w:rPr>
        <w:t>Ivo Aertsen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professor do </w:t>
      </w:r>
      <w:r w:rsidRPr="00014D19">
        <w:rPr>
          <w:rFonts w:ascii="Times New Roman" w:hAnsi="Times New Roman"/>
          <w:bCs/>
          <w:i/>
          <w:iCs/>
          <w:sz w:val="24"/>
          <w:szCs w:val="24"/>
        </w:rPr>
        <w:t>Leuven Institute of Criminology</w:t>
      </w:r>
      <w:r>
        <w:rPr>
          <w:rFonts w:ascii="Times New Roman" w:hAnsi="Times New Roman"/>
          <w:bCs/>
          <w:sz w:val="24"/>
          <w:szCs w:val="24"/>
        </w:rPr>
        <w:t xml:space="preserve"> - Bélgica</w:t>
      </w:r>
    </w:p>
    <w:p w14:paraId="73490446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7097C">
        <w:rPr>
          <w:rFonts w:ascii="Times New Roman" w:hAnsi="Times New Roman"/>
          <w:b/>
          <w:sz w:val="24"/>
          <w:szCs w:val="24"/>
        </w:rPr>
        <w:t>Tema</w:t>
      </w:r>
      <w:r>
        <w:rPr>
          <w:rFonts w:ascii="Times New Roman" w:hAnsi="Times New Roman"/>
          <w:bCs/>
          <w:sz w:val="24"/>
          <w:szCs w:val="24"/>
        </w:rPr>
        <w:t xml:space="preserve">: Justiça restaurativa no contexto mundial </w:t>
      </w:r>
    </w:p>
    <w:p w14:paraId="5335DD1A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4700908" w14:textId="77777777" w:rsidR="005459E2" w:rsidRPr="00D54D45" w:rsidRDefault="005459E2" w:rsidP="005459E2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12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15</w:t>
      </w:r>
      <w:r w:rsidRPr="00BB1B23">
        <w:rPr>
          <w:rFonts w:ascii="Times New Roman" w:hAnsi="Times New Roman"/>
          <w:sz w:val="24"/>
          <w:szCs w:val="24"/>
          <w:u w:val="single"/>
        </w:rPr>
        <w:t xml:space="preserve"> às </w:t>
      </w:r>
      <w:r>
        <w:rPr>
          <w:rFonts w:ascii="Times New Roman" w:hAnsi="Times New Roman"/>
          <w:sz w:val="24"/>
          <w:szCs w:val="24"/>
          <w:u w:val="single"/>
        </w:rPr>
        <w:t>12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35</w:t>
      </w:r>
      <w:r>
        <w:rPr>
          <w:rFonts w:ascii="Times New Roman" w:hAnsi="Times New Roman"/>
          <w:sz w:val="24"/>
          <w:szCs w:val="24"/>
        </w:rPr>
        <w:t xml:space="preserve">  - </w:t>
      </w:r>
      <w:r w:rsidRPr="00D54D45">
        <w:rPr>
          <w:rFonts w:ascii="Times New Roman" w:hAnsi="Times New Roman"/>
          <w:b/>
          <w:bCs/>
          <w:i/>
          <w:iCs/>
          <w:sz w:val="24"/>
          <w:szCs w:val="24"/>
        </w:rPr>
        <w:t>Catarina de Macedo Nogueira Lima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3329D">
        <w:rPr>
          <w:rFonts w:ascii="Times New Roman" w:hAnsi="Times New Roman"/>
          <w:i/>
          <w:iCs/>
          <w:sz w:val="24"/>
          <w:szCs w:val="24"/>
        </w:rPr>
        <w:t>Juíza de Direito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91768E5" w14:textId="77777777" w:rsidR="005459E2" w:rsidRDefault="005459E2" w:rsidP="008C0000">
      <w:pPr>
        <w:spacing w:after="0" w:line="240" w:lineRule="auto"/>
        <w:ind w:left="709" w:hanging="1"/>
        <w:jc w:val="both"/>
        <w:rPr>
          <w:rFonts w:ascii="Times New Roman" w:hAnsi="Times New Roman"/>
          <w:bCs/>
          <w:sz w:val="24"/>
          <w:szCs w:val="24"/>
        </w:rPr>
      </w:pPr>
      <w:r w:rsidRPr="00D54D45">
        <w:rPr>
          <w:rFonts w:ascii="Times New Roman" w:hAnsi="Times New Roman"/>
          <w:b/>
          <w:sz w:val="24"/>
          <w:szCs w:val="24"/>
        </w:rPr>
        <w:t>Tema</w:t>
      </w:r>
      <w:r>
        <w:rPr>
          <w:rFonts w:ascii="Times New Roman" w:hAnsi="Times New Roman"/>
          <w:bCs/>
          <w:sz w:val="24"/>
          <w:szCs w:val="24"/>
        </w:rPr>
        <w:t>: A experiência da m</w:t>
      </w:r>
      <w:r w:rsidRPr="00D54D45">
        <w:rPr>
          <w:rFonts w:ascii="Times New Roman" w:hAnsi="Times New Roman"/>
          <w:bCs/>
          <w:sz w:val="24"/>
          <w:szCs w:val="24"/>
        </w:rPr>
        <w:t xml:space="preserve">ediação penal Vítima-Ofensor </w:t>
      </w:r>
      <w:r>
        <w:rPr>
          <w:rFonts w:ascii="Times New Roman" w:hAnsi="Times New Roman"/>
          <w:bCs/>
          <w:sz w:val="24"/>
          <w:szCs w:val="24"/>
        </w:rPr>
        <w:t>no Distrito Federal</w:t>
      </w:r>
    </w:p>
    <w:p w14:paraId="42201619" w14:textId="77777777" w:rsidR="005459E2" w:rsidRPr="00D54D45" w:rsidRDefault="005459E2" w:rsidP="005459E2">
      <w:pPr>
        <w:pStyle w:val="PargrafodaLista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3FC8F0D" w14:textId="7D56381A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2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35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às 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4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Intervalo </w:t>
      </w:r>
      <w:r w:rsidR="008C000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para </w:t>
      </w:r>
      <w:r w:rsidR="005546DA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lmoço</w:t>
      </w:r>
    </w:p>
    <w:p w14:paraId="6B08DAFC" w14:textId="77777777" w:rsidR="005459E2" w:rsidRDefault="005459E2" w:rsidP="005459E2">
      <w:pPr>
        <w:spacing w:before="120" w:after="120" w:line="240" w:lineRule="auto"/>
        <w:ind w:left="709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DC5D9A7" w14:textId="77777777" w:rsidR="005459E2" w:rsidRDefault="005459E2" w:rsidP="005459E2">
      <w:pPr>
        <w:spacing w:before="120" w:after="120" w:line="240" w:lineRule="auto"/>
        <w:ind w:left="709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A3BA8EB" w14:textId="77777777" w:rsidR="005459E2" w:rsidRDefault="005459E2" w:rsidP="005459E2">
      <w:pPr>
        <w:spacing w:before="120" w:after="120" w:line="240" w:lineRule="auto"/>
        <w:ind w:left="709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DCC23A1" w14:textId="77777777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4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0 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à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s </w:t>
      </w:r>
      <w:r w:rsidRPr="00FF559E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5h</w:t>
      </w:r>
      <w:r w:rsidRPr="00FF559E">
        <w:rPr>
          <w:rFonts w:ascii="Times New Roman" w:hAnsi="Times New Roman"/>
          <w:b/>
          <w:bCs/>
          <w:i/>
          <w:iCs/>
          <w:sz w:val="24"/>
          <w:szCs w:val="24"/>
        </w:rPr>
        <w:t>20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– Painel III: 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O poder do consenso </w:t>
      </w:r>
    </w:p>
    <w:p w14:paraId="3B7F8C50" w14:textId="1E938035" w:rsidR="005459E2" w:rsidRDefault="005459E2" w:rsidP="005459E2">
      <w:pPr>
        <w:jc w:val="both"/>
        <w:rPr>
          <w:rFonts w:ascii="Times New Roman" w:hAnsi="Times New Roman"/>
          <w:sz w:val="24"/>
          <w:szCs w:val="24"/>
        </w:rPr>
      </w:pPr>
      <w:r w:rsidRPr="00AC0BEF">
        <w:rPr>
          <w:rFonts w:ascii="Times New Roman" w:hAnsi="Times New Roman"/>
          <w:bCs/>
          <w:sz w:val="24"/>
          <w:szCs w:val="24"/>
        </w:rPr>
        <w:t>Moderador</w:t>
      </w:r>
      <w:r>
        <w:rPr>
          <w:rFonts w:ascii="Times New Roman" w:hAnsi="Times New Roman"/>
          <w:bCs/>
          <w:sz w:val="24"/>
          <w:szCs w:val="24"/>
        </w:rPr>
        <w:t>a</w:t>
      </w:r>
      <w:r w:rsidRPr="00AC0BEF">
        <w:rPr>
          <w:rFonts w:ascii="Times New Roman" w:hAnsi="Times New Roman"/>
          <w:bCs/>
          <w:sz w:val="24"/>
          <w:szCs w:val="24"/>
        </w:rPr>
        <w:t xml:space="preserve">: </w:t>
      </w:r>
      <w:bookmarkStart w:id="1" w:name="_Hlk20239274"/>
      <w:r w:rsidRPr="004C7003">
        <w:rPr>
          <w:rFonts w:ascii="Times New Roman" w:hAnsi="Times New Roman"/>
          <w:b/>
          <w:bCs/>
          <w:i/>
          <w:iCs/>
          <w:sz w:val="24"/>
          <w:szCs w:val="24"/>
        </w:rPr>
        <w:t xml:space="preserve">Annalina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Cavicchiolo </w:t>
      </w:r>
      <w:r w:rsidRPr="004C7003">
        <w:rPr>
          <w:rFonts w:ascii="Times New Roman" w:hAnsi="Times New Roman"/>
          <w:b/>
          <w:bCs/>
          <w:i/>
          <w:iCs/>
          <w:sz w:val="24"/>
          <w:szCs w:val="24"/>
        </w:rPr>
        <w:t>Trigo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Diretora do Departamento de Promoção de Políticas de Justiça da Secretaria Nacional de Justiça do Ministério da Justiça e Segurança Pública</w:t>
      </w:r>
    </w:p>
    <w:p w14:paraId="70E94F95" w14:textId="77777777" w:rsidR="008C0000" w:rsidRDefault="008C0000" w:rsidP="008C0000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B33BC2">
        <w:rPr>
          <w:rFonts w:ascii="Times New Roman" w:hAnsi="Times New Roman"/>
          <w:sz w:val="24"/>
          <w:szCs w:val="24"/>
        </w:rPr>
        <w:t>Palestrantes</w:t>
      </w:r>
      <w:r>
        <w:rPr>
          <w:rFonts w:ascii="Times New Roman" w:hAnsi="Times New Roman"/>
          <w:sz w:val="24"/>
          <w:szCs w:val="24"/>
        </w:rPr>
        <w:t>:</w:t>
      </w:r>
    </w:p>
    <w:bookmarkEnd w:id="1"/>
    <w:p w14:paraId="2736B514" w14:textId="77777777" w:rsidR="005459E2" w:rsidRPr="00D54D45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8CD75D6" w14:textId="056E4E71" w:rsidR="005459E2" w:rsidRPr="0067093B" w:rsidRDefault="005459E2" w:rsidP="005459E2">
      <w:pPr>
        <w:pStyle w:val="PargrafodaLista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14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00</w:t>
      </w:r>
      <w:r w:rsidRPr="00BB1B23">
        <w:rPr>
          <w:rFonts w:ascii="Times New Roman" w:hAnsi="Times New Roman"/>
          <w:sz w:val="24"/>
          <w:szCs w:val="24"/>
          <w:u w:val="single"/>
        </w:rPr>
        <w:t xml:space="preserve"> às </w:t>
      </w:r>
      <w:r>
        <w:rPr>
          <w:rFonts w:ascii="Times New Roman" w:hAnsi="Times New Roman"/>
          <w:sz w:val="24"/>
          <w:szCs w:val="24"/>
          <w:u w:val="single"/>
        </w:rPr>
        <w:t>14h35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FE0A70">
        <w:rPr>
          <w:rFonts w:ascii="Times New Roman" w:hAnsi="Times New Roman"/>
          <w:b/>
          <w:bCs/>
          <w:i/>
          <w:iCs/>
          <w:sz w:val="24"/>
          <w:szCs w:val="24"/>
        </w:rPr>
        <w:t>Reynaldo Fonseca</w:t>
      </w:r>
      <w:r w:rsidRPr="00FE0A70">
        <w:rPr>
          <w:rFonts w:ascii="Times New Roman" w:hAnsi="Times New Roman"/>
          <w:sz w:val="24"/>
          <w:szCs w:val="24"/>
        </w:rPr>
        <w:t xml:space="preserve">, </w:t>
      </w:r>
      <w:bookmarkStart w:id="2" w:name="_GoBack"/>
      <w:r w:rsidRPr="0067093B">
        <w:rPr>
          <w:rFonts w:ascii="Times New Roman" w:hAnsi="Times New Roman"/>
          <w:bCs/>
          <w:i/>
          <w:sz w:val="24"/>
          <w:szCs w:val="24"/>
        </w:rPr>
        <w:t>Ministro do</w:t>
      </w:r>
      <w:r w:rsidRPr="0067093B">
        <w:rPr>
          <w:rFonts w:ascii="Times New Roman" w:hAnsi="Times New Roman"/>
          <w:i/>
          <w:sz w:val="24"/>
          <w:szCs w:val="24"/>
        </w:rPr>
        <w:t xml:space="preserve"> Superior Tribunal de Justiça</w:t>
      </w:r>
    </w:p>
    <w:p w14:paraId="7D2E8E12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3" w:name="_Hlk20241010"/>
      <w:bookmarkEnd w:id="2"/>
      <w:r w:rsidRPr="00DD56D6">
        <w:rPr>
          <w:rFonts w:ascii="Times New Roman" w:hAnsi="Times New Roman"/>
          <w:b/>
          <w:bCs/>
          <w:sz w:val="24"/>
          <w:szCs w:val="24"/>
        </w:rPr>
        <w:t>Tema</w:t>
      </w:r>
      <w:r>
        <w:rPr>
          <w:rFonts w:ascii="Times New Roman" w:hAnsi="Times New Roman"/>
          <w:sz w:val="24"/>
          <w:szCs w:val="24"/>
        </w:rPr>
        <w:t>:</w:t>
      </w:r>
      <w:r w:rsidRPr="00DD56D6">
        <w:rPr>
          <w:rFonts w:ascii="Times New Roman" w:hAnsi="Times New Roman"/>
          <w:sz w:val="24"/>
          <w:szCs w:val="24"/>
        </w:rPr>
        <w:t xml:space="preserve"> O Princípio da Fraternidade e os Métodos Adequados de Solução de Conflitos </w:t>
      </w:r>
    </w:p>
    <w:bookmarkEnd w:id="3"/>
    <w:p w14:paraId="7E0D4823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9573CE" w14:textId="77777777" w:rsidR="005459E2" w:rsidRPr="001E3AC1" w:rsidRDefault="005459E2" w:rsidP="005459E2">
      <w:pPr>
        <w:pStyle w:val="PargrafodaLista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14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35</w:t>
      </w:r>
      <w:r w:rsidRPr="00BB1B23">
        <w:rPr>
          <w:rFonts w:ascii="Times New Roman" w:hAnsi="Times New Roman"/>
          <w:sz w:val="24"/>
          <w:szCs w:val="24"/>
          <w:u w:val="single"/>
        </w:rPr>
        <w:t xml:space="preserve"> às </w:t>
      </w:r>
      <w:r>
        <w:rPr>
          <w:rFonts w:ascii="Times New Roman" w:hAnsi="Times New Roman"/>
          <w:sz w:val="24"/>
          <w:szCs w:val="24"/>
          <w:u w:val="single"/>
        </w:rPr>
        <w:t>15h00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E3AC1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Maurício Morais Tonin</w:t>
      </w:r>
      <w:r w:rsidRPr="001E3AC1">
        <w:rPr>
          <w:rFonts w:ascii="Times New Roman" w:hAnsi="Times New Roman"/>
          <w:sz w:val="24"/>
          <w:szCs w:val="24"/>
        </w:rPr>
        <w:t xml:space="preserve">, </w:t>
      </w:r>
      <w:r w:rsidRPr="007B50F8">
        <w:rPr>
          <w:rFonts w:ascii="Times New Roman" w:hAnsi="Times New Roman"/>
          <w:i/>
          <w:iCs/>
          <w:sz w:val="24"/>
          <w:szCs w:val="24"/>
        </w:rPr>
        <w:t>Pro</w:t>
      </w:r>
      <w:r>
        <w:rPr>
          <w:rFonts w:ascii="Times New Roman" w:hAnsi="Times New Roman"/>
          <w:i/>
          <w:iCs/>
          <w:sz w:val="24"/>
          <w:szCs w:val="24"/>
        </w:rPr>
        <w:t>curador do Município de São Paulo e Coordenador do CEJUS Municipal (Centro Judiciário de Solução de Conflitos e Cidadania da Prefeitura de São Paulo).</w:t>
      </w:r>
    </w:p>
    <w:p w14:paraId="268880E0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1E3AC1">
        <w:rPr>
          <w:rFonts w:ascii="Times New Roman" w:hAnsi="Times New Roman"/>
          <w:b/>
          <w:bCs/>
          <w:sz w:val="24"/>
          <w:szCs w:val="24"/>
        </w:rPr>
        <w:t xml:space="preserve">Tema: </w:t>
      </w:r>
      <w:r>
        <w:rPr>
          <w:rFonts w:ascii="Times New Roman" w:hAnsi="Times New Roman"/>
          <w:sz w:val="24"/>
          <w:szCs w:val="24"/>
        </w:rPr>
        <w:t xml:space="preserve">Caso do </w:t>
      </w:r>
      <w:r w:rsidRPr="001E3A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Pr="001E3AC1">
        <w:rPr>
          <w:rFonts w:ascii="Times New Roman" w:hAnsi="Times New Roman"/>
          <w:sz w:val="24"/>
          <w:szCs w:val="24"/>
        </w:rPr>
        <w:t>EJUSC da Prefeitura de São Paulo</w:t>
      </w:r>
    </w:p>
    <w:p w14:paraId="5DC4DF73" w14:textId="77777777" w:rsidR="005459E2" w:rsidRPr="00692553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BD22F4" w14:textId="77777777" w:rsidR="005459E2" w:rsidRPr="00613A9D" w:rsidRDefault="005459E2" w:rsidP="005459E2">
      <w:pPr>
        <w:pStyle w:val="PargrafodaLista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13A9D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>5</w:t>
      </w:r>
      <w:r w:rsidRPr="00613A9D">
        <w:rPr>
          <w:rFonts w:ascii="Times New Roman" w:hAnsi="Times New Roman"/>
          <w:sz w:val="24"/>
          <w:szCs w:val="24"/>
          <w:u w:val="single"/>
        </w:rPr>
        <w:t>h00 às 15h20</w:t>
      </w:r>
      <w:r w:rsidRPr="00613A9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13A9D">
        <w:rPr>
          <w:rFonts w:ascii="Times New Roman" w:hAnsi="Times New Roman"/>
          <w:b/>
          <w:bCs/>
          <w:i/>
          <w:iCs/>
          <w:sz w:val="24"/>
          <w:szCs w:val="24"/>
        </w:rPr>
        <w:t xml:space="preserve">Henrique Ávila,  </w:t>
      </w:r>
      <w:r>
        <w:rPr>
          <w:rFonts w:ascii="Times New Roman" w:hAnsi="Times New Roman"/>
          <w:i/>
          <w:iCs/>
          <w:sz w:val="24"/>
          <w:szCs w:val="24"/>
        </w:rPr>
        <w:t>A</w:t>
      </w:r>
      <w:r w:rsidRPr="008C6F8D">
        <w:rPr>
          <w:rFonts w:ascii="Times New Roman" w:hAnsi="Times New Roman"/>
          <w:i/>
          <w:iCs/>
          <w:sz w:val="24"/>
          <w:szCs w:val="24"/>
        </w:rPr>
        <w:t>dvogado 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79E5">
        <w:rPr>
          <w:rFonts w:ascii="Times New Roman" w:hAnsi="Times New Roman"/>
          <w:bCs/>
          <w:i/>
          <w:sz w:val="24"/>
          <w:szCs w:val="24"/>
        </w:rPr>
        <w:t>Conselheiro do C</w:t>
      </w:r>
      <w:r>
        <w:rPr>
          <w:rFonts w:ascii="Times New Roman" w:hAnsi="Times New Roman"/>
          <w:bCs/>
          <w:i/>
          <w:sz w:val="24"/>
          <w:szCs w:val="24"/>
        </w:rPr>
        <w:t xml:space="preserve">onselho </w:t>
      </w:r>
      <w:r w:rsidRPr="00B679E5">
        <w:rPr>
          <w:rFonts w:ascii="Times New Roman" w:hAnsi="Times New Roman"/>
          <w:bCs/>
          <w:i/>
          <w:sz w:val="24"/>
          <w:szCs w:val="24"/>
        </w:rPr>
        <w:t>N</w:t>
      </w:r>
      <w:r>
        <w:rPr>
          <w:rFonts w:ascii="Times New Roman" w:hAnsi="Times New Roman"/>
          <w:bCs/>
          <w:i/>
          <w:sz w:val="24"/>
          <w:szCs w:val="24"/>
        </w:rPr>
        <w:t xml:space="preserve">acional de </w:t>
      </w:r>
      <w:r w:rsidRPr="00B679E5">
        <w:rPr>
          <w:rFonts w:ascii="Times New Roman" w:hAnsi="Times New Roman"/>
          <w:bCs/>
          <w:i/>
          <w:sz w:val="24"/>
          <w:szCs w:val="24"/>
        </w:rPr>
        <w:t>J</w:t>
      </w:r>
      <w:r>
        <w:rPr>
          <w:rFonts w:ascii="Times New Roman" w:hAnsi="Times New Roman"/>
          <w:bCs/>
          <w:i/>
          <w:sz w:val="24"/>
          <w:szCs w:val="24"/>
        </w:rPr>
        <w:t>ustiça - CNJ</w:t>
      </w:r>
    </w:p>
    <w:p w14:paraId="46F2E539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D56D6">
        <w:rPr>
          <w:rFonts w:ascii="Times New Roman" w:hAnsi="Times New Roman"/>
          <w:b/>
          <w:bCs/>
          <w:sz w:val="24"/>
          <w:szCs w:val="24"/>
        </w:rPr>
        <w:t>Tema</w:t>
      </w:r>
      <w:r>
        <w:rPr>
          <w:rFonts w:ascii="Times New Roman" w:hAnsi="Times New Roman"/>
          <w:sz w:val="24"/>
          <w:szCs w:val="24"/>
        </w:rPr>
        <w:t>:</w:t>
      </w:r>
      <w:r w:rsidRPr="00DD56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Avanços dos métodos autocompositivos no Poder Judiciário</w:t>
      </w:r>
      <w:r w:rsidRPr="00DD56D6">
        <w:rPr>
          <w:rFonts w:ascii="Times New Roman" w:hAnsi="Times New Roman"/>
          <w:sz w:val="24"/>
          <w:szCs w:val="24"/>
        </w:rPr>
        <w:t xml:space="preserve"> </w:t>
      </w:r>
    </w:p>
    <w:p w14:paraId="6F509BD6" w14:textId="77777777" w:rsidR="005459E2" w:rsidRPr="00A7071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027762AC" w14:textId="77777777" w:rsidR="005459E2" w:rsidRPr="00DD56D6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1112C3" w14:textId="77777777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5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20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às 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6h00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– Painel IV: Escolas do Ministério da Justiça e Segurança Pública: contribuição para o acesso à justiça e exercício da cidadania  </w:t>
      </w:r>
    </w:p>
    <w:p w14:paraId="0E1D4FC7" w14:textId="2C4276D1" w:rsidR="005459E2" w:rsidRPr="00044368" w:rsidRDefault="005459E2" w:rsidP="005459E2">
      <w:pPr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C69A4">
        <w:rPr>
          <w:rFonts w:ascii="Times New Roman" w:hAnsi="Times New Roman"/>
          <w:sz w:val="24"/>
          <w:szCs w:val="24"/>
        </w:rPr>
        <w:t>Moderador</w:t>
      </w:r>
      <w:r w:rsidR="00EA48E6">
        <w:rPr>
          <w:rFonts w:ascii="Times New Roman" w:hAnsi="Times New Roman"/>
          <w:sz w:val="24"/>
          <w:szCs w:val="24"/>
        </w:rPr>
        <w:t>a</w:t>
      </w:r>
      <w:r w:rsidRPr="005C69A4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i/>
          <w:iCs/>
          <w:sz w:val="24"/>
          <w:szCs w:val="24"/>
        </w:rPr>
        <w:t>Mara Fregapani Barreto</w:t>
      </w:r>
      <w:r w:rsidRPr="00044368">
        <w:rPr>
          <w:rFonts w:ascii="Times New Roman" w:hAnsi="Times New Roman"/>
          <w:b/>
          <w:sz w:val="24"/>
          <w:szCs w:val="24"/>
        </w:rPr>
        <w:t xml:space="preserve">, </w:t>
      </w:r>
      <w:r w:rsidRPr="00044368">
        <w:rPr>
          <w:rFonts w:ascii="Times New Roman" w:hAnsi="Times New Roman"/>
          <w:bCs/>
          <w:sz w:val="24"/>
          <w:szCs w:val="24"/>
        </w:rPr>
        <w:t>Coordenadora-Geral de Ensino da Secretaria Nacional de Segurança Pública - SENASP</w:t>
      </w:r>
    </w:p>
    <w:p w14:paraId="1BB98215" w14:textId="77777777" w:rsidR="00BA47A6" w:rsidRDefault="00BA47A6" w:rsidP="005459E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8A4476" w14:textId="67895CC9" w:rsidR="005459E2" w:rsidRDefault="005459E2" w:rsidP="005459E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Palestrantes: </w:t>
      </w:r>
    </w:p>
    <w:p w14:paraId="74711B0F" w14:textId="77777777" w:rsidR="005459E2" w:rsidRPr="00627839" w:rsidRDefault="005459E2" w:rsidP="005459E2">
      <w:pPr>
        <w:pStyle w:val="PargrafodaLista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bookmarkStart w:id="4" w:name="_Hlk19714379"/>
      <w:r>
        <w:rPr>
          <w:rFonts w:ascii="Times New Roman" w:hAnsi="Times New Roman"/>
          <w:sz w:val="24"/>
          <w:szCs w:val="24"/>
          <w:u w:val="single"/>
        </w:rPr>
        <w:lastRenderedPageBreak/>
        <w:t>15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20</w:t>
      </w:r>
      <w:r w:rsidRPr="00BB1B23">
        <w:rPr>
          <w:rFonts w:ascii="Times New Roman" w:hAnsi="Times New Roman"/>
          <w:sz w:val="24"/>
          <w:szCs w:val="24"/>
          <w:u w:val="single"/>
        </w:rPr>
        <w:t xml:space="preserve"> às </w:t>
      </w:r>
      <w:r>
        <w:rPr>
          <w:rFonts w:ascii="Times New Roman" w:hAnsi="Times New Roman"/>
          <w:sz w:val="24"/>
          <w:szCs w:val="24"/>
          <w:u w:val="single"/>
        </w:rPr>
        <w:t>15h40</w:t>
      </w:r>
      <w:r>
        <w:rPr>
          <w:rFonts w:ascii="Times New Roman" w:hAnsi="Times New Roman"/>
          <w:sz w:val="24"/>
          <w:szCs w:val="24"/>
        </w:rPr>
        <w:t xml:space="preserve">  -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Eutalia Maciel Coutinho, </w:t>
      </w:r>
      <w:r w:rsidRPr="00DA26C1">
        <w:rPr>
          <w:rFonts w:ascii="Times New Roman" w:hAnsi="Times New Roman"/>
          <w:bCs/>
          <w:i/>
          <w:iCs/>
          <w:sz w:val="24"/>
          <w:szCs w:val="24"/>
        </w:rPr>
        <w:t>Chefe da Divisão de Assuntos  Estratégicos do DPJUS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e </w:t>
      </w:r>
      <w:r w:rsidRPr="00627839">
        <w:rPr>
          <w:rFonts w:ascii="Times New Roman" w:hAnsi="Times New Roman"/>
          <w:bCs/>
          <w:i/>
          <w:iCs/>
          <w:sz w:val="24"/>
          <w:szCs w:val="24"/>
        </w:rPr>
        <w:t xml:space="preserve">Diretora da Escola Nacional de Prevenção e Solução de Conflitos </w:t>
      </w:r>
    </w:p>
    <w:bookmarkEnd w:id="4"/>
    <w:p w14:paraId="3228177F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7F0">
        <w:rPr>
          <w:rFonts w:ascii="Times New Roman" w:hAnsi="Times New Roman"/>
          <w:b/>
          <w:bCs/>
          <w:sz w:val="24"/>
          <w:szCs w:val="24"/>
        </w:rPr>
        <w:t>Tema</w:t>
      </w:r>
      <w:r>
        <w:rPr>
          <w:rFonts w:ascii="Times New Roman" w:hAnsi="Times New Roman"/>
          <w:sz w:val="24"/>
          <w:szCs w:val="24"/>
        </w:rPr>
        <w:t>: Escola Nacional de Prevenção e Solução de Conflitos -  ENAPRES</w:t>
      </w:r>
    </w:p>
    <w:p w14:paraId="471A1F27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2A07F7" w14:textId="77777777" w:rsidR="005459E2" w:rsidRDefault="005459E2" w:rsidP="005459E2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15</w:t>
      </w:r>
      <w:r w:rsidRPr="00BB1B23">
        <w:rPr>
          <w:rFonts w:ascii="Times New Roman" w:hAnsi="Times New Roman"/>
          <w:sz w:val="24"/>
          <w:szCs w:val="24"/>
          <w:u w:val="single"/>
        </w:rPr>
        <w:t>h</w:t>
      </w:r>
      <w:r>
        <w:rPr>
          <w:rFonts w:ascii="Times New Roman" w:hAnsi="Times New Roman"/>
          <w:sz w:val="24"/>
          <w:szCs w:val="24"/>
          <w:u w:val="single"/>
        </w:rPr>
        <w:t>40</w:t>
      </w:r>
      <w:r w:rsidRPr="00BB1B23">
        <w:rPr>
          <w:rFonts w:ascii="Times New Roman" w:hAnsi="Times New Roman"/>
          <w:sz w:val="24"/>
          <w:szCs w:val="24"/>
          <w:u w:val="single"/>
        </w:rPr>
        <w:t xml:space="preserve"> às </w:t>
      </w:r>
      <w:r>
        <w:rPr>
          <w:rFonts w:ascii="Times New Roman" w:hAnsi="Times New Roman"/>
          <w:sz w:val="24"/>
          <w:szCs w:val="24"/>
          <w:u w:val="single"/>
        </w:rPr>
        <w:t>16h00</w:t>
      </w:r>
      <w:r>
        <w:rPr>
          <w:rFonts w:ascii="Times New Roman" w:hAnsi="Times New Roman"/>
          <w:sz w:val="24"/>
          <w:szCs w:val="24"/>
        </w:rPr>
        <w:t xml:space="preserve">  -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Fernando Boarato Meneguin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Diretor do Departamento de Proteção e Defesa do Consumidor da Secretaria Nacional do Consumidor - SENACON, Mestre e Doutor em Economia.</w:t>
      </w:r>
    </w:p>
    <w:p w14:paraId="77805EAD" w14:textId="77777777" w:rsidR="005459E2" w:rsidRDefault="005459E2" w:rsidP="005459E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217F0">
        <w:rPr>
          <w:rFonts w:ascii="Times New Roman" w:hAnsi="Times New Roman"/>
          <w:b/>
          <w:bCs/>
          <w:sz w:val="24"/>
          <w:szCs w:val="24"/>
        </w:rPr>
        <w:t>Tema</w:t>
      </w:r>
      <w:r>
        <w:rPr>
          <w:rFonts w:ascii="Times New Roman" w:hAnsi="Times New Roman"/>
          <w:sz w:val="24"/>
          <w:szCs w:val="24"/>
        </w:rPr>
        <w:t xml:space="preserve">: Escola Nacional de Defesa do Consumidor - ENDC </w:t>
      </w:r>
    </w:p>
    <w:p w14:paraId="3F05B8F8" w14:textId="77777777" w:rsidR="008C0000" w:rsidRDefault="008C0000" w:rsidP="008C0000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5B61AB2B" w14:textId="65E08352" w:rsidR="008C0000" w:rsidRPr="005C69A4" w:rsidRDefault="008C0000" w:rsidP="008C0000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6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00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às 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6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15</w:t>
      </w:r>
      <w:r w:rsidRPr="005C69A4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Coffee</w:t>
      </w:r>
      <w:proofErr w:type="spellEnd"/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break </w:t>
      </w:r>
    </w:p>
    <w:p w14:paraId="2E0B4F66" w14:textId="77777777" w:rsidR="008C0000" w:rsidRPr="003D05F9" w:rsidRDefault="008C0000" w:rsidP="005459E2">
      <w:pPr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" w:name="_Hlk21971374"/>
    </w:p>
    <w:p w14:paraId="2327DCAB" w14:textId="77777777" w:rsidR="005459E2" w:rsidRPr="005C69A4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3D05F9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16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h15</w:t>
      </w:r>
      <w:r w:rsidRPr="003D05F9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às 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7h25</w:t>
      </w:r>
      <w:r w:rsidRPr="00AC3B46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bookmarkEnd w:id="5"/>
      <w:r w:rsidRPr="00AC3B46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– </w:t>
      </w:r>
      <w:r w:rsidRPr="00B054A5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Painel V: Arbitragem na administração pública</w:t>
      </w:r>
      <w:r w:rsidRPr="00AC3B46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</w:p>
    <w:p w14:paraId="4B494CA2" w14:textId="0CD506D9" w:rsidR="005459E2" w:rsidRPr="008C0000" w:rsidRDefault="005459E2" w:rsidP="005459E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Moderador: </w:t>
      </w:r>
      <w:r w:rsidR="008F0B51">
        <w:rPr>
          <w:rFonts w:ascii="Times New Roman" w:hAnsi="Times New Roman"/>
          <w:b/>
          <w:bCs/>
          <w:i/>
          <w:iCs/>
          <w:sz w:val="24"/>
          <w:szCs w:val="24"/>
        </w:rPr>
        <w:t>Ronaldo Vieira Bento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8F0B51">
        <w:rPr>
          <w:rFonts w:ascii="Times New Roman" w:hAnsi="Times New Roman"/>
          <w:sz w:val="24"/>
          <w:szCs w:val="24"/>
        </w:rPr>
        <w:t>Ouvidor-Geral</w:t>
      </w:r>
      <w:r>
        <w:rPr>
          <w:rFonts w:ascii="Times New Roman" w:hAnsi="Times New Roman"/>
          <w:sz w:val="24"/>
          <w:szCs w:val="24"/>
        </w:rPr>
        <w:t xml:space="preserve"> do Ministério da Justiça e Segurança Pública</w:t>
      </w:r>
    </w:p>
    <w:p w14:paraId="560DCBC0" w14:textId="77777777" w:rsidR="005459E2" w:rsidRPr="00C12C8B" w:rsidRDefault="005459E2" w:rsidP="005459E2">
      <w:pPr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Palestrantes:</w:t>
      </w:r>
    </w:p>
    <w:p w14:paraId="6A4E69FA" w14:textId="77777777" w:rsidR="005459E2" w:rsidRPr="003C47B6" w:rsidRDefault="005459E2" w:rsidP="005459E2">
      <w:pPr>
        <w:pStyle w:val="PargrafodaLista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47B6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16h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15</w:t>
      </w:r>
      <w:r w:rsidRPr="003C47B6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 xml:space="preserve"> às 16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h35</w:t>
      </w:r>
      <w:r w:rsidRPr="003C47B6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– </w:t>
      </w:r>
      <w:r w:rsidRPr="003C47B6">
        <w:rPr>
          <w:rFonts w:ascii="Times New Roman" w:hAnsi="Times New Roman"/>
          <w:b/>
          <w:i/>
          <w:iCs/>
          <w:sz w:val="24"/>
          <w:szCs w:val="24"/>
        </w:rPr>
        <w:t xml:space="preserve">Selma Lemes, </w:t>
      </w:r>
      <w:r w:rsidRPr="003C47B6">
        <w:rPr>
          <w:rFonts w:ascii="Times New Roman" w:hAnsi="Times New Roman"/>
          <w:bCs/>
          <w:i/>
          <w:iCs/>
          <w:sz w:val="24"/>
          <w:szCs w:val="24"/>
        </w:rPr>
        <w:t>árbitra e</w:t>
      </w:r>
      <w:r w:rsidRPr="003C47B6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3C47B6">
        <w:rPr>
          <w:rFonts w:ascii="Times New Roman" w:hAnsi="Times New Roman"/>
          <w:bCs/>
          <w:i/>
          <w:iCs/>
          <w:sz w:val="24"/>
          <w:szCs w:val="24"/>
        </w:rPr>
        <w:t>redatora de Regulamentos de Arbitragem e Códigos de Ética para Árbitros. Autora de livros e artigos sobre arbitragem.</w:t>
      </w:r>
    </w:p>
    <w:p w14:paraId="5D4484DE" w14:textId="77777777" w:rsidR="005459E2" w:rsidRPr="003C47B6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47B6">
        <w:rPr>
          <w:rFonts w:ascii="Times New Roman" w:hAnsi="Times New Roman"/>
          <w:b/>
          <w:sz w:val="24"/>
          <w:szCs w:val="24"/>
        </w:rPr>
        <w:t xml:space="preserve">Tema: </w:t>
      </w:r>
      <w:r w:rsidRPr="003C47B6">
        <w:rPr>
          <w:rFonts w:ascii="Times New Roman" w:hAnsi="Times New Roman"/>
          <w:bCs/>
          <w:sz w:val="24"/>
          <w:szCs w:val="24"/>
        </w:rPr>
        <w:t>Agências reguladoras: competências arbitrais</w:t>
      </w:r>
    </w:p>
    <w:p w14:paraId="28AA2BD1" w14:textId="77777777" w:rsidR="005459E2" w:rsidRDefault="005459E2" w:rsidP="005459E2">
      <w:pPr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35FAB5F" w14:textId="77777777" w:rsidR="005459E2" w:rsidRPr="00972CEA" w:rsidRDefault="005459E2" w:rsidP="005459E2">
      <w:pPr>
        <w:pStyle w:val="PargrafodaLista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CE6140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1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6</w:t>
      </w:r>
      <w:r w:rsidRPr="00CE6140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h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35</w:t>
      </w:r>
      <w:r w:rsidRPr="00CE6140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 xml:space="preserve"> às 1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6h55</w:t>
      </w:r>
      <w:r w:rsidRPr="00AC3B46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- </w:t>
      </w:r>
      <w:r w:rsidRPr="00AC0BEF">
        <w:rPr>
          <w:rFonts w:ascii="Times New Roman" w:hAnsi="Times New Roman"/>
          <w:b/>
          <w:i/>
          <w:iCs/>
          <w:sz w:val="24"/>
          <w:szCs w:val="24"/>
        </w:rPr>
        <w:t>Gustavo Justino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72CEA">
        <w:rPr>
          <w:rFonts w:ascii="Times New Roman" w:hAnsi="Times New Roman"/>
          <w:bCs/>
          <w:i/>
          <w:iCs/>
          <w:sz w:val="24"/>
          <w:szCs w:val="24"/>
        </w:rPr>
        <w:t>árbitro e professor da USP</w:t>
      </w:r>
    </w:p>
    <w:p w14:paraId="283E2910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Tema: </w:t>
      </w:r>
      <w:r w:rsidRPr="00863FCA">
        <w:rPr>
          <w:rFonts w:ascii="Times New Roman" w:hAnsi="Times New Roman"/>
          <w:bCs/>
          <w:sz w:val="24"/>
          <w:szCs w:val="24"/>
        </w:rPr>
        <w:t>Mediação e arbitragem e permissão legal para definir indenizações por desapropriação. Lei nº 13.867/19.</w:t>
      </w:r>
    </w:p>
    <w:p w14:paraId="73BA2493" w14:textId="77777777" w:rsidR="005459E2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71A0C78" w14:textId="77777777" w:rsidR="005459E2" w:rsidRPr="00071B7E" w:rsidRDefault="005459E2" w:rsidP="005459E2">
      <w:pPr>
        <w:pStyle w:val="PargrafodaLista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EB7354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1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6</w:t>
      </w:r>
      <w:r w:rsidRPr="00EB7354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h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55</w:t>
      </w:r>
      <w:r w:rsidRPr="00EB7354"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 xml:space="preserve"> às 1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  <w:u w:val="single"/>
        </w:rPr>
        <w:t>7h25</w:t>
      </w:r>
      <w:r w:rsidRPr="00EB7354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Juliana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Loss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de Andrade,  </w:t>
      </w:r>
      <w:r w:rsidRPr="00EB7354">
        <w:rPr>
          <w:rFonts w:ascii="Times New Roman" w:hAnsi="Times New Roman"/>
          <w:sz w:val="24"/>
          <w:szCs w:val="24"/>
        </w:rPr>
        <w:t xml:space="preserve"> </w:t>
      </w:r>
      <w:r w:rsidRPr="00071B7E">
        <w:rPr>
          <w:rFonts w:ascii="Times New Roman" w:hAnsi="Times New Roman"/>
          <w:i/>
          <w:iCs/>
          <w:sz w:val="24"/>
          <w:szCs w:val="24"/>
        </w:rPr>
        <w:t>Coordenadora Técnica da Iniciativa FGV Mediação</w:t>
      </w:r>
      <w:r>
        <w:rPr>
          <w:rFonts w:ascii="Times New Roman" w:hAnsi="Times New Roman"/>
          <w:i/>
          <w:iCs/>
          <w:sz w:val="24"/>
          <w:szCs w:val="24"/>
        </w:rPr>
        <w:t>.</w:t>
      </w:r>
      <w:r w:rsidRPr="00071B7E">
        <w:rPr>
          <w:rFonts w:ascii="Times New Roman" w:hAnsi="Times New Roman"/>
          <w:i/>
          <w:iCs/>
          <w:sz w:val="24"/>
          <w:szCs w:val="24"/>
        </w:rPr>
        <w:t xml:space="preserve"> Mestre e Doutoranda em Direito. </w:t>
      </w:r>
    </w:p>
    <w:p w14:paraId="4D5D352E" w14:textId="77777777" w:rsidR="005459E2" w:rsidRPr="00EB7354" w:rsidRDefault="005459E2" w:rsidP="005459E2">
      <w:pPr>
        <w:pStyle w:val="PargrafodaLista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EB7354">
        <w:rPr>
          <w:rFonts w:ascii="Times New Roman" w:hAnsi="Times New Roman"/>
          <w:b/>
          <w:bCs/>
          <w:sz w:val="24"/>
          <w:szCs w:val="24"/>
        </w:rPr>
        <w:t xml:space="preserve">Tema: </w:t>
      </w:r>
      <w:r>
        <w:rPr>
          <w:rFonts w:ascii="Times New Roman" w:hAnsi="Times New Roman"/>
          <w:bCs/>
          <w:sz w:val="24"/>
          <w:szCs w:val="24"/>
        </w:rPr>
        <w:t>Inteligência Artificial em prevenção e solução de conflitos.</w:t>
      </w:r>
    </w:p>
    <w:p w14:paraId="7810FE8E" w14:textId="77777777" w:rsidR="005459E2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bookmarkStart w:id="6" w:name="_Hlk21971474"/>
      <w:bookmarkEnd w:id="0"/>
    </w:p>
    <w:p w14:paraId="3F0294E8" w14:textId="77777777" w:rsidR="005459E2" w:rsidRPr="00D62F3C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</w:pPr>
      <w:r w:rsidRPr="00177FD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7</w:t>
      </w:r>
      <w:r w:rsidRPr="00177FD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25</w:t>
      </w:r>
      <w:r w:rsidRPr="00177FDF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às 17h</w:t>
      </w:r>
      <w:bookmarkEnd w:id="6"/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45</w:t>
      </w:r>
      <w:r w:rsidRPr="00863FCA">
        <w:rPr>
          <w:rFonts w:ascii="Times New Roman" w:hAnsi="Times New Roman"/>
          <w:i/>
          <w:iCs/>
          <w:color w:val="000000" w:themeColor="text1"/>
          <w:sz w:val="24"/>
          <w:szCs w:val="24"/>
        </w:rPr>
        <w:t>–</w:t>
      </w:r>
      <w:bookmarkStart w:id="7" w:name="_Hlk21971456"/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Lançamento do Concurso ACORDAR</w:t>
      </w:r>
      <w:r w:rsidRPr="00D62F3C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 </w:t>
      </w:r>
    </w:p>
    <w:bookmarkEnd w:id="7"/>
    <w:p w14:paraId="611763EB" w14:textId="77777777" w:rsidR="005459E2" w:rsidRDefault="005459E2" w:rsidP="005459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9610DD4" w14:textId="77777777" w:rsidR="005459E2" w:rsidRPr="00B229F1" w:rsidRDefault="005459E2" w:rsidP="005459E2">
      <w:pPr>
        <w:pStyle w:val="PargrafodaLista"/>
        <w:spacing w:before="120" w:after="12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Lançamento do Concurso de Melhores Práticas em Prevenção e Solução de Conflitos: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Eutália Maciel Coutinho, </w:t>
      </w:r>
      <w:r w:rsidRPr="00B229F1">
        <w:rPr>
          <w:rFonts w:ascii="Times New Roman" w:hAnsi="Times New Roman"/>
          <w:bCs/>
          <w:sz w:val="24"/>
          <w:szCs w:val="24"/>
        </w:rPr>
        <w:t>Diretora da Escola Nacional de Prevenção e Solução de Conflitos</w:t>
      </w:r>
      <w:r>
        <w:rPr>
          <w:rFonts w:ascii="Times New Roman" w:hAnsi="Times New Roman"/>
          <w:bCs/>
          <w:sz w:val="24"/>
          <w:szCs w:val="24"/>
        </w:rPr>
        <w:t xml:space="preserve"> - ENAPRES</w:t>
      </w:r>
      <w:r w:rsidRPr="00B229F1">
        <w:rPr>
          <w:rFonts w:ascii="Times New Roman" w:hAnsi="Times New Roman"/>
          <w:bCs/>
          <w:sz w:val="24"/>
          <w:szCs w:val="24"/>
        </w:rPr>
        <w:t xml:space="preserve"> </w:t>
      </w:r>
    </w:p>
    <w:p w14:paraId="7B5C6796" w14:textId="77777777" w:rsidR="005459E2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</w:pPr>
    </w:p>
    <w:p w14:paraId="22FEE313" w14:textId="77777777" w:rsidR="005459E2" w:rsidRPr="00D62F3C" w:rsidRDefault="005459E2" w:rsidP="005459E2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</w:pPr>
      <w:r w:rsidRPr="00177FDF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17h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45</w:t>
      </w:r>
      <w:r w:rsidRPr="00177FDF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 às 1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8</w:t>
      </w:r>
      <w:r w:rsidRPr="00177FDF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05 – Discurso de </w:t>
      </w:r>
      <w:r w:rsidRPr="00D62F3C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Encerramento</w:t>
      </w:r>
    </w:p>
    <w:p w14:paraId="45B8D575" w14:textId="1C998569" w:rsidR="005459E2" w:rsidRDefault="005459E2" w:rsidP="005459E2">
      <w:pPr>
        <w:pStyle w:val="PargrafodaLista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63FCA">
        <w:rPr>
          <w:rFonts w:ascii="Times New Roman" w:hAnsi="Times New Roman"/>
          <w:bCs/>
          <w:sz w:val="24"/>
          <w:szCs w:val="24"/>
        </w:rPr>
        <w:t xml:space="preserve">Discurso de Encerramento da Conferência: </w:t>
      </w:r>
      <w:r w:rsidRPr="004E6069">
        <w:rPr>
          <w:rFonts w:ascii="Times New Roman" w:hAnsi="Times New Roman"/>
          <w:b/>
          <w:i/>
          <w:iCs/>
          <w:sz w:val="24"/>
          <w:szCs w:val="24"/>
        </w:rPr>
        <w:t>Maria Hilda Marsiaj Pinto</w:t>
      </w:r>
      <w:r w:rsidRPr="004E6069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63FCA">
        <w:rPr>
          <w:rFonts w:ascii="Times New Roman" w:hAnsi="Times New Roman"/>
          <w:bCs/>
          <w:sz w:val="24"/>
          <w:szCs w:val="24"/>
        </w:rPr>
        <w:t>Secretária Nacional de Justiça</w:t>
      </w:r>
    </w:p>
    <w:p w14:paraId="489FD573" w14:textId="77777777" w:rsidR="001C0ECA" w:rsidRPr="000A3BB2" w:rsidRDefault="001C0ECA" w:rsidP="005459E2">
      <w:pPr>
        <w:pStyle w:val="PargrafodaLista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C66931" w14:textId="227752AA" w:rsidR="00720293" w:rsidRDefault="00720293" w:rsidP="00601D54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C6DC8F" wp14:editId="6FB60214">
            <wp:simplePos x="0" y="0"/>
            <wp:positionH relativeFrom="column">
              <wp:posOffset>-2060102</wp:posOffset>
            </wp:positionH>
            <wp:positionV relativeFrom="paragraph">
              <wp:posOffset>-597336</wp:posOffset>
            </wp:positionV>
            <wp:extent cx="7549544" cy="10678951"/>
            <wp:effectExtent l="0" t="0" r="0" b="825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4" cy="1067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293" w:rsidSect="003A057E">
      <w:headerReference w:type="default" r:id="rId8"/>
      <w:footerReference w:type="default" r:id="rId9"/>
      <w:headerReference w:type="first" r:id="rId10"/>
      <w:pgSz w:w="11906" w:h="16838"/>
      <w:pgMar w:top="993" w:right="1701" w:bottom="1417" w:left="326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1906B" w14:textId="77777777" w:rsidR="000F1D1D" w:rsidRDefault="000F1D1D">
      <w:pPr>
        <w:spacing w:after="0" w:line="240" w:lineRule="auto"/>
      </w:pPr>
      <w:r>
        <w:separator/>
      </w:r>
    </w:p>
  </w:endnote>
  <w:endnote w:type="continuationSeparator" w:id="0">
    <w:p w14:paraId="6D18333F" w14:textId="77777777" w:rsidR="000F1D1D" w:rsidRDefault="000F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CD48D" w14:textId="0E64A489" w:rsidR="0019360F" w:rsidRDefault="000F1D1D" w:rsidP="0019360F">
    <w:pPr>
      <w:pStyle w:val="Rodap"/>
      <w:jc w:val="right"/>
    </w:pPr>
  </w:p>
  <w:p w14:paraId="720326FF" w14:textId="77777777" w:rsidR="00F31B31" w:rsidRDefault="000F1D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61F26" w14:textId="77777777" w:rsidR="000F1D1D" w:rsidRDefault="000F1D1D">
      <w:pPr>
        <w:spacing w:after="0" w:line="240" w:lineRule="auto"/>
      </w:pPr>
      <w:r>
        <w:separator/>
      </w:r>
    </w:p>
  </w:footnote>
  <w:footnote w:type="continuationSeparator" w:id="0">
    <w:p w14:paraId="314FDDF0" w14:textId="77777777" w:rsidR="000F1D1D" w:rsidRDefault="000F1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A06B9" w14:textId="6C068208" w:rsidR="00E83681" w:rsidRDefault="003A057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B75102" wp14:editId="33725F8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9749" cy="10693347"/>
          <wp:effectExtent l="0" t="0" r="317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GRAMAÇÃO-FOL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93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DB50A" w14:textId="55D57078" w:rsidR="003A057E" w:rsidRDefault="003A057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6E6ACE" wp14:editId="6B39DFBE">
          <wp:simplePos x="0" y="0"/>
          <wp:positionH relativeFrom="page">
            <wp:align>left</wp:align>
          </wp:positionH>
          <wp:positionV relativeFrom="paragraph">
            <wp:posOffset>-438475</wp:posOffset>
          </wp:positionV>
          <wp:extent cx="7541563" cy="10667663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APA-PROGRAÇÃO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563" cy="10667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57A3"/>
    <w:multiLevelType w:val="hybridMultilevel"/>
    <w:tmpl w:val="2464740A"/>
    <w:lvl w:ilvl="0" w:tplc="D46CE5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i w:val="0"/>
        <w:i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1845993"/>
    <w:multiLevelType w:val="hybridMultilevel"/>
    <w:tmpl w:val="061A828C"/>
    <w:lvl w:ilvl="0" w:tplc="C3F640B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  <w:bCs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 w15:restartNumberingAfterBreak="0">
    <w:nsid w:val="363136A8"/>
    <w:multiLevelType w:val="hybridMultilevel"/>
    <w:tmpl w:val="A392A5D4"/>
    <w:lvl w:ilvl="0" w:tplc="3474B8C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A72734A"/>
    <w:multiLevelType w:val="hybridMultilevel"/>
    <w:tmpl w:val="D054C4DE"/>
    <w:lvl w:ilvl="0" w:tplc="FAC021F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6B0BAA"/>
    <w:multiLevelType w:val="hybridMultilevel"/>
    <w:tmpl w:val="1E3C68E6"/>
    <w:lvl w:ilvl="0" w:tplc="BAC49D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iCs/>
        <w:strike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C975FB"/>
    <w:multiLevelType w:val="hybridMultilevel"/>
    <w:tmpl w:val="F9083350"/>
    <w:lvl w:ilvl="0" w:tplc="F8487B0C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4ACC2D58"/>
    <w:multiLevelType w:val="hybridMultilevel"/>
    <w:tmpl w:val="6C7AEC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12E85"/>
    <w:multiLevelType w:val="hybridMultilevel"/>
    <w:tmpl w:val="F78C7BFA"/>
    <w:lvl w:ilvl="0" w:tplc="D7DA5A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854550B"/>
    <w:multiLevelType w:val="hybridMultilevel"/>
    <w:tmpl w:val="79E48B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72998"/>
    <w:multiLevelType w:val="hybridMultilevel"/>
    <w:tmpl w:val="EA3A30F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F26E1"/>
    <w:multiLevelType w:val="hybridMultilevel"/>
    <w:tmpl w:val="7EC6036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10"/>
  </w:num>
  <w:num w:numId="9">
    <w:abstractNumId w:val="6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22"/>
    <w:rsid w:val="00012667"/>
    <w:rsid w:val="000228BA"/>
    <w:rsid w:val="00044368"/>
    <w:rsid w:val="00071B7E"/>
    <w:rsid w:val="000829E3"/>
    <w:rsid w:val="000C7404"/>
    <w:rsid w:val="000F1D1D"/>
    <w:rsid w:val="001174C6"/>
    <w:rsid w:val="0013189B"/>
    <w:rsid w:val="00150D31"/>
    <w:rsid w:val="0017318D"/>
    <w:rsid w:val="00186F1E"/>
    <w:rsid w:val="00195488"/>
    <w:rsid w:val="001C0ECA"/>
    <w:rsid w:val="001E07FC"/>
    <w:rsid w:val="001F49B6"/>
    <w:rsid w:val="0026213C"/>
    <w:rsid w:val="002640BA"/>
    <w:rsid w:val="002A4093"/>
    <w:rsid w:val="00307E9B"/>
    <w:rsid w:val="00363CCE"/>
    <w:rsid w:val="00381065"/>
    <w:rsid w:val="00382083"/>
    <w:rsid w:val="003A057E"/>
    <w:rsid w:val="003C3D49"/>
    <w:rsid w:val="003D0225"/>
    <w:rsid w:val="003D1E73"/>
    <w:rsid w:val="004275B3"/>
    <w:rsid w:val="00432BC8"/>
    <w:rsid w:val="00434345"/>
    <w:rsid w:val="00473717"/>
    <w:rsid w:val="00484C38"/>
    <w:rsid w:val="004B7D28"/>
    <w:rsid w:val="004E55B5"/>
    <w:rsid w:val="005069CF"/>
    <w:rsid w:val="005459E2"/>
    <w:rsid w:val="00545B7B"/>
    <w:rsid w:val="005546DA"/>
    <w:rsid w:val="00570EC6"/>
    <w:rsid w:val="005745A7"/>
    <w:rsid w:val="00592D5A"/>
    <w:rsid w:val="005A3C35"/>
    <w:rsid w:val="005F6446"/>
    <w:rsid w:val="00601D54"/>
    <w:rsid w:val="00620678"/>
    <w:rsid w:val="00627839"/>
    <w:rsid w:val="0067093B"/>
    <w:rsid w:val="00680B59"/>
    <w:rsid w:val="006C7037"/>
    <w:rsid w:val="00720293"/>
    <w:rsid w:val="00722BED"/>
    <w:rsid w:val="00764708"/>
    <w:rsid w:val="00794952"/>
    <w:rsid w:val="007A64C4"/>
    <w:rsid w:val="007B0B67"/>
    <w:rsid w:val="007B50F8"/>
    <w:rsid w:val="0080366D"/>
    <w:rsid w:val="00807A7A"/>
    <w:rsid w:val="008611AE"/>
    <w:rsid w:val="00872646"/>
    <w:rsid w:val="008935B3"/>
    <w:rsid w:val="00893E48"/>
    <w:rsid w:val="008A0CAD"/>
    <w:rsid w:val="008B103E"/>
    <w:rsid w:val="008C0000"/>
    <w:rsid w:val="008C26C1"/>
    <w:rsid w:val="008C6F8D"/>
    <w:rsid w:val="008E57D6"/>
    <w:rsid w:val="008F0B51"/>
    <w:rsid w:val="008F128E"/>
    <w:rsid w:val="009108F2"/>
    <w:rsid w:val="0093329D"/>
    <w:rsid w:val="00970719"/>
    <w:rsid w:val="00972CEA"/>
    <w:rsid w:val="00981981"/>
    <w:rsid w:val="009931A9"/>
    <w:rsid w:val="009A416B"/>
    <w:rsid w:val="009D015D"/>
    <w:rsid w:val="00A129C1"/>
    <w:rsid w:val="00A55D24"/>
    <w:rsid w:val="00A83F7B"/>
    <w:rsid w:val="00AF5622"/>
    <w:rsid w:val="00B141FA"/>
    <w:rsid w:val="00B232AF"/>
    <w:rsid w:val="00B679E5"/>
    <w:rsid w:val="00BA47A6"/>
    <w:rsid w:val="00BB4FED"/>
    <w:rsid w:val="00BB7312"/>
    <w:rsid w:val="00BF04EE"/>
    <w:rsid w:val="00C005F6"/>
    <w:rsid w:val="00C0734A"/>
    <w:rsid w:val="00C12C8B"/>
    <w:rsid w:val="00CB0C22"/>
    <w:rsid w:val="00CB2429"/>
    <w:rsid w:val="00DA26C1"/>
    <w:rsid w:val="00DB2E1F"/>
    <w:rsid w:val="00DB57EE"/>
    <w:rsid w:val="00DC5C97"/>
    <w:rsid w:val="00DD1D6B"/>
    <w:rsid w:val="00DD425D"/>
    <w:rsid w:val="00E349CD"/>
    <w:rsid w:val="00E51543"/>
    <w:rsid w:val="00E83681"/>
    <w:rsid w:val="00EA48E6"/>
    <w:rsid w:val="00EA4B74"/>
    <w:rsid w:val="00EA4F4A"/>
    <w:rsid w:val="00EB61BD"/>
    <w:rsid w:val="00ED1C9C"/>
    <w:rsid w:val="00EE357D"/>
    <w:rsid w:val="00EF5F92"/>
    <w:rsid w:val="00F70CB5"/>
    <w:rsid w:val="00F715B0"/>
    <w:rsid w:val="00F80AD3"/>
    <w:rsid w:val="00FB426E"/>
    <w:rsid w:val="00FD5BD6"/>
    <w:rsid w:val="00FE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C2AB4"/>
  <w15:chartTrackingRefBased/>
  <w15:docId w15:val="{CB9927A3-412D-449C-9F7E-1BDC7E25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C22"/>
    <w:rPr>
      <w:rFonts w:eastAsia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B0C2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C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0C22"/>
    <w:rPr>
      <w:rFonts w:eastAsia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E836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3681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698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Eutalia Maciel Coutinho</dc:creator>
  <cp:keywords/>
  <dc:description/>
  <cp:lastModifiedBy>Annalina Cavicchiolo Trigo</cp:lastModifiedBy>
  <cp:revision>11</cp:revision>
  <cp:lastPrinted>2019-11-11T15:36:00Z</cp:lastPrinted>
  <dcterms:created xsi:type="dcterms:W3CDTF">2019-12-04T13:33:00Z</dcterms:created>
  <dcterms:modified xsi:type="dcterms:W3CDTF">2019-12-04T13:58:00Z</dcterms:modified>
</cp:coreProperties>
</file>