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A5CA1" w14:textId="4B1CD774" w:rsidR="005D4842" w:rsidRDefault="007513C4" w:rsidP="00AA1A4D">
      <w:pPr>
        <w:pStyle w:val="Ttulo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AA1A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A3F179" wp14:editId="6417C54D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757545" cy="286385"/>
                <wp:effectExtent l="0" t="0" r="14605" b="184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7705" cy="286385"/>
                          <a:chOff x="66673" y="3047"/>
                          <a:chExt cx="5859782" cy="298527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6675" y="295783"/>
                            <a:ext cx="5859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 h="3175">
                                <a:moveTo>
                                  <a:pt x="0" y="3175"/>
                                </a:moveTo>
                                <a:lnTo>
                                  <a:pt x="5859780" y="3175"/>
                                </a:lnTo>
                                <a:lnTo>
                                  <a:pt x="5859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675" y="3047"/>
                            <a:ext cx="58597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 h="295910">
                                <a:moveTo>
                                  <a:pt x="0" y="295909"/>
                                </a:moveTo>
                                <a:lnTo>
                                  <a:pt x="5859780" y="295909"/>
                                </a:lnTo>
                                <a:lnTo>
                                  <a:pt x="5859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90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673" y="6223"/>
                            <a:ext cx="5859782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292735">
                                <a:moveTo>
                                  <a:pt x="5926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734"/>
                                </a:lnTo>
                                <a:lnTo>
                                  <a:pt x="5926455" y="292734"/>
                                </a:lnTo>
                                <a:lnTo>
                                  <a:pt x="592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6072" y="11379"/>
                            <a:ext cx="5755014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6A039" w14:textId="055170D0" w:rsidR="005D4842" w:rsidRDefault="00A05135" w:rsidP="00AA1A4D">
                              <w:pPr>
                                <w:spacing w:before="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AVISO</w:t>
                              </w:r>
                              <w:r w:rsidR="00C254DF">
                                <w:rPr>
                                  <w:b/>
                                  <w:sz w:val="24"/>
                                </w:rPr>
                                <w:t xml:space="preserve"> N.</w:t>
                              </w:r>
                              <w:r w:rsidR="007513C4">
                                <w:rPr>
                                  <w:b/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  <w:r w:rsidR="00F81253"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  <w:r w:rsidR="007513C4"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7513C4"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 w:rsidR="007513C4">
                                <w:rPr>
                                  <w:b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 w:rsidR="007513C4">
                                <w:rPr>
                                  <w:b/>
                                  <w:sz w:val="24"/>
                                </w:rPr>
                                <w:t>ED</w:t>
                              </w:r>
                              <w:r w:rsidR="00C254DF">
                                <w:rPr>
                                  <w:b/>
                                  <w:sz w:val="24"/>
                                </w:rPr>
                                <w:t>ITAL CONCORRÊNCIA N.</w:t>
                              </w:r>
                              <w:r w:rsidR="007513C4"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 w:rsidR="007513C4">
                                <w:rPr>
                                  <w:b/>
                                  <w:spacing w:val="-2"/>
                                  <w:sz w:val="24"/>
                                </w:rPr>
                                <w:t>9000</w:t>
                              </w:r>
                              <w:r w:rsidR="001E6318">
                                <w:rPr>
                                  <w:b/>
                                  <w:spacing w:val="-2"/>
                                  <w:sz w:val="24"/>
                                </w:rPr>
                                <w:t>2</w:t>
                              </w:r>
                              <w:r w:rsidR="007513C4">
                                <w:rPr>
                                  <w:b/>
                                  <w:spacing w:val="-2"/>
                                  <w:sz w:val="24"/>
                                </w:rPr>
                                <w:t>/2024</w:t>
                              </w:r>
                            </w:p>
                            <w:p w14:paraId="733BD666" w14:textId="77777777" w:rsidR="0041445A" w:rsidRDefault="0041445A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3F179" id="Group 2" o:spid="_x0000_s1026" style="position:absolute;left:0;text-align:left;margin-left:402.15pt;margin-top:20.6pt;width:453.35pt;height:22.55pt;z-index:-15728640;mso-wrap-distance-left:0;mso-wrap-distance-right:0;mso-position-horizontal:right;mso-position-horizontal-relative:margin;mso-width-relative:margin;mso-height-relative:margin" coordorigin="666,30" coordsize="58597,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">
                <v:shape id="Graphic 3" o:spid="_x0000_s1027" style="position:absolute;left:666;top:2957;width:58598;height:32;visibility:visible;mso-wrap-style:square;v-text-anchor:top" coordsize="58597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" path="m,3175r5859780,l5859780,,,,,3175xe" fillcolor="#efefef" stroked="f">
                  <v:path arrowok="t"/>
                </v:shape>
                <v:shape id="Graphic 4" o:spid="_x0000_s1028" style="position:absolute;left:666;top:30;width:58598;height:2959;visibility:visible;mso-wrap-style:square;v-text-anchor:top" coordsize="58597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" path="m,295909r5859780,l5859780,,,,,295909xe" filled="f" strokeweight=".48pt">
                  <v:path arrowok="t"/>
                </v:shape>
                <v:shape id="Graphic 5" o:spid="_x0000_s1029" style="position:absolute;left:666;top:62;width:58598;height:2895;visibility:visible;mso-wrap-style:square;v-text-anchor:top" coordsize="592645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" path="m5926455,l,,,292734r5926455,l5926455,xe" fillcolor="#b6dde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560;top:113;width:5755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246A039" w14:textId="055170D0" w:rsidR="005D4842" w:rsidRDefault="00A05135" w:rsidP="00AA1A4D">
                        <w:pPr>
                          <w:spacing w:before="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AVISO</w:t>
                        </w:r>
                        <w:r w:rsidR="00C254DF">
                          <w:rPr>
                            <w:b/>
                            <w:sz w:val="24"/>
                          </w:rPr>
                          <w:t xml:space="preserve"> N.</w:t>
                        </w:r>
                        <w:r w:rsidR="007513C4">
                          <w:rPr>
                            <w:b/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0</w:t>
                        </w:r>
                        <w:r w:rsidR="00F81253">
                          <w:rPr>
                            <w:b/>
                            <w:sz w:val="24"/>
                          </w:rPr>
                          <w:t>5</w:t>
                        </w:r>
                        <w:r w:rsidR="007513C4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="007513C4">
                          <w:rPr>
                            <w:b/>
                            <w:sz w:val="24"/>
                          </w:rPr>
                          <w:t>–</w:t>
                        </w:r>
                        <w:r w:rsidR="007513C4">
                          <w:rPr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 w:rsidR="007513C4">
                          <w:rPr>
                            <w:b/>
                            <w:sz w:val="24"/>
                          </w:rPr>
                          <w:t>ED</w:t>
                        </w:r>
                        <w:r w:rsidR="00C254DF">
                          <w:rPr>
                            <w:b/>
                            <w:sz w:val="24"/>
                          </w:rPr>
                          <w:t>ITAL CONCORRÊNCIA N.</w:t>
                        </w:r>
                        <w:r w:rsidR="007513C4"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 w:rsidR="007513C4">
                          <w:rPr>
                            <w:b/>
                            <w:spacing w:val="-2"/>
                            <w:sz w:val="24"/>
                          </w:rPr>
                          <w:t>9000</w:t>
                        </w:r>
                        <w:r w:rsidR="001E6318">
                          <w:rPr>
                            <w:b/>
                            <w:spacing w:val="-2"/>
                            <w:sz w:val="24"/>
                          </w:rPr>
                          <w:t>2</w:t>
                        </w:r>
                        <w:r w:rsidR="007513C4">
                          <w:rPr>
                            <w:b/>
                            <w:spacing w:val="-2"/>
                            <w:sz w:val="24"/>
                          </w:rPr>
                          <w:t>/2024</w:t>
                        </w:r>
                      </w:p>
                      <w:p w14:paraId="733BD666" w14:textId="77777777" w:rsidR="0041445A" w:rsidRDefault="0041445A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AA1A4D">
        <w:rPr>
          <w:rFonts w:ascii="Times New Roman" w:hAnsi="Times New Roman" w:cs="Times New Roman"/>
          <w:spacing w:val="-2"/>
          <w:sz w:val="24"/>
          <w:szCs w:val="24"/>
        </w:rPr>
        <w:t>Processo</w:t>
      </w:r>
      <w:r w:rsidR="002B3132" w:rsidRPr="00AA1A4D">
        <w:rPr>
          <w:rFonts w:ascii="Times New Roman" w:hAnsi="Times New Roman" w:cs="Times New Roman"/>
          <w:spacing w:val="-2"/>
          <w:sz w:val="24"/>
          <w:szCs w:val="24"/>
        </w:rPr>
        <w:t xml:space="preserve"> n. </w:t>
      </w:r>
      <w:r w:rsidR="00A13772" w:rsidRPr="00A13772">
        <w:rPr>
          <w:rFonts w:ascii="Times New Roman" w:hAnsi="Times New Roman" w:cs="Times New Roman"/>
          <w:spacing w:val="-2"/>
          <w:sz w:val="24"/>
          <w:szCs w:val="24"/>
        </w:rPr>
        <w:t>23123.001326/2023-68</w:t>
      </w:r>
    </w:p>
    <w:p w14:paraId="48A735CB" w14:textId="77777777" w:rsidR="00AA1A4D" w:rsidRPr="00AA1A4D" w:rsidRDefault="00AA1A4D" w:rsidP="00AA1A4D">
      <w:pPr>
        <w:pStyle w:val="Ttulo"/>
        <w:ind w:left="0"/>
        <w:rPr>
          <w:rFonts w:ascii="Times New Roman" w:hAnsi="Times New Roman" w:cs="Times New Roman"/>
          <w:spacing w:val="-2"/>
          <w:sz w:val="24"/>
          <w:szCs w:val="24"/>
        </w:rPr>
      </w:pPr>
    </w:p>
    <w:p w14:paraId="2F440BD8" w14:textId="3AF24C18" w:rsidR="00C743E5" w:rsidRDefault="00070FF5" w:rsidP="00C743E5">
      <w:pPr>
        <w:pStyle w:val="Corpodetexto"/>
        <w:spacing w:after="240" w:line="362" w:lineRule="auto"/>
        <w:ind w:firstLine="720"/>
        <w:jc w:val="both"/>
        <w:rPr>
          <w:lang w:val="pt-BR"/>
        </w:rPr>
      </w:pPr>
      <w:r>
        <w:t>A Comissão Especial de Contratação da Concorrência Presencial nº 90002/2024 - Comunicação Institucional</w:t>
      </w:r>
      <w:r w:rsidR="00C743E5">
        <w:t>,</w:t>
      </w:r>
      <w:r>
        <w:t xml:space="preserve"> </w:t>
      </w:r>
      <w:r w:rsidR="00C743E5" w:rsidRPr="00F81253">
        <w:rPr>
          <w:lang w:val="pt-BR"/>
        </w:rPr>
        <w:t>torna público para conhecimento dos interessados</w:t>
      </w:r>
      <w:r w:rsidR="00C743E5">
        <w:rPr>
          <w:lang w:val="pt-BR"/>
        </w:rPr>
        <w:t>,</w:t>
      </w:r>
      <w:r w:rsidR="00C743E5" w:rsidRPr="00F81253">
        <w:rPr>
          <w:lang w:val="pt-BR"/>
        </w:rPr>
        <w:t xml:space="preserve"> o </w:t>
      </w:r>
      <w:r w:rsidR="00C743E5">
        <w:rPr>
          <w:lang w:val="pt-BR"/>
        </w:rPr>
        <w:t xml:space="preserve"> recurso </w:t>
      </w:r>
      <w:r w:rsidR="00C743E5" w:rsidRPr="00F81253">
        <w:rPr>
          <w:lang w:val="pt-BR"/>
        </w:rPr>
        <w:t>recebido em 13/0</w:t>
      </w:r>
      <w:r w:rsidR="00C743E5">
        <w:rPr>
          <w:lang w:val="pt-BR"/>
        </w:rPr>
        <w:t>9</w:t>
      </w:r>
      <w:r w:rsidR="00C743E5" w:rsidRPr="00F81253">
        <w:rPr>
          <w:lang w:val="pt-BR"/>
        </w:rPr>
        <w:t>/2024, para fins de publicidade e abertura de prazo previsto no item 19.2. do Edital</w:t>
      </w:r>
      <w:r w:rsidR="00C743E5">
        <w:rPr>
          <w:lang w:val="pt-BR"/>
        </w:rPr>
        <w:t xml:space="preserve"> </w:t>
      </w:r>
      <w:r w:rsidR="00C743E5">
        <w:t>20/2024</w:t>
      </w:r>
      <w:r w:rsidR="00C743E5">
        <w:rPr>
          <w:lang w:val="pt-BR"/>
        </w:rPr>
        <w:t>:</w:t>
      </w:r>
    </w:p>
    <w:p w14:paraId="1B8E56FE" w14:textId="62DBF946" w:rsidR="00C743E5" w:rsidRPr="00F81253" w:rsidRDefault="00C743E5" w:rsidP="00C743E5">
      <w:pPr>
        <w:pStyle w:val="Corpodetexto"/>
        <w:spacing w:after="240" w:line="362" w:lineRule="auto"/>
        <w:ind w:firstLine="720"/>
        <w:jc w:val="both"/>
        <w:rPr>
          <w:lang w:val="pt-BR"/>
        </w:rPr>
      </w:pPr>
      <w:r>
        <w:rPr>
          <w:lang w:val="pt-BR"/>
        </w:rPr>
        <w:t>“</w:t>
      </w:r>
      <w:r w:rsidRPr="00F81253">
        <w:rPr>
          <w:lang w:val="pt-BR"/>
        </w:rPr>
        <w:t>Interposto o recurso, o fato será comunicado às demais licitantes, que poderão impugná-lo no prazo máximo de 3(três) dias úteis</w:t>
      </w:r>
      <w:r>
        <w:rPr>
          <w:lang w:val="pt-BR"/>
        </w:rPr>
        <w:t>”.</w:t>
      </w:r>
    </w:p>
    <w:p w14:paraId="04228E31" w14:textId="22F59EE3" w:rsidR="00E530BF" w:rsidRPr="00951287" w:rsidRDefault="00E530BF" w:rsidP="00951287">
      <w:pPr>
        <w:pStyle w:val="Corpodetexto"/>
        <w:spacing w:line="362" w:lineRule="auto"/>
        <w:jc w:val="both"/>
      </w:pPr>
    </w:p>
    <w:p w14:paraId="739FECA8" w14:textId="77777777" w:rsidR="00E530BF" w:rsidRDefault="00E530BF" w:rsidP="00E530BF">
      <w:pPr>
        <w:pStyle w:val="Corpodetexto"/>
        <w:spacing w:line="362" w:lineRule="auto"/>
        <w:jc w:val="both"/>
      </w:pPr>
    </w:p>
    <w:p w14:paraId="493C945D" w14:textId="127FAF33" w:rsidR="00197652" w:rsidRDefault="002B3132" w:rsidP="00AA1A4D">
      <w:pPr>
        <w:pStyle w:val="Corpodetexto"/>
        <w:spacing w:line="362" w:lineRule="auto"/>
        <w:jc w:val="right"/>
      </w:pPr>
      <w:r>
        <w:t xml:space="preserve">Brasília, </w:t>
      </w:r>
      <w:r w:rsidR="00070FF5">
        <w:t>1</w:t>
      </w:r>
      <w:r w:rsidR="00E87F13">
        <w:t>6</w:t>
      </w:r>
      <w:r w:rsidRPr="002B3132">
        <w:t xml:space="preserve"> de </w:t>
      </w:r>
      <w:r w:rsidR="00070FF5">
        <w:t>setembro</w:t>
      </w:r>
      <w:r w:rsidRPr="002B3132">
        <w:t xml:space="preserve"> de 2024.</w:t>
      </w:r>
    </w:p>
    <w:p w14:paraId="77BD0EA6" w14:textId="77777777" w:rsidR="002B3132" w:rsidRDefault="002B3132" w:rsidP="002B3132">
      <w:pPr>
        <w:pStyle w:val="Corpodetexto"/>
        <w:ind w:right="415"/>
        <w:jc w:val="right"/>
        <w:rPr>
          <w:rFonts w:ascii="Arial MT"/>
        </w:rPr>
      </w:pPr>
    </w:p>
    <w:p w14:paraId="34BD618A" w14:textId="77777777" w:rsidR="00A81963" w:rsidRDefault="00A81963" w:rsidP="002B3132">
      <w:pPr>
        <w:pStyle w:val="Corpodetexto"/>
        <w:ind w:right="415"/>
        <w:jc w:val="right"/>
        <w:rPr>
          <w:rFonts w:ascii="Arial MT"/>
        </w:rPr>
      </w:pPr>
    </w:p>
    <w:p w14:paraId="07F39136" w14:textId="1A32CAB7" w:rsidR="005D4842" w:rsidRPr="002B3132" w:rsidRDefault="00515D0F" w:rsidP="002B3132">
      <w:pPr>
        <w:pStyle w:val="Corpodetexto"/>
        <w:spacing w:before="245"/>
        <w:jc w:val="center"/>
      </w:pPr>
      <w:r w:rsidRPr="00515D0F">
        <w:rPr>
          <w:b/>
          <w:bCs/>
        </w:rPr>
        <w:t xml:space="preserve">COMISSÃO </w:t>
      </w:r>
      <w:r w:rsidR="00A81963">
        <w:rPr>
          <w:b/>
          <w:bCs/>
        </w:rPr>
        <w:t xml:space="preserve">ESPECIAL </w:t>
      </w:r>
      <w:r w:rsidRPr="00515D0F">
        <w:rPr>
          <w:b/>
          <w:bCs/>
        </w:rPr>
        <w:t>DE CONTRATAÇÃO</w:t>
      </w:r>
    </w:p>
    <w:sectPr w:rsidR="005D4842" w:rsidRPr="002B3132" w:rsidSect="002B3132">
      <w:headerReference w:type="default" r:id="rId7"/>
      <w:type w:val="continuous"/>
      <w:pgSz w:w="11920" w:h="1685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8D6CE" w14:textId="77777777" w:rsidR="00255D0C" w:rsidRDefault="00255D0C" w:rsidP="002B3132">
      <w:r>
        <w:separator/>
      </w:r>
    </w:p>
  </w:endnote>
  <w:endnote w:type="continuationSeparator" w:id="0">
    <w:p w14:paraId="26085E47" w14:textId="77777777" w:rsidR="00255D0C" w:rsidRDefault="00255D0C" w:rsidP="002B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CD858" w14:textId="77777777" w:rsidR="00255D0C" w:rsidRDefault="00255D0C" w:rsidP="002B3132">
      <w:r>
        <w:separator/>
      </w:r>
    </w:p>
  </w:footnote>
  <w:footnote w:type="continuationSeparator" w:id="0">
    <w:p w14:paraId="772DE4AA" w14:textId="77777777" w:rsidR="00255D0C" w:rsidRDefault="00255D0C" w:rsidP="002B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C705D" w14:textId="77777777" w:rsidR="002B3132" w:rsidRDefault="002B3132" w:rsidP="006A7BBD">
    <w:pPr>
      <w:spacing w:before="43"/>
      <w:rPr>
        <w:rFonts w:ascii="Calibri" w:hAnsi="Calibri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8190C3" wp14:editId="5F879EBB">
          <wp:simplePos x="0" y="0"/>
          <wp:positionH relativeFrom="column">
            <wp:posOffset>63</wp:posOffset>
          </wp:positionH>
          <wp:positionV relativeFrom="paragraph">
            <wp:posOffset>25121</wp:posOffset>
          </wp:positionV>
          <wp:extent cx="551815" cy="542290"/>
          <wp:effectExtent l="0" t="0" r="635" b="0"/>
          <wp:wrapSquare wrapText="bothSides"/>
          <wp:docPr id="1" name="Image 1" descr="Desenho de personagem de desenhos animados com texto preto sobre fundo branc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de personagem de desenhos animados com texto preto sobre fundo branc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pacing w:val="-2"/>
        <w:sz w:val="16"/>
      </w:rPr>
      <w:t>Ministério</w:t>
    </w:r>
    <w:r>
      <w:rPr>
        <w:rFonts w:ascii="Calibri" w:hAnsi="Calibri"/>
        <w:spacing w:val="2"/>
        <w:sz w:val="16"/>
      </w:rPr>
      <w:t xml:space="preserve"> </w:t>
    </w:r>
    <w:r>
      <w:rPr>
        <w:rFonts w:ascii="Calibri" w:hAnsi="Calibri"/>
        <w:spacing w:val="-2"/>
        <w:sz w:val="16"/>
      </w:rPr>
      <w:t>da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pacing w:val="-2"/>
        <w:sz w:val="16"/>
      </w:rPr>
      <w:t>Educação</w:t>
    </w:r>
  </w:p>
  <w:p w14:paraId="7B15F562" w14:textId="77777777" w:rsidR="006A7BBD" w:rsidRDefault="002B3132" w:rsidP="006A7BBD">
    <w:pPr>
      <w:rPr>
        <w:rFonts w:ascii="Calibri" w:hAnsi="Calibri"/>
        <w:spacing w:val="40"/>
        <w:sz w:val="16"/>
      </w:rPr>
    </w:pPr>
    <w:r>
      <w:rPr>
        <w:rFonts w:ascii="Calibri" w:hAnsi="Calibri"/>
        <w:sz w:val="16"/>
      </w:rPr>
      <w:t>Subsecretaria de Gestão Administrativa</w:t>
    </w:r>
    <w:r>
      <w:rPr>
        <w:rFonts w:ascii="Calibri" w:hAnsi="Calibri"/>
        <w:spacing w:val="40"/>
        <w:sz w:val="16"/>
      </w:rPr>
      <w:t xml:space="preserve"> </w:t>
    </w:r>
  </w:p>
  <w:p w14:paraId="5D430F4C" w14:textId="439D0D59" w:rsidR="006A7BBD" w:rsidRDefault="002B3132" w:rsidP="006A7BBD">
    <w:pPr>
      <w:rPr>
        <w:rFonts w:ascii="Calibri" w:hAnsi="Calibri"/>
        <w:sz w:val="16"/>
      </w:rPr>
    </w:pPr>
    <w:r>
      <w:rPr>
        <w:rFonts w:ascii="Calibri" w:hAnsi="Calibri"/>
        <w:sz w:val="16"/>
      </w:rPr>
      <w:t>Coordenação</w:t>
    </w:r>
    <w:r w:rsidR="006A7BBD">
      <w:rPr>
        <w:rFonts w:ascii="Calibri" w:hAnsi="Calibri"/>
        <w:spacing w:val="-10"/>
        <w:sz w:val="16"/>
      </w:rPr>
      <w:t>-</w:t>
    </w:r>
    <w:r>
      <w:rPr>
        <w:rFonts w:ascii="Calibri" w:hAnsi="Calibri"/>
        <w:sz w:val="16"/>
      </w:rPr>
      <w:t>Geral</w:t>
    </w:r>
    <w:r>
      <w:rPr>
        <w:rFonts w:ascii="Calibri" w:hAnsi="Calibri"/>
        <w:spacing w:val="-9"/>
        <w:sz w:val="16"/>
      </w:rPr>
      <w:t xml:space="preserve"> </w:t>
    </w:r>
    <w:r>
      <w:rPr>
        <w:rFonts w:ascii="Calibri" w:hAnsi="Calibri"/>
        <w:sz w:val="16"/>
      </w:rPr>
      <w:t>de</w:t>
    </w:r>
    <w:r>
      <w:rPr>
        <w:rFonts w:ascii="Calibri" w:hAnsi="Calibri"/>
        <w:spacing w:val="-9"/>
        <w:sz w:val="16"/>
      </w:rPr>
      <w:t xml:space="preserve"> </w:t>
    </w:r>
    <w:r>
      <w:rPr>
        <w:rFonts w:ascii="Calibri" w:hAnsi="Calibri"/>
        <w:sz w:val="16"/>
      </w:rPr>
      <w:t>Licitações</w:t>
    </w:r>
    <w:r>
      <w:rPr>
        <w:rFonts w:ascii="Calibri" w:hAnsi="Calibri"/>
        <w:spacing w:val="-9"/>
        <w:sz w:val="16"/>
      </w:rPr>
      <w:t xml:space="preserve"> </w:t>
    </w:r>
    <w:r>
      <w:rPr>
        <w:rFonts w:ascii="Calibri" w:hAnsi="Calibri"/>
        <w:sz w:val="16"/>
      </w:rPr>
      <w:t>e</w:t>
    </w:r>
    <w:r>
      <w:rPr>
        <w:rFonts w:ascii="Calibri" w:hAnsi="Calibri"/>
        <w:spacing w:val="-9"/>
        <w:sz w:val="16"/>
      </w:rPr>
      <w:t xml:space="preserve"> </w:t>
    </w:r>
    <w:r w:rsidR="006A7BBD">
      <w:rPr>
        <w:rFonts w:ascii="Calibri" w:hAnsi="Calibri"/>
        <w:spacing w:val="-9"/>
        <w:sz w:val="16"/>
      </w:rPr>
      <w:t>C</w:t>
    </w:r>
    <w:r>
      <w:rPr>
        <w:rFonts w:ascii="Calibri" w:hAnsi="Calibri"/>
        <w:sz w:val="16"/>
      </w:rPr>
      <w:t>ontratos</w:t>
    </w:r>
  </w:p>
  <w:p w14:paraId="0A3F71E9" w14:textId="7F864647" w:rsidR="002B3132" w:rsidRDefault="002B3132" w:rsidP="006A7BBD">
    <w:pPr>
      <w:ind w:right="4838"/>
      <w:rPr>
        <w:rFonts w:ascii="Calibri" w:hAnsi="Calibri"/>
        <w:sz w:val="16"/>
      </w:rPr>
    </w:pPr>
    <w:r>
      <w:rPr>
        <w:rFonts w:ascii="Calibri" w:hAnsi="Calibri"/>
        <w:sz w:val="16"/>
      </w:rPr>
      <w:t>Coordenação de Licitações</w:t>
    </w:r>
  </w:p>
  <w:p w14:paraId="3C1602D9" w14:textId="14739994" w:rsidR="002B3132" w:rsidRDefault="002B3132" w:rsidP="006A7BBD">
    <w:pPr>
      <w:rPr>
        <w:rFonts w:ascii="Calibri" w:hAnsi="Calibri"/>
        <w:spacing w:val="-2"/>
        <w:sz w:val="16"/>
      </w:rPr>
    </w:pPr>
    <w:r>
      <w:rPr>
        <w:rFonts w:ascii="Calibri" w:hAnsi="Calibri"/>
        <w:sz w:val="16"/>
      </w:rPr>
      <w:t>Divisão</w:t>
    </w:r>
    <w:r>
      <w:rPr>
        <w:rFonts w:ascii="Calibri" w:hAnsi="Calibri"/>
        <w:spacing w:val="-10"/>
        <w:sz w:val="16"/>
      </w:rPr>
      <w:t xml:space="preserve"> </w:t>
    </w:r>
    <w:r>
      <w:rPr>
        <w:rFonts w:ascii="Calibri" w:hAnsi="Calibri"/>
        <w:sz w:val="16"/>
      </w:rPr>
      <w:t>de</w:t>
    </w:r>
    <w:r>
      <w:rPr>
        <w:rFonts w:ascii="Calibri" w:hAnsi="Calibri"/>
        <w:spacing w:val="-6"/>
        <w:sz w:val="16"/>
      </w:rPr>
      <w:t xml:space="preserve"> </w:t>
    </w:r>
    <w:r>
      <w:rPr>
        <w:rFonts w:ascii="Calibri" w:hAnsi="Calibri"/>
        <w:spacing w:val="-2"/>
        <w:sz w:val="16"/>
      </w:rPr>
      <w:t>Licitações</w:t>
    </w:r>
  </w:p>
  <w:p w14:paraId="02D76760" w14:textId="77777777" w:rsidR="006A7BBD" w:rsidRDefault="006A7BBD" w:rsidP="006A7B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D115F"/>
    <w:multiLevelType w:val="hybridMultilevel"/>
    <w:tmpl w:val="332ECA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A2708C"/>
    <w:multiLevelType w:val="hybridMultilevel"/>
    <w:tmpl w:val="C85043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7870">
    <w:abstractNumId w:val="1"/>
  </w:num>
  <w:num w:numId="2" w16cid:durableId="8844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2"/>
    <w:rsid w:val="00055EF1"/>
    <w:rsid w:val="00057FDD"/>
    <w:rsid w:val="00070FF5"/>
    <w:rsid w:val="000C40EC"/>
    <w:rsid w:val="0010639E"/>
    <w:rsid w:val="00197652"/>
    <w:rsid w:val="001B2122"/>
    <w:rsid w:val="001E3943"/>
    <w:rsid w:val="001E6318"/>
    <w:rsid w:val="00255D0C"/>
    <w:rsid w:val="002A3EE8"/>
    <w:rsid w:val="002B3132"/>
    <w:rsid w:val="002B57F1"/>
    <w:rsid w:val="0038409D"/>
    <w:rsid w:val="0039319D"/>
    <w:rsid w:val="003C3746"/>
    <w:rsid w:val="003E218A"/>
    <w:rsid w:val="00413576"/>
    <w:rsid w:val="00413D2F"/>
    <w:rsid w:val="0041445A"/>
    <w:rsid w:val="004B2985"/>
    <w:rsid w:val="004B7595"/>
    <w:rsid w:val="00515D0F"/>
    <w:rsid w:val="005458B3"/>
    <w:rsid w:val="00564647"/>
    <w:rsid w:val="00576391"/>
    <w:rsid w:val="00581DAE"/>
    <w:rsid w:val="005854E2"/>
    <w:rsid w:val="005922EB"/>
    <w:rsid w:val="005D4842"/>
    <w:rsid w:val="0069262A"/>
    <w:rsid w:val="00696CEB"/>
    <w:rsid w:val="006A7BBD"/>
    <w:rsid w:val="006D6ED9"/>
    <w:rsid w:val="007120E9"/>
    <w:rsid w:val="007513B0"/>
    <w:rsid w:val="007513C4"/>
    <w:rsid w:val="00776A03"/>
    <w:rsid w:val="007C482C"/>
    <w:rsid w:val="007E6839"/>
    <w:rsid w:val="007F1041"/>
    <w:rsid w:val="0080248A"/>
    <w:rsid w:val="008160AF"/>
    <w:rsid w:val="00831FB0"/>
    <w:rsid w:val="008E4677"/>
    <w:rsid w:val="009072E5"/>
    <w:rsid w:val="00914BED"/>
    <w:rsid w:val="00951287"/>
    <w:rsid w:val="00A00EFF"/>
    <w:rsid w:val="00A02CAD"/>
    <w:rsid w:val="00A05135"/>
    <w:rsid w:val="00A1271F"/>
    <w:rsid w:val="00A13772"/>
    <w:rsid w:val="00A736AD"/>
    <w:rsid w:val="00A737E1"/>
    <w:rsid w:val="00A76259"/>
    <w:rsid w:val="00A81963"/>
    <w:rsid w:val="00AA1A4D"/>
    <w:rsid w:val="00AC7CF0"/>
    <w:rsid w:val="00B1094D"/>
    <w:rsid w:val="00B264CF"/>
    <w:rsid w:val="00B579CC"/>
    <w:rsid w:val="00B74089"/>
    <w:rsid w:val="00B85ACF"/>
    <w:rsid w:val="00B962F5"/>
    <w:rsid w:val="00BB6895"/>
    <w:rsid w:val="00C254DF"/>
    <w:rsid w:val="00C60275"/>
    <w:rsid w:val="00C743E5"/>
    <w:rsid w:val="00C91247"/>
    <w:rsid w:val="00CA7CA1"/>
    <w:rsid w:val="00CB04A7"/>
    <w:rsid w:val="00CE4540"/>
    <w:rsid w:val="00D13C93"/>
    <w:rsid w:val="00D20653"/>
    <w:rsid w:val="00D259B8"/>
    <w:rsid w:val="00D316B6"/>
    <w:rsid w:val="00DA4531"/>
    <w:rsid w:val="00DF4B8B"/>
    <w:rsid w:val="00E22762"/>
    <w:rsid w:val="00E530BF"/>
    <w:rsid w:val="00E87F13"/>
    <w:rsid w:val="00EB1F1D"/>
    <w:rsid w:val="00EC69CE"/>
    <w:rsid w:val="00ED0286"/>
    <w:rsid w:val="00F5442B"/>
    <w:rsid w:val="00F81253"/>
    <w:rsid w:val="00F863E7"/>
    <w:rsid w:val="00FB3A6D"/>
    <w:rsid w:val="00FB3C60"/>
    <w:rsid w:val="00FB6C5A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889E"/>
  <w15:docId w15:val="{F6A4523A-6708-46A2-8221-F47E3216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18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B3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31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31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3132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264C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6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Ronaldo dos Santos</dc:creator>
  <cp:lastModifiedBy>Ary Franco Sobrinho</cp:lastModifiedBy>
  <cp:revision>4</cp:revision>
  <cp:lastPrinted>2024-08-13T20:45:00Z</cp:lastPrinted>
  <dcterms:created xsi:type="dcterms:W3CDTF">2024-09-16T12:50:00Z</dcterms:created>
  <dcterms:modified xsi:type="dcterms:W3CDTF">2024-09-16T13:02:00Z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  <property fmtid="{D5CDD505-2E9C-101B-9397-08002B2CF9AE}" pid="5" name="Producer">
    <vt:lpwstr>www.ilovepdf.com</vt:lpwstr>
  </property>
</Properties>
</file>