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348157" w14:textId="77777777" w:rsidR="00F8214F" w:rsidRDefault="00F8214F" w:rsidP="00F8214F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noProof/>
          <w:lang w:eastAsia="pt-BR"/>
        </w:rPr>
        <w:drawing>
          <wp:inline distT="0" distB="0" distL="0" distR="0" wp14:anchorId="2AC0FA01" wp14:editId="4843BFC5">
            <wp:extent cx="828675" cy="818515"/>
            <wp:effectExtent l="0" t="0" r="9525" b="635"/>
            <wp:docPr id="3" name="Image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81851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0252AC98" w14:textId="77777777" w:rsidR="00F8214F" w:rsidRPr="00F8214F" w:rsidRDefault="00F8214F" w:rsidP="00F8214F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pt-BR"/>
        </w:rPr>
      </w:pPr>
      <w:r w:rsidRPr="00F8214F">
        <w:rPr>
          <w:rFonts w:ascii="Calibri" w:eastAsia="Times New Roman" w:hAnsi="Calibri" w:cs="Calibri"/>
          <w:color w:val="000000"/>
          <w:lang w:eastAsia="pt-BR"/>
        </w:rPr>
        <w:t>Ministério da Educação</w:t>
      </w:r>
    </w:p>
    <w:p w14:paraId="38B3E95C" w14:textId="77777777" w:rsidR="00F8214F" w:rsidRDefault="00F8214F" w:rsidP="00F8214F">
      <w:pPr>
        <w:jc w:val="center"/>
        <w:rPr>
          <w:b/>
          <w:sz w:val="28"/>
          <w:szCs w:val="28"/>
        </w:rPr>
      </w:pPr>
    </w:p>
    <w:p w14:paraId="690C335B" w14:textId="77777777" w:rsidR="00F8214F" w:rsidRDefault="00F8214F" w:rsidP="00F8214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COMITÊ OPERATIVO DE EMERGÊNCIA – COE</w:t>
      </w:r>
    </w:p>
    <w:p w14:paraId="6F84D147" w14:textId="6319B4FB" w:rsidR="00F8214F" w:rsidRDefault="00F8214F" w:rsidP="0046236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PAUTA </w:t>
      </w:r>
      <w:r w:rsidR="00B21E76">
        <w:rPr>
          <w:b/>
          <w:sz w:val="28"/>
          <w:szCs w:val="28"/>
        </w:rPr>
        <w:t>14.01</w:t>
      </w:r>
      <w:r>
        <w:rPr>
          <w:b/>
          <w:sz w:val="28"/>
          <w:szCs w:val="28"/>
        </w:rPr>
        <w:t>.2</w:t>
      </w:r>
      <w:r w:rsidR="00C32E7D">
        <w:rPr>
          <w:b/>
          <w:sz w:val="28"/>
          <w:szCs w:val="28"/>
        </w:rPr>
        <w:t>022</w:t>
      </w:r>
    </w:p>
    <w:p w14:paraId="40186F26" w14:textId="77777777" w:rsidR="00462367" w:rsidRPr="00522E33" w:rsidRDefault="00462367" w:rsidP="00462367">
      <w:pPr>
        <w:jc w:val="center"/>
        <w:rPr>
          <w:rFonts w:cstheme="minorHAnsi"/>
          <w:b/>
          <w:sz w:val="24"/>
          <w:szCs w:val="24"/>
        </w:rPr>
      </w:pPr>
    </w:p>
    <w:p w14:paraId="5F10B856" w14:textId="77777777" w:rsidR="00462367" w:rsidRPr="00522E33" w:rsidRDefault="00462367" w:rsidP="00522E33">
      <w:pPr>
        <w:pStyle w:val="PargrafodaLista"/>
        <w:ind w:left="1440"/>
        <w:rPr>
          <w:rFonts w:cstheme="minorHAnsi"/>
          <w:sz w:val="24"/>
          <w:szCs w:val="24"/>
        </w:rPr>
      </w:pPr>
    </w:p>
    <w:p w14:paraId="06EB22DD" w14:textId="1F7CAB1D" w:rsidR="00F8214F" w:rsidRDefault="00F8214F" w:rsidP="00464688">
      <w:pPr>
        <w:pStyle w:val="PargrafodaLista"/>
        <w:rPr>
          <w:rFonts w:cstheme="minorHAnsi"/>
          <w:b/>
          <w:sz w:val="24"/>
          <w:szCs w:val="24"/>
        </w:rPr>
      </w:pPr>
      <w:r w:rsidRPr="00522E33">
        <w:rPr>
          <w:rFonts w:cstheme="minorHAnsi"/>
          <w:b/>
          <w:sz w:val="24"/>
          <w:szCs w:val="24"/>
        </w:rPr>
        <w:t>Volta às Aulas</w:t>
      </w:r>
      <w:r w:rsidR="004B6407" w:rsidRPr="00522E33">
        <w:rPr>
          <w:rFonts w:cstheme="minorHAnsi"/>
          <w:b/>
          <w:sz w:val="24"/>
          <w:szCs w:val="24"/>
        </w:rPr>
        <w:t xml:space="preserve"> </w:t>
      </w:r>
    </w:p>
    <w:p w14:paraId="404D1FCB" w14:textId="25D00E46" w:rsidR="006464AD" w:rsidRDefault="006464AD" w:rsidP="00464688">
      <w:pPr>
        <w:pStyle w:val="PargrafodaLista"/>
        <w:rPr>
          <w:rFonts w:cstheme="minorHAnsi"/>
          <w:sz w:val="24"/>
          <w:szCs w:val="24"/>
        </w:rPr>
      </w:pPr>
    </w:p>
    <w:p w14:paraId="748907C0" w14:textId="7525FDBC" w:rsidR="003542FA" w:rsidRDefault="003542FA" w:rsidP="00522E33">
      <w:pPr>
        <w:pStyle w:val="PargrafodaLista"/>
        <w:numPr>
          <w:ilvl w:val="0"/>
          <w:numId w:val="7"/>
        </w:numPr>
        <w:rPr>
          <w:rFonts w:cstheme="minorHAnsi"/>
          <w:b/>
          <w:bCs/>
          <w:sz w:val="24"/>
          <w:szCs w:val="24"/>
        </w:rPr>
      </w:pPr>
      <w:r w:rsidRPr="003542FA">
        <w:rPr>
          <w:rFonts w:cstheme="minorHAnsi"/>
          <w:b/>
          <w:bCs/>
          <w:sz w:val="24"/>
          <w:szCs w:val="24"/>
        </w:rPr>
        <w:t xml:space="preserve">ANDIFES: Atualização por parte da Secretaria Executiva do MEC sobre a situação jurídica do Despacho de 29/12/2021, que proibia a adoção de passaporte vacinal. </w:t>
      </w:r>
    </w:p>
    <w:p w14:paraId="4D840803" w14:textId="06483470" w:rsidR="003542FA" w:rsidRPr="003542FA" w:rsidRDefault="003542FA" w:rsidP="00522E33">
      <w:pPr>
        <w:pStyle w:val="PargrafodaLista"/>
        <w:numPr>
          <w:ilvl w:val="0"/>
          <w:numId w:val="7"/>
        </w:num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UNDIME: Organização do processo de vacinação das crianças. </w:t>
      </w:r>
    </w:p>
    <w:p w14:paraId="4E2A8ACF" w14:textId="27EAC4B4" w:rsidR="00522E33" w:rsidRPr="00522E33" w:rsidRDefault="00462367" w:rsidP="00522E33">
      <w:pPr>
        <w:pStyle w:val="PargrafodaLista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Demais a</w:t>
      </w:r>
      <w:r w:rsidR="00522E33" w:rsidRPr="00522E33">
        <w:rPr>
          <w:rFonts w:cstheme="minorHAnsi"/>
          <w:sz w:val="24"/>
          <w:szCs w:val="24"/>
        </w:rPr>
        <w:t xml:space="preserve">tualizações dos representantes no contexto de Volta às Aulas. </w:t>
      </w:r>
    </w:p>
    <w:p w14:paraId="6A1295A2" w14:textId="36DCCE54" w:rsidR="0062541B" w:rsidRDefault="0062541B" w:rsidP="00464688">
      <w:pPr>
        <w:pStyle w:val="PargrafodaLista"/>
        <w:rPr>
          <w:rFonts w:cstheme="minorHAnsi"/>
          <w:b/>
          <w:sz w:val="24"/>
          <w:szCs w:val="24"/>
        </w:rPr>
      </w:pPr>
    </w:p>
    <w:p w14:paraId="4FE43C04" w14:textId="77777777" w:rsidR="00462367" w:rsidRPr="00522E33" w:rsidRDefault="00462367" w:rsidP="00464688">
      <w:pPr>
        <w:pStyle w:val="PargrafodaLista"/>
        <w:rPr>
          <w:rFonts w:cstheme="minorHAnsi"/>
          <w:b/>
          <w:sz w:val="24"/>
          <w:szCs w:val="24"/>
        </w:rPr>
      </w:pPr>
    </w:p>
    <w:p w14:paraId="3F05B4E4" w14:textId="7AF2E210" w:rsidR="00462367" w:rsidRDefault="00462367" w:rsidP="006464AD">
      <w:pPr>
        <w:pStyle w:val="PargrafodaLista"/>
        <w:ind w:left="708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Conectividade</w:t>
      </w:r>
    </w:p>
    <w:p w14:paraId="67677B74" w14:textId="646351EB" w:rsidR="003542FA" w:rsidRDefault="003542FA" w:rsidP="00462367">
      <w:pPr>
        <w:pStyle w:val="PargrafodaLista"/>
        <w:numPr>
          <w:ilvl w:val="0"/>
          <w:numId w:val="6"/>
        </w:numPr>
        <w:rPr>
          <w:rFonts w:cstheme="minorHAnsi"/>
          <w:b/>
          <w:sz w:val="24"/>
          <w:szCs w:val="24"/>
        </w:rPr>
      </w:pPr>
      <w:r w:rsidRPr="003542FA">
        <w:rPr>
          <w:rFonts w:cstheme="minorHAnsi"/>
          <w:b/>
          <w:sz w:val="24"/>
          <w:szCs w:val="24"/>
        </w:rPr>
        <w:t>SESu: Atualização do portal coronavírus.</w:t>
      </w:r>
    </w:p>
    <w:p w14:paraId="73DDB208" w14:textId="0C7A6136" w:rsidR="00462367" w:rsidRDefault="00462367" w:rsidP="006464AD">
      <w:pPr>
        <w:pStyle w:val="PargrafodaLista"/>
        <w:ind w:left="708"/>
        <w:rPr>
          <w:rFonts w:cstheme="minorHAnsi"/>
          <w:b/>
          <w:sz w:val="24"/>
          <w:szCs w:val="24"/>
        </w:rPr>
      </w:pPr>
    </w:p>
    <w:p w14:paraId="4DF00312" w14:textId="77777777" w:rsidR="00B337A6" w:rsidRDefault="00B337A6" w:rsidP="006464AD">
      <w:pPr>
        <w:pStyle w:val="PargrafodaLista"/>
        <w:ind w:left="708"/>
        <w:rPr>
          <w:rFonts w:cstheme="minorHAnsi"/>
          <w:b/>
          <w:sz w:val="24"/>
          <w:szCs w:val="24"/>
        </w:rPr>
      </w:pPr>
    </w:p>
    <w:p w14:paraId="6D7B0E82" w14:textId="51D3B243" w:rsidR="00B337A6" w:rsidRDefault="00B337A6" w:rsidP="006464AD">
      <w:pPr>
        <w:pStyle w:val="PargrafodaLista"/>
        <w:ind w:left="708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Outros</w:t>
      </w:r>
    </w:p>
    <w:p w14:paraId="416A9466" w14:textId="57D368AB" w:rsidR="00B337A6" w:rsidRDefault="00B337A6" w:rsidP="00B337A6">
      <w:pPr>
        <w:pStyle w:val="PargrafodaLista"/>
        <w:numPr>
          <w:ilvl w:val="0"/>
          <w:numId w:val="6"/>
        </w:num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SEB: Relatório Câmaras Técnicas. </w:t>
      </w:r>
    </w:p>
    <w:p w14:paraId="7BA5AB2D" w14:textId="1F3B4D5A" w:rsidR="00462367" w:rsidRDefault="00462367" w:rsidP="006464AD">
      <w:pPr>
        <w:pStyle w:val="PargrafodaLista"/>
        <w:ind w:left="708"/>
        <w:rPr>
          <w:rFonts w:cstheme="minorHAnsi"/>
          <w:b/>
          <w:sz w:val="24"/>
          <w:szCs w:val="24"/>
        </w:rPr>
      </w:pPr>
    </w:p>
    <w:p w14:paraId="41133922" w14:textId="1983A180" w:rsidR="00064F39" w:rsidRDefault="00064F39" w:rsidP="006464AD">
      <w:pPr>
        <w:pStyle w:val="PargrafodaLista"/>
        <w:ind w:left="708"/>
        <w:rPr>
          <w:rFonts w:cstheme="minorHAnsi"/>
          <w:b/>
          <w:sz w:val="24"/>
          <w:szCs w:val="24"/>
        </w:rPr>
      </w:pPr>
    </w:p>
    <w:p w14:paraId="69D75E4D" w14:textId="06498FA9" w:rsidR="00064F39" w:rsidRDefault="00064F39" w:rsidP="006464AD">
      <w:pPr>
        <w:pStyle w:val="PargrafodaLista"/>
        <w:ind w:left="708"/>
        <w:rPr>
          <w:rFonts w:cstheme="minorHAnsi"/>
          <w:b/>
          <w:sz w:val="24"/>
          <w:szCs w:val="24"/>
        </w:rPr>
      </w:pPr>
    </w:p>
    <w:p w14:paraId="4F18F825" w14:textId="33B8A0E4" w:rsidR="00064F39" w:rsidRDefault="00064F39" w:rsidP="006464AD">
      <w:pPr>
        <w:pStyle w:val="PargrafodaLista"/>
        <w:ind w:left="708"/>
        <w:rPr>
          <w:rFonts w:cstheme="minorHAnsi"/>
          <w:b/>
          <w:sz w:val="24"/>
          <w:szCs w:val="24"/>
        </w:rPr>
      </w:pPr>
      <w:r w:rsidRPr="00064F39">
        <w:rPr>
          <w:rFonts w:cstheme="minorHAnsi"/>
          <w:b/>
          <w:color w:val="FF0000"/>
          <w:sz w:val="24"/>
          <w:szCs w:val="24"/>
        </w:rPr>
        <w:t xml:space="preserve">Obs: Myrian – Diretora/SE pediu para ser a primeira a falar. </w:t>
      </w:r>
    </w:p>
    <w:sectPr w:rsidR="00064F3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34A9D"/>
    <w:multiLevelType w:val="multilevel"/>
    <w:tmpl w:val="4AC28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FD320D"/>
    <w:multiLevelType w:val="hybridMultilevel"/>
    <w:tmpl w:val="70282A80"/>
    <w:lvl w:ilvl="0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271C23D1"/>
    <w:multiLevelType w:val="hybridMultilevel"/>
    <w:tmpl w:val="419C6D2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DCF1F0C"/>
    <w:multiLevelType w:val="hybridMultilevel"/>
    <w:tmpl w:val="E7D8C93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03D15E5"/>
    <w:multiLevelType w:val="hybridMultilevel"/>
    <w:tmpl w:val="9DCE7FE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D303782"/>
    <w:multiLevelType w:val="hybridMultilevel"/>
    <w:tmpl w:val="3350DF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4747B6"/>
    <w:multiLevelType w:val="hybridMultilevel"/>
    <w:tmpl w:val="3C808DC8"/>
    <w:lvl w:ilvl="0" w:tplc="04160001">
      <w:start w:val="1"/>
      <w:numFmt w:val="bullet"/>
      <w:lvlText w:val=""/>
      <w:lvlJc w:val="left"/>
      <w:pPr>
        <w:ind w:left="39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0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14F"/>
    <w:rsid w:val="000607C1"/>
    <w:rsid w:val="00064F39"/>
    <w:rsid w:val="00121128"/>
    <w:rsid w:val="00161CC7"/>
    <w:rsid w:val="002579D2"/>
    <w:rsid w:val="00283305"/>
    <w:rsid w:val="003542FA"/>
    <w:rsid w:val="00462367"/>
    <w:rsid w:val="00464688"/>
    <w:rsid w:val="004B6407"/>
    <w:rsid w:val="00522E33"/>
    <w:rsid w:val="0062541B"/>
    <w:rsid w:val="006464AD"/>
    <w:rsid w:val="006925D0"/>
    <w:rsid w:val="00794CDF"/>
    <w:rsid w:val="00B21E76"/>
    <w:rsid w:val="00B337A6"/>
    <w:rsid w:val="00C32E7D"/>
    <w:rsid w:val="00CF4EDF"/>
    <w:rsid w:val="00D04EA8"/>
    <w:rsid w:val="00D250AC"/>
    <w:rsid w:val="00F82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73A9A"/>
  <w15:chartTrackingRefBased/>
  <w15:docId w15:val="{D70B6529-AE81-4AD0-8920-37A2EE963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214F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925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25D0"/>
    <w:rPr>
      <w:rFonts w:ascii="Segoe UI" w:hAnsi="Segoe UI" w:cs="Segoe UI"/>
      <w:sz w:val="18"/>
      <w:szCs w:val="18"/>
    </w:rPr>
  </w:style>
  <w:style w:type="paragraph" w:customStyle="1" w:styleId="textojustificado">
    <w:name w:val="texto_justificado"/>
    <w:basedOn w:val="Normal"/>
    <w:rsid w:val="006254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21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62A5EF2F4EC554F96AF9D81E2987E98" ma:contentTypeVersion="10" ma:contentTypeDescription="Crie um novo documento." ma:contentTypeScope="" ma:versionID="d0b119f0079334d1b2a64487afeae20e">
  <xsd:schema xmlns:xsd="http://www.w3.org/2001/XMLSchema" xmlns:xs="http://www.w3.org/2001/XMLSchema" xmlns:p="http://schemas.microsoft.com/office/2006/metadata/properties" xmlns:ns2="3f8a201b-cc3b-4581-af73-3bb615074a68" xmlns:ns3="c07a4210-57b9-4dcb-9db1-aff874c798e6" targetNamespace="http://schemas.microsoft.com/office/2006/metadata/properties" ma:root="true" ma:fieldsID="dfa02b2d102dc655e5bf8724f8e87f9c" ns2:_="" ns3:_="">
    <xsd:import namespace="3f8a201b-cc3b-4581-af73-3bb615074a68"/>
    <xsd:import namespace="c07a4210-57b9-4dcb-9db1-aff874c798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8a201b-cc3b-4581-af73-3bb615074a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4210-57b9-4dcb-9db1-aff874c798e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446256-FF53-4743-B941-85146151A5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8a201b-cc3b-4581-af73-3bb615074a68"/>
    <ds:schemaRef ds:uri="c07a4210-57b9-4dcb-9db1-aff874c798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651D28-07FE-44DC-A664-586CDFAB07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7CA0AF-63C7-4E60-BA30-736489DF9C9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Costa Cabral</dc:creator>
  <cp:keywords/>
  <dc:description/>
  <cp:lastModifiedBy>Renata Costa Cabral</cp:lastModifiedBy>
  <cp:revision>2</cp:revision>
  <cp:lastPrinted>2022-01-13T21:42:00Z</cp:lastPrinted>
  <dcterms:created xsi:type="dcterms:W3CDTF">2022-02-10T19:20:00Z</dcterms:created>
  <dcterms:modified xsi:type="dcterms:W3CDTF">2022-02-10T19:20:00Z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0x010100262A5EF2F4EC554F96AF9D81E2987E98</vt:lpwstr>
  </property>
</Properties>
</file>