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2D11" w14:textId="77777777" w:rsidR="00954FF0" w:rsidRDefault="00954FF0">
      <w:pPr>
        <w:pStyle w:val="Corpodetexto"/>
        <w:rPr>
          <w:rFonts w:ascii="Times New Roman"/>
          <w:sz w:val="20"/>
        </w:rPr>
      </w:pPr>
    </w:p>
    <w:p w14:paraId="71BEA623" w14:textId="77777777" w:rsidR="00954FF0" w:rsidRDefault="00954FF0">
      <w:pPr>
        <w:pStyle w:val="Corpodetexto"/>
        <w:rPr>
          <w:rFonts w:ascii="Times New Roman"/>
          <w:sz w:val="20"/>
        </w:rPr>
      </w:pPr>
    </w:p>
    <w:p w14:paraId="39F87910" w14:textId="77777777" w:rsidR="00954FF0" w:rsidRDefault="00954FF0">
      <w:pPr>
        <w:pStyle w:val="Corpodetexto"/>
        <w:rPr>
          <w:rFonts w:ascii="Times New Roman"/>
          <w:sz w:val="26"/>
        </w:rPr>
      </w:pPr>
    </w:p>
    <w:p w14:paraId="0C492778" w14:textId="77777777" w:rsidR="00903BFF" w:rsidRPr="003D4F11" w:rsidRDefault="00711DBF" w:rsidP="00277508">
      <w:pPr>
        <w:pStyle w:val="Corpodetexto"/>
        <w:spacing w:before="52" w:line="259" w:lineRule="auto"/>
        <w:ind w:left="112" w:right="117" w:firstLine="708"/>
        <w:jc w:val="both"/>
      </w:pPr>
      <w:r>
        <w:t xml:space="preserve">A entidade interessada em obter </w:t>
      </w:r>
      <w:r w:rsidR="00903BFF">
        <w:t xml:space="preserve">ou renovar </w:t>
      </w:r>
      <w:r>
        <w:t>a Certidão de Registro Cadastral, que é o documento emitido pela</w:t>
      </w:r>
      <w:r>
        <w:rPr>
          <w:spacing w:val="-2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Especial</w:t>
      </w:r>
      <w:r>
        <w:rPr>
          <w:spacing w:val="-10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Esporte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fim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comprovar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exigências</w:t>
      </w:r>
      <w:r>
        <w:rPr>
          <w:spacing w:val="-4"/>
        </w:rPr>
        <w:t xml:space="preserve"> </w:t>
      </w:r>
      <w:r>
        <w:t>pelas</w:t>
      </w:r>
      <w:r>
        <w:rPr>
          <w:spacing w:val="-8"/>
        </w:rPr>
        <w:t xml:space="preserve"> </w:t>
      </w:r>
      <w:r>
        <w:t>entidades</w:t>
      </w:r>
      <w:r>
        <w:rPr>
          <w:spacing w:val="-6"/>
        </w:rPr>
        <w:t xml:space="preserve"> </w:t>
      </w:r>
      <w:r>
        <w:t>do S</w:t>
      </w:r>
      <w:r w:rsidR="003D4F11">
        <w:t>istema Nacional do Desporto - S</w:t>
      </w:r>
      <w:r>
        <w:t>ND,</w:t>
      </w:r>
      <w:r>
        <w:rPr>
          <w:spacing w:val="-8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encaminhar</w:t>
      </w:r>
      <w:r w:rsidR="003D4F11">
        <w:t xml:space="preserve"> a</w:t>
      </w:r>
      <w:r>
        <w:rPr>
          <w:spacing w:val="-11"/>
        </w:rPr>
        <w:t xml:space="preserve"> </w:t>
      </w:r>
      <w:r>
        <w:t>solicitação</w:t>
      </w:r>
      <w:r>
        <w:rPr>
          <w:spacing w:val="-3"/>
        </w:rPr>
        <w:t xml:space="preserve"> </w:t>
      </w:r>
      <w:r w:rsidR="00903BFF">
        <w:t>da</w:t>
      </w:r>
      <w:r>
        <w:rPr>
          <w:spacing w:val="-4"/>
        </w:rPr>
        <w:t xml:space="preserve"> </w:t>
      </w:r>
      <w:r>
        <w:t>certificação</w:t>
      </w:r>
      <w:r>
        <w:rPr>
          <w:spacing w:val="-3"/>
        </w:rPr>
        <w:t xml:space="preserve"> </w:t>
      </w:r>
      <w:r>
        <w:t>acompanhada</w:t>
      </w:r>
      <w:r>
        <w:rPr>
          <w:spacing w:val="-6"/>
        </w:rPr>
        <w:t xml:space="preserve"> </w:t>
      </w:r>
      <w:r w:rsidR="003D4F11">
        <w:t>da</w:t>
      </w:r>
      <w:r>
        <w:rPr>
          <w:spacing w:val="-1"/>
        </w:rPr>
        <w:t xml:space="preserve"> </w:t>
      </w:r>
      <w:r>
        <w:t>documentação</w:t>
      </w:r>
      <w:r>
        <w:rPr>
          <w:spacing w:val="-2"/>
        </w:rPr>
        <w:t xml:space="preserve"> </w:t>
      </w:r>
      <w:r>
        <w:t>relacionada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 para</w:t>
      </w:r>
      <w:r w:rsidR="00277508">
        <w:t xml:space="preserve"> o Protocolo Digita</w:t>
      </w:r>
      <w:r w:rsidR="00147E99">
        <w:t>l do Ministé</w:t>
      </w:r>
      <w:r w:rsidR="00277508">
        <w:t xml:space="preserve">rio da Cidadania, por meio do link: </w:t>
      </w:r>
      <w:hyperlink r:id="rId7" w:history="1">
        <w:r w:rsidR="00147E99" w:rsidRPr="000951DB">
          <w:rPr>
            <w:rStyle w:val="Hyperlink"/>
          </w:rPr>
          <w:t>https://www.gov.br/pt-br/servicos/protocolar-documentos-junto-ao-ministerio-da-cidadania</w:t>
        </w:r>
      </w:hyperlink>
      <w:r w:rsidR="00147E99">
        <w:t xml:space="preserve"> </w:t>
      </w:r>
    </w:p>
    <w:p w14:paraId="6D7BD319" w14:textId="77777777" w:rsidR="00954FF0" w:rsidRDefault="00954FF0">
      <w:pPr>
        <w:pStyle w:val="Corpodetexto"/>
      </w:pPr>
    </w:p>
    <w:p w14:paraId="0E653C44" w14:textId="492A4491" w:rsidR="00FC6E44" w:rsidRPr="00FC6E44" w:rsidRDefault="00711DBF" w:rsidP="00FC6E44">
      <w:pPr>
        <w:pStyle w:val="Ttulo1"/>
        <w:numPr>
          <w:ilvl w:val="0"/>
          <w:numId w:val="1"/>
        </w:numPr>
        <w:tabs>
          <w:tab w:val="left" w:pos="347"/>
        </w:tabs>
        <w:spacing w:before="153"/>
        <w:ind w:hanging="235"/>
        <w:rPr>
          <w:sz w:val="22"/>
        </w:rPr>
      </w:pPr>
      <w:r>
        <w:t>DOCUMENTOS DE IDENTIFICAÇÃO DA ENTIDADE E SEU</w:t>
      </w:r>
      <w:r>
        <w:rPr>
          <w:spacing w:val="-3"/>
        </w:rPr>
        <w:t xml:space="preserve"> </w:t>
      </w:r>
      <w:r>
        <w:t>REPRESENTANTE:</w:t>
      </w:r>
      <w:r w:rsidR="00FC6E44">
        <w:br/>
      </w:r>
    </w:p>
    <w:p w14:paraId="00C7810A" w14:textId="7267F105" w:rsidR="00FC6E44" w:rsidRDefault="00FC6E44" w:rsidP="00FC6E44">
      <w:pPr>
        <w:pStyle w:val="PargrafodaLista"/>
        <w:numPr>
          <w:ilvl w:val="0"/>
          <w:numId w:val="2"/>
        </w:numPr>
        <w:tabs>
          <w:tab w:val="left" w:pos="834"/>
        </w:tabs>
        <w:rPr>
          <w:sz w:val="24"/>
        </w:rPr>
      </w:pPr>
      <w:r w:rsidRPr="00FC6E44">
        <w:rPr>
          <w:sz w:val="24"/>
        </w:rPr>
        <w:t>Requerimento da Certidão de Registro Cadastral da Portaria ME nº 115, de 03 de Abril de 2018</w:t>
      </w:r>
      <w:r>
        <w:rPr>
          <w:sz w:val="24"/>
        </w:rPr>
        <w:t xml:space="preserve"> </w:t>
      </w:r>
      <w:hyperlink r:id="rId8" w:history="1">
        <w:r w:rsidRPr="00AD0EEA">
          <w:rPr>
            <w:rStyle w:val="Hyperlink"/>
            <w:sz w:val="24"/>
          </w:rPr>
          <w:t>(modelo no lin</w:t>
        </w:r>
        <w:r w:rsidRPr="00AD0EEA">
          <w:rPr>
            <w:rStyle w:val="Hyperlink"/>
            <w:sz w:val="24"/>
          </w:rPr>
          <w:t>k</w:t>
        </w:r>
        <w:r w:rsidRPr="00AD0EEA">
          <w:rPr>
            <w:rStyle w:val="Hyperlink"/>
            <w:sz w:val="24"/>
          </w:rPr>
          <w:t xml:space="preserve"> d</w:t>
        </w:r>
        <w:r w:rsidRPr="00AD0EEA">
          <w:rPr>
            <w:rStyle w:val="Hyperlink"/>
            <w:sz w:val="24"/>
          </w:rPr>
          <w:t>o</w:t>
        </w:r>
        <w:r w:rsidRPr="00AD0EEA">
          <w:rPr>
            <w:rStyle w:val="Hyperlink"/>
            <w:spacing w:val="-3"/>
            <w:sz w:val="24"/>
          </w:rPr>
          <w:t xml:space="preserve"> </w:t>
        </w:r>
        <w:r w:rsidRPr="00AD0EEA">
          <w:rPr>
            <w:rStyle w:val="Hyperlink"/>
            <w:sz w:val="24"/>
          </w:rPr>
          <w:t>site)</w:t>
        </w:r>
      </w:hyperlink>
    </w:p>
    <w:p w14:paraId="5503DD9C" w14:textId="77777777" w:rsidR="00FC6E44" w:rsidRDefault="00711DBF" w:rsidP="00FC6E44">
      <w:pPr>
        <w:pStyle w:val="PargrafodaLista"/>
        <w:numPr>
          <w:ilvl w:val="0"/>
          <w:numId w:val="2"/>
        </w:numPr>
        <w:tabs>
          <w:tab w:val="left" w:pos="834"/>
        </w:tabs>
        <w:rPr>
          <w:sz w:val="24"/>
        </w:rPr>
      </w:pPr>
      <w:r w:rsidRPr="00FC6E44">
        <w:rPr>
          <w:sz w:val="24"/>
        </w:rPr>
        <w:t>Cópia</w:t>
      </w:r>
      <w:r w:rsidRPr="00FC6E44">
        <w:rPr>
          <w:spacing w:val="-11"/>
          <w:sz w:val="24"/>
        </w:rPr>
        <w:t xml:space="preserve"> </w:t>
      </w:r>
      <w:r w:rsidRPr="00FC6E44">
        <w:rPr>
          <w:sz w:val="24"/>
        </w:rPr>
        <w:t>autenticada</w:t>
      </w:r>
      <w:r w:rsidRPr="00FC6E44">
        <w:rPr>
          <w:spacing w:val="-14"/>
          <w:sz w:val="24"/>
        </w:rPr>
        <w:t xml:space="preserve"> </w:t>
      </w:r>
      <w:r w:rsidRPr="00FC6E44">
        <w:rPr>
          <w:sz w:val="24"/>
        </w:rPr>
        <w:t>do</w:t>
      </w:r>
      <w:r w:rsidRPr="00FC6E44">
        <w:rPr>
          <w:spacing w:val="-13"/>
          <w:sz w:val="24"/>
        </w:rPr>
        <w:t xml:space="preserve"> </w:t>
      </w:r>
      <w:r w:rsidRPr="00FC6E44">
        <w:rPr>
          <w:sz w:val="24"/>
        </w:rPr>
        <w:t>Estatuto</w:t>
      </w:r>
      <w:r w:rsidRPr="00FC6E44">
        <w:rPr>
          <w:spacing w:val="-9"/>
          <w:sz w:val="24"/>
        </w:rPr>
        <w:t xml:space="preserve"> </w:t>
      </w:r>
      <w:r w:rsidRPr="00FC6E44">
        <w:rPr>
          <w:sz w:val="24"/>
        </w:rPr>
        <w:t>Social</w:t>
      </w:r>
      <w:r w:rsidRPr="00FC6E44">
        <w:rPr>
          <w:spacing w:val="-12"/>
          <w:sz w:val="24"/>
        </w:rPr>
        <w:t xml:space="preserve"> </w:t>
      </w:r>
      <w:r w:rsidRPr="00FC6E44">
        <w:rPr>
          <w:sz w:val="24"/>
        </w:rPr>
        <w:t>da</w:t>
      </w:r>
      <w:r w:rsidRPr="00FC6E44">
        <w:rPr>
          <w:spacing w:val="-16"/>
          <w:sz w:val="24"/>
        </w:rPr>
        <w:t xml:space="preserve"> </w:t>
      </w:r>
      <w:r w:rsidRPr="00FC6E44">
        <w:rPr>
          <w:sz w:val="24"/>
        </w:rPr>
        <w:t>entidade</w:t>
      </w:r>
      <w:r w:rsidRPr="00FC6E44">
        <w:rPr>
          <w:spacing w:val="-14"/>
          <w:sz w:val="24"/>
        </w:rPr>
        <w:t xml:space="preserve"> </w:t>
      </w:r>
      <w:r w:rsidRPr="00FC6E44">
        <w:rPr>
          <w:sz w:val="24"/>
        </w:rPr>
        <w:t>devidamente</w:t>
      </w:r>
      <w:r w:rsidRPr="00FC6E44">
        <w:rPr>
          <w:spacing w:val="-5"/>
          <w:sz w:val="24"/>
        </w:rPr>
        <w:t xml:space="preserve"> </w:t>
      </w:r>
      <w:r w:rsidRPr="00FC6E44">
        <w:rPr>
          <w:sz w:val="24"/>
        </w:rPr>
        <w:t>registrado</w:t>
      </w:r>
      <w:r w:rsidRPr="00FC6E44">
        <w:rPr>
          <w:spacing w:val="-14"/>
          <w:sz w:val="24"/>
        </w:rPr>
        <w:t xml:space="preserve"> </w:t>
      </w:r>
      <w:r w:rsidRPr="00FC6E44">
        <w:rPr>
          <w:sz w:val="24"/>
        </w:rPr>
        <w:t>e</w:t>
      </w:r>
      <w:r w:rsidRPr="00FC6E44">
        <w:rPr>
          <w:spacing w:val="-10"/>
          <w:sz w:val="24"/>
        </w:rPr>
        <w:t xml:space="preserve"> </w:t>
      </w:r>
      <w:r w:rsidRPr="00FC6E44">
        <w:rPr>
          <w:sz w:val="24"/>
        </w:rPr>
        <w:t>averbado</w:t>
      </w:r>
      <w:r w:rsidRPr="00FC6E44">
        <w:rPr>
          <w:spacing w:val="-12"/>
          <w:sz w:val="24"/>
        </w:rPr>
        <w:t xml:space="preserve"> </w:t>
      </w:r>
      <w:r w:rsidRPr="00FC6E44">
        <w:rPr>
          <w:sz w:val="24"/>
        </w:rPr>
        <w:t>em</w:t>
      </w:r>
      <w:r w:rsidRPr="00FC6E44">
        <w:rPr>
          <w:spacing w:val="-12"/>
          <w:sz w:val="24"/>
        </w:rPr>
        <w:t xml:space="preserve"> </w:t>
      </w:r>
      <w:r w:rsidRPr="00FC6E44">
        <w:rPr>
          <w:sz w:val="24"/>
        </w:rPr>
        <w:t>cartório;</w:t>
      </w:r>
    </w:p>
    <w:p w14:paraId="1E164AF8" w14:textId="5C94D6DE" w:rsidR="00954FF0" w:rsidRPr="00FC6E44" w:rsidRDefault="00711DBF" w:rsidP="00FC6E44">
      <w:pPr>
        <w:pStyle w:val="PargrafodaLista"/>
        <w:numPr>
          <w:ilvl w:val="0"/>
          <w:numId w:val="2"/>
        </w:numPr>
        <w:tabs>
          <w:tab w:val="left" w:pos="834"/>
        </w:tabs>
        <w:rPr>
          <w:sz w:val="24"/>
        </w:rPr>
      </w:pPr>
      <w:r w:rsidRPr="00FC6E44">
        <w:rPr>
          <w:sz w:val="24"/>
        </w:rPr>
        <w:t>Cópia autenticada dos documentos pessoais do dirigente da entidade (RG/CPF ou</w:t>
      </w:r>
      <w:r w:rsidRPr="00FC6E44">
        <w:rPr>
          <w:spacing w:val="-45"/>
          <w:sz w:val="24"/>
        </w:rPr>
        <w:t xml:space="preserve"> </w:t>
      </w:r>
      <w:r w:rsidRPr="00FC6E44">
        <w:rPr>
          <w:sz w:val="24"/>
        </w:rPr>
        <w:t>equivalente);</w:t>
      </w:r>
    </w:p>
    <w:p w14:paraId="5846C1F7" w14:textId="77777777" w:rsidR="00954FF0" w:rsidRDefault="00711DBF">
      <w:pPr>
        <w:spacing w:before="184"/>
        <w:ind w:left="1529" w:right="121"/>
        <w:jc w:val="both"/>
        <w:rPr>
          <w:i/>
          <w:sz w:val="24"/>
        </w:rPr>
      </w:pPr>
      <w:r>
        <w:rPr>
          <w:i/>
          <w:sz w:val="24"/>
        </w:rPr>
        <w:t>NOTA: caso o requerente da certificação seja representante legal da entidade, além dos documentos pessoais do dirigente da entidade, deverá ser encaminhada cópia</w:t>
      </w:r>
      <w:r>
        <w:rPr>
          <w:i/>
          <w:spacing w:val="-36"/>
          <w:sz w:val="24"/>
        </w:rPr>
        <w:t xml:space="preserve"> </w:t>
      </w:r>
      <w:r>
        <w:rPr>
          <w:i/>
          <w:sz w:val="24"/>
        </w:rPr>
        <w:t>autenticada da procuração e dos documentos pessoais do representante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outorgado.</w:t>
      </w:r>
    </w:p>
    <w:p w14:paraId="2D8C1193" w14:textId="77777777" w:rsidR="00954FF0" w:rsidRDefault="00954FF0">
      <w:pPr>
        <w:pStyle w:val="Corpodetexto"/>
        <w:rPr>
          <w:i/>
        </w:rPr>
      </w:pPr>
    </w:p>
    <w:p w14:paraId="718AFD01" w14:textId="77777777" w:rsidR="00954FF0" w:rsidRDefault="00711DBF">
      <w:pPr>
        <w:pStyle w:val="Ttulo1"/>
        <w:numPr>
          <w:ilvl w:val="0"/>
          <w:numId w:val="1"/>
        </w:numPr>
        <w:tabs>
          <w:tab w:val="left" w:pos="356"/>
        </w:tabs>
        <w:spacing w:before="180"/>
        <w:ind w:left="355" w:hanging="244"/>
      </w:pPr>
      <w:r>
        <w:t>DOCUMENTOS DE COMPROVAÇÃO DA AUTONOMIA E VIABILIDADE FINANCEIRA DA</w:t>
      </w:r>
      <w:r>
        <w:rPr>
          <w:spacing w:val="-35"/>
        </w:rPr>
        <w:t xml:space="preserve"> </w:t>
      </w:r>
      <w:r>
        <w:t>ENTIDADE:</w:t>
      </w:r>
    </w:p>
    <w:p w14:paraId="7C190FF0" w14:textId="77777777" w:rsidR="00954FF0" w:rsidRDefault="00711DBF">
      <w:pPr>
        <w:pStyle w:val="PargrafodaLista"/>
        <w:numPr>
          <w:ilvl w:val="1"/>
          <w:numId w:val="1"/>
        </w:numPr>
        <w:tabs>
          <w:tab w:val="left" w:pos="834"/>
        </w:tabs>
        <w:spacing w:before="185"/>
        <w:ind w:hanging="361"/>
        <w:rPr>
          <w:rFonts w:ascii="Wingdings" w:hAnsi="Wingdings"/>
          <w:sz w:val="24"/>
        </w:rPr>
      </w:pPr>
      <w:r>
        <w:rPr>
          <w:sz w:val="24"/>
        </w:rPr>
        <w:t>Balanço Patrimonial</w:t>
      </w:r>
      <w:r w:rsidR="005A314D">
        <w:rPr>
          <w:sz w:val="24"/>
        </w:rPr>
        <w:t xml:space="preserve"> (B.P.)</w:t>
      </w:r>
      <w:r>
        <w:rPr>
          <w:sz w:val="24"/>
        </w:rPr>
        <w:t xml:space="preserve"> </w:t>
      </w:r>
      <w:r w:rsidR="005A314D">
        <w:rPr>
          <w:sz w:val="24"/>
        </w:rPr>
        <w:t xml:space="preserve">e Demostração do Resultado do Exercício (D.R.E.) </w:t>
      </w:r>
      <w:r>
        <w:rPr>
          <w:sz w:val="24"/>
        </w:rPr>
        <w:t>do último</w:t>
      </w:r>
      <w:r>
        <w:rPr>
          <w:spacing w:val="-5"/>
          <w:sz w:val="24"/>
        </w:rPr>
        <w:t xml:space="preserve"> </w:t>
      </w:r>
      <w:r>
        <w:rPr>
          <w:sz w:val="24"/>
        </w:rPr>
        <w:t>exercício;</w:t>
      </w:r>
    </w:p>
    <w:p w14:paraId="68855EB3" w14:textId="77777777" w:rsidR="00954FF0" w:rsidRDefault="00711DBF">
      <w:pPr>
        <w:pStyle w:val="PargrafodaLista"/>
        <w:numPr>
          <w:ilvl w:val="1"/>
          <w:numId w:val="1"/>
        </w:numPr>
        <w:tabs>
          <w:tab w:val="left" w:pos="834"/>
        </w:tabs>
        <w:spacing w:before="24"/>
        <w:ind w:hanging="361"/>
        <w:rPr>
          <w:rFonts w:ascii="Wingdings" w:hAnsi="Wingdings"/>
          <w:sz w:val="24"/>
        </w:rPr>
      </w:pPr>
      <w:r>
        <w:rPr>
          <w:sz w:val="24"/>
        </w:rPr>
        <w:t xml:space="preserve">Formulário de Composição de Índices do art. 4° </w:t>
      </w:r>
      <w:hyperlink r:id="rId9" w:history="1">
        <w:r w:rsidRPr="005A314D">
          <w:rPr>
            <w:rStyle w:val="Hyperlink"/>
            <w:sz w:val="24"/>
          </w:rPr>
          <w:t>(modelo no li</w:t>
        </w:r>
        <w:r w:rsidRPr="005A314D">
          <w:rPr>
            <w:rStyle w:val="Hyperlink"/>
            <w:sz w:val="24"/>
          </w:rPr>
          <w:t>n</w:t>
        </w:r>
        <w:r w:rsidRPr="005A314D">
          <w:rPr>
            <w:rStyle w:val="Hyperlink"/>
            <w:sz w:val="24"/>
          </w:rPr>
          <w:t>k do</w:t>
        </w:r>
        <w:r w:rsidRPr="005A314D">
          <w:rPr>
            <w:rStyle w:val="Hyperlink"/>
            <w:spacing w:val="-3"/>
            <w:sz w:val="24"/>
          </w:rPr>
          <w:t xml:space="preserve"> </w:t>
        </w:r>
        <w:r w:rsidRPr="005A314D">
          <w:rPr>
            <w:rStyle w:val="Hyperlink"/>
            <w:sz w:val="24"/>
          </w:rPr>
          <w:t>site)</w:t>
        </w:r>
      </w:hyperlink>
    </w:p>
    <w:p w14:paraId="5F8EE440" w14:textId="77777777" w:rsidR="00954FF0" w:rsidRDefault="00711DBF">
      <w:pPr>
        <w:spacing w:before="182"/>
        <w:ind w:left="1529" w:right="123"/>
        <w:jc w:val="both"/>
        <w:rPr>
          <w:i/>
          <w:sz w:val="24"/>
        </w:rPr>
      </w:pPr>
      <w:r>
        <w:rPr>
          <w:i/>
          <w:sz w:val="24"/>
        </w:rPr>
        <w:t>NOTA: esta documentação deve ser assinada pelo dirigente máximo da entidade, pelo contador legalmente habilitado no conselho regional de contabilidade e respectiva aprovação emitida pelo Conselho Fiscal da entidade.</w:t>
      </w:r>
    </w:p>
    <w:p w14:paraId="07D74252" w14:textId="77777777" w:rsidR="00954FF0" w:rsidRDefault="00954FF0">
      <w:pPr>
        <w:pStyle w:val="Corpodetexto"/>
        <w:spacing w:before="11"/>
        <w:rPr>
          <w:i/>
          <w:sz w:val="23"/>
        </w:rPr>
      </w:pPr>
    </w:p>
    <w:p w14:paraId="6817F9CF" w14:textId="77777777" w:rsidR="00954FF0" w:rsidRDefault="0064163E">
      <w:pPr>
        <w:pStyle w:val="PargrafodaLista"/>
        <w:numPr>
          <w:ilvl w:val="1"/>
          <w:numId w:val="1"/>
        </w:numPr>
        <w:tabs>
          <w:tab w:val="left" w:pos="834"/>
        </w:tabs>
        <w:ind w:hanging="361"/>
        <w:rPr>
          <w:rFonts w:ascii="Wingdings" w:hAnsi="Wingdings"/>
          <w:color w:val="0000FF"/>
          <w:sz w:val="24"/>
        </w:rPr>
      </w:pPr>
      <w:hyperlink r:id="rId10">
        <w:r w:rsidR="00711DBF">
          <w:rPr>
            <w:color w:val="0000FF"/>
            <w:sz w:val="24"/>
            <w:u w:val="single" w:color="0461C1"/>
          </w:rPr>
          <w:t>Para auxílio das atividades do contador, consulte nosso manual de contabilidade clicando</w:t>
        </w:r>
        <w:r w:rsidR="00711DBF">
          <w:rPr>
            <w:color w:val="0000FF"/>
            <w:spacing w:val="-42"/>
            <w:sz w:val="24"/>
            <w:u w:val="single" w:color="0461C1"/>
          </w:rPr>
          <w:t xml:space="preserve"> </w:t>
        </w:r>
        <w:r w:rsidR="00711DBF">
          <w:rPr>
            <w:color w:val="0000FF"/>
            <w:sz w:val="24"/>
            <w:u w:val="single" w:color="0461C1"/>
          </w:rPr>
          <w:t>aqui</w:t>
        </w:r>
      </w:hyperlink>
    </w:p>
    <w:p w14:paraId="7AD778FA" w14:textId="77777777" w:rsidR="00954FF0" w:rsidRDefault="00954FF0">
      <w:pPr>
        <w:pStyle w:val="Corpodetexto"/>
        <w:rPr>
          <w:sz w:val="20"/>
        </w:rPr>
      </w:pPr>
    </w:p>
    <w:p w14:paraId="3748F58C" w14:textId="77777777" w:rsidR="00954FF0" w:rsidRDefault="00954FF0">
      <w:pPr>
        <w:pStyle w:val="Corpodetexto"/>
        <w:spacing w:before="7"/>
        <w:rPr>
          <w:sz w:val="27"/>
        </w:rPr>
      </w:pPr>
    </w:p>
    <w:p w14:paraId="0500D6E7" w14:textId="77777777" w:rsidR="00954FF0" w:rsidRDefault="00711DBF">
      <w:pPr>
        <w:pStyle w:val="Ttulo1"/>
        <w:numPr>
          <w:ilvl w:val="0"/>
          <w:numId w:val="1"/>
        </w:numPr>
        <w:tabs>
          <w:tab w:val="left" w:pos="356"/>
        </w:tabs>
        <w:spacing w:before="51"/>
        <w:ind w:left="355" w:hanging="244"/>
      </w:pPr>
      <w:r>
        <w:t>DOCUMENTOS DE COMPROVAÇÃO DE ADIMPLÊNCIA FISCAL E</w:t>
      </w:r>
      <w:r>
        <w:rPr>
          <w:spacing w:val="-6"/>
        </w:rPr>
        <w:t xml:space="preserve"> </w:t>
      </w:r>
      <w:r>
        <w:t>TRABALHISTA:</w:t>
      </w:r>
    </w:p>
    <w:p w14:paraId="0C4103A2" w14:textId="77777777" w:rsidR="00954FF0" w:rsidRDefault="00711DBF">
      <w:pPr>
        <w:pStyle w:val="Corpodetexto"/>
        <w:spacing w:before="190" w:line="254" w:lineRule="auto"/>
        <w:ind w:left="821" w:right="442"/>
      </w:pPr>
      <w:r>
        <w:t>A entidade deverá se atentar para condição de adimplência para com suas obrigações fiscais e trabalhistas, o que poderá ser consultado nos seguintes links:</w:t>
      </w:r>
    </w:p>
    <w:p w14:paraId="35351BAB" w14:textId="77777777" w:rsidR="00954FF0" w:rsidRDefault="0064163E">
      <w:pPr>
        <w:pStyle w:val="PargrafodaLista"/>
        <w:numPr>
          <w:ilvl w:val="1"/>
          <w:numId w:val="1"/>
        </w:numPr>
        <w:tabs>
          <w:tab w:val="left" w:pos="834"/>
        </w:tabs>
        <w:spacing w:before="170"/>
        <w:ind w:hanging="361"/>
        <w:rPr>
          <w:rFonts w:ascii="Wingdings" w:hAnsi="Wingdings"/>
          <w:color w:val="0000FF"/>
        </w:rPr>
      </w:pPr>
      <w:hyperlink r:id="rId11">
        <w:r w:rsidR="00711DBF">
          <w:rPr>
            <w:color w:val="0000FF"/>
            <w:u w:val="single" w:color="0461C1"/>
          </w:rPr>
          <w:t>Certidão PGFN (emita clicando</w:t>
        </w:r>
        <w:r w:rsidR="00711DBF">
          <w:rPr>
            <w:color w:val="0000FF"/>
            <w:spacing w:val="-13"/>
            <w:u w:val="single" w:color="0461C1"/>
          </w:rPr>
          <w:t xml:space="preserve"> </w:t>
        </w:r>
        <w:r w:rsidR="00711DBF">
          <w:rPr>
            <w:color w:val="0000FF"/>
            <w:u w:val="single" w:color="0461C1"/>
          </w:rPr>
          <w:t>aqui)</w:t>
        </w:r>
      </w:hyperlink>
    </w:p>
    <w:p w14:paraId="51734357" w14:textId="77777777" w:rsidR="00954FF0" w:rsidRDefault="0064163E">
      <w:pPr>
        <w:pStyle w:val="PargrafodaLista"/>
        <w:numPr>
          <w:ilvl w:val="1"/>
          <w:numId w:val="1"/>
        </w:numPr>
        <w:tabs>
          <w:tab w:val="left" w:pos="834"/>
        </w:tabs>
        <w:spacing w:before="17"/>
        <w:ind w:hanging="361"/>
        <w:rPr>
          <w:rFonts w:ascii="Wingdings" w:hAnsi="Wingdings"/>
          <w:color w:val="0000FF"/>
        </w:rPr>
      </w:pPr>
      <w:hyperlink r:id="rId12">
        <w:r w:rsidR="00711DBF">
          <w:rPr>
            <w:color w:val="0000FF"/>
            <w:u w:val="single" w:color="0461C1"/>
          </w:rPr>
          <w:t>Certidão de Regularidade do Fundo de Garantia do Tempo de Serviço - FGTS (emita clicando</w:t>
        </w:r>
        <w:r w:rsidR="00711DBF">
          <w:rPr>
            <w:color w:val="0000FF"/>
            <w:spacing w:val="-32"/>
            <w:u w:val="single" w:color="0461C1"/>
          </w:rPr>
          <w:t xml:space="preserve"> </w:t>
        </w:r>
        <w:r w:rsidR="00711DBF">
          <w:rPr>
            <w:color w:val="0000FF"/>
            <w:u w:val="single" w:color="0461C1"/>
          </w:rPr>
          <w:t>aqui)</w:t>
        </w:r>
      </w:hyperlink>
    </w:p>
    <w:p w14:paraId="4DEB40BD" w14:textId="77777777" w:rsidR="00954FF0" w:rsidRDefault="0064163E">
      <w:pPr>
        <w:pStyle w:val="PargrafodaLista"/>
        <w:numPr>
          <w:ilvl w:val="1"/>
          <w:numId w:val="1"/>
        </w:numPr>
        <w:tabs>
          <w:tab w:val="left" w:pos="834"/>
        </w:tabs>
        <w:spacing w:before="22"/>
        <w:ind w:hanging="361"/>
        <w:rPr>
          <w:rFonts w:ascii="Wingdings" w:hAnsi="Wingdings"/>
          <w:color w:val="0000FF"/>
        </w:rPr>
      </w:pPr>
      <w:hyperlink r:id="rId13">
        <w:r w:rsidR="00711DBF">
          <w:rPr>
            <w:color w:val="0000FF"/>
            <w:u w:val="single" w:color="0461C1"/>
          </w:rPr>
          <w:t>Certidão Negativa de Débitos Trabalhistas - CNDT (emita clicando</w:t>
        </w:r>
        <w:r w:rsidR="00711DBF">
          <w:rPr>
            <w:color w:val="0000FF"/>
            <w:spacing w:val="-18"/>
            <w:u w:val="single" w:color="0461C1"/>
          </w:rPr>
          <w:t xml:space="preserve"> </w:t>
        </w:r>
        <w:r w:rsidR="00711DBF">
          <w:rPr>
            <w:color w:val="0000FF"/>
            <w:u w:val="single" w:color="0461C1"/>
          </w:rPr>
          <w:t>aqui)</w:t>
        </w:r>
      </w:hyperlink>
    </w:p>
    <w:p w14:paraId="551F6E39" w14:textId="77777777" w:rsidR="00954FF0" w:rsidRPr="00277508" w:rsidRDefault="00277508">
      <w:pPr>
        <w:pStyle w:val="PargrafodaLista"/>
        <w:numPr>
          <w:ilvl w:val="1"/>
          <w:numId w:val="1"/>
        </w:numPr>
        <w:tabs>
          <w:tab w:val="left" w:pos="834"/>
        </w:tabs>
        <w:spacing w:before="25"/>
        <w:ind w:hanging="361"/>
        <w:rPr>
          <w:rStyle w:val="Hyperlink"/>
          <w:rFonts w:ascii="Wingdings" w:hAnsi="Wingdings"/>
        </w:rPr>
      </w:pPr>
      <w:r>
        <w:rPr>
          <w:color w:val="0000FF"/>
          <w:u w:val="single" w:color="0461C1"/>
        </w:rPr>
        <w:fldChar w:fldCharType="begin"/>
      </w:r>
      <w:r>
        <w:rPr>
          <w:color w:val="0000FF"/>
          <w:u w:val="single" w:color="0461C1"/>
        </w:rPr>
        <w:instrText xml:space="preserve"> HYPERLINK "https://sti.tesouro.gov.br/cauc/index.jsf" </w:instrText>
      </w:r>
      <w:r>
        <w:rPr>
          <w:color w:val="0000FF"/>
          <w:u w:val="single" w:color="0461C1"/>
        </w:rPr>
        <w:fldChar w:fldCharType="separate"/>
      </w:r>
      <w:r w:rsidR="00711DBF" w:rsidRPr="00277508">
        <w:rPr>
          <w:rStyle w:val="Hyperlink"/>
          <w:u w:color="0461C1"/>
        </w:rPr>
        <w:t>CAUC AUXILIAR (verifique clicando</w:t>
      </w:r>
      <w:r w:rsidR="00711DBF" w:rsidRPr="00277508">
        <w:rPr>
          <w:rStyle w:val="Hyperlink"/>
          <w:spacing w:val="-4"/>
          <w:u w:color="0461C1"/>
        </w:rPr>
        <w:t xml:space="preserve"> </w:t>
      </w:r>
      <w:r w:rsidR="00711DBF" w:rsidRPr="00277508">
        <w:rPr>
          <w:rStyle w:val="Hyperlink"/>
          <w:u w:color="0461C1"/>
        </w:rPr>
        <w:t>aqui)</w:t>
      </w:r>
    </w:p>
    <w:p w14:paraId="6332A659" w14:textId="77777777" w:rsidR="00954FF0" w:rsidRDefault="00277508">
      <w:pPr>
        <w:rPr>
          <w:rFonts w:ascii="Wingdings" w:hAnsi="Wingdings"/>
        </w:rPr>
        <w:sectPr w:rsidR="00954FF0">
          <w:headerReference w:type="default" r:id="rId14"/>
          <w:type w:val="continuous"/>
          <w:pgSz w:w="11920" w:h="16850"/>
          <w:pgMar w:top="2320" w:right="440" w:bottom="280" w:left="1020" w:header="231" w:footer="720" w:gutter="0"/>
          <w:cols w:space="720"/>
        </w:sectPr>
      </w:pPr>
      <w:r>
        <w:rPr>
          <w:color w:val="0000FF"/>
          <w:u w:val="single" w:color="0461C1"/>
        </w:rPr>
        <w:fldChar w:fldCharType="end"/>
      </w:r>
    </w:p>
    <w:p w14:paraId="29248DFC" w14:textId="77777777" w:rsidR="00954FF0" w:rsidRDefault="00954FF0">
      <w:pPr>
        <w:pStyle w:val="Corpodetexto"/>
        <w:rPr>
          <w:sz w:val="20"/>
        </w:rPr>
      </w:pPr>
    </w:p>
    <w:p w14:paraId="7A67B45D" w14:textId="77777777" w:rsidR="00954FF0" w:rsidRDefault="00954FF0">
      <w:pPr>
        <w:pStyle w:val="Corpodetexto"/>
        <w:spacing w:before="3"/>
        <w:rPr>
          <w:sz w:val="16"/>
        </w:rPr>
      </w:pPr>
    </w:p>
    <w:p w14:paraId="777F6059" w14:textId="77777777" w:rsidR="00954FF0" w:rsidRDefault="00711DBF">
      <w:pPr>
        <w:pStyle w:val="Ttulo1"/>
        <w:numPr>
          <w:ilvl w:val="0"/>
          <w:numId w:val="1"/>
        </w:numPr>
        <w:tabs>
          <w:tab w:val="left" w:pos="431"/>
        </w:tabs>
        <w:spacing w:before="51" w:line="254" w:lineRule="auto"/>
        <w:ind w:left="112" w:right="885" w:firstLine="0"/>
      </w:pPr>
      <w:r>
        <w:t>DOCUMENTOS DE COMPROVAÇÃO QUE O PRESIDENTE OU DIRIGENTE MÁXIMO TENHAM O MANDATO DE ATÉ QUATRO ANOS, PERMITIDA UMA ÚNICA</w:t>
      </w:r>
      <w:r>
        <w:rPr>
          <w:spacing w:val="-7"/>
        </w:rPr>
        <w:t xml:space="preserve"> </w:t>
      </w:r>
      <w:r>
        <w:t>RECONDUÇÃO:</w:t>
      </w:r>
    </w:p>
    <w:p w14:paraId="6CA02D3E" w14:textId="37A633B9" w:rsidR="00954FF0" w:rsidRPr="00FC6E44" w:rsidRDefault="00711DBF" w:rsidP="00FC6E44">
      <w:pPr>
        <w:pStyle w:val="PargrafodaLista"/>
        <w:numPr>
          <w:ilvl w:val="1"/>
          <w:numId w:val="1"/>
        </w:numPr>
        <w:tabs>
          <w:tab w:val="left" w:pos="834"/>
        </w:tabs>
        <w:spacing w:before="171" w:line="254" w:lineRule="auto"/>
        <w:ind w:right="250"/>
        <w:rPr>
          <w:rFonts w:ascii="Wingdings" w:hAnsi="Wingdings"/>
          <w:sz w:val="24"/>
        </w:rPr>
      </w:pPr>
      <w:r>
        <w:rPr>
          <w:sz w:val="24"/>
        </w:rPr>
        <w:t xml:space="preserve">Cópia autenticada das Atas das </w:t>
      </w:r>
      <w:r w:rsidR="00FC6E44">
        <w:rPr>
          <w:sz w:val="24"/>
        </w:rPr>
        <w:t>3</w:t>
      </w:r>
      <w:r>
        <w:rPr>
          <w:sz w:val="24"/>
        </w:rPr>
        <w:t xml:space="preserve"> (</w:t>
      </w:r>
      <w:r w:rsidR="00FC6E44">
        <w:rPr>
          <w:sz w:val="24"/>
        </w:rPr>
        <w:t>três</w:t>
      </w:r>
      <w:r w:rsidRPr="00FC6E44">
        <w:rPr>
          <w:sz w:val="24"/>
        </w:rPr>
        <w:t>) últimas Assembléias Gerais de Eleição para os cargos de dirigentes da</w:t>
      </w:r>
      <w:r w:rsidRPr="00FC6E44">
        <w:rPr>
          <w:spacing w:val="-6"/>
          <w:sz w:val="24"/>
        </w:rPr>
        <w:t xml:space="preserve"> </w:t>
      </w:r>
      <w:r w:rsidRPr="00FC6E44">
        <w:rPr>
          <w:sz w:val="24"/>
        </w:rPr>
        <w:t>entidade.</w:t>
      </w:r>
    </w:p>
    <w:p w14:paraId="57F4878D" w14:textId="77777777" w:rsidR="00954FF0" w:rsidRDefault="00711DBF">
      <w:pPr>
        <w:spacing w:before="169"/>
        <w:ind w:left="1529" w:right="124"/>
        <w:jc w:val="both"/>
        <w:rPr>
          <w:i/>
          <w:sz w:val="24"/>
        </w:rPr>
      </w:pPr>
      <w:r>
        <w:rPr>
          <w:i/>
          <w:sz w:val="24"/>
        </w:rPr>
        <w:t>NOTA: o estatuto social da entidade deverá conter de forma explícita a alternância no exercício dos cargos de presidente ou dirigente máximo à no máximo quatro anos, permitida uma única recondução;</w:t>
      </w:r>
    </w:p>
    <w:p w14:paraId="5B0118F1" w14:textId="77777777" w:rsidR="00954FF0" w:rsidRDefault="00954FF0">
      <w:pPr>
        <w:pStyle w:val="Corpodetexto"/>
        <w:rPr>
          <w:i/>
        </w:rPr>
      </w:pPr>
    </w:p>
    <w:p w14:paraId="5426C4E5" w14:textId="77777777" w:rsidR="00954FF0" w:rsidRDefault="00711DBF">
      <w:pPr>
        <w:pStyle w:val="Ttulo1"/>
        <w:numPr>
          <w:ilvl w:val="0"/>
          <w:numId w:val="1"/>
        </w:numPr>
        <w:tabs>
          <w:tab w:val="left" w:pos="356"/>
        </w:tabs>
        <w:spacing w:before="182"/>
        <w:ind w:left="355" w:hanging="244"/>
      </w:pPr>
      <w:r>
        <w:t>DOCUMENTOS DE COMPROVAÇÃO DE COMPROMETIMENTO E PRESTAÇÃO DE</w:t>
      </w:r>
      <w:r>
        <w:rPr>
          <w:spacing w:val="-15"/>
        </w:rPr>
        <w:t xml:space="preserve"> </w:t>
      </w:r>
      <w:r>
        <w:t>CONTAS:</w:t>
      </w:r>
    </w:p>
    <w:p w14:paraId="6E5C5BE2" w14:textId="6F5D5BA3" w:rsidR="00954FF0" w:rsidRDefault="00711DBF">
      <w:pPr>
        <w:pStyle w:val="PargrafodaLista"/>
        <w:numPr>
          <w:ilvl w:val="1"/>
          <w:numId w:val="1"/>
        </w:numPr>
        <w:tabs>
          <w:tab w:val="left" w:pos="721"/>
        </w:tabs>
        <w:spacing w:before="24"/>
        <w:ind w:left="720" w:hanging="361"/>
        <w:rPr>
          <w:rFonts w:ascii="Wingdings" w:hAnsi="Wingdings"/>
          <w:sz w:val="24"/>
        </w:rPr>
      </w:pPr>
      <w:r>
        <w:rPr>
          <w:sz w:val="24"/>
        </w:rPr>
        <w:t xml:space="preserve">Cópia </w:t>
      </w:r>
      <w:r w:rsidR="00E03AF7">
        <w:rPr>
          <w:sz w:val="24"/>
        </w:rPr>
        <w:t xml:space="preserve">do recibo da entrega </w:t>
      </w:r>
      <w:r>
        <w:rPr>
          <w:sz w:val="24"/>
        </w:rPr>
        <w:t>da última Declaração de Rendimentos enviada a Secretaria da Receita Federal do</w:t>
      </w:r>
      <w:r>
        <w:rPr>
          <w:spacing w:val="-23"/>
          <w:sz w:val="24"/>
        </w:rPr>
        <w:t xml:space="preserve"> </w:t>
      </w:r>
      <w:r>
        <w:rPr>
          <w:sz w:val="24"/>
        </w:rPr>
        <w:t>Brasil;</w:t>
      </w:r>
    </w:p>
    <w:p w14:paraId="683DCD02" w14:textId="77777777" w:rsidR="00954FF0" w:rsidRDefault="00711DBF">
      <w:pPr>
        <w:pStyle w:val="PargrafodaLista"/>
        <w:numPr>
          <w:ilvl w:val="1"/>
          <w:numId w:val="1"/>
        </w:numPr>
        <w:tabs>
          <w:tab w:val="left" w:pos="721"/>
        </w:tabs>
        <w:spacing w:before="21" w:line="242" w:lineRule="auto"/>
        <w:ind w:left="720" w:right="243"/>
        <w:rPr>
          <w:rFonts w:ascii="Wingdings" w:hAnsi="Wingdings"/>
          <w:sz w:val="24"/>
        </w:rPr>
      </w:pPr>
      <w:r>
        <w:rPr>
          <w:sz w:val="24"/>
        </w:rPr>
        <w:t xml:space="preserve">Declaração de Comprometimento ao Atentimento do Art. 9º da Portaria nº 115, de 03 de abril de 2018; </w:t>
      </w:r>
      <w:hyperlink r:id="rId15" w:history="1">
        <w:r w:rsidRPr="005A314D">
          <w:rPr>
            <w:rStyle w:val="Hyperlink"/>
            <w:sz w:val="24"/>
          </w:rPr>
          <w:t>(modelo no link do</w:t>
        </w:r>
        <w:r w:rsidRPr="005A314D">
          <w:rPr>
            <w:rStyle w:val="Hyperlink"/>
            <w:spacing w:val="-3"/>
            <w:sz w:val="24"/>
          </w:rPr>
          <w:t xml:space="preserve"> </w:t>
        </w:r>
        <w:r w:rsidRPr="005A314D">
          <w:rPr>
            <w:rStyle w:val="Hyperlink"/>
            <w:sz w:val="24"/>
          </w:rPr>
          <w:t>site)</w:t>
        </w:r>
      </w:hyperlink>
    </w:p>
    <w:p w14:paraId="25EEB2C0" w14:textId="77777777" w:rsidR="00954FF0" w:rsidRDefault="00711DBF">
      <w:pPr>
        <w:pStyle w:val="PargrafodaLista"/>
        <w:numPr>
          <w:ilvl w:val="1"/>
          <w:numId w:val="1"/>
        </w:numPr>
        <w:tabs>
          <w:tab w:val="left" w:pos="721"/>
        </w:tabs>
        <w:spacing w:line="292" w:lineRule="exact"/>
        <w:ind w:left="720" w:hanging="361"/>
        <w:rPr>
          <w:rFonts w:ascii="Wingdings" w:hAnsi="Wingdings"/>
          <w:sz w:val="24"/>
        </w:rPr>
      </w:pPr>
      <w:r>
        <w:rPr>
          <w:sz w:val="24"/>
        </w:rPr>
        <w:t>Parecer do Conselho Fiscal dos 2 (dois) últimos</w:t>
      </w:r>
      <w:r>
        <w:rPr>
          <w:spacing w:val="-6"/>
          <w:sz w:val="24"/>
        </w:rPr>
        <w:t xml:space="preserve"> </w:t>
      </w:r>
      <w:r>
        <w:rPr>
          <w:sz w:val="24"/>
        </w:rPr>
        <w:t>exercícios;</w:t>
      </w:r>
    </w:p>
    <w:p w14:paraId="514C2E3D" w14:textId="77777777" w:rsidR="00954FF0" w:rsidRDefault="00711DBF">
      <w:pPr>
        <w:pStyle w:val="PargrafodaLista"/>
        <w:numPr>
          <w:ilvl w:val="1"/>
          <w:numId w:val="1"/>
        </w:numPr>
        <w:tabs>
          <w:tab w:val="left" w:pos="721"/>
        </w:tabs>
        <w:spacing w:before="26"/>
        <w:ind w:left="720" w:hanging="361"/>
        <w:rPr>
          <w:rFonts w:ascii="Wingdings" w:hAnsi="Wingdings"/>
          <w:sz w:val="24"/>
        </w:rPr>
      </w:pPr>
      <w:r>
        <w:rPr>
          <w:sz w:val="24"/>
        </w:rPr>
        <w:t>Ata da Assembleia Geral de apreciação das contas dos 2 (dois) últimos</w:t>
      </w:r>
      <w:r>
        <w:rPr>
          <w:spacing w:val="-26"/>
          <w:sz w:val="24"/>
        </w:rPr>
        <w:t xml:space="preserve"> </w:t>
      </w:r>
      <w:r>
        <w:rPr>
          <w:sz w:val="24"/>
        </w:rPr>
        <w:t>exercícios.</w:t>
      </w:r>
    </w:p>
    <w:p w14:paraId="7296C6BA" w14:textId="77777777" w:rsidR="00954FF0" w:rsidRDefault="00954FF0">
      <w:pPr>
        <w:pStyle w:val="Corpodetexto"/>
        <w:spacing w:before="9"/>
        <w:rPr>
          <w:sz w:val="40"/>
        </w:rPr>
      </w:pPr>
    </w:p>
    <w:p w14:paraId="1D52D558" w14:textId="77777777" w:rsidR="00954FF0" w:rsidRDefault="00711DBF">
      <w:pPr>
        <w:pStyle w:val="Ttulo1"/>
        <w:numPr>
          <w:ilvl w:val="0"/>
          <w:numId w:val="1"/>
        </w:numPr>
        <w:tabs>
          <w:tab w:val="left" w:pos="356"/>
        </w:tabs>
        <w:ind w:left="355" w:hanging="244"/>
      </w:pP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COMPROVAÇÃO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ATLETAS</w:t>
      </w:r>
      <w:r>
        <w:rPr>
          <w:spacing w:val="-3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COLEGIADOS</w:t>
      </w:r>
      <w:r>
        <w:rPr>
          <w:spacing w:val="-3"/>
        </w:rPr>
        <w:t xml:space="preserve"> </w:t>
      </w:r>
      <w:r>
        <w:t>DE</w:t>
      </w:r>
      <w:r>
        <w:rPr>
          <w:spacing w:val="-28"/>
        </w:rPr>
        <w:t xml:space="preserve"> </w:t>
      </w:r>
      <w:r>
        <w:t>DIREÇÃO:</w:t>
      </w:r>
    </w:p>
    <w:p w14:paraId="0DCF498B" w14:textId="77777777" w:rsidR="00954FF0" w:rsidRDefault="00711DBF">
      <w:pPr>
        <w:pStyle w:val="PargrafodaLista"/>
        <w:numPr>
          <w:ilvl w:val="1"/>
          <w:numId w:val="1"/>
        </w:numPr>
        <w:tabs>
          <w:tab w:val="left" w:pos="833"/>
          <w:tab w:val="left" w:pos="834"/>
        </w:tabs>
        <w:spacing w:before="185"/>
        <w:ind w:right="478"/>
        <w:rPr>
          <w:rFonts w:ascii="Wingdings" w:hAnsi="Wingdings"/>
          <w:sz w:val="20"/>
        </w:rPr>
      </w:pPr>
      <w:r>
        <w:rPr>
          <w:sz w:val="24"/>
        </w:rPr>
        <w:t>Formulário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relação</w:t>
      </w:r>
      <w:r>
        <w:rPr>
          <w:spacing w:val="-12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atletas</w:t>
      </w:r>
      <w:r>
        <w:rPr>
          <w:spacing w:val="-15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-12"/>
          <w:sz w:val="24"/>
        </w:rPr>
        <w:t xml:space="preserve"> </w:t>
      </w:r>
      <w:r>
        <w:rPr>
          <w:sz w:val="24"/>
        </w:rPr>
        <w:t>nos</w:t>
      </w:r>
      <w:r>
        <w:rPr>
          <w:spacing w:val="-9"/>
          <w:sz w:val="24"/>
        </w:rPr>
        <w:t xml:space="preserve"> </w:t>
      </w:r>
      <w:r>
        <w:rPr>
          <w:sz w:val="24"/>
        </w:rPr>
        <w:t>colegiados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direção</w:t>
      </w:r>
      <w:r>
        <w:rPr>
          <w:spacing w:val="-3"/>
          <w:sz w:val="24"/>
        </w:rPr>
        <w:t xml:space="preserve"> </w:t>
      </w:r>
      <w:hyperlink r:id="rId16" w:history="1">
        <w:r w:rsidRPr="005A314D">
          <w:rPr>
            <w:rStyle w:val="Hyperlink"/>
            <w:sz w:val="24"/>
          </w:rPr>
          <w:t>(modelo</w:t>
        </w:r>
        <w:r w:rsidRPr="005A314D">
          <w:rPr>
            <w:rStyle w:val="Hyperlink"/>
            <w:spacing w:val="-4"/>
            <w:sz w:val="24"/>
          </w:rPr>
          <w:t xml:space="preserve"> </w:t>
        </w:r>
        <w:r w:rsidRPr="005A314D">
          <w:rPr>
            <w:rStyle w:val="Hyperlink"/>
            <w:sz w:val="24"/>
          </w:rPr>
          <w:t>no</w:t>
        </w:r>
        <w:r w:rsidRPr="005A314D">
          <w:rPr>
            <w:rStyle w:val="Hyperlink"/>
            <w:spacing w:val="-4"/>
            <w:sz w:val="24"/>
          </w:rPr>
          <w:t xml:space="preserve"> </w:t>
        </w:r>
        <w:r w:rsidRPr="005A314D">
          <w:rPr>
            <w:rStyle w:val="Hyperlink"/>
            <w:sz w:val="24"/>
          </w:rPr>
          <w:t>link</w:t>
        </w:r>
        <w:r w:rsidRPr="005A314D">
          <w:rPr>
            <w:rStyle w:val="Hyperlink"/>
            <w:spacing w:val="-5"/>
            <w:sz w:val="24"/>
          </w:rPr>
          <w:t xml:space="preserve"> </w:t>
        </w:r>
        <w:r w:rsidRPr="005A314D">
          <w:rPr>
            <w:rStyle w:val="Hyperlink"/>
            <w:sz w:val="24"/>
          </w:rPr>
          <w:t>do site)</w:t>
        </w:r>
      </w:hyperlink>
    </w:p>
    <w:p w14:paraId="6445124A" w14:textId="77777777" w:rsidR="00954FF0" w:rsidRDefault="00954FF0">
      <w:pPr>
        <w:pStyle w:val="Corpodetexto"/>
        <w:spacing w:before="10"/>
        <w:rPr>
          <w:sz w:val="18"/>
        </w:rPr>
      </w:pPr>
    </w:p>
    <w:p w14:paraId="48DB94F2" w14:textId="77777777" w:rsidR="00954FF0" w:rsidRDefault="00711DBF">
      <w:pPr>
        <w:pStyle w:val="Ttulo1"/>
        <w:numPr>
          <w:ilvl w:val="0"/>
          <w:numId w:val="1"/>
        </w:numPr>
        <w:tabs>
          <w:tab w:val="left" w:pos="356"/>
        </w:tabs>
        <w:ind w:left="355" w:hanging="244"/>
      </w:pPr>
      <w:r>
        <w:t>DOCUMENTOS DE COMPROVAÇÃO DO PROCESSO</w:t>
      </w:r>
      <w:r>
        <w:rPr>
          <w:spacing w:val="1"/>
        </w:rPr>
        <w:t xml:space="preserve"> </w:t>
      </w:r>
      <w:r>
        <w:t>ELEITORAL:</w:t>
      </w:r>
    </w:p>
    <w:p w14:paraId="2AEDEF9E" w14:textId="77777777" w:rsidR="00954FF0" w:rsidRDefault="00711DBF">
      <w:pPr>
        <w:pStyle w:val="PargrafodaLista"/>
        <w:numPr>
          <w:ilvl w:val="1"/>
          <w:numId w:val="1"/>
        </w:numPr>
        <w:tabs>
          <w:tab w:val="left" w:pos="834"/>
        </w:tabs>
        <w:spacing w:before="185"/>
        <w:ind w:right="124"/>
        <w:jc w:val="both"/>
        <w:rPr>
          <w:rFonts w:ascii="Wingdings" w:hAnsi="Wingdings"/>
          <w:sz w:val="24"/>
        </w:rPr>
      </w:pPr>
      <w:r>
        <w:rPr>
          <w:sz w:val="24"/>
        </w:rPr>
        <w:t>3 (três) comprovantes da publicação do edital do processo eleitoral (com regras aplicáveis ao processo eleitoral – art. 22 da Lei 9.615) em órgão da imprensa de ampla circulação, em mídia digital ou</w:t>
      </w:r>
      <w:r>
        <w:rPr>
          <w:spacing w:val="-5"/>
          <w:sz w:val="24"/>
        </w:rPr>
        <w:t xml:space="preserve"> </w:t>
      </w:r>
      <w:r>
        <w:rPr>
          <w:sz w:val="24"/>
        </w:rPr>
        <w:t>impressa.</w:t>
      </w:r>
    </w:p>
    <w:p w14:paraId="050E42DD" w14:textId="77777777" w:rsidR="00954FF0" w:rsidRDefault="00711DBF">
      <w:pPr>
        <w:pStyle w:val="PargrafodaLista"/>
        <w:numPr>
          <w:ilvl w:val="1"/>
          <w:numId w:val="1"/>
        </w:numPr>
        <w:tabs>
          <w:tab w:val="left" w:pos="834"/>
        </w:tabs>
        <w:ind w:right="124"/>
        <w:jc w:val="both"/>
        <w:rPr>
          <w:rFonts w:ascii="Wingdings" w:hAnsi="Wingdings"/>
          <w:sz w:val="24"/>
        </w:rPr>
      </w:pPr>
      <w:r>
        <w:rPr>
          <w:sz w:val="24"/>
        </w:rPr>
        <w:t>Relatório técnico ou documento equivalente que comprove a existência de sistema de recolhimento dos votos seguro e imune à</w:t>
      </w:r>
      <w:r>
        <w:rPr>
          <w:spacing w:val="-8"/>
          <w:sz w:val="24"/>
        </w:rPr>
        <w:t xml:space="preserve"> </w:t>
      </w:r>
      <w:r>
        <w:rPr>
          <w:sz w:val="24"/>
        </w:rPr>
        <w:t>fraude.</w:t>
      </w:r>
    </w:p>
    <w:p w14:paraId="0F27D02F" w14:textId="77777777" w:rsidR="00954FF0" w:rsidRDefault="00954FF0">
      <w:pPr>
        <w:pStyle w:val="Corpodetexto"/>
      </w:pPr>
    </w:p>
    <w:p w14:paraId="056A61E3" w14:textId="77777777" w:rsidR="00954FF0" w:rsidRDefault="00954FF0">
      <w:pPr>
        <w:pStyle w:val="Corpodetexto"/>
        <w:spacing w:before="1"/>
      </w:pPr>
    </w:p>
    <w:p w14:paraId="5D39E787" w14:textId="77777777" w:rsidR="00954FF0" w:rsidRDefault="00711DBF">
      <w:pPr>
        <w:pStyle w:val="Ttulo1"/>
        <w:numPr>
          <w:ilvl w:val="0"/>
          <w:numId w:val="1"/>
        </w:numPr>
        <w:tabs>
          <w:tab w:val="left" w:pos="356"/>
        </w:tabs>
        <w:spacing w:before="1"/>
        <w:ind w:left="355" w:hanging="244"/>
      </w:pPr>
      <w:r>
        <w:t>LINKS</w:t>
      </w:r>
      <w:r>
        <w:rPr>
          <w:spacing w:val="-6"/>
        </w:rPr>
        <w:t xml:space="preserve"> </w:t>
      </w:r>
      <w:r>
        <w:t>IMPORTANTES:</w:t>
      </w:r>
    </w:p>
    <w:p w14:paraId="11740A60" w14:textId="77777777" w:rsidR="00954FF0" w:rsidRDefault="0064163E">
      <w:pPr>
        <w:pStyle w:val="PargrafodaLista"/>
        <w:numPr>
          <w:ilvl w:val="1"/>
          <w:numId w:val="1"/>
        </w:numPr>
        <w:tabs>
          <w:tab w:val="left" w:pos="834"/>
        </w:tabs>
        <w:spacing w:before="184"/>
        <w:ind w:hanging="361"/>
        <w:rPr>
          <w:rFonts w:ascii="Wingdings" w:hAnsi="Wingdings"/>
          <w:sz w:val="24"/>
        </w:rPr>
      </w:pPr>
      <w:hyperlink r:id="rId17">
        <w:r w:rsidR="00711DBF">
          <w:rPr>
            <w:color w:val="0461C1"/>
            <w:sz w:val="24"/>
            <w:u w:val="single" w:color="0461C1"/>
          </w:rPr>
          <w:t>Manual de</w:t>
        </w:r>
        <w:r w:rsidR="00711DBF">
          <w:rPr>
            <w:color w:val="0461C1"/>
            <w:spacing w:val="1"/>
            <w:sz w:val="24"/>
            <w:u w:val="single" w:color="0461C1"/>
          </w:rPr>
          <w:t xml:space="preserve"> </w:t>
        </w:r>
        <w:r w:rsidR="00711DBF">
          <w:rPr>
            <w:color w:val="0461C1"/>
            <w:sz w:val="24"/>
            <w:u w:val="single" w:color="0461C1"/>
          </w:rPr>
          <w:t>Contabilidade;</w:t>
        </w:r>
      </w:hyperlink>
    </w:p>
    <w:p w14:paraId="2BBEC0AB" w14:textId="77777777" w:rsidR="00954FF0" w:rsidRDefault="003D4F11">
      <w:pPr>
        <w:pStyle w:val="PargrafodaLista"/>
        <w:numPr>
          <w:ilvl w:val="1"/>
          <w:numId w:val="1"/>
        </w:numPr>
        <w:tabs>
          <w:tab w:val="left" w:pos="834"/>
        </w:tabs>
        <w:spacing w:before="27"/>
        <w:ind w:hanging="361"/>
        <w:rPr>
          <w:rFonts w:ascii="Wingdings" w:hAnsi="Wingdings"/>
          <w:color w:val="0000FF"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B0942" wp14:editId="6E3F2CFF">
                <wp:simplePos x="0" y="0"/>
                <wp:positionH relativeFrom="page">
                  <wp:posOffset>3379470</wp:posOffset>
                </wp:positionH>
                <wp:positionV relativeFrom="paragraph">
                  <wp:posOffset>179070</wp:posOffset>
                </wp:positionV>
                <wp:extent cx="39370" cy="1079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4A261" id="Rectangle 2" o:spid="_x0000_s1026" style="position:absolute;margin-left:266.1pt;margin-top:14.1pt;width:3.1pt;height: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" fillcolor="blue" stroked="f">
                <w10:wrap anchorx="page"/>
              </v:rect>
            </w:pict>
          </mc:Fallback>
        </mc:AlternateContent>
      </w:r>
      <w:hyperlink r:id="rId18">
        <w:r w:rsidR="00711DBF">
          <w:rPr>
            <w:color w:val="0000FF"/>
            <w:sz w:val="24"/>
            <w:u w:val="single" w:color="0461C1"/>
          </w:rPr>
          <w:t>Manual de Acessibilidade para sites</w:t>
        </w:r>
        <w:r w:rsidR="00711DBF">
          <w:rPr>
            <w:color w:val="0000FF"/>
            <w:sz w:val="24"/>
          </w:rPr>
          <w:t>;</w:t>
        </w:r>
      </w:hyperlink>
    </w:p>
    <w:p w14:paraId="4FF23803" w14:textId="77777777" w:rsidR="00954FF0" w:rsidRDefault="0064163E">
      <w:pPr>
        <w:pStyle w:val="PargrafodaLista"/>
        <w:numPr>
          <w:ilvl w:val="1"/>
          <w:numId w:val="1"/>
        </w:numPr>
        <w:tabs>
          <w:tab w:val="left" w:pos="834"/>
        </w:tabs>
        <w:spacing w:before="21"/>
        <w:ind w:hanging="361"/>
        <w:rPr>
          <w:rFonts w:ascii="Wingdings" w:hAnsi="Wingdings"/>
          <w:b/>
          <w:color w:val="0461C1"/>
          <w:sz w:val="24"/>
        </w:rPr>
      </w:pPr>
      <w:hyperlink r:id="rId19">
        <w:r w:rsidR="00711DBF">
          <w:rPr>
            <w:color w:val="934F70"/>
            <w:sz w:val="24"/>
            <w:u w:val="single" w:color="934F70"/>
          </w:rPr>
          <w:t>Cartilha de Governança em Entidades</w:t>
        </w:r>
        <w:r w:rsidR="00711DBF">
          <w:rPr>
            <w:color w:val="934F70"/>
            <w:spacing w:val="-12"/>
            <w:sz w:val="24"/>
            <w:u w:val="single" w:color="934F70"/>
          </w:rPr>
          <w:t xml:space="preserve"> </w:t>
        </w:r>
        <w:r w:rsidR="00711DBF">
          <w:rPr>
            <w:color w:val="934F70"/>
            <w:sz w:val="24"/>
            <w:u w:val="single" w:color="934F70"/>
          </w:rPr>
          <w:t>Esportivas</w:t>
        </w:r>
        <w:r w:rsidR="00711DBF">
          <w:rPr>
            <w:b/>
            <w:color w:val="934F70"/>
            <w:sz w:val="24"/>
            <w:u w:val="single" w:color="934F70"/>
          </w:rPr>
          <w:t>;</w:t>
        </w:r>
        <w:r w:rsidR="00711DBF">
          <w:rPr>
            <w:b/>
            <w:color w:val="934F70"/>
            <w:spacing w:val="-1"/>
            <w:sz w:val="24"/>
            <w:u w:val="single" w:color="934F70"/>
          </w:rPr>
          <w:t xml:space="preserve"> </w:t>
        </w:r>
      </w:hyperlink>
    </w:p>
    <w:sectPr w:rsidR="00954FF0">
      <w:pgSz w:w="11920" w:h="16850"/>
      <w:pgMar w:top="2320" w:right="440" w:bottom="280" w:left="1020" w:header="2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EE802" w14:textId="77777777" w:rsidR="0064163E" w:rsidRDefault="0064163E">
      <w:r>
        <w:separator/>
      </w:r>
    </w:p>
  </w:endnote>
  <w:endnote w:type="continuationSeparator" w:id="0">
    <w:p w14:paraId="27B54E73" w14:textId="77777777" w:rsidR="0064163E" w:rsidRDefault="0064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6372" w14:textId="77777777" w:rsidR="0064163E" w:rsidRDefault="0064163E">
      <w:r>
        <w:separator/>
      </w:r>
    </w:p>
  </w:footnote>
  <w:footnote w:type="continuationSeparator" w:id="0">
    <w:p w14:paraId="1CB7A32A" w14:textId="77777777" w:rsidR="0064163E" w:rsidRDefault="00641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C0DC" w14:textId="77777777" w:rsidR="00954FF0" w:rsidRDefault="00711DB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08AE34F1" wp14:editId="1E31B03C">
          <wp:simplePos x="0" y="0"/>
          <wp:positionH relativeFrom="page">
            <wp:posOffset>3539490</wp:posOffset>
          </wp:positionH>
          <wp:positionV relativeFrom="page">
            <wp:posOffset>146684</wp:posOffset>
          </wp:positionV>
          <wp:extent cx="836256" cy="8102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256" cy="810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4F1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342A77D" wp14:editId="5F20615E">
              <wp:simplePos x="0" y="0"/>
              <wp:positionH relativeFrom="page">
                <wp:posOffset>2773680</wp:posOffset>
              </wp:positionH>
              <wp:positionV relativeFrom="page">
                <wp:posOffset>897255</wp:posOffset>
              </wp:positionV>
              <wp:extent cx="2370455" cy="6000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045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9E44C" w14:textId="77777777" w:rsidR="00954FF0" w:rsidRDefault="00711DBF">
                          <w:pPr>
                            <w:spacing w:before="12" w:line="237" w:lineRule="auto"/>
                            <w:ind w:left="20" w:right="18" w:firstLine="2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MINISTÉRIO DA CIDADANIA SECRETARIA ESPECIAL 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ESPORTE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Telefone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3217-1658</w:t>
                          </w:r>
                          <w:r w:rsidR="00903BFF">
                            <w:rPr>
                              <w:rFonts w:ascii="Times New Roman" w:hAnsi="Times New Roman"/>
                              <w:sz w:val="20"/>
                            </w:rPr>
                            <w:t xml:space="preserve"> / 2030-3389</w:t>
                          </w:r>
                        </w:p>
                        <w:p w14:paraId="06681D24" w14:textId="77777777" w:rsidR="00954FF0" w:rsidRDefault="00711DBF">
                          <w:pPr>
                            <w:spacing w:line="229" w:lineRule="exact"/>
                            <w:ind w:left="338" w:right="288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rFonts w:ascii="Times New Roman"/>
                                <w:color w:val="0000FF"/>
                                <w:sz w:val="20"/>
                                <w:u w:val="single" w:color="0461C1"/>
                              </w:rPr>
                              <w:t>certificacao@cidadania.gov.br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A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8.4pt;margin-top:70.65pt;width:186.65pt;height:4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" filled="f" stroked="f">
              <v:textbox inset="0,0,0,0">
                <w:txbxContent>
                  <w:p w14:paraId="7169E44C" w14:textId="77777777" w:rsidR="00954FF0" w:rsidRDefault="00711DBF">
                    <w:pPr>
                      <w:spacing w:before="12" w:line="237" w:lineRule="auto"/>
                      <w:ind w:left="20" w:right="18" w:firstLine="2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MINISTÉRIO DA CIDADANIA SECRETARIA ESPECIAL DO</w:t>
                    </w:r>
                    <w:r>
                      <w:rPr>
                        <w:rFonts w:ascii="Times New Roman" w:hAnsi="Times New Roman"/>
                        <w:b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ESPORTE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Telefone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3217-1658</w:t>
                    </w:r>
                    <w:r w:rsidR="00903BFF">
                      <w:rPr>
                        <w:rFonts w:ascii="Times New Roman" w:hAnsi="Times New Roman"/>
                        <w:sz w:val="20"/>
                      </w:rPr>
                      <w:t xml:space="preserve"> / 2030-3389</w:t>
                    </w:r>
                  </w:p>
                  <w:p w14:paraId="06681D24" w14:textId="77777777" w:rsidR="00954FF0" w:rsidRDefault="00711DBF">
                    <w:pPr>
                      <w:spacing w:line="229" w:lineRule="exact"/>
                      <w:ind w:left="338" w:right="288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e-mail: </w:t>
                    </w:r>
                    <w:hyperlink r:id="rId3">
                      <w:r>
                        <w:rPr>
                          <w:rFonts w:ascii="Times New Roman"/>
                          <w:color w:val="0000FF"/>
                          <w:sz w:val="20"/>
                          <w:u w:val="single" w:color="0461C1"/>
                        </w:rPr>
                        <w:t>certificacao@cidadania.gov.br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17C8F"/>
    <w:multiLevelType w:val="hybridMultilevel"/>
    <w:tmpl w:val="AFA6EBB4"/>
    <w:lvl w:ilvl="0" w:tplc="DCBA52BA">
      <w:start w:val="1"/>
      <w:numFmt w:val="decimal"/>
      <w:lvlText w:val="%1."/>
      <w:lvlJc w:val="left"/>
      <w:pPr>
        <w:ind w:left="346" w:hanging="234"/>
      </w:pPr>
      <w:rPr>
        <w:rFonts w:hint="default"/>
        <w:b/>
        <w:bCs/>
        <w:w w:val="100"/>
        <w:lang w:val="pt-PT" w:eastAsia="en-US" w:bidi="ar-SA"/>
      </w:rPr>
    </w:lvl>
    <w:lvl w:ilvl="1" w:tplc="433E0B2A">
      <w:numFmt w:val="bullet"/>
      <w:lvlText w:val=""/>
      <w:lvlJc w:val="left"/>
      <w:pPr>
        <w:ind w:left="833" w:hanging="360"/>
      </w:pPr>
      <w:rPr>
        <w:rFonts w:hint="default"/>
        <w:w w:val="100"/>
        <w:lang w:val="pt-PT" w:eastAsia="en-US" w:bidi="ar-SA"/>
      </w:rPr>
    </w:lvl>
    <w:lvl w:ilvl="2" w:tplc="B1B2684C">
      <w:numFmt w:val="bullet"/>
      <w:lvlText w:val="•"/>
      <w:lvlJc w:val="left"/>
      <w:pPr>
        <w:ind w:left="840" w:hanging="360"/>
      </w:pPr>
      <w:rPr>
        <w:rFonts w:hint="default"/>
        <w:lang w:val="pt-PT" w:eastAsia="en-US" w:bidi="ar-SA"/>
      </w:rPr>
    </w:lvl>
    <w:lvl w:ilvl="3" w:tplc="82C07E26">
      <w:numFmt w:val="bullet"/>
      <w:lvlText w:val="•"/>
      <w:lvlJc w:val="left"/>
      <w:pPr>
        <w:ind w:left="2041" w:hanging="360"/>
      </w:pPr>
      <w:rPr>
        <w:rFonts w:hint="default"/>
        <w:lang w:val="pt-PT" w:eastAsia="en-US" w:bidi="ar-SA"/>
      </w:rPr>
    </w:lvl>
    <w:lvl w:ilvl="4" w:tplc="0DFA767E">
      <w:numFmt w:val="bullet"/>
      <w:lvlText w:val="•"/>
      <w:lvlJc w:val="left"/>
      <w:pPr>
        <w:ind w:left="3242" w:hanging="360"/>
      </w:pPr>
      <w:rPr>
        <w:rFonts w:hint="default"/>
        <w:lang w:val="pt-PT" w:eastAsia="en-US" w:bidi="ar-SA"/>
      </w:rPr>
    </w:lvl>
    <w:lvl w:ilvl="5" w:tplc="3CE23118">
      <w:numFmt w:val="bullet"/>
      <w:lvlText w:val="•"/>
      <w:lvlJc w:val="left"/>
      <w:pPr>
        <w:ind w:left="4444" w:hanging="360"/>
      </w:pPr>
      <w:rPr>
        <w:rFonts w:hint="default"/>
        <w:lang w:val="pt-PT" w:eastAsia="en-US" w:bidi="ar-SA"/>
      </w:rPr>
    </w:lvl>
    <w:lvl w:ilvl="6" w:tplc="ACD4BC22">
      <w:numFmt w:val="bullet"/>
      <w:lvlText w:val="•"/>
      <w:lvlJc w:val="left"/>
      <w:pPr>
        <w:ind w:left="5645" w:hanging="360"/>
      </w:pPr>
      <w:rPr>
        <w:rFonts w:hint="default"/>
        <w:lang w:val="pt-PT" w:eastAsia="en-US" w:bidi="ar-SA"/>
      </w:rPr>
    </w:lvl>
    <w:lvl w:ilvl="7" w:tplc="FF9801C0">
      <w:numFmt w:val="bullet"/>
      <w:lvlText w:val="•"/>
      <w:lvlJc w:val="left"/>
      <w:pPr>
        <w:ind w:left="6847" w:hanging="360"/>
      </w:pPr>
      <w:rPr>
        <w:rFonts w:hint="default"/>
        <w:lang w:val="pt-PT" w:eastAsia="en-US" w:bidi="ar-SA"/>
      </w:rPr>
    </w:lvl>
    <w:lvl w:ilvl="8" w:tplc="671AAF3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D263EC4"/>
    <w:multiLevelType w:val="hybridMultilevel"/>
    <w:tmpl w:val="2CEEFE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FF0"/>
    <w:rsid w:val="00147E99"/>
    <w:rsid w:val="00175AE8"/>
    <w:rsid w:val="00242F50"/>
    <w:rsid w:val="00277508"/>
    <w:rsid w:val="003D4F11"/>
    <w:rsid w:val="005A314D"/>
    <w:rsid w:val="0064163E"/>
    <w:rsid w:val="00711DBF"/>
    <w:rsid w:val="00827309"/>
    <w:rsid w:val="00903BFF"/>
    <w:rsid w:val="00954FF0"/>
    <w:rsid w:val="00A63CEC"/>
    <w:rsid w:val="00AD0EEA"/>
    <w:rsid w:val="00BA11D7"/>
    <w:rsid w:val="00E03AF7"/>
    <w:rsid w:val="00FC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43321"/>
  <w15:docId w15:val="{417391D4-DC5F-4344-8E7E-D102DBE8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355" w:hanging="24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03B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3BF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3B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3BFF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5A314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42F50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3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idadania/pt-br/servicos/editais/arquivos/modelo-de-requerimento-de-certidao-de-registro-cadastral-4.docx" TargetMode="External"/><Relationship Id="rId13" Type="http://schemas.openxmlformats.org/officeDocument/2006/relationships/hyperlink" Target="http://www.tst.jus.br/certidao" TargetMode="External"/><Relationship Id="rId18" Type="http://schemas.openxmlformats.org/officeDocument/2006/relationships/hyperlink" Target="https://www.gov.br/cidadania/pt-br/servicos/editais/arquivos/arquivos-certificacoes-18-e-18-a/emagv31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br/pt-br/servicos/protocolar-documentos-junto-ao-ministerio-da-cidadania" TargetMode="External"/><Relationship Id="rId12" Type="http://schemas.openxmlformats.org/officeDocument/2006/relationships/hyperlink" Target="https://consulta-crf.caixa.gov.br/consultacrf/pages/consultaEmpregador.jsf" TargetMode="External"/><Relationship Id="rId17" Type="http://schemas.openxmlformats.org/officeDocument/2006/relationships/hyperlink" Target="https://www.gov.br/cidadania/pt-br/servicos/editais/arquivos/arquivos-certificacoes-18-e-18-a/manual_apfut_v1-1_spread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br/cidadania/pt-br/servicos/editais/arquivos/arquivos-certificacoes-18-e-18-a/participao_de_atletas_nos_colegiados_de_direo_17-08-18.do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os.receita.fazenda.gov.br/Servicos/certidao/CndConjuntaInter/InformaNICertidao.asp?Tipo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br/cidadania/pt-br/servicos/editais/arquivos/arquivos-certificacoes-18-e-18-a/declarao_de_comprometimento_ao_atendimento_do_art_9.docx" TargetMode="External"/><Relationship Id="rId10" Type="http://schemas.openxmlformats.org/officeDocument/2006/relationships/hyperlink" Target="https://www.gov.br/cidadania/pt-br/servicos/editais/arquivos/arquivos-certificacoes-18-e-18-a/manual_apfut_v1-1_spreads.pdf" TargetMode="External"/><Relationship Id="rId19" Type="http://schemas.openxmlformats.org/officeDocument/2006/relationships/hyperlink" Target="https://www.gov.br/cidadania/pt-br/servicos/editais/arquivos/arquivos-certificacoes-18-e-18-a/cartilha_de_governanca_em_entidades_esportivas_ministerio_do_espor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cidadania/pt-br/servicos/editais/arquivos/arquivos-certificacoes-18-e-18-a/formulario_viabilidade_autonomia_portaria_1151.do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rtificacao@cidadania.gov.br" TargetMode="External"/><Relationship Id="rId2" Type="http://schemas.openxmlformats.org/officeDocument/2006/relationships/hyperlink" Target="mailto:certificacao@cidadania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Do Esporte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Joabe Pereira Coutrin</dc:creator>
  <cp:lastModifiedBy>Certificação 18,18-A</cp:lastModifiedBy>
  <cp:revision>5</cp:revision>
  <cp:lastPrinted>2021-05-12T20:17:00Z</cp:lastPrinted>
  <dcterms:created xsi:type="dcterms:W3CDTF">2022-11-07T21:10:00Z</dcterms:created>
  <dcterms:modified xsi:type="dcterms:W3CDTF">2022-11-09T13:12:00Z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2020-10-08T00:00:00Z</vt:filetime>
  </property>
</Properties>
</file>