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Look w:val="04A0" w:firstRow="1" w:lastRow="0" w:firstColumn="1" w:lastColumn="0" w:noHBand="0" w:noVBand="1"/>
      </w:tblPr>
      <w:tblGrid>
        <w:gridCol w:w="1663"/>
        <w:gridCol w:w="7115"/>
      </w:tblGrid>
      <w:tr w:rsidR="00A0218D" w:rsidRPr="009B34A7" w:rsidTr="00A0218D">
        <w:tc>
          <w:tcPr>
            <w:tcW w:w="1668" w:type="dxa"/>
          </w:tcPr>
          <w:p w:rsidR="00A0218D" w:rsidRPr="009B34A7" w:rsidRDefault="00A0218D" w:rsidP="00E44415">
            <w:pPr>
              <w:jc w:val="center"/>
              <w:rPr>
                <w:rFonts w:ascii="Arial" w:hAnsi="Arial" w:cs="Arial"/>
                <w:b/>
                <w:sz w:val="24"/>
                <w:szCs w:val="24"/>
              </w:rPr>
            </w:pPr>
            <w:r w:rsidRPr="009B34A7">
              <w:rPr>
                <w:rFonts w:ascii="Arial" w:hAnsi="Arial" w:cs="Arial"/>
                <w:b/>
                <w:noProof/>
                <w:sz w:val="24"/>
                <w:szCs w:val="24"/>
                <w:lang w:eastAsia="pt-BR"/>
              </w:rPr>
              <w:drawing>
                <wp:anchor distT="0" distB="0" distL="114300" distR="114300" simplePos="0" relativeHeight="251657216" behindDoc="1" locked="0" layoutInCell="1" allowOverlap="0" wp14:anchorId="0D233650" wp14:editId="1AE74E3E">
                  <wp:simplePos x="0" y="0"/>
                  <wp:positionH relativeFrom="column">
                    <wp:posOffset>34925</wp:posOffset>
                  </wp:positionH>
                  <wp:positionV relativeFrom="page">
                    <wp:posOffset>144780</wp:posOffset>
                  </wp:positionV>
                  <wp:extent cx="842645" cy="842645"/>
                  <wp:effectExtent l="0" t="0" r="0" b="0"/>
                  <wp:wrapTopAndBottom/>
                  <wp:docPr id="2" name="Imagem 2" descr="brasã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ão P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42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6" w:type="dxa"/>
          </w:tcPr>
          <w:p w:rsidR="00A0218D" w:rsidRPr="009B34A7" w:rsidRDefault="00A0218D" w:rsidP="00A0218D">
            <w:pPr>
              <w:rPr>
                <w:rFonts w:ascii="Arial" w:hAnsi="Arial" w:cs="Arial"/>
                <w:b/>
                <w:sz w:val="24"/>
                <w:szCs w:val="24"/>
              </w:rPr>
            </w:pPr>
          </w:p>
          <w:p w:rsidR="00A0218D" w:rsidRDefault="00A0218D" w:rsidP="00A0218D">
            <w:pPr>
              <w:jc w:val="center"/>
              <w:rPr>
                <w:rFonts w:ascii="Arial" w:hAnsi="Arial" w:cs="Arial"/>
                <w:b/>
                <w:sz w:val="24"/>
                <w:szCs w:val="24"/>
              </w:rPr>
            </w:pPr>
            <w:r w:rsidRPr="009B34A7">
              <w:rPr>
                <w:rFonts w:ascii="Arial" w:hAnsi="Arial" w:cs="Arial"/>
                <w:b/>
                <w:sz w:val="24"/>
                <w:szCs w:val="24"/>
              </w:rPr>
              <w:t xml:space="preserve">MINISTÉRIO </w:t>
            </w:r>
            <w:r w:rsidR="009B34A7" w:rsidRPr="009B34A7">
              <w:rPr>
                <w:rFonts w:ascii="Arial" w:hAnsi="Arial" w:cs="Arial"/>
                <w:b/>
                <w:sz w:val="24"/>
                <w:szCs w:val="24"/>
              </w:rPr>
              <w:t>DA CIDADANIA</w:t>
            </w:r>
          </w:p>
          <w:p w:rsidR="00985EA1" w:rsidRDefault="00985EA1" w:rsidP="00A0218D">
            <w:pPr>
              <w:jc w:val="center"/>
              <w:rPr>
                <w:rFonts w:ascii="Arial" w:hAnsi="Arial" w:cs="Arial"/>
                <w:b/>
                <w:sz w:val="24"/>
                <w:szCs w:val="24"/>
              </w:rPr>
            </w:pPr>
            <w:r>
              <w:rPr>
                <w:rFonts w:ascii="Arial" w:hAnsi="Arial" w:cs="Arial"/>
                <w:b/>
                <w:sz w:val="24"/>
                <w:szCs w:val="24"/>
              </w:rPr>
              <w:t>ASSESSORIA ESPECIAL DE COMUNICAÇÃO</w:t>
            </w:r>
          </w:p>
          <w:p w:rsidR="00985EA1" w:rsidRPr="009B34A7" w:rsidRDefault="00985EA1" w:rsidP="00A0218D">
            <w:pPr>
              <w:jc w:val="center"/>
              <w:rPr>
                <w:rFonts w:ascii="Arial" w:hAnsi="Arial" w:cs="Arial"/>
                <w:b/>
                <w:sz w:val="24"/>
                <w:szCs w:val="24"/>
              </w:rPr>
            </w:pPr>
            <w:r>
              <w:rPr>
                <w:rFonts w:ascii="Arial" w:hAnsi="Arial" w:cs="Arial"/>
                <w:b/>
                <w:sz w:val="24"/>
                <w:szCs w:val="24"/>
              </w:rPr>
              <w:t>SECRETARIA ESPECIAL DO ESPORTE</w:t>
            </w:r>
          </w:p>
          <w:p w:rsidR="00A0218D" w:rsidRPr="009B34A7" w:rsidRDefault="00A0218D" w:rsidP="00A0218D">
            <w:pPr>
              <w:jc w:val="center"/>
              <w:rPr>
                <w:rFonts w:ascii="Arial" w:hAnsi="Arial" w:cs="Arial"/>
                <w:b/>
                <w:sz w:val="24"/>
                <w:szCs w:val="24"/>
              </w:rPr>
            </w:pPr>
            <w:r w:rsidRPr="009B34A7">
              <w:rPr>
                <w:rFonts w:ascii="Arial" w:hAnsi="Arial" w:cs="Arial"/>
                <w:b/>
                <w:sz w:val="24"/>
                <w:szCs w:val="24"/>
              </w:rPr>
              <w:t xml:space="preserve">Contrato nº </w:t>
            </w:r>
            <w:r w:rsidR="001D3C0A">
              <w:rPr>
                <w:rFonts w:ascii="Arial" w:hAnsi="Arial" w:cs="Arial"/>
                <w:b/>
                <w:sz w:val="24"/>
                <w:szCs w:val="24"/>
              </w:rPr>
              <w:t>11/2016</w:t>
            </w:r>
            <w:r w:rsidRPr="009B34A7">
              <w:rPr>
                <w:rFonts w:ascii="Arial" w:hAnsi="Arial" w:cs="Arial"/>
                <w:b/>
                <w:sz w:val="24"/>
                <w:szCs w:val="24"/>
              </w:rPr>
              <w:t xml:space="preserve"> - Serviços de Publicidade</w:t>
            </w:r>
          </w:p>
          <w:p w:rsidR="00A0218D" w:rsidRPr="009B34A7" w:rsidRDefault="001D3C0A" w:rsidP="001D3C0A">
            <w:pPr>
              <w:jc w:val="center"/>
              <w:rPr>
                <w:rFonts w:ascii="Arial" w:hAnsi="Arial" w:cs="Arial"/>
                <w:b/>
                <w:sz w:val="24"/>
                <w:szCs w:val="24"/>
              </w:rPr>
            </w:pPr>
            <w:r>
              <w:rPr>
                <w:rFonts w:ascii="Arial" w:hAnsi="Arial" w:cs="Arial"/>
                <w:sz w:val="24"/>
                <w:szCs w:val="24"/>
              </w:rPr>
              <w:t>Calia-Y2 Propaganda e Marketing Ltda.</w:t>
            </w:r>
          </w:p>
        </w:tc>
      </w:tr>
    </w:tbl>
    <w:p w:rsidR="00A0218D" w:rsidRPr="009B34A7" w:rsidRDefault="00A0218D" w:rsidP="00E44415">
      <w:pPr>
        <w:spacing w:after="0" w:line="240" w:lineRule="auto"/>
        <w:jc w:val="center"/>
        <w:rPr>
          <w:rFonts w:ascii="Arial" w:hAnsi="Arial" w:cs="Arial"/>
          <w:b/>
          <w:sz w:val="24"/>
          <w:szCs w:val="24"/>
        </w:rPr>
      </w:pPr>
    </w:p>
    <w:p w:rsidR="00A0218D" w:rsidRPr="009B34A7" w:rsidRDefault="00A0218D" w:rsidP="00E44415">
      <w:pPr>
        <w:spacing w:after="0" w:line="240" w:lineRule="auto"/>
        <w:jc w:val="center"/>
        <w:rPr>
          <w:rFonts w:ascii="Arial" w:hAnsi="Arial" w:cs="Arial"/>
          <w:b/>
          <w:sz w:val="24"/>
          <w:szCs w:val="24"/>
        </w:rPr>
      </w:pPr>
    </w:p>
    <w:tbl>
      <w:tblPr>
        <w:tblStyle w:val="Tabelacomgrade"/>
        <w:tblW w:w="0" w:type="auto"/>
        <w:tblLook w:val="04A0" w:firstRow="1" w:lastRow="0" w:firstColumn="1" w:lastColumn="0" w:noHBand="0" w:noVBand="1"/>
      </w:tblPr>
      <w:tblGrid>
        <w:gridCol w:w="8778"/>
      </w:tblGrid>
      <w:tr w:rsidR="00A0218D" w:rsidRPr="009B34A7" w:rsidTr="00A0218D">
        <w:tc>
          <w:tcPr>
            <w:tcW w:w="8928" w:type="dxa"/>
            <w:shd w:val="clear" w:color="auto" w:fill="D9D9D9" w:themeFill="background1" w:themeFillShade="D9"/>
          </w:tcPr>
          <w:p w:rsidR="00A0218D" w:rsidRPr="009B34A7" w:rsidRDefault="00A0218D" w:rsidP="00E44415">
            <w:pPr>
              <w:jc w:val="center"/>
              <w:rPr>
                <w:rFonts w:ascii="Arial" w:hAnsi="Arial" w:cs="Arial"/>
                <w:b/>
                <w:sz w:val="24"/>
                <w:szCs w:val="24"/>
              </w:rPr>
            </w:pPr>
            <w:r w:rsidRPr="009B34A7">
              <w:rPr>
                <w:rFonts w:ascii="Arial" w:hAnsi="Arial" w:cs="Arial"/>
                <w:b/>
                <w:sz w:val="24"/>
                <w:szCs w:val="24"/>
              </w:rPr>
              <w:t>COMUNICAÇÃO SOBRE A REALIZAÇÃO DE SESSÃO PÚBLICA</w:t>
            </w:r>
          </w:p>
        </w:tc>
      </w:tr>
      <w:tr w:rsidR="00A0218D" w:rsidRPr="009B34A7" w:rsidTr="00A0218D">
        <w:tc>
          <w:tcPr>
            <w:tcW w:w="8928" w:type="dxa"/>
          </w:tcPr>
          <w:p w:rsidR="00A0218D" w:rsidRPr="009B34A7" w:rsidRDefault="00A0218D" w:rsidP="00E44415">
            <w:pPr>
              <w:jc w:val="center"/>
              <w:rPr>
                <w:rFonts w:ascii="Arial" w:hAnsi="Arial" w:cs="Arial"/>
                <w:b/>
                <w:sz w:val="24"/>
                <w:szCs w:val="24"/>
              </w:rPr>
            </w:pPr>
            <w:r w:rsidRPr="009B34A7">
              <w:rPr>
                <w:rFonts w:ascii="Arial" w:hAnsi="Arial" w:cs="Arial"/>
                <w:b/>
                <w:sz w:val="24"/>
                <w:szCs w:val="24"/>
              </w:rPr>
              <w:t xml:space="preserve">Assunto: </w:t>
            </w:r>
            <w:r w:rsidRPr="009B34A7">
              <w:rPr>
                <w:rFonts w:ascii="Arial" w:hAnsi="Arial" w:cs="Arial"/>
                <w:sz w:val="24"/>
                <w:szCs w:val="24"/>
              </w:rPr>
              <w:t xml:space="preserve">Sessão Pública para abertura de envelopes referentes à realização de </w:t>
            </w:r>
            <w:r w:rsidR="00120CC3" w:rsidRPr="009B34A7">
              <w:rPr>
                <w:rFonts w:ascii="Arial" w:hAnsi="Arial" w:cs="Arial"/>
                <w:sz w:val="24"/>
                <w:szCs w:val="24"/>
              </w:rPr>
              <w:t>serviços</w:t>
            </w:r>
            <w:r w:rsidRPr="009B34A7">
              <w:rPr>
                <w:rFonts w:ascii="Arial" w:hAnsi="Arial" w:cs="Arial"/>
                <w:sz w:val="24"/>
                <w:szCs w:val="24"/>
              </w:rPr>
              <w:t xml:space="preserve"> especializados, com base no art. 14, § 2º, da Lei nº 12.232/2010.</w:t>
            </w:r>
          </w:p>
        </w:tc>
      </w:tr>
    </w:tbl>
    <w:p w:rsidR="009B34A7" w:rsidRPr="009B34A7" w:rsidRDefault="009B34A7" w:rsidP="009B34A7">
      <w:pPr>
        <w:ind w:left="-142"/>
        <w:rPr>
          <w:rFonts w:ascii="Arial" w:hAnsi="Arial" w:cs="Arial"/>
          <w:b/>
          <w:sz w:val="24"/>
          <w:szCs w:val="24"/>
        </w:rPr>
      </w:pPr>
    </w:p>
    <w:p w:rsidR="009E1BC9" w:rsidRPr="001D3C0A" w:rsidRDefault="00A0218D" w:rsidP="009B34A7">
      <w:pPr>
        <w:ind w:left="-142"/>
        <w:rPr>
          <w:rFonts w:cs="Arial"/>
          <w:b/>
        </w:rPr>
      </w:pPr>
      <w:r w:rsidRPr="001D3C0A">
        <w:rPr>
          <w:rFonts w:cs="Arial"/>
          <w:b/>
        </w:rPr>
        <w:t>Objeto:</w:t>
      </w:r>
    </w:p>
    <w:p w:rsidR="009B34A7" w:rsidRPr="001D3C0A" w:rsidRDefault="009B34A7" w:rsidP="009B34A7">
      <w:pPr>
        <w:pStyle w:val="PargrafodaLista"/>
        <w:spacing w:after="0" w:line="360" w:lineRule="auto"/>
        <w:ind w:left="-142"/>
        <w:jc w:val="both"/>
        <w:rPr>
          <w:rFonts w:cs="Arial"/>
        </w:rPr>
      </w:pPr>
      <w:r w:rsidRPr="001D3C0A">
        <w:rPr>
          <w:rFonts w:cs="Arial"/>
          <w:b/>
        </w:rPr>
        <w:t>Prod</w:t>
      </w:r>
      <w:r w:rsidR="006D4085">
        <w:rPr>
          <w:rFonts w:cs="Arial"/>
          <w:b/>
        </w:rPr>
        <w:t>ução e execução de 03 filmes de aproximadamente 2’</w:t>
      </w:r>
      <w:r w:rsidRPr="001D3C0A">
        <w:rPr>
          <w:rFonts w:cs="Arial"/>
          <w:b/>
        </w:rPr>
        <w:t xml:space="preserve"> de duração</w:t>
      </w:r>
      <w:r w:rsidRPr="001D3C0A">
        <w:rPr>
          <w:rFonts w:cs="Arial"/>
        </w:rPr>
        <w:t>:</w:t>
      </w:r>
    </w:p>
    <w:p w:rsidR="006D4085" w:rsidRPr="006D4085" w:rsidRDefault="009B34A7" w:rsidP="009B34A7">
      <w:pPr>
        <w:spacing w:after="0" w:line="240" w:lineRule="auto"/>
        <w:ind w:left="-142"/>
        <w:contextualSpacing/>
        <w:jc w:val="both"/>
        <w:rPr>
          <w:rFonts w:eastAsiaTheme="minorEastAsia" w:cs="Arial"/>
        </w:rPr>
      </w:pPr>
      <w:r w:rsidRPr="006D4085">
        <w:rPr>
          <w:rFonts w:eastAsiaTheme="minorEastAsia" w:cs="Arial"/>
        </w:rPr>
        <w:t xml:space="preserve">Contemplando: </w:t>
      </w:r>
      <w:r w:rsidR="006D4085" w:rsidRPr="006D4085">
        <w:rPr>
          <w:rFonts w:eastAsiaTheme="minorEastAsia" w:cs="Arial"/>
        </w:rPr>
        <w:t>equipe de pré-produção, pós-produção, produção, recursos de acessibilidade: legenda e libras, captação 4k, equipamentos tecnológicos, estúdio, cenografia, diárias de captação, equipe básica de 10 (dez) pessoas, elenco 3 (três) pessoas, transporte aéreo e terrestre, finalização HD, finalizaç</w:t>
      </w:r>
      <w:r w:rsidR="006D4085">
        <w:rPr>
          <w:rFonts w:eastAsiaTheme="minorEastAsia" w:cs="Arial"/>
        </w:rPr>
        <w:t>ão SD.</w:t>
      </w:r>
    </w:p>
    <w:p w:rsidR="006D4085" w:rsidRDefault="006D4085" w:rsidP="009B34A7">
      <w:pPr>
        <w:spacing w:after="0" w:line="240" w:lineRule="auto"/>
        <w:ind w:left="-142"/>
        <w:contextualSpacing/>
        <w:jc w:val="both"/>
        <w:rPr>
          <w:rFonts w:eastAsiaTheme="minorEastAsia" w:cs="Arial"/>
          <w:color w:val="FF0000"/>
        </w:rPr>
      </w:pPr>
    </w:p>
    <w:p w:rsidR="001D3C0A" w:rsidRPr="001D3C0A" w:rsidRDefault="001D3C0A" w:rsidP="009B34A7">
      <w:pPr>
        <w:spacing w:after="0" w:line="240" w:lineRule="auto"/>
        <w:ind w:left="-142"/>
        <w:contextualSpacing/>
        <w:jc w:val="both"/>
        <w:rPr>
          <w:rFonts w:eastAsiaTheme="minorEastAsia" w:cs="Arial"/>
          <w:color w:val="FF0000"/>
        </w:rPr>
      </w:pPr>
    </w:p>
    <w:p w:rsidR="009B34A7" w:rsidRDefault="009B34A7" w:rsidP="009B34A7">
      <w:pPr>
        <w:spacing w:after="0" w:line="240" w:lineRule="auto"/>
        <w:ind w:left="-142"/>
        <w:contextualSpacing/>
        <w:jc w:val="both"/>
        <w:rPr>
          <w:rFonts w:eastAsiaTheme="minorEastAsia" w:cs="Arial"/>
        </w:rPr>
      </w:pPr>
      <w:r w:rsidRPr="001D3C0A">
        <w:rPr>
          <w:rFonts w:eastAsiaTheme="minorEastAsia" w:cs="Arial"/>
        </w:rPr>
        <w:t>O orçamento deve considerar a entrega dos filmes finalizados e prontos para serem veiculados</w:t>
      </w:r>
      <w:r w:rsidR="001D3C0A" w:rsidRPr="001D3C0A">
        <w:rPr>
          <w:rFonts w:eastAsiaTheme="minorEastAsia" w:cs="Arial"/>
        </w:rPr>
        <w:t>.</w:t>
      </w:r>
    </w:p>
    <w:p w:rsidR="00DD027D" w:rsidRDefault="00DD027D" w:rsidP="009B34A7">
      <w:pPr>
        <w:spacing w:after="0" w:line="240" w:lineRule="auto"/>
        <w:ind w:left="-142"/>
        <w:contextualSpacing/>
        <w:jc w:val="both"/>
        <w:rPr>
          <w:rFonts w:eastAsiaTheme="minorEastAsia" w:cs="Arial"/>
        </w:rPr>
      </w:pPr>
    </w:p>
    <w:p w:rsidR="00DD027D" w:rsidRDefault="00DD027D" w:rsidP="00DD027D">
      <w:pPr>
        <w:spacing w:after="0" w:line="240" w:lineRule="auto"/>
        <w:contextualSpacing/>
        <w:jc w:val="both"/>
        <w:rPr>
          <w:rFonts w:eastAsiaTheme="minorEastAsia" w:cs="Arial"/>
          <w:b/>
          <w:sz w:val="24"/>
          <w:szCs w:val="24"/>
        </w:rPr>
      </w:pPr>
      <w:r>
        <w:rPr>
          <w:rFonts w:eastAsiaTheme="minorEastAsia" w:cs="Arial"/>
          <w:b/>
          <w:sz w:val="24"/>
          <w:szCs w:val="24"/>
        </w:rPr>
        <w:t xml:space="preserve">PARTICIPAÇÃO: </w:t>
      </w:r>
    </w:p>
    <w:p w:rsidR="00DD027D" w:rsidRDefault="00DD027D" w:rsidP="00DD027D">
      <w:pPr>
        <w:spacing w:after="0" w:line="240" w:lineRule="auto"/>
        <w:contextualSpacing/>
        <w:jc w:val="both"/>
        <w:rPr>
          <w:rFonts w:eastAsiaTheme="minorEastAsia" w:cs="Arial"/>
          <w:b/>
          <w:sz w:val="24"/>
          <w:szCs w:val="24"/>
        </w:rPr>
      </w:pPr>
    </w:p>
    <w:p w:rsidR="00DD027D" w:rsidRPr="00DD027D" w:rsidRDefault="00DD027D" w:rsidP="00DD027D">
      <w:pPr>
        <w:spacing w:after="0" w:line="240" w:lineRule="auto"/>
        <w:contextualSpacing/>
        <w:jc w:val="both"/>
        <w:rPr>
          <w:rFonts w:eastAsiaTheme="minorEastAsia" w:cs="Arial"/>
          <w:b/>
          <w:sz w:val="24"/>
          <w:szCs w:val="24"/>
        </w:rPr>
      </w:pPr>
      <w:r w:rsidRPr="00DD027D">
        <w:rPr>
          <w:rFonts w:cs="Arial"/>
          <w:sz w:val="24"/>
          <w:szCs w:val="20"/>
        </w:rPr>
        <w:t>Contratação de empresa especializada em prestação de serviços de produção audiovisual para a campanha do Ministério da Cidadania.</w:t>
      </w:r>
    </w:p>
    <w:p w:rsidR="00DD027D" w:rsidRPr="00DD027D" w:rsidRDefault="00DD027D" w:rsidP="00DD027D">
      <w:pPr>
        <w:spacing w:after="0" w:line="240" w:lineRule="auto"/>
        <w:rPr>
          <w:rFonts w:cs="Arial"/>
          <w:sz w:val="24"/>
          <w:szCs w:val="20"/>
        </w:rPr>
      </w:pPr>
    </w:p>
    <w:p w:rsidR="00DD027D" w:rsidRPr="00DD027D" w:rsidRDefault="00DD027D" w:rsidP="00DD027D">
      <w:pPr>
        <w:spacing w:after="0" w:line="240" w:lineRule="auto"/>
        <w:rPr>
          <w:rFonts w:cs="Arial"/>
          <w:sz w:val="24"/>
          <w:szCs w:val="20"/>
        </w:rPr>
      </w:pPr>
      <w:r w:rsidRPr="00DD027D">
        <w:rPr>
          <w:rFonts w:cs="Arial"/>
          <w:sz w:val="24"/>
          <w:szCs w:val="20"/>
        </w:rPr>
        <w:t xml:space="preserve">O objetivo da campanha é propagar a conscientização sobre a prevenção ao uso de drogas. </w:t>
      </w:r>
    </w:p>
    <w:p w:rsidR="00DD027D" w:rsidRPr="00DD027D" w:rsidRDefault="00DD027D" w:rsidP="00DD027D">
      <w:pPr>
        <w:spacing w:after="0" w:line="240" w:lineRule="auto"/>
        <w:rPr>
          <w:rFonts w:cs="Arial"/>
          <w:sz w:val="24"/>
          <w:szCs w:val="20"/>
        </w:rPr>
      </w:pPr>
    </w:p>
    <w:p w:rsidR="00DD027D" w:rsidRPr="00DD027D" w:rsidRDefault="00DD027D" w:rsidP="00DD027D">
      <w:pPr>
        <w:spacing w:after="0" w:line="240" w:lineRule="auto"/>
        <w:rPr>
          <w:rFonts w:cs="Arial"/>
          <w:sz w:val="24"/>
          <w:szCs w:val="20"/>
        </w:rPr>
      </w:pPr>
      <w:r w:rsidRPr="00DD027D">
        <w:rPr>
          <w:rFonts w:cs="Arial"/>
          <w:sz w:val="24"/>
          <w:szCs w:val="20"/>
        </w:rPr>
        <w:t>A empresa, para participar da sessão pública, deverá ter cadastro vigente no Sistema de Referências de Custos (SIREF), mantido pela Secretaria Especial de Comunicação Social da Secretaria Geral da Presidência da República, de que trata o art. 20, da Instrução Normativa SECOM n° 71/2014, com status, CONFORME.</w:t>
      </w:r>
    </w:p>
    <w:p w:rsidR="00DD027D" w:rsidRPr="00DD027D" w:rsidRDefault="00DD027D" w:rsidP="00DD027D">
      <w:pPr>
        <w:spacing w:after="0" w:line="240" w:lineRule="auto"/>
        <w:rPr>
          <w:rFonts w:cs="Arial"/>
          <w:sz w:val="24"/>
          <w:szCs w:val="20"/>
        </w:rPr>
      </w:pPr>
    </w:p>
    <w:p w:rsidR="00DD027D" w:rsidRPr="00DD027D" w:rsidRDefault="00DD027D" w:rsidP="00DD027D">
      <w:pPr>
        <w:spacing w:after="0" w:line="240" w:lineRule="auto"/>
        <w:rPr>
          <w:rFonts w:cs="Arial"/>
          <w:sz w:val="24"/>
          <w:szCs w:val="20"/>
        </w:rPr>
      </w:pPr>
      <w:r w:rsidRPr="00DD027D">
        <w:rPr>
          <w:rFonts w:cs="Arial"/>
          <w:sz w:val="24"/>
          <w:szCs w:val="20"/>
        </w:rPr>
        <w:t xml:space="preserve">A relação contratual resultante da sessão pública se dará entre a agência de publicidade </w:t>
      </w:r>
      <w:r>
        <w:rPr>
          <w:rFonts w:cs="Arial"/>
          <w:sz w:val="24"/>
          <w:szCs w:val="20"/>
        </w:rPr>
        <w:t>Calia-Y2 Propaganda e Marketing Ltda</w:t>
      </w:r>
      <w:r w:rsidRPr="00DD027D">
        <w:rPr>
          <w:rFonts w:cs="Arial"/>
          <w:sz w:val="24"/>
          <w:szCs w:val="20"/>
        </w:rPr>
        <w:t>. (CONTRATANTE) e a empresa vencedora do certame (CONTRATADA).</w:t>
      </w:r>
    </w:p>
    <w:p w:rsidR="00DD027D" w:rsidRPr="00DD027D" w:rsidRDefault="00DD027D" w:rsidP="00DD027D">
      <w:pPr>
        <w:spacing w:after="0" w:line="240" w:lineRule="auto"/>
        <w:rPr>
          <w:rFonts w:cs="Arial"/>
          <w:sz w:val="24"/>
          <w:szCs w:val="20"/>
        </w:rPr>
      </w:pPr>
    </w:p>
    <w:p w:rsidR="00DD027D" w:rsidRDefault="00DD027D" w:rsidP="00DD027D">
      <w:pPr>
        <w:spacing w:after="0" w:line="240" w:lineRule="auto"/>
        <w:contextualSpacing/>
        <w:rPr>
          <w:rFonts w:eastAsiaTheme="minorEastAsia" w:cs="Arial"/>
          <w:sz w:val="24"/>
          <w:szCs w:val="24"/>
        </w:rPr>
      </w:pPr>
      <w:r w:rsidRPr="00DD027D">
        <w:rPr>
          <w:rFonts w:eastAsiaTheme="minorEastAsia" w:cs="Arial"/>
          <w:sz w:val="24"/>
          <w:szCs w:val="24"/>
        </w:rPr>
        <w:t>OBS: Considerar despesas com passagens aéreas; transporte; hospedagem e alimentação para o elenco ir gravar caso não sejam da cidade onde irá acontecer a produção.</w:t>
      </w:r>
    </w:p>
    <w:p w:rsidR="00DD027D" w:rsidRDefault="00DD027D" w:rsidP="00DD027D">
      <w:pPr>
        <w:spacing w:after="0" w:line="240" w:lineRule="auto"/>
        <w:contextualSpacing/>
        <w:rPr>
          <w:rFonts w:eastAsiaTheme="minorEastAsia" w:cs="Arial"/>
          <w:sz w:val="24"/>
          <w:szCs w:val="24"/>
        </w:rPr>
      </w:pPr>
    </w:p>
    <w:p w:rsidR="00DD027D" w:rsidRPr="00DD027D" w:rsidRDefault="00DD027D" w:rsidP="00DD027D">
      <w:pPr>
        <w:spacing w:after="0" w:line="240" w:lineRule="auto"/>
        <w:contextualSpacing/>
        <w:rPr>
          <w:rFonts w:eastAsiaTheme="minorEastAsia" w:cs="Arial"/>
          <w:sz w:val="24"/>
          <w:szCs w:val="24"/>
        </w:rPr>
      </w:pPr>
    </w:p>
    <w:p w:rsidR="00DD027D" w:rsidRPr="001D3C0A" w:rsidRDefault="00DD027D" w:rsidP="009B34A7">
      <w:pPr>
        <w:spacing w:after="0" w:line="240" w:lineRule="auto"/>
        <w:ind w:left="-142"/>
        <w:contextualSpacing/>
        <w:jc w:val="both"/>
        <w:rPr>
          <w:rFonts w:eastAsiaTheme="minorEastAsia" w:cs="Arial"/>
        </w:rPr>
      </w:pPr>
    </w:p>
    <w:p w:rsidR="001D3C0A" w:rsidRPr="001D3C0A" w:rsidRDefault="001D3C0A" w:rsidP="009B34A7">
      <w:pPr>
        <w:spacing w:after="0" w:line="240" w:lineRule="auto"/>
        <w:ind w:left="-142"/>
        <w:contextualSpacing/>
        <w:jc w:val="both"/>
        <w:rPr>
          <w:rFonts w:eastAsiaTheme="minorEastAsia" w:cs="Arial"/>
        </w:rPr>
      </w:pPr>
    </w:p>
    <w:p w:rsidR="001D3C0A" w:rsidRDefault="009B34A7" w:rsidP="001D3C0A">
      <w:pPr>
        <w:spacing w:after="0" w:line="240" w:lineRule="auto"/>
        <w:ind w:left="-142"/>
        <w:jc w:val="both"/>
        <w:rPr>
          <w:rFonts w:cs="Arial"/>
        </w:rPr>
      </w:pPr>
      <w:r w:rsidRPr="001D3C0A">
        <w:rPr>
          <w:rFonts w:cs="Arial"/>
          <w:b/>
        </w:rPr>
        <w:t>Período de veiculação/utilização</w:t>
      </w:r>
      <w:r w:rsidRPr="001D3C0A">
        <w:rPr>
          <w:rFonts w:cs="Arial"/>
        </w:rPr>
        <w:t xml:space="preserve"> - 12 meses.</w:t>
      </w:r>
    </w:p>
    <w:p w:rsidR="001D3C0A" w:rsidRDefault="001D3C0A" w:rsidP="001D3C0A">
      <w:pPr>
        <w:spacing w:after="0" w:line="240" w:lineRule="auto"/>
        <w:ind w:left="-142"/>
        <w:jc w:val="both"/>
        <w:rPr>
          <w:rFonts w:cs="Times New Roman"/>
          <w:i/>
          <w:iCs/>
          <w:color w:val="000000"/>
        </w:rPr>
      </w:pPr>
    </w:p>
    <w:p w:rsidR="0058382D" w:rsidRPr="0058382D" w:rsidRDefault="001D3C0A" w:rsidP="0058382D">
      <w:pPr>
        <w:spacing w:after="0" w:line="240" w:lineRule="auto"/>
        <w:ind w:left="-142"/>
        <w:jc w:val="both"/>
        <w:rPr>
          <w:rFonts w:cs="Times New Roman"/>
          <w:color w:val="000000"/>
        </w:rPr>
      </w:pPr>
      <w:r w:rsidRPr="001734D7">
        <w:rPr>
          <w:rFonts w:cs="Times New Roman"/>
          <w:b/>
          <w:color w:val="000000"/>
        </w:rPr>
        <w:lastRenderedPageBreak/>
        <w:t>Finalidade de veiculação:</w:t>
      </w:r>
      <w:r w:rsidRPr="001D3C0A">
        <w:rPr>
          <w:rFonts w:cs="Times New Roman"/>
          <w:color w:val="000000"/>
        </w:rPr>
        <w:t xml:space="preserve"> TV Aberta, TV Fechada, TV Segmentada, </w:t>
      </w:r>
      <w:r w:rsidR="006D4085">
        <w:rPr>
          <w:rFonts w:cs="Times New Roman"/>
          <w:color w:val="000000"/>
        </w:rPr>
        <w:t>mídia digital, mídia alternativa, mídia exterior, intern</w:t>
      </w:r>
      <w:r w:rsidR="001262D9">
        <w:rPr>
          <w:rFonts w:cs="Times New Roman"/>
          <w:color w:val="000000"/>
        </w:rPr>
        <w:t>et</w:t>
      </w:r>
      <w:r w:rsidR="006D4085">
        <w:rPr>
          <w:rFonts w:cs="Times New Roman"/>
          <w:color w:val="000000"/>
        </w:rPr>
        <w:t>, cinem</w:t>
      </w:r>
      <w:r w:rsidR="001262D9">
        <w:rPr>
          <w:rFonts w:cs="Times New Roman"/>
          <w:color w:val="000000"/>
        </w:rPr>
        <w:t xml:space="preserve">a </w:t>
      </w:r>
      <w:r w:rsidRPr="001D3C0A">
        <w:rPr>
          <w:rFonts w:cs="Times New Roman"/>
          <w:color w:val="000000"/>
        </w:rPr>
        <w:t>e utiliza</w:t>
      </w:r>
      <w:r>
        <w:rPr>
          <w:rFonts w:cs="Times New Roman"/>
          <w:color w:val="000000"/>
        </w:rPr>
        <w:t xml:space="preserve">ção em palestras e eventos </w:t>
      </w:r>
      <w:r w:rsidR="0058382D">
        <w:rPr>
          <w:rFonts w:cs="Times New Roman"/>
          <w:color w:val="000000"/>
        </w:rPr>
        <w:t>do Ministério da Cidadania.</w:t>
      </w:r>
    </w:p>
    <w:p w:rsidR="001D3C0A" w:rsidRPr="001D3C0A" w:rsidRDefault="001D3C0A" w:rsidP="009B34A7">
      <w:pPr>
        <w:spacing w:after="0" w:line="240" w:lineRule="auto"/>
        <w:ind w:left="-142"/>
        <w:jc w:val="both"/>
        <w:rPr>
          <w:rFonts w:cs="Arial"/>
        </w:rPr>
      </w:pPr>
    </w:p>
    <w:p w:rsidR="009B34A7" w:rsidRPr="001D3C0A" w:rsidRDefault="009B34A7" w:rsidP="009B34A7">
      <w:pPr>
        <w:spacing w:after="0" w:line="240" w:lineRule="auto"/>
        <w:ind w:left="-142"/>
        <w:jc w:val="both"/>
        <w:rPr>
          <w:rFonts w:cs="Arial"/>
        </w:rPr>
      </w:pPr>
      <w:r w:rsidRPr="001D3C0A">
        <w:rPr>
          <w:rFonts w:cs="Arial"/>
          <w:b/>
        </w:rPr>
        <w:t>Praça</w:t>
      </w:r>
      <w:r w:rsidRPr="001D3C0A">
        <w:rPr>
          <w:rFonts w:cs="Arial"/>
        </w:rPr>
        <w:t xml:space="preserve"> – nacional.</w:t>
      </w:r>
    </w:p>
    <w:p w:rsidR="009B34A7" w:rsidRPr="001D3C0A" w:rsidRDefault="009B34A7" w:rsidP="009B34A7">
      <w:pPr>
        <w:spacing w:after="0" w:line="240" w:lineRule="auto"/>
        <w:ind w:left="-142"/>
        <w:jc w:val="both"/>
        <w:rPr>
          <w:rFonts w:cs="Arial"/>
        </w:rPr>
      </w:pPr>
    </w:p>
    <w:tbl>
      <w:tblPr>
        <w:tblStyle w:val="Tabelacomgrade"/>
        <w:tblW w:w="0" w:type="auto"/>
        <w:tblLook w:val="04A0" w:firstRow="1" w:lastRow="0" w:firstColumn="1" w:lastColumn="0" w:noHBand="0" w:noVBand="1"/>
      </w:tblPr>
      <w:tblGrid>
        <w:gridCol w:w="3311"/>
        <w:gridCol w:w="2232"/>
        <w:gridCol w:w="3235"/>
      </w:tblGrid>
      <w:tr w:rsidR="00A0218D" w:rsidRPr="001D3C0A" w:rsidTr="00545D1A">
        <w:tc>
          <w:tcPr>
            <w:tcW w:w="3369" w:type="dxa"/>
          </w:tcPr>
          <w:p w:rsidR="00A0218D" w:rsidRPr="001D3C0A" w:rsidRDefault="00A0218D" w:rsidP="005911A3">
            <w:pPr>
              <w:rPr>
                <w:rFonts w:cs="Arial"/>
                <w:b/>
              </w:rPr>
            </w:pPr>
            <w:r w:rsidRPr="001D3C0A">
              <w:rPr>
                <w:rFonts w:cs="Arial"/>
                <w:b/>
              </w:rPr>
              <w:t xml:space="preserve">Data da Sessão Pública: </w:t>
            </w:r>
            <w:r w:rsidR="0058382D">
              <w:rPr>
                <w:rFonts w:cs="Arial"/>
              </w:rPr>
              <w:t>13</w:t>
            </w:r>
            <w:r w:rsidR="009B34A7" w:rsidRPr="0058382D">
              <w:rPr>
                <w:rFonts w:cs="Arial"/>
              </w:rPr>
              <w:t>/</w:t>
            </w:r>
            <w:r w:rsidR="0058382D">
              <w:rPr>
                <w:rFonts w:cs="Arial"/>
              </w:rPr>
              <w:t>11</w:t>
            </w:r>
            <w:r w:rsidR="001F44A2" w:rsidRPr="0058382D">
              <w:rPr>
                <w:rFonts w:cs="Arial"/>
              </w:rPr>
              <w:t>/201</w:t>
            </w:r>
            <w:r w:rsidR="009B34A7" w:rsidRPr="0058382D">
              <w:rPr>
                <w:rFonts w:cs="Arial"/>
              </w:rPr>
              <w:t>9</w:t>
            </w:r>
          </w:p>
        </w:tc>
        <w:tc>
          <w:tcPr>
            <w:tcW w:w="2268" w:type="dxa"/>
          </w:tcPr>
          <w:p w:rsidR="00A0218D" w:rsidRPr="001D3C0A" w:rsidRDefault="00A0218D" w:rsidP="008024A8">
            <w:pPr>
              <w:rPr>
                <w:rFonts w:cs="Arial"/>
                <w:b/>
              </w:rPr>
            </w:pPr>
            <w:r w:rsidRPr="001D3C0A">
              <w:rPr>
                <w:rFonts w:cs="Arial"/>
                <w:b/>
              </w:rPr>
              <w:t xml:space="preserve">Horário: </w:t>
            </w:r>
            <w:r w:rsidR="00F3627E" w:rsidRPr="0058382D">
              <w:rPr>
                <w:rFonts w:cs="Arial"/>
              </w:rPr>
              <w:t>1</w:t>
            </w:r>
            <w:r w:rsidR="008024A8">
              <w:rPr>
                <w:rFonts w:cs="Arial"/>
              </w:rPr>
              <w:t>2</w:t>
            </w:r>
            <w:r w:rsidR="0058382D" w:rsidRPr="0058382D">
              <w:rPr>
                <w:rFonts w:cs="Arial"/>
              </w:rPr>
              <w:t>h</w:t>
            </w:r>
          </w:p>
        </w:tc>
        <w:tc>
          <w:tcPr>
            <w:tcW w:w="3291" w:type="dxa"/>
          </w:tcPr>
          <w:p w:rsidR="001D3C0A" w:rsidRDefault="00A0218D" w:rsidP="001D3C0A">
            <w:r w:rsidRPr="001D3C0A">
              <w:rPr>
                <w:rFonts w:cs="Arial"/>
                <w:b/>
              </w:rPr>
              <w:t xml:space="preserve">Local: </w:t>
            </w:r>
            <w:r w:rsidR="001D3C0A">
              <w:t>SIG Quadra 4, lote 83</w:t>
            </w:r>
          </w:p>
          <w:p w:rsidR="001D3C0A" w:rsidRDefault="001D3C0A" w:rsidP="001D3C0A">
            <w:r>
              <w:t>Centro Empresarial Capital Financial Center</w:t>
            </w:r>
          </w:p>
          <w:p w:rsidR="001D3C0A" w:rsidRDefault="001D3C0A" w:rsidP="001D3C0A">
            <w:r>
              <w:t xml:space="preserve">Bloco C, sala 303, </w:t>
            </w:r>
            <w:r w:rsidR="00695E0F">
              <w:t>CGCE</w:t>
            </w:r>
            <w:r>
              <w:t>, Brasília/DF</w:t>
            </w:r>
          </w:p>
          <w:p w:rsidR="00A0218D" w:rsidRPr="001D3C0A" w:rsidRDefault="00A0218D" w:rsidP="00D252BC">
            <w:pPr>
              <w:rPr>
                <w:rFonts w:cs="Arial"/>
                <w:b/>
              </w:rPr>
            </w:pPr>
          </w:p>
        </w:tc>
      </w:tr>
      <w:tr w:rsidR="00A0218D" w:rsidRPr="001D3C0A" w:rsidTr="001D3C0A">
        <w:tc>
          <w:tcPr>
            <w:tcW w:w="8928" w:type="dxa"/>
            <w:gridSpan w:val="3"/>
          </w:tcPr>
          <w:p w:rsidR="00A0218D" w:rsidRPr="001D3C0A" w:rsidRDefault="00A0218D" w:rsidP="00D252BC">
            <w:pPr>
              <w:rPr>
                <w:rFonts w:cs="Arial"/>
                <w:b/>
              </w:rPr>
            </w:pPr>
          </w:p>
        </w:tc>
      </w:tr>
      <w:tr w:rsidR="00A0218D" w:rsidRPr="001D3C0A" w:rsidTr="001D3C0A">
        <w:tc>
          <w:tcPr>
            <w:tcW w:w="8928" w:type="dxa"/>
            <w:gridSpan w:val="3"/>
          </w:tcPr>
          <w:p w:rsidR="00A0218D" w:rsidRPr="001D3C0A" w:rsidRDefault="00A0218D" w:rsidP="00D252BC">
            <w:pPr>
              <w:rPr>
                <w:rFonts w:cs="Arial"/>
                <w:b/>
              </w:rPr>
            </w:pPr>
            <w:r w:rsidRPr="001D3C0A">
              <w:rPr>
                <w:rFonts w:cs="Arial"/>
                <w:b/>
              </w:rPr>
              <w:t>FINALIDADE DA SESSÃO</w:t>
            </w:r>
          </w:p>
        </w:tc>
      </w:tr>
      <w:tr w:rsidR="00A0218D" w:rsidRPr="001D3C0A" w:rsidTr="001D3C0A">
        <w:tc>
          <w:tcPr>
            <w:tcW w:w="8928" w:type="dxa"/>
            <w:gridSpan w:val="3"/>
          </w:tcPr>
          <w:p w:rsidR="00A0218D" w:rsidRPr="001D3C0A" w:rsidRDefault="00A0218D" w:rsidP="00D252BC">
            <w:pPr>
              <w:rPr>
                <w:rFonts w:cs="Arial"/>
              </w:rPr>
            </w:pPr>
            <w:r w:rsidRPr="001D3C0A">
              <w:rPr>
                <w:rFonts w:cs="Arial"/>
              </w:rPr>
              <w:t xml:space="preserve">Abertura dos envelopes referentes aos serviços especializados constantes do objeto acima, nos termos do Briefing elaborado pela agência </w:t>
            </w:r>
            <w:r w:rsidR="00695E0F">
              <w:rPr>
                <w:rFonts w:cs="Arial"/>
              </w:rPr>
              <w:t>Calia-Y2 Propaganda e Marketing Ltda</w:t>
            </w:r>
            <w:r w:rsidRPr="001D3C0A">
              <w:rPr>
                <w:rFonts w:cs="Arial"/>
              </w:rPr>
              <w:t xml:space="preserve">., pertinente à campanha </w:t>
            </w:r>
            <w:r w:rsidR="00120CC3" w:rsidRPr="001D3C0A">
              <w:rPr>
                <w:rFonts w:cs="Arial"/>
              </w:rPr>
              <w:t>“</w:t>
            </w:r>
            <w:r w:rsidR="009B34A7" w:rsidRPr="001D3C0A">
              <w:rPr>
                <w:rFonts w:cs="Arial"/>
              </w:rPr>
              <w:t>Prevenção ao Uso de Drogas</w:t>
            </w:r>
            <w:r w:rsidR="0058382D">
              <w:rPr>
                <w:rFonts w:cs="Arial"/>
              </w:rPr>
              <w:t xml:space="preserve"> - Esporte</w:t>
            </w:r>
            <w:r w:rsidR="00120CC3" w:rsidRPr="001D3C0A">
              <w:rPr>
                <w:rFonts w:cs="Arial"/>
              </w:rPr>
              <w:t>”.</w:t>
            </w:r>
          </w:p>
          <w:p w:rsidR="00120CC3" w:rsidRPr="001D3C0A" w:rsidRDefault="00120CC3" w:rsidP="00D252BC">
            <w:pPr>
              <w:rPr>
                <w:rFonts w:cs="Arial"/>
              </w:rPr>
            </w:pPr>
          </w:p>
          <w:p w:rsidR="00120CC3" w:rsidRPr="001D3C0A" w:rsidRDefault="00120CC3" w:rsidP="00D252BC">
            <w:pPr>
              <w:rPr>
                <w:rFonts w:cs="Arial"/>
                <w:b/>
              </w:rPr>
            </w:pPr>
            <w:r w:rsidRPr="001D3C0A">
              <w:rPr>
                <w:rFonts w:cs="Arial"/>
              </w:rPr>
              <w:t>Briefing encaminhado pela agência aos fornecedores por ela convidados.</w:t>
            </w:r>
          </w:p>
        </w:tc>
      </w:tr>
    </w:tbl>
    <w:p w:rsidR="00715E8C" w:rsidRPr="001D3C0A" w:rsidRDefault="00715E8C" w:rsidP="00D252BC">
      <w:pPr>
        <w:spacing w:after="0" w:line="240" w:lineRule="auto"/>
        <w:rPr>
          <w:rFonts w:cs="Arial"/>
          <w:b/>
        </w:rPr>
      </w:pPr>
    </w:p>
    <w:p w:rsidR="00695E0F" w:rsidRDefault="00695E0F" w:rsidP="002117FF">
      <w:pPr>
        <w:shd w:val="clear" w:color="auto" w:fill="FFFFFF"/>
        <w:spacing w:after="0" w:line="432" w:lineRule="atLeast"/>
        <w:textAlignment w:val="baseline"/>
        <w:rPr>
          <w:rFonts w:eastAsia="Times New Roman" w:cs="Arial"/>
          <w:b/>
          <w:bCs/>
          <w:color w:val="000000"/>
          <w:lang w:eastAsia="pt-BR"/>
        </w:rPr>
      </w:pPr>
    </w:p>
    <w:p w:rsidR="002117FF" w:rsidRDefault="002117FF" w:rsidP="002117FF">
      <w:pPr>
        <w:shd w:val="clear" w:color="auto" w:fill="FFFFFF"/>
        <w:spacing w:after="0" w:line="432" w:lineRule="atLeast"/>
        <w:textAlignment w:val="baseline"/>
        <w:rPr>
          <w:rFonts w:eastAsia="Times New Roman" w:cs="Arial"/>
          <w:b/>
          <w:bCs/>
          <w:color w:val="000000"/>
          <w:lang w:eastAsia="pt-BR"/>
        </w:rPr>
      </w:pPr>
      <w:r w:rsidRPr="001D3C0A">
        <w:rPr>
          <w:rFonts w:eastAsia="Times New Roman" w:cs="Arial"/>
          <w:b/>
          <w:bCs/>
          <w:color w:val="000000"/>
          <w:lang w:eastAsia="pt-BR"/>
        </w:rPr>
        <w:t>OBSERVAÇÕES QUE DEVEM CONSTAR NA PROPOSTA:</w:t>
      </w:r>
    </w:p>
    <w:p w:rsidR="00695E0F" w:rsidRPr="001D3C0A" w:rsidRDefault="00695E0F" w:rsidP="002117FF">
      <w:pPr>
        <w:shd w:val="clear" w:color="auto" w:fill="FFFFFF"/>
        <w:spacing w:after="0" w:line="432" w:lineRule="atLeast"/>
        <w:textAlignment w:val="baseline"/>
        <w:rPr>
          <w:rFonts w:eastAsia="Times New Roman" w:cs="Arial"/>
          <w:color w:val="000000"/>
          <w:lang w:eastAsia="pt-BR"/>
        </w:rPr>
      </w:pPr>
    </w:p>
    <w:p w:rsidR="002117FF" w:rsidRPr="001D3C0A" w:rsidRDefault="002117FF" w:rsidP="002117FF">
      <w:pPr>
        <w:numPr>
          <w:ilvl w:val="0"/>
          <w:numId w:val="6"/>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É de responsabilidade da CONTRATADA providenciar o termo de uso de imagem e voz, bem como autorização judicial para uso de menores, sempre que necessário.</w:t>
      </w:r>
    </w:p>
    <w:p w:rsidR="002117FF" w:rsidRPr="001D3C0A" w:rsidRDefault="002117FF" w:rsidP="002117FF">
      <w:pPr>
        <w:numPr>
          <w:ilvl w:val="0"/>
          <w:numId w:val="7"/>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 xml:space="preserve">Será de responsabilidade da CONTRATADA, a qualquer tempo, obter o registro ANCINE com suas respectivas versões de </w:t>
      </w:r>
      <w:r w:rsidR="00695E0F">
        <w:rPr>
          <w:rFonts w:eastAsia="Times New Roman" w:cs="Arial"/>
          <w:color w:val="000000"/>
          <w:lang w:eastAsia="pt-BR"/>
        </w:rPr>
        <w:t>60” e 30”</w:t>
      </w:r>
      <w:r w:rsidRPr="001D3C0A">
        <w:rPr>
          <w:rFonts w:eastAsia="Times New Roman" w:cs="Arial"/>
          <w:color w:val="000000"/>
          <w:lang w:eastAsia="pt-BR"/>
        </w:rPr>
        <w:t>, para o filme, para exibição em todos os meios citados acima.</w:t>
      </w:r>
    </w:p>
    <w:p w:rsidR="002117FF" w:rsidRPr="001D3C0A" w:rsidRDefault="002117FF" w:rsidP="002117FF">
      <w:pPr>
        <w:numPr>
          <w:ilvl w:val="0"/>
          <w:numId w:val="8"/>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Na reutilização de peças por período igual ao inicialmente ajustado, o percentual a ser pago pela CONTRATANTE em relação ao valor original dos direitos patrimoniais de autor e conexos será de no máximo 50% (cinquenta por cento). Para reutilização por períodos inferiores, o percentual máximo será obtido pela regra de três simples.</w:t>
      </w:r>
    </w:p>
    <w:p w:rsidR="002117FF" w:rsidRPr="001D3C0A" w:rsidRDefault="002117FF" w:rsidP="002117FF">
      <w:pPr>
        <w:numPr>
          <w:ilvl w:val="0"/>
          <w:numId w:val="9"/>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Quaisquer remunerações devidas em decorrência de cessão dos direitos patrimoniais de autor e conexos serão sempre consideradas como já incluídas no preço de produção.</w:t>
      </w:r>
    </w:p>
    <w:p w:rsidR="002117FF" w:rsidRPr="001D3C0A" w:rsidRDefault="002117FF" w:rsidP="002117FF">
      <w:pPr>
        <w:numPr>
          <w:ilvl w:val="0"/>
          <w:numId w:val="10"/>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Os direitos autorais, patrimoniais e conexos não serão devidos quando se tratar de “serviços de cópia”, devendo estar sempre incluídos no preço de produção.</w:t>
      </w:r>
    </w:p>
    <w:p w:rsidR="002117FF" w:rsidRPr="001D3C0A" w:rsidRDefault="002117FF" w:rsidP="002117FF">
      <w:pPr>
        <w:numPr>
          <w:ilvl w:val="0"/>
          <w:numId w:val="11"/>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O material gerado não pode ser utilizado, cedido ou comercializado para outro cliente da produtora.</w:t>
      </w:r>
    </w:p>
    <w:p w:rsidR="002117FF" w:rsidRPr="001D3C0A" w:rsidRDefault="002117FF" w:rsidP="002117FF">
      <w:pPr>
        <w:numPr>
          <w:ilvl w:val="0"/>
          <w:numId w:val="12"/>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Trilha, locução, sonorização, tratamento de áudio, mixagem e finalização ficam a cargo da produtora de áudio que será contratada em separado.</w:t>
      </w:r>
    </w:p>
    <w:p w:rsidR="002117FF" w:rsidRPr="001D3C0A" w:rsidRDefault="002117FF" w:rsidP="002117FF">
      <w:pPr>
        <w:numPr>
          <w:ilvl w:val="0"/>
          <w:numId w:val="13"/>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Validade da proposta: até 60 dias da data do orçamento.</w:t>
      </w:r>
    </w:p>
    <w:p w:rsidR="002117FF" w:rsidRDefault="002117FF" w:rsidP="002117FF">
      <w:pPr>
        <w:shd w:val="clear" w:color="auto" w:fill="FFFFFF"/>
        <w:spacing w:after="0" w:line="240" w:lineRule="auto"/>
        <w:textAlignment w:val="baseline"/>
        <w:rPr>
          <w:rFonts w:eastAsia="Times New Roman" w:cs="Arial"/>
          <w:b/>
          <w:bCs/>
          <w:color w:val="000000"/>
          <w:lang w:eastAsia="pt-BR"/>
        </w:rPr>
      </w:pPr>
      <w:r w:rsidRPr="001D3C0A">
        <w:rPr>
          <w:rFonts w:eastAsia="Times New Roman" w:cs="Arial"/>
          <w:b/>
          <w:bCs/>
          <w:color w:val="000000"/>
          <w:lang w:eastAsia="pt-BR"/>
        </w:rPr>
        <w:br/>
        <w:t>INFORMAÇÕES COMPLEMENTARES:</w:t>
      </w:r>
    </w:p>
    <w:p w:rsidR="00695E0F" w:rsidRPr="001D3C0A" w:rsidRDefault="00695E0F" w:rsidP="002117FF">
      <w:pPr>
        <w:shd w:val="clear" w:color="auto" w:fill="FFFFFF"/>
        <w:spacing w:after="0" w:line="240" w:lineRule="auto"/>
        <w:textAlignment w:val="baseline"/>
        <w:rPr>
          <w:rFonts w:eastAsia="Times New Roman" w:cs="Arial"/>
          <w:color w:val="000000"/>
          <w:lang w:eastAsia="pt-BR"/>
        </w:rPr>
      </w:pPr>
    </w:p>
    <w:p w:rsidR="002117FF" w:rsidRPr="001D3C0A" w:rsidRDefault="002117FF" w:rsidP="002117FF">
      <w:pPr>
        <w:numPr>
          <w:ilvl w:val="0"/>
          <w:numId w:val="14"/>
        </w:numPr>
        <w:shd w:val="clear" w:color="auto" w:fill="FFFFFF"/>
        <w:spacing w:after="0" w:line="240" w:lineRule="auto"/>
        <w:ind w:left="480"/>
        <w:textAlignment w:val="baseline"/>
        <w:rPr>
          <w:rFonts w:eastAsia="Times New Roman" w:cs="Arial"/>
          <w:color w:val="000000"/>
          <w:lang w:eastAsia="pt-BR"/>
        </w:rPr>
      </w:pPr>
      <w:r w:rsidRPr="001D3C0A">
        <w:rPr>
          <w:rFonts w:eastAsia="Times New Roman" w:cs="Arial"/>
          <w:color w:val="000000"/>
          <w:lang w:eastAsia="pt-BR"/>
        </w:rPr>
        <w:t>A CONTRATADA deverá apresentar um </w:t>
      </w:r>
      <w:proofErr w:type="spellStart"/>
      <w:r w:rsidRPr="001D3C0A">
        <w:rPr>
          <w:rFonts w:eastAsia="Times New Roman" w:cs="Arial"/>
          <w:i/>
          <w:iCs/>
          <w:color w:val="000000"/>
          <w:lang w:eastAsia="pt-BR"/>
        </w:rPr>
        <w:t>reel</w:t>
      </w:r>
      <w:proofErr w:type="spellEnd"/>
      <w:r w:rsidRPr="001D3C0A">
        <w:rPr>
          <w:rFonts w:eastAsia="Times New Roman" w:cs="Arial"/>
          <w:color w:val="000000"/>
          <w:lang w:eastAsia="pt-BR"/>
        </w:rPr>
        <w:t xml:space="preserve"> de no mínimo 3 diretores de cena para aprovação da criação da </w:t>
      </w:r>
      <w:r w:rsidR="00695E0F">
        <w:rPr>
          <w:rFonts w:eastAsia="Times New Roman" w:cs="Arial"/>
          <w:color w:val="000000"/>
          <w:lang w:eastAsia="pt-BR"/>
        </w:rPr>
        <w:t>agência Calia-Y2 Propaganda e Marketing Ltda.</w:t>
      </w:r>
    </w:p>
    <w:p w:rsidR="002117FF" w:rsidRPr="001D3C0A" w:rsidRDefault="002117FF" w:rsidP="002117FF">
      <w:pPr>
        <w:numPr>
          <w:ilvl w:val="0"/>
          <w:numId w:val="15"/>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Deverá ser considerado acompanhamento da</w:t>
      </w:r>
      <w:r w:rsidR="00B605D7">
        <w:rPr>
          <w:rFonts w:eastAsia="Times New Roman" w:cs="Arial"/>
          <w:color w:val="000000"/>
          <w:lang w:eastAsia="pt-BR"/>
        </w:rPr>
        <w:t xml:space="preserve"> </w:t>
      </w:r>
      <w:r w:rsidRPr="001D3C0A">
        <w:rPr>
          <w:rFonts w:eastAsia="Times New Roman" w:cs="Arial"/>
          <w:color w:val="000000"/>
          <w:lang w:eastAsia="pt-BR"/>
        </w:rPr>
        <w:t>(s) diária</w:t>
      </w:r>
      <w:r w:rsidR="00B605D7">
        <w:rPr>
          <w:rFonts w:eastAsia="Times New Roman" w:cs="Arial"/>
          <w:color w:val="000000"/>
          <w:lang w:eastAsia="pt-BR"/>
        </w:rPr>
        <w:t xml:space="preserve"> </w:t>
      </w:r>
      <w:r w:rsidRPr="001D3C0A">
        <w:rPr>
          <w:rFonts w:eastAsia="Times New Roman" w:cs="Arial"/>
          <w:color w:val="000000"/>
          <w:lang w:eastAsia="pt-BR"/>
        </w:rPr>
        <w:t xml:space="preserve">(s) de gravação por parte </w:t>
      </w:r>
      <w:r w:rsidR="000A42AD">
        <w:rPr>
          <w:rFonts w:eastAsia="Times New Roman" w:cs="Arial"/>
          <w:color w:val="000000"/>
          <w:lang w:eastAsia="pt-BR"/>
        </w:rPr>
        <w:t>do cliente e da</w:t>
      </w:r>
      <w:r w:rsidRPr="001D3C0A">
        <w:rPr>
          <w:rFonts w:eastAsia="Times New Roman" w:cs="Arial"/>
          <w:color w:val="000000"/>
          <w:lang w:eastAsia="pt-BR"/>
        </w:rPr>
        <w:t xml:space="preserve"> agência.</w:t>
      </w:r>
    </w:p>
    <w:p w:rsidR="002117FF" w:rsidRPr="001D3C0A" w:rsidRDefault="002117FF" w:rsidP="002117FF">
      <w:pPr>
        <w:numPr>
          <w:ilvl w:val="0"/>
          <w:numId w:val="16"/>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Reunião de PPM em forma presencial em Brasília, com a presença do Diretor de Cena, assistente de direção e atendimento.</w:t>
      </w:r>
    </w:p>
    <w:p w:rsidR="002117FF" w:rsidRPr="001D3C0A" w:rsidRDefault="002117FF" w:rsidP="002117FF">
      <w:pPr>
        <w:numPr>
          <w:ilvl w:val="0"/>
          <w:numId w:val="17"/>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lastRenderedPageBreak/>
        <w:t>Além da finalização para entrega nas emissoras, teremos finalizações para entregas digitais.</w:t>
      </w:r>
    </w:p>
    <w:p w:rsidR="002117FF" w:rsidRPr="001D3C0A" w:rsidRDefault="002117FF" w:rsidP="002117FF">
      <w:pPr>
        <w:numPr>
          <w:ilvl w:val="0"/>
          <w:numId w:val="18"/>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 xml:space="preserve">Os roteiros serão fornecidos pela </w:t>
      </w:r>
      <w:r w:rsidR="00695E0F">
        <w:rPr>
          <w:rFonts w:eastAsia="Times New Roman" w:cs="Arial"/>
          <w:color w:val="000000"/>
          <w:lang w:eastAsia="pt-BR"/>
        </w:rPr>
        <w:t>agência Calia-Y2 Propaganda e Marketing Ltda</w:t>
      </w:r>
      <w:r w:rsidRPr="001D3C0A">
        <w:rPr>
          <w:rFonts w:eastAsia="Times New Roman" w:cs="Arial"/>
          <w:color w:val="000000"/>
          <w:lang w:eastAsia="pt-BR"/>
        </w:rPr>
        <w:t>., portanto, a proposta de preço não deve considerar custo de criação de roteiros.</w:t>
      </w:r>
    </w:p>
    <w:p w:rsidR="002117FF" w:rsidRDefault="002117FF" w:rsidP="002117FF">
      <w:pPr>
        <w:shd w:val="clear" w:color="auto" w:fill="FFFFFF"/>
        <w:spacing w:after="0" w:line="432" w:lineRule="atLeast"/>
        <w:textAlignment w:val="baseline"/>
        <w:rPr>
          <w:rFonts w:eastAsia="Times New Roman" w:cs="Arial"/>
          <w:b/>
          <w:bCs/>
          <w:color w:val="000000"/>
          <w:lang w:eastAsia="pt-BR"/>
        </w:rPr>
      </w:pPr>
      <w:r w:rsidRPr="001D3C0A">
        <w:rPr>
          <w:rFonts w:eastAsia="Times New Roman" w:cs="Arial"/>
          <w:b/>
          <w:bCs/>
          <w:color w:val="000000"/>
          <w:lang w:eastAsia="pt-BR"/>
        </w:rPr>
        <w:t>PRAZO PARA REALIZAÇÃO DA PRODUÇÃO:</w:t>
      </w:r>
    </w:p>
    <w:p w:rsidR="00695E0F" w:rsidRPr="001D3C0A" w:rsidRDefault="00695E0F" w:rsidP="002117FF">
      <w:pPr>
        <w:shd w:val="clear" w:color="auto" w:fill="FFFFFF"/>
        <w:spacing w:after="0" w:line="432" w:lineRule="atLeast"/>
        <w:textAlignment w:val="baseline"/>
        <w:rPr>
          <w:rFonts w:eastAsia="Times New Roman" w:cs="Arial"/>
          <w:color w:val="000000"/>
          <w:lang w:eastAsia="pt-BR"/>
        </w:rPr>
      </w:pPr>
    </w:p>
    <w:p w:rsidR="002117FF" w:rsidRPr="001D3C0A" w:rsidRDefault="002117FF" w:rsidP="002117FF">
      <w:pPr>
        <w:numPr>
          <w:ilvl w:val="0"/>
          <w:numId w:val="19"/>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Será definido após reunião entre agência, cliente e CONTRATADA, por meio de um cronograma a ser apresentado pela CONTRATADA, e que atenda às necessidades do Cliente.</w:t>
      </w:r>
    </w:p>
    <w:p w:rsidR="002117FF" w:rsidRDefault="002117FF" w:rsidP="002117FF">
      <w:pPr>
        <w:numPr>
          <w:ilvl w:val="0"/>
          <w:numId w:val="20"/>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 xml:space="preserve">Não há necessidade de apresentação dos </w:t>
      </w:r>
      <w:proofErr w:type="spellStart"/>
      <w:r w:rsidRPr="001D3C0A">
        <w:rPr>
          <w:rFonts w:eastAsia="Times New Roman" w:cs="Arial"/>
          <w:i/>
          <w:color w:val="000000"/>
          <w:lang w:eastAsia="pt-BR"/>
        </w:rPr>
        <w:t>on</w:t>
      </w:r>
      <w:proofErr w:type="spellEnd"/>
      <w:r w:rsidRPr="001D3C0A">
        <w:rPr>
          <w:rFonts w:eastAsia="Times New Roman" w:cs="Arial"/>
          <w:i/>
          <w:color w:val="000000"/>
          <w:lang w:eastAsia="pt-BR"/>
        </w:rPr>
        <w:t xml:space="preserve"> </w:t>
      </w:r>
      <w:proofErr w:type="spellStart"/>
      <w:r w:rsidRPr="001D3C0A">
        <w:rPr>
          <w:rFonts w:eastAsia="Times New Roman" w:cs="Arial"/>
          <w:i/>
          <w:color w:val="000000"/>
          <w:lang w:eastAsia="pt-BR"/>
        </w:rPr>
        <w:t>lines</w:t>
      </w:r>
      <w:proofErr w:type="spellEnd"/>
      <w:r w:rsidRPr="001D3C0A">
        <w:rPr>
          <w:rFonts w:eastAsia="Times New Roman" w:cs="Arial"/>
          <w:color w:val="000000"/>
          <w:lang w:eastAsia="pt-BR"/>
        </w:rPr>
        <w:t xml:space="preserve"> de forma presencial.</w:t>
      </w:r>
    </w:p>
    <w:p w:rsidR="00695E0F" w:rsidRPr="001D3C0A" w:rsidRDefault="00695E0F" w:rsidP="00695E0F">
      <w:pPr>
        <w:shd w:val="clear" w:color="auto" w:fill="FFFFFF"/>
        <w:spacing w:after="60" w:line="240" w:lineRule="auto"/>
        <w:ind w:left="480"/>
        <w:textAlignment w:val="baseline"/>
        <w:rPr>
          <w:rFonts w:eastAsia="Times New Roman" w:cs="Arial"/>
          <w:color w:val="000000"/>
          <w:lang w:eastAsia="pt-BR"/>
        </w:rPr>
      </w:pPr>
    </w:p>
    <w:p w:rsidR="002117FF" w:rsidRDefault="002117FF" w:rsidP="002117FF">
      <w:pPr>
        <w:shd w:val="clear" w:color="auto" w:fill="FFFFFF"/>
        <w:spacing w:after="0" w:line="432" w:lineRule="atLeast"/>
        <w:textAlignment w:val="baseline"/>
        <w:rPr>
          <w:rFonts w:eastAsia="Times New Roman" w:cs="Arial"/>
          <w:b/>
          <w:bCs/>
          <w:color w:val="000000"/>
          <w:lang w:eastAsia="pt-BR"/>
        </w:rPr>
      </w:pPr>
      <w:r w:rsidRPr="001D3C0A">
        <w:rPr>
          <w:rFonts w:eastAsia="Times New Roman" w:cs="Arial"/>
          <w:b/>
          <w:bCs/>
          <w:color w:val="000000"/>
          <w:lang w:eastAsia="pt-BR"/>
        </w:rPr>
        <w:t>PROPOSTA DE PREÇO:</w:t>
      </w:r>
    </w:p>
    <w:p w:rsidR="00695E0F" w:rsidRPr="001D3C0A" w:rsidRDefault="00695E0F" w:rsidP="002117FF">
      <w:pPr>
        <w:shd w:val="clear" w:color="auto" w:fill="FFFFFF"/>
        <w:spacing w:after="0" w:line="432" w:lineRule="atLeast"/>
        <w:textAlignment w:val="baseline"/>
        <w:rPr>
          <w:rFonts w:eastAsia="Times New Roman" w:cs="Arial"/>
          <w:color w:val="000000"/>
          <w:lang w:eastAsia="pt-BR"/>
        </w:rPr>
      </w:pPr>
    </w:p>
    <w:p w:rsidR="002117FF" w:rsidRPr="001D3C0A" w:rsidRDefault="002117FF" w:rsidP="002117FF">
      <w:pPr>
        <w:numPr>
          <w:ilvl w:val="0"/>
          <w:numId w:val="21"/>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A proposta de preço deve ser apresentada em via original, em papel timbrado, com a identificação completa do fornecedor (nome empresarial completo, CNPJ ou CPF, endereço, telefone, entre outros dados) e a identificação completa (nome completo, cargo na empresa, telefone, RG e CPF) e assinatura do responsável pela cotação, em envelope timbrado e lacrado.</w:t>
      </w:r>
    </w:p>
    <w:p w:rsidR="002117FF" w:rsidRPr="001D3C0A" w:rsidRDefault="002117FF" w:rsidP="002117FF">
      <w:pPr>
        <w:numPr>
          <w:ilvl w:val="0"/>
          <w:numId w:val="21"/>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Junto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serviço a ser fornecido, bem como a comprovação do cadastro SIREF com status “em conformidade”. </w:t>
      </w:r>
    </w:p>
    <w:p w:rsidR="002117FF" w:rsidRPr="001D3C0A" w:rsidRDefault="002117FF" w:rsidP="002117FF">
      <w:pPr>
        <w:numPr>
          <w:ilvl w:val="0"/>
          <w:numId w:val="22"/>
        </w:numPr>
        <w:shd w:val="clear" w:color="auto" w:fill="FFFFFF"/>
        <w:spacing w:after="60" w:line="240" w:lineRule="auto"/>
        <w:ind w:left="480"/>
        <w:textAlignment w:val="baseline"/>
        <w:rPr>
          <w:rFonts w:eastAsia="Times New Roman" w:cs="Arial"/>
          <w:color w:val="000000"/>
          <w:lang w:eastAsia="pt-BR"/>
        </w:rPr>
      </w:pPr>
      <w:r w:rsidRPr="001D3C0A">
        <w:rPr>
          <w:rFonts w:eastAsia="Times New Roman" w:cs="Arial"/>
          <w:color w:val="000000"/>
          <w:lang w:eastAsia="pt-BR"/>
        </w:rPr>
        <w:t>A proposta de preço deve apresentar a descrição do serviço a ser prestado, conforme especificado neste termo de referência.</w:t>
      </w:r>
    </w:p>
    <w:p w:rsidR="002117FF" w:rsidRPr="001D3C0A" w:rsidRDefault="002117FF" w:rsidP="002117FF">
      <w:pPr>
        <w:shd w:val="clear" w:color="auto" w:fill="FFFFFF"/>
        <w:spacing w:after="0" w:line="432" w:lineRule="atLeast"/>
        <w:textAlignment w:val="baseline"/>
        <w:rPr>
          <w:rFonts w:eastAsia="Times New Roman" w:cs="Arial"/>
          <w:color w:val="000000"/>
          <w:lang w:eastAsia="pt-BR"/>
        </w:rPr>
      </w:pPr>
      <w:r w:rsidRPr="001D3C0A">
        <w:rPr>
          <w:rFonts w:eastAsia="Times New Roman" w:cs="Arial"/>
          <w:b/>
          <w:bCs/>
          <w:color w:val="000000"/>
          <w:lang w:eastAsia="pt-BR"/>
        </w:rPr>
        <w:br/>
        <w:t>PAGAMENTO:</w:t>
      </w:r>
    </w:p>
    <w:p w:rsidR="002117FF" w:rsidRPr="001D3C0A" w:rsidRDefault="002117FF" w:rsidP="002117FF">
      <w:pPr>
        <w:shd w:val="clear" w:color="auto" w:fill="FFFFFF"/>
        <w:spacing w:after="0" w:line="432" w:lineRule="atLeast"/>
        <w:textAlignment w:val="baseline"/>
        <w:rPr>
          <w:rFonts w:eastAsia="Times New Roman" w:cs="Arial"/>
          <w:color w:val="000000"/>
          <w:lang w:eastAsia="pt-BR"/>
        </w:rPr>
      </w:pPr>
      <w:r w:rsidRPr="001D3C0A">
        <w:rPr>
          <w:rFonts w:eastAsia="Times New Roman" w:cs="Arial"/>
          <w:color w:val="000000"/>
          <w:lang w:eastAsia="pt-BR"/>
        </w:rPr>
        <w:t>Forma de pagamento: contra apresentação.</w:t>
      </w:r>
    </w:p>
    <w:p w:rsidR="00120CC3" w:rsidRPr="001D3C0A" w:rsidRDefault="00120CC3" w:rsidP="00D252BC">
      <w:pPr>
        <w:spacing w:after="0" w:line="240" w:lineRule="auto"/>
        <w:rPr>
          <w:rFonts w:cs="Arial"/>
          <w:b/>
        </w:rPr>
      </w:pPr>
    </w:p>
    <w:p w:rsidR="002117FF" w:rsidRPr="001D3C0A" w:rsidRDefault="002117FF" w:rsidP="00D252BC">
      <w:pPr>
        <w:spacing w:after="0" w:line="240" w:lineRule="auto"/>
        <w:rPr>
          <w:rFonts w:cs="Arial"/>
          <w:b/>
        </w:rPr>
      </w:pPr>
    </w:p>
    <w:p w:rsidR="002117FF" w:rsidRPr="001D3C0A" w:rsidRDefault="002117FF" w:rsidP="00D252BC">
      <w:pPr>
        <w:spacing w:after="0" w:line="240" w:lineRule="auto"/>
        <w:rPr>
          <w:rFonts w:cs="Arial"/>
          <w:b/>
        </w:rPr>
      </w:pPr>
    </w:p>
    <w:p w:rsidR="00120CC3" w:rsidRPr="001D3C0A" w:rsidRDefault="00120CC3" w:rsidP="00D252BC">
      <w:pPr>
        <w:spacing w:after="0" w:line="240" w:lineRule="auto"/>
        <w:rPr>
          <w:rFonts w:cs="Arial"/>
          <w:b/>
        </w:rPr>
      </w:pPr>
    </w:p>
    <w:p w:rsidR="00120CC3" w:rsidRPr="001D3C0A" w:rsidRDefault="00695E0F" w:rsidP="00120CC3">
      <w:pPr>
        <w:spacing w:after="0" w:line="240" w:lineRule="auto"/>
        <w:jc w:val="center"/>
        <w:rPr>
          <w:rFonts w:cs="Arial"/>
        </w:rPr>
      </w:pPr>
      <w:r>
        <w:rPr>
          <w:rFonts w:cs="Arial"/>
          <w:b/>
        </w:rPr>
        <w:t>Américo Ciccarelli</w:t>
      </w:r>
    </w:p>
    <w:p w:rsidR="00120CC3" w:rsidRPr="001D3C0A" w:rsidRDefault="00695E0F" w:rsidP="00120CC3">
      <w:pPr>
        <w:spacing w:after="0" w:line="240" w:lineRule="auto"/>
        <w:jc w:val="center"/>
        <w:rPr>
          <w:rFonts w:cs="Arial"/>
        </w:rPr>
      </w:pPr>
      <w:r>
        <w:rPr>
          <w:rFonts w:cs="Arial"/>
        </w:rPr>
        <w:t>Coordenador-Geral de Comunicação Esportiva</w:t>
      </w:r>
    </w:p>
    <w:p w:rsidR="009B34A7" w:rsidRPr="001D3C0A" w:rsidRDefault="009B34A7" w:rsidP="00120CC3">
      <w:pPr>
        <w:spacing w:after="0" w:line="240" w:lineRule="auto"/>
        <w:jc w:val="right"/>
        <w:rPr>
          <w:rFonts w:cs="Arial"/>
        </w:rPr>
      </w:pPr>
      <w:r w:rsidRPr="001D3C0A">
        <w:rPr>
          <w:rFonts w:cs="Arial"/>
        </w:rPr>
        <w:t xml:space="preserve"> </w:t>
      </w:r>
    </w:p>
    <w:p w:rsidR="009B34A7" w:rsidRDefault="0058382D" w:rsidP="00120CC3">
      <w:pPr>
        <w:spacing w:after="0" w:line="240" w:lineRule="auto"/>
        <w:jc w:val="right"/>
        <w:rPr>
          <w:rFonts w:cs="Arial"/>
        </w:rPr>
      </w:pPr>
      <w:r>
        <w:rPr>
          <w:rFonts w:cs="Arial"/>
        </w:rPr>
        <w:t xml:space="preserve">Brasília, 08 de </w:t>
      </w:r>
      <w:r w:rsidR="007B4F0F">
        <w:rPr>
          <w:rFonts w:cs="Arial"/>
        </w:rPr>
        <w:t xml:space="preserve">novembro </w:t>
      </w:r>
      <w:r>
        <w:rPr>
          <w:rFonts w:cs="Arial"/>
        </w:rPr>
        <w:t>de 2019.</w:t>
      </w:r>
    </w:p>
    <w:p w:rsidR="0058382D" w:rsidRPr="001D3C0A" w:rsidRDefault="0058382D" w:rsidP="00120CC3">
      <w:pPr>
        <w:spacing w:after="0" w:line="240" w:lineRule="auto"/>
        <w:jc w:val="right"/>
        <w:rPr>
          <w:rFonts w:cs="Arial"/>
        </w:rPr>
      </w:pPr>
      <w:bookmarkStart w:id="0" w:name="_GoBack"/>
      <w:bookmarkEnd w:id="0"/>
    </w:p>
    <w:p w:rsidR="00120CC3" w:rsidRPr="009B34A7" w:rsidRDefault="00120CC3" w:rsidP="00120CC3">
      <w:pPr>
        <w:spacing w:after="0" w:line="240" w:lineRule="auto"/>
        <w:jc w:val="right"/>
        <w:rPr>
          <w:rFonts w:ascii="Arial" w:hAnsi="Arial" w:cs="Arial"/>
          <w:sz w:val="24"/>
          <w:szCs w:val="24"/>
        </w:rPr>
      </w:pPr>
    </w:p>
    <w:sectPr w:rsidR="00120CC3" w:rsidRPr="009B34A7" w:rsidSect="009B34A7">
      <w:headerReference w:type="default" r:id="rId8"/>
      <w:footerReference w:type="even" r:id="rId9"/>
      <w:footerReference w:type="default" r:id="rId10"/>
      <w:headerReference w:type="first" r:id="rId11"/>
      <w:pgSz w:w="11907" w:h="16840" w:code="9"/>
      <w:pgMar w:top="284" w:right="1418" w:bottom="1134" w:left="1701" w:header="1140"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0B8" w:rsidRDefault="005F40B8" w:rsidP="00EA0E77">
      <w:pPr>
        <w:spacing w:after="0" w:line="240" w:lineRule="auto"/>
      </w:pPr>
      <w:r>
        <w:separator/>
      </w:r>
    </w:p>
  </w:endnote>
  <w:endnote w:type="continuationSeparator" w:id="0">
    <w:p w:rsidR="005F40B8" w:rsidRDefault="005F40B8" w:rsidP="00EA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0A" w:rsidRDefault="001D3C0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D3C0A" w:rsidRDefault="001D3C0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0A" w:rsidRPr="00E95F49" w:rsidRDefault="001D3C0A">
    <w:pPr>
      <w:pStyle w:val="Rodap"/>
      <w:jc w:val="right"/>
      <w:rPr>
        <w:rFonts w:ascii="Arial" w:hAnsi="Arial" w:cs="Arial"/>
        <w:sz w:val="18"/>
      </w:rPr>
    </w:pPr>
    <w:r w:rsidRPr="00E95F49">
      <w:rPr>
        <w:rFonts w:ascii="Arial" w:hAnsi="Arial" w:cs="Arial"/>
        <w:sz w:val="18"/>
      </w:rPr>
      <w:fldChar w:fldCharType="begin"/>
    </w:r>
    <w:r w:rsidRPr="00E95F49">
      <w:rPr>
        <w:rFonts w:ascii="Arial" w:hAnsi="Arial" w:cs="Arial"/>
        <w:sz w:val="18"/>
      </w:rPr>
      <w:instrText>PAGE   \* MERGEFORMAT</w:instrText>
    </w:r>
    <w:r w:rsidRPr="00E95F49">
      <w:rPr>
        <w:rFonts w:ascii="Arial" w:hAnsi="Arial" w:cs="Arial"/>
        <w:sz w:val="18"/>
      </w:rPr>
      <w:fldChar w:fldCharType="separate"/>
    </w:r>
    <w:r w:rsidR="007B4F0F">
      <w:rPr>
        <w:rFonts w:ascii="Arial" w:hAnsi="Arial" w:cs="Arial"/>
        <w:noProof/>
        <w:sz w:val="18"/>
      </w:rPr>
      <w:t>2</w:t>
    </w:r>
    <w:r w:rsidRPr="00E95F49">
      <w:rPr>
        <w:rFonts w:ascii="Arial" w:hAnsi="Arial" w:cs="Arial"/>
        <w:sz w:val="18"/>
      </w:rPr>
      <w:fldChar w:fldCharType="end"/>
    </w:r>
  </w:p>
  <w:p w:rsidR="001D3C0A" w:rsidRDefault="001D3C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0B8" w:rsidRDefault="005F40B8" w:rsidP="00EA0E77">
      <w:pPr>
        <w:spacing w:after="0" w:line="240" w:lineRule="auto"/>
      </w:pPr>
      <w:r>
        <w:separator/>
      </w:r>
    </w:p>
  </w:footnote>
  <w:footnote w:type="continuationSeparator" w:id="0">
    <w:p w:rsidR="005F40B8" w:rsidRDefault="005F40B8" w:rsidP="00EA0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0A" w:rsidRPr="007916E9" w:rsidRDefault="001D3C0A" w:rsidP="00EA0E77">
    <w:pPr>
      <w:pStyle w:val="Cabealho"/>
      <w:ind w:right="-1"/>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C0A" w:rsidRPr="00F3627E" w:rsidRDefault="001D3C0A">
    <w:pPr>
      <w:tabs>
        <w:tab w:val="right" w:pos="9064"/>
      </w:tabs>
      <w:spacing w:after="40"/>
      <w:ind w:left="62" w:right="79" w:firstLine="11"/>
      <w:rPr>
        <w14:shadow w14:blurRad="50800" w14:dist="38100" w14:dir="2700000" w14:sx="100000" w14:sy="100000" w14:kx="0" w14:ky="0" w14:algn="tl">
          <w14:srgbClr w14:val="000000">
            <w14:alpha w14:val="60000"/>
          </w14:srgbClr>
        </w14:shadow>
      </w:rPr>
    </w:pPr>
    <w:r w:rsidRPr="00F3627E">
      <w:rPr>
        <w:rFonts w:ascii="Arial" w:hAnsi="Arial" w:cs="Arial"/>
        <w:smallCaps/>
        <w:sz w:val="20"/>
        <w14:shadow w14:blurRad="50800" w14:dist="38100" w14:dir="2700000" w14:sx="100000" w14:sy="100000" w14:kx="0" w14:ky="0" w14:algn="tl">
          <w14:srgbClr w14:val="000000">
            <w14:alpha w14:val="60000"/>
          </w14:srgbClr>
        </w14:shadow>
      </w:rPr>
      <w:t>Briefing para Ação de Comunicação</w:t>
    </w:r>
  </w:p>
  <w:tbl>
    <w:tblPr>
      <w:tblW w:w="9281" w:type="dxa"/>
      <w:tblInd w:w="56" w:type="dxa"/>
      <w:tblLayout w:type="fixed"/>
      <w:tblCellMar>
        <w:left w:w="70" w:type="dxa"/>
        <w:right w:w="70" w:type="dxa"/>
      </w:tblCellMar>
      <w:tblLook w:val="0000" w:firstRow="0" w:lastRow="0" w:firstColumn="0" w:lastColumn="0" w:noHBand="0" w:noVBand="0"/>
    </w:tblPr>
    <w:tblGrid>
      <w:gridCol w:w="352"/>
      <w:gridCol w:w="7195"/>
      <w:gridCol w:w="286"/>
      <w:gridCol w:w="1448"/>
    </w:tblGrid>
    <w:tr w:rsidR="001D3C0A">
      <w:trPr>
        <w:cantSplit/>
        <w:trHeight w:val="284"/>
      </w:trPr>
      <w:tc>
        <w:tcPr>
          <w:tcW w:w="352" w:type="dxa"/>
          <w:tcBorders>
            <w:top w:val="single" w:sz="24" w:space="0" w:color="000000"/>
            <w:left w:val="single" w:sz="24" w:space="0" w:color="000000"/>
            <w:bottom w:val="single" w:sz="24" w:space="0" w:color="000000"/>
            <w:right w:val="single" w:sz="24" w:space="0" w:color="000000"/>
          </w:tcBorders>
          <w:shd w:val="clear" w:color="auto" w:fill="000000"/>
          <w:textDirection w:val="btLr"/>
        </w:tcPr>
        <w:p w:rsidR="001D3C0A" w:rsidRDefault="001D3C0A">
          <w:pPr>
            <w:jc w:val="center"/>
            <w:rPr>
              <w:rFonts w:ascii="Arial" w:hAnsi="Arial" w:cs="Arial"/>
              <w:color w:val="FFFFFF"/>
              <w:sz w:val="16"/>
            </w:rPr>
          </w:pPr>
          <w:r>
            <w:rPr>
              <w:rFonts w:ascii="Arial" w:hAnsi="Arial" w:cs="Arial"/>
              <w:color w:val="FFFFFF"/>
              <w:sz w:val="16"/>
            </w:rPr>
            <w:t>AÇÃO</w:t>
          </w:r>
        </w:p>
      </w:tc>
      <w:tc>
        <w:tcPr>
          <w:tcW w:w="7195" w:type="dxa"/>
          <w:tcBorders>
            <w:top w:val="single" w:sz="24" w:space="0" w:color="000000"/>
            <w:left w:val="single" w:sz="24" w:space="0" w:color="000000"/>
            <w:bottom w:val="single" w:sz="24" w:space="0" w:color="000000"/>
            <w:right w:val="single" w:sz="24" w:space="0" w:color="000000"/>
          </w:tcBorders>
          <w:shd w:val="clear" w:color="auto" w:fill="000000"/>
        </w:tcPr>
        <w:p w:rsidR="001D3C0A" w:rsidRDefault="001D3C0A">
          <w:pPr>
            <w:spacing w:before="120" w:line="288" w:lineRule="auto"/>
            <w:ind w:left="11" w:right="113"/>
            <w:jc w:val="both"/>
            <w:rPr>
              <w:rFonts w:ascii="Arial" w:hAnsi="Arial" w:cs="Arial"/>
              <w:b/>
              <w:bCs/>
              <w:color w:val="FFFFFF"/>
            </w:rPr>
          </w:pPr>
          <w:r>
            <w:rPr>
              <w:rFonts w:ascii="Arial Black" w:hAnsi="Arial Black"/>
              <w:color w:val="FFFFFF"/>
            </w:rPr>
            <w:t>(Identifique o Nome da Ação)</w:t>
          </w:r>
        </w:p>
      </w:tc>
      <w:tc>
        <w:tcPr>
          <w:tcW w:w="286" w:type="dxa"/>
          <w:tcBorders>
            <w:top w:val="single" w:sz="24" w:space="0" w:color="000000"/>
            <w:left w:val="single" w:sz="24" w:space="0" w:color="000000"/>
            <w:bottom w:val="single" w:sz="24" w:space="0" w:color="000000"/>
            <w:right w:val="single" w:sz="24" w:space="0" w:color="000000"/>
          </w:tcBorders>
          <w:shd w:val="clear" w:color="auto" w:fill="000000"/>
          <w:textDirection w:val="btLr"/>
        </w:tcPr>
        <w:p w:rsidR="001D3C0A" w:rsidRDefault="001D3C0A">
          <w:pPr>
            <w:jc w:val="center"/>
            <w:rPr>
              <w:rFonts w:ascii="Arial" w:hAnsi="Arial" w:cs="Arial"/>
              <w:color w:val="FFFFFF"/>
              <w:sz w:val="16"/>
            </w:rPr>
          </w:pPr>
          <w:r>
            <w:rPr>
              <w:rFonts w:ascii="Arial" w:hAnsi="Arial" w:cs="Arial"/>
              <w:color w:val="FFFFFF"/>
              <w:sz w:val="16"/>
            </w:rPr>
            <w:t>Nº</w:t>
          </w:r>
        </w:p>
      </w:tc>
      <w:tc>
        <w:tcPr>
          <w:tcW w:w="1448" w:type="dxa"/>
          <w:tcBorders>
            <w:top w:val="single" w:sz="24" w:space="0" w:color="000000"/>
            <w:left w:val="single" w:sz="24" w:space="0" w:color="000000"/>
            <w:bottom w:val="single" w:sz="24" w:space="0" w:color="000000"/>
            <w:right w:val="single" w:sz="24" w:space="0" w:color="000000"/>
          </w:tcBorders>
          <w:shd w:val="clear" w:color="auto" w:fill="000000"/>
        </w:tcPr>
        <w:p w:rsidR="001D3C0A" w:rsidRDefault="001D3C0A">
          <w:pPr>
            <w:spacing w:before="80"/>
            <w:ind w:right="79" w:firstLine="23"/>
            <w:jc w:val="right"/>
            <w:rPr>
              <w:rFonts w:ascii="Arial Black" w:hAnsi="Arial Black" w:cs="Arial"/>
              <w:color w:val="FFFFFF"/>
              <w:sz w:val="32"/>
            </w:rPr>
          </w:pPr>
          <w:r>
            <w:rPr>
              <w:rFonts w:ascii="Arial Black" w:hAnsi="Arial Black" w:cs="Arial"/>
              <w:color w:val="FFFFFF"/>
              <w:sz w:val="32"/>
            </w:rPr>
            <w:t>07/000</w:t>
          </w:r>
        </w:p>
      </w:tc>
    </w:tr>
  </w:tbl>
  <w:p w:rsidR="001D3C0A" w:rsidRDefault="001D3C0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19F6"/>
    <w:multiLevelType w:val="hybridMultilevel"/>
    <w:tmpl w:val="520266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AF7472A"/>
    <w:multiLevelType w:val="multilevel"/>
    <w:tmpl w:val="AEB0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F74FD"/>
    <w:multiLevelType w:val="multilevel"/>
    <w:tmpl w:val="B27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9531A5"/>
    <w:multiLevelType w:val="multilevel"/>
    <w:tmpl w:val="7E8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B112B"/>
    <w:multiLevelType w:val="multilevel"/>
    <w:tmpl w:val="8564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B4269"/>
    <w:multiLevelType w:val="hybridMultilevel"/>
    <w:tmpl w:val="EA9E4E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3906319"/>
    <w:multiLevelType w:val="multilevel"/>
    <w:tmpl w:val="146C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2F0489"/>
    <w:multiLevelType w:val="multilevel"/>
    <w:tmpl w:val="77CA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B34B11"/>
    <w:multiLevelType w:val="multilevel"/>
    <w:tmpl w:val="23F4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1B3FCF"/>
    <w:multiLevelType w:val="multilevel"/>
    <w:tmpl w:val="2FC8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8324E3"/>
    <w:multiLevelType w:val="hybridMultilevel"/>
    <w:tmpl w:val="96026B6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24024F0"/>
    <w:multiLevelType w:val="hybridMultilevel"/>
    <w:tmpl w:val="AC84C2B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38F509D"/>
    <w:multiLevelType w:val="multilevel"/>
    <w:tmpl w:val="CD68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D00C81"/>
    <w:multiLevelType w:val="multilevel"/>
    <w:tmpl w:val="BEB8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76251C"/>
    <w:multiLevelType w:val="multilevel"/>
    <w:tmpl w:val="C184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506310"/>
    <w:multiLevelType w:val="multilevel"/>
    <w:tmpl w:val="3B5A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DF5871"/>
    <w:multiLevelType w:val="hybridMultilevel"/>
    <w:tmpl w:val="70C4A8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6DD7EE6"/>
    <w:multiLevelType w:val="multilevel"/>
    <w:tmpl w:val="16B8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C41C68"/>
    <w:multiLevelType w:val="multilevel"/>
    <w:tmpl w:val="F142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B660A8"/>
    <w:multiLevelType w:val="multilevel"/>
    <w:tmpl w:val="8D3A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71F46"/>
    <w:multiLevelType w:val="multilevel"/>
    <w:tmpl w:val="112C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1924CD"/>
    <w:multiLevelType w:val="multilevel"/>
    <w:tmpl w:val="F2C6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1"/>
  </w:num>
  <w:num w:numId="4">
    <w:abstractNumId w:val="10"/>
  </w:num>
  <w:num w:numId="5">
    <w:abstractNumId w:val="16"/>
  </w:num>
  <w:num w:numId="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C9"/>
    <w:rsid w:val="00054BED"/>
    <w:rsid w:val="000A42AD"/>
    <w:rsid w:val="000C6A69"/>
    <w:rsid w:val="000F14AC"/>
    <w:rsid w:val="00120CC3"/>
    <w:rsid w:val="001262D9"/>
    <w:rsid w:val="0012712F"/>
    <w:rsid w:val="00163397"/>
    <w:rsid w:val="001734D7"/>
    <w:rsid w:val="001D0A98"/>
    <w:rsid w:val="001D3C0A"/>
    <w:rsid w:val="001F3845"/>
    <w:rsid w:val="001F44A2"/>
    <w:rsid w:val="002117FF"/>
    <w:rsid w:val="0021435F"/>
    <w:rsid w:val="002B5802"/>
    <w:rsid w:val="0030520C"/>
    <w:rsid w:val="003158DA"/>
    <w:rsid w:val="0032106E"/>
    <w:rsid w:val="0036064A"/>
    <w:rsid w:val="00366A57"/>
    <w:rsid w:val="003B593C"/>
    <w:rsid w:val="0044542A"/>
    <w:rsid w:val="0047186B"/>
    <w:rsid w:val="00542681"/>
    <w:rsid w:val="00545D1A"/>
    <w:rsid w:val="0058382D"/>
    <w:rsid w:val="005911A3"/>
    <w:rsid w:val="005A582A"/>
    <w:rsid w:val="005F40B8"/>
    <w:rsid w:val="00614929"/>
    <w:rsid w:val="00655CAA"/>
    <w:rsid w:val="00695E0F"/>
    <w:rsid w:val="006B6C1B"/>
    <w:rsid w:val="006D4085"/>
    <w:rsid w:val="00715E8C"/>
    <w:rsid w:val="007362FA"/>
    <w:rsid w:val="007A11CF"/>
    <w:rsid w:val="007A1DBD"/>
    <w:rsid w:val="007B1FD2"/>
    <w:rsid w:val="007B20CD"/>
    <w:rsid w:val="007B4F0F"/>
    <w:rsid w:val="007E514F"/>
    <w:rsid w:val="008024A8"/>
    <w:rsid w:val="00817EB8"/>
    <w:rsid w:val="00845A6F"/>
    <w:rsid w:val="009021CE"/>
    <w:rsid w:val="00904073"/>
    <w:rsid w:val="00966D54"/>
    <w:rsid w:val="00985EA1"/>
    <w:rsid w:val="009B34A7"/>
    <w:rsid w:val="009E1BC9"/>
    <w:rsid w:val="009F41DC"/>
    <w:rsid w:val="00A0218D"/>
    <w:rsid w:val="00A25C30"/>
    <w:rsid w:val="00A53117"/>
    <w:rsid w:val="00A81C80"/>
    <w:rsid w:val="00AB7E49"/>
    <w:rsid w:val="00AC177F"/>
    <w:rsid w:val="00AD0C8E"/>
    <w:rsid w:val="00B605D7"/>
    <w:rsid w:val="00C56209"/>
    <w:rsid w:val="00CA416E"/>
    <w:rsid w:val="00CD14B6"/>
    <w:rsid w:val="00CD6965"/>
    <w:rsid w:val="00CF4245"/>
    <w:rsid w:val="00D16999"/>
    <w:rsid w:val="00D24B2C"/>
    <w:rsid w:val="00D252BC"/>
    <w:rsid w:val="00D25BB3"/>
    <w:rsid w:val="00D26DAE"/>
    <w:rsid w:val="00D40FF4"/>
    <w:rsid w:val="00D71D8A"/>
    <w:rsid w:val="00DC255F"/>
    <w:rsid w:val="00DD027D"/>
    <w:rsid w:val="00DF0336"/>
    <w:rsid w:val="00DF291E"/>
    <w:rsid w:val="00E02FB5"/>
    <w:rsid w:val="00E430A6"/>
    <w:rsid w:val="00E44415"/>
    <w:rsid w:val="00E71829"/>
    <w:rsid w:val="00E72D64"/>
    <w:rsid w:val="00EA0E77"/>
    <w:rsid w:val="00EA1BDA"/>
    <w:rsid w:val="00F05AC7"/>
    <w:rsid w:val="00F3627E"/>
    <w:rsid w:val="00F85056"/>
    <w:rsid w:val="00FA6206"/>
    <w:rsid w:val="00FB296E"/>
    <w:rsid w:val="00FB42A3"/>
    <w:rsid w:val="00FF3A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2A48C"/>
  <w15:docId w15:val="{E933A356-71E9-4EE3-B0D3-8E677F74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E1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EA0E77"/>
    <w:pPr>
      <w:tabs>
        <w:tab w:val="center" w:pos="4252"/>
        <w:tab w:val="right" w:pos="8504"/>
      </w:tabs>
      <w:spacing w:after="0" w:line="240" w:lineRule="auto"/>
    </w:pPr>
  </w:style>
  <w:style w:type="character" w:customStyle="1" w:styleId="RodapChar">
    <w:name w:val="Rodapé Char"/>
    <w:basedOn w:val="Fontepargpadro"/>
    <w:link w:val="Rodap"/>
    <w:uiPriority w:val="99"/>
    <w:rsid w:val="00EA0E77"/>
  </w:style>
  <w:style w:type="paragraph" w:styleId="Cabealho">
    <w:name w:val="header"/>
    <w:basedOn w:val="Normal"/>
    <w:link w:val="CabealhoChar"/>
    <w:uiPriority w:val="99"/>
    <w:unhideWhenUsed/>
    <w:rsid w:val="00EA0E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0E77"/>
  </w:style>
  <w:style w:type="character" w:styleId="Nmerodepgina">
    <w:name w:val="page number"/>
    <w:basedOn w:val="Fontepargpadro"/>
    <w:semiHidden/>
    <w:rsid w:val="00EA0E77"/>
  </w:style>
  <w:style w:type="paragraph" w:styleId="PargrafodaLista">
    <w:name w:val="List Paragraph"/>
    <w:basedOn w:val="Normal"/>
    <w:uiPriority w:val="34"/>
    <w:qFormat/>
    <w:rsid w:val="00FB296E"/>
    <w:pPr>
      <w:ind w:left="720"/>
      <w:contextualSpacing/>
    </w:pPr>
  </w:style>
  <w:style w:type="paragraph" w:customStyle="1" w:styleId="gmail-msonormal">
    <w:name w:val="gmail-msonormal"/>
    <w:basedOn w:val="Normal"/>
    <w:rsid w:val="002117F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117FF"/>
    <w:rPr>
      <w:b/>
      <w:bCs/>
    </w:rPr>
  </w:style>
  <w:style w:type="paragraph" w:customStyle="1" w:styleId="gmail-msolistparagraph">
    <w:name w:val="gmail-msolistparagraph"/>
    <w:basedOn w:val="Normal"/>
    <w:rsid w:val="002117F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2117F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033496">
      <w:bodyDiv w:val="1"/>
      <w:marLeft w:val="0"/>
      <w:marRight w:val="0"/>
      <w:marTop w:val="0"/>
      <w:marBottom w:val="0"/>
      <w:divBdr>
        <w:top w:val="none" w:sz="0" w:space="0" w:color="auto"/>
        <w:left w:val="none" w:sz="0" w:space="0" w:color="auto"/>
        <w:bottom w:val="none" w:sz="0" w:space="0" w:color="auto"/>
        <w:right w:val="none" w:sz="0" w:space="0" w:color="auto"/>
      </w:divBdr>
    </w:div>
    <w:div w:id="1976107892">
      <w:bodyDiv w:val="1"/>
      <w:marLeft w:val="0"/>
      <w:marRight w:val="0"/>
      <w:marTop w:val="0"/>
      <w:marBottom w:val="0"/>
      <w:divBdr>
        <w:top w:val="none" w:sz="0" w:space="0" w:color="auto"/>
        <w:left w:val="none" w:sz="0" w:space="0" w:color="auto"/>
        <w:bottom w:val="none" w:sz="0" w:space="0" w:color="auto"/>
        <w:right w:val="none" w:sz="0" w:space="0" w:color="auto"/>
      </w:divBdr>
      <w:divsChild>
        <w:div w:id="1666665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912</Words>
  <Characters>4925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Cynara Navarro Amorim</dc:creator>
  <cp:lastModifiedBy>Sâmia Gonçalves Collodetti</cp:lastModifiedBy>
  <cp:revision>12</cp:revision>
  <cp:lastPrinted>2015-10-29T19:38:00Z</cp:lastPrinted>
  <dcterms:created xsi:type="dcterms:W3CDTF">2019-10-31T18:27:00Z</dcterms:created>
  <dcterms:modified xsi:type="dcterms:W3CDTF">2019-11-08T22:08:00Z</dcterms:modified>
</cp:coreProperties>
</file>