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B3" w:rsidRPr="00BF32B5" w:rsidRDefault="00BF32B5" w:rsidP="00BF32B5">
      <w:pPr>
        <w:jc w:val="center"/>
        <w:rPr>
          <w:b/>
        </w:rPr>
      </w:pPr>
      <w:r w:rsidRPr="00BF32B5">
        <w:rPr>
          <w:b/>
        </w:rPr>
        <w:t>PAPEL TIMBRADO DA ENTIDADE PROPONENTE</w:t>
      </w:r>
    </w:p>
    <w:p w:rsidR="00BF32B5" w:rsidRPr="00BF32B5" w:rsidRDefault="00BF32B5" w:rsidP="00BF32B5">
      <w:pPr>
        <w:jc w:val="center"/>
        <w:rPr>
          <w:b/>
        </w:rPr>
      </w:pPr>
    </w:p>
    <w:p w:rsidR="00BF32B5" w:rsidRPr="00BF32B5" w:rsidRDefault="00BF32B5" w:rsidP="00BF32B5">
      <w:pPr>
        <w:jc w:val="center"/>
        <w:rPr>
          <w:b/>
        </w:rPr>
      </w:pPr>
      <w:r w:rsidRPr="00BF32B5">
        <w:rPr>
          <w:b/>
        </w:rPr>
        <w:t>DECLARAÇÃO DE ATENDIMENTO AO ARTIGO 21 DA PORTARIA 151 DE 11 DE JULHO DE 2014</w:t>
      </w:r>
    </w:p>
    <w:p w:rsidR="00BF32B5" w:rsidRDefault="00BF32B5" w:rsidP="00BF32B5"/>
    <w:p w:rsidR="00BF32B5" w:rsidRDefault="00BF32B5" w:rsidP="00BF32B5"/>
    <w:p w:rsidR="00BF32B5" w:rsidRDefault="00BF32B5" w:rsidP="00BF32B5">
      <w:pPr>
        <w:jc w:val="both"/>
      </w:pPr>
      <w:r>
        <w:t xml:space="preserve">Eu, </w:t>
      </w:r>
      <w:r w:rsidRPr="00BF32B5">
        <w:rPr>
          <w:b/>
        </w:rPr>
        <w:t>NOME DO DIRIGENTE DA ENTIDADE PROPONENTE</w:t>
      </w:r>
      <w:r>
        <w:t>, portador da carteira de identidade nº 000000000, expedida pelo ÓRGÃO/UF, CPF: 0000000000, na condição de representante lega</w:t>
      </w:r>
      <w:r w:rsidR="00E23407">
        <w:t>l</w:t>
      </w:r>
      <w:r>
        <w:t xml:space="preserve"> do (a), </w:t>
      </w:r>
      <w:r w:rsidRPr="00BF32B5">
        <w:rPr>
          <w:b/>
        </w:rPr>
        <w:t>NOME COMPLETO DA ENTIDADE PROPONENTE</w:t>
      </w:r>
      <w:r>
        <w:t xml:space="preserve">, CNPJ nº 0000000000, declaro </w:t>
      </w:r>
      <w:r w:rsidRPr="00BF32B5">
        <w:rPr>
          <w:b/>
        </w:rPr>
        <w:t>CIÊNCIA</w:t>
      </w:r>
      <w:r>
        <w:t xml:space="preserve"> quanto ao cálculo da tarifa operacional de 2,5% (dois e meio por cento), </w:t>
      </w:r>
      <w:r w:rsidRPr="00BF32B5">
        <w:t>após a dedução das despesas de elaboração e captação de recursos</w:t>
      </w:r>
      <w:r>
        <w:t xml:space="preserve"> do projeto,</w:t>
      </w:r>
      <w:r w:rsidRPr="00BF32B5">
        <w:rPr>
          <w:i/>
        </w:rPr>
        <w:t xml:space="preserve"> </w:t>
      </w:r>
      <w:r>
        <w:t xml:space="preserve">conforme preceitua o art. 21 </w:t>
      </w:r>
      <w:proofErr w:type="spellStart"/>
      <w:r>
        <w:t>da</w:t>
      </w:r>
      <w:proofErr w:type="spellEnd"/>
      <w:r>
        <w:t xml:space="preserve"> Port. </w:t>
      </w:r>
      <w:proofErr w:type="gramStart"/>
      <w:r>
        <w:t>nº</w:t>
      </w:r>
      <w:proofErr w:type="gramEnd"/>
      <w:r>
        <w:t xml:space="preserve"> 151/2014, no valor de R$ 0000,000 (valor por extenso)</w:t>
      </w:r>
      <w:r w:rsidR="00E23407">
        <w:t xml:space="preserve">, uma vez que </w:t>
      </w:r>
      <w:r>
        <w:t xml:space="preserve">o valor total do projeto aprovado pela Comissão Técnica da Lei de Incentivo ao Esporte </w:t>
      </w:r>
      <w:r w:rsidR="00AA0C8D">
        <w:t xml:space="preserve">é </w:t>
      </w:r>
      <w:bookmarkStart w:id="0" w:name="_GoBack"/>
      <w:bookmarkEnd w:id="0"/>
      <w:r>
        <w:t xml:space="preserve">de R$ 000,00 (valor por extenso) para a execução das ações apresentadas e especificadas na </w:t>
      </w:r>
      <w:r w:rsidRPr="00BF32B5">
        <w:rPr>
          <w:b/>
        </w:rPr>
        <w:t>Proposta nº 000000</w:t>
      </w:r>
      <w:r>
        <w:t xml:space="preserve">, cadastrada no SLI – Sistema eletrônico da Lei de Incentivo ao Esporte, para o projeto </w:t>
      </w:r>
      <w:r w:rsidRPr="00BF32B5">
        <w:rPr>
          <w:b/>
        </w:rPr>
        <w:t>NOME DO PROJETO</w:t>
      </w:r>
      <w:r>
        <w:t>, em trâmite no Ministério da Cidadania.</w:t>
      </w:r>
    </w:p>
    <w:p w:rsidR="00BF32B5" w:rsidRPr="00BF32B5" w:rsidRDefault="00BF32B5" w:rsidP="00BF32B5">
      <w:pPr>
        <w:spacing w:after="0" w:line="240" w:lineRule="auto"/>
        <w:ind w:left="2268"/>
        <w:jc w:val="both"/>
        <w:rPr>
          <w:i/>
        </w:rPr>
      </w:pPr>
      <w:r w:rsidRPr="00BF32B5">
        <w:rPr>
          <w:i/>
        </w:rPr>
        <w:t xml:space="preserve">Art. 21. A tarifa operacional da CAIXA deve estar contemplada na composição do investimento realizado, sendo calculado o percentual de 2,5% sobre o valor do investimento, </w:t>
      </w:r>
      <w:r w:rsidRPr="00BF32B5">
        <w:rPr>
          <w:i/>
          <w:u w:val="single"/>
        </w:rPr>
        <w:t>após a dedução das despesas de elaboração do projeto e captação de recursos</w:t>
      </w:r>
      <w:r w:rsidRPr="00BF32B5">
        <w:rPr>
          <w:i/>
        </w:rPr>
        <w:t xml:space="preserve"> previstas no projeto</w:t>
      </w:r>
    </w:p>
    <w:p w:rsidR="00BF32B5" w:rsidRDefault="00BF32B5" w:rsidP="00BF32B5"/>
    <w:p w:rsidR="00BF32B5" w:rsidRDefault="00BF32B5" w:rsidP="00BF32B5"/>
    <w:p w:rsidR="00BF32B5" w:rsidRDefault="00BF32B5" w:rsidP="00BF32B5"/>
    <w:p w:rsidR="00BF32B5" w:rsidRDefault="00BF32B5" w:rsidP="00BF32B5">
      <w:pPr>
        <w:jc w:val="center"/>
      </w:pPr>
      <w:r>
        <w:t xml:space="preserve">Localidade, </w:t>
      </w:r>
      <w:proofErr w:type="spellStart"/>
      <w:r>
        <w:t>xxxx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2020.</w:t>
      </w:r>
    </w:p>
    <w:p w:rsidR="00BF32B5" w:rsidRDefault="00BF32B5" w:rsidP="00BF32B5">
      <w:pPr>
        <w:jc w:val="center"/>
      </w:pPr>
    </w:p>
    <w:p w:rsidR="00BF32B5" w:rsidRDefault="00BF32B5" w:rsidP="00BF32B5">
      <w:pPr>
        <w:jc w:val="center"/>
      </w:pPr>
      <w:r>
        <w:t>______________assinatura____________</w:t>
      </w:r>
    </w:p>
    <w:p w:rsidR="00BF32B5" w:rsidRDefault="00BF32B5" w:rsidP="00BF32B5">
      <w:pPr>
        <w:jc w:val="center"/>
      </w:pPr>
      <w:r>
        <w:t>Nome do Responsável Legal</w:t>
      </w:r>
      <w:r>
        <w:br/>
        <w:t>Cargo</w:t>
      </w:r>
    </w:p>
    <w:sectPr w:rsidR="00BF3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B5"/>
    <w:rsid w:val="00406DF1"/>
    <w:rsid w:val="00974E22"/>
    <w:rsid w:val="00AA0C8D"/>
    <w:rsid w:val="00BF32B5"/>
    <w:rsid w:val="00E2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7593"/>
  <w15:chartTrackingRefBased/>
  <w15:docId w15:val="{757AF082-9882-4255-926C-B663C6DD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Menezes de Andrade Ribeiro</dc:creator>
  <cp:keywords/>
  <dc:description/>
  <cp:lastModifiedBy>Amanda Menezes de Andrade Ribeiro</cp:lastModifiedBy>
  <cp:revision>2</cp:revision>
  <dcterms:created xsi:type="dcterms:W3CDTF">2020-10-13T17:30:00Z</dcterms:created>
  <dcterms:modified xsi:type="dcterms:W3CDTF">2020-10-13T17:40:00Z</dcterms:modified>
</cp:coreProperties>
</file>