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68" w:rsidRPr="00B01B68" w:rsidRDefault="00B01B68" w:rsidP="00B01B68">
      <w:pPr>
        <w:jc w:val="center"/>
        <w:rPr>
          <w:rFonts w:ascii="Arial" w:eastAsiaTheme="minorHAnsi" w:hAnsi="Arial" w:cs="Arial"/>
          <w:b/>
          <w:sz w:val="24"/>
          <w:lang w:eastAsia="en-US"/>
        </w:rPr>
      </w:pPr>
      <w:r w:rsidRPr="00B01B68">
        <w:rPr>
          <w:rFonts w:ascii="Arial" w:eastAsiaTheme="minorHAnsi" w:hAnsi="Arial" w:cs="Arial"/>
          <w:b/>
          <w:sz w:val="24"/>
          <w:lang w:eastAsia="en-US"/>
        </w:rPr>
        <w:t>CONSELHO DE DEFESA DOS DIREITOS DA PESSOA HUMANA</w:t>
      </w:r>
    </w:p>
    <w:p w:rsidR="00B01B68" w:rsidRPr="00B01B68" w:rsidRDefault="00B01B68" w:rsidP="00B01B68">
      <w:pPr>
        <w:jc w:val="center"/>
        <w:rPr>
          <w:rFonts w:ascii="Arial" w:eastAsiaTheme="minorHAnsi" w:hAnsi="Arial" w:cs="Arial"/>
          <w:sz w:val="24"/>
          <w:lang w:eastAsia="en-US"/>
        </w:rPr>
      </w:pPr>
      <w:r w:rsidRPr="00B01B68">
        <w:rPr>
          <w:rFonts w:ascii="Arial" w:eastAsiaTheme="minorHAnsi" w:hAnsi="Arial" w:cs="Arial"/>
          <w:sz w:val="24"/>
          <w:lang w:eastAsia="en-US"/>
        </w:rPr>
        <w:t>ATA DA 21</w:t>
      </w:r>
      <w:r>
        <w:rPr>
          <w:rFonts w:ascii="Arial" w:eastAsiaTheme="minorHAnsi" w:hAnsi="Arial" w:cs="Arial"/>
          <w:sz w:val="24"/>
          <w:lang w:eastAsia="en-US"/>
        </w:rPr>
        <w:t>5</w:t>
      </w:r>
      <w:r w:rsidRPr="00B01B68">
        <w:rPr>
          <w:rFonts w:ascii="Arial" w:eastAsiaTheme="minorHAnsi" w:hAnsi="Arial" w:cs="Arial"/>
          <w:sz w:val="24"/>
          <w:lang w:eastAsia="en-US"/>
        </w:rPr>
        <w:t>ª REUNIÃO ORDINÁRIA DO CONSELHO DE DEFESA DOS DIREITOS DA PESSOA HUMANA - CDDPH</w:t>
      </w:r>
    </w:p>
    <w:p w:rsidR="00B01B68" w:rsidRPr="00B01B68" w:rsidRDefault="00B01B68" w:rsidP="00B01B68">
      <w:pPr>
        <w:jc w:val="center"/>
        <w:rPr>
          <w:rFonts w:ascii="Arial" w:eastAsiaTheme="minorHAnsi" w:hAnsi="Arial" w:cs="Arial"/>
          <w:sz w:val="24"/>
          <w:lang w:eastAsia="en-US"/>
        </w:rPr>
      </w:pPr>
      <w:r w:rsidRPr="00B01B68">
        <w:rPr>
          <w:rFonts w:ascii="Arial" w:eastAsiaTheme="minorHAnsi" w:hAnsi="Arial" w:cs="Arial"/>
          <w:sz w:val="24"/>
          <w:lang w:eastAsia="en-US"/>
        </w:rPr>
        <w:t xml:space="preserve">Dia </w:t>
      </w:r>
      <w:r>
        <w:rPr>
          <w:rFonts w:ascii="Arial" w:eastAsiaTheme="minorHAnsi" w:hAnsi="Arial" w:cs="Arial"/>
          <w:sz w:val="24"/>
          <w:lang w:eastAsia="en-US"/>
        </w:rPr>
        <w:t>11 de dezembro</w:t>
      </w:r>
      <w:r w:rsidRPr="00B01B68">
        <w:rPr>
          <w:rFonts w:ascii="Arial" w:eastAsiaTheme="minorHAnsi" w:hAnsi="Arial" w:cs="Arial"/>
          <w:sz w:val="24"/>
          <w:lang w:eastAsia="en-US"/>
        </w:rPr>
        <w:t xml:space="preserve"> de 2012 (</w:t>
      </w:r>
      <w:r>
        <w:rPr>
          <w:rFonts w:ascii="Arial" w:eastAsiaTheme="minorHAnsi" w:hAnsi="Arial" w:cs="Arial"/>
          <w:sz w:val="24"/>
          <w:lang w:eastAsia="en-US"/>
        </w:rPr>
        <w:t>terça</w:t>
      </w:r>
      <w:r w:rsidRPr="00B01B68">
        <w:rPr>
          <w:rFonts w:ascii="Arial" w:eastAsiaTheme="minorHAnsi" w:hAnsi="Arial" w:cs="Arial"/>
          <w:sz w:val="24"/>
          <w:lang w:eastAsia="en-US"/>
        </w:rPr>
        <w:t>-feira)</w:t>
      </w:r>
    </w:p>
    <w:p w:rsidR="00E219FA" w:rsidRPr="00E4531E" w:rsidRDefault="00E219FA" w:rsidP="00B01B68">
      <w:pPr>
        <w:spacing w:after="0"/>
        <w:rPr>
          <w:rFonts w:ascii="Arial" w:hAnsi="Arial" w:cs="Arial"/>
          <w:b/>
          <w:sz w:val="24"/>
          <w:szCs w:val="24"/>
        </w:rPr>
      </w:pPr>
    </w:p>
    <w:p w:rsidR="004C7605" w:rsidRPr="004C7605" w:rsidRDefault="007F56C0" w:rsidP="004C7605">
      <w:pPr>
        <w:spacing w:after="0"/>
        <w:jc w:val="both"/>
        <w:rPr>
          <w:rFonts w:ascii="Arial" w:hAnsi="Arial" w:cs="Arial"/>
          <w:sz w:val="24"/>
        </w:rPr>
      </w:pPr>
      <w:r w:rsidRPr="00720D8F">
        <w:rPr>
          <w:rFonts w:ascii="Arial" w:hAnsi="Arial" w:cs="Arial"/>
          <w:sz w:val="24"/>
        </w:rPr>
        <w:t xml:space="preserve">Esteve reunido, às </w:t>
      </w:r>
      <w:r>
        <w:rPr>
          <w:rFonts w:ascii="Arial" w:hAnsi="Arial" w:cs="Arial"/>
          <w:sz w:val="24"/>
        </w:rPr>
        <w:t>nove</w:t>
      </w:r>
      <w:r w:rsidRPr="00720D8F">
        <w:rPr>
          <w:rFonts w:ascii="Arial" w:hAnsi="Arial" w:cs="Arial"/>
          <w:sz w:val="24"/>
        </w:rPr>
        <w:t xml:space="preserve"> horas do dia </w:t>
      </w:r>
      <w:r>
        <w:rPr>
          <w:rFonts w:ascii="Arial" w:hAnsi="Arial" w:cs="Arial"/>
          <w:sz w:val="24"/>
        </w:rPr>
        <w:t>onze de dezembro</w:t>
      </w:r>
      <w:r w:rsidRPr="00720D8F">
        <w:rPr>
          <w:rFonts w:ascii="Arial" w:hAnsi="Arial" w:cs="Arial"/>
          <w:sz w:val="24"/>
        </w:rPr>
        <w:t xml:space="preserve"> de dois mil e doze, na sala de reuniões do gabinete ministerial do Edifício Sede da Secretaria de Direitos Humanos-SDH, em Brasília/DF, o Conselho de Defesa dos Direitos da Pessoa Humana-CDDPH, para realizar sua ducentésima décima qu</w:t>
      </w:r>
      <w:r w:rsidR="00984E86">
        <w:rPr>
          <w:rFonts w:ascii="Arial" w:hAnsi="Arial" w:cs="Arial"/>
          <w:sz w:val="24"/>
        </w:rPr>
        <w:t>inta</w:t>
      </w:r>
      <w:r w:rsidRPr="00720D8F">
        <w:rPr>
          <w:rFonts w:ascii="Arial" w:hAnsi="Arial" w:cs="Arial"/>
          <w:sz w:val="24"/>
        </w:rPr>
        <w:t xml:space="preserve"> reunião ordinária, sob a presidência da Sra. Maria do Rosário Nunes, presidente do CDDPH e Ministra de Estado Chefe da Secretaria de Direitos Humanos da Presidência da República. Presentes: Os Conselheiros: </w:t>
      </w:r>
      <w:r w:rsidRPr="00720D8F">
        <w:rPr>
          <w:rFonts w:ascii="Arial" w:hAnsi="Arial" w:cs="Arial"/>
          <w:color w:val="000000" w:themeColor="text1"/>
          <w:sz w:val="24"/>
        </w:rPr>
        <w:t>Dr. Percílio de Sousa Lima Neto – Vice Presidente do Conselho de Defesa dos Direitos da Pessoa Humana e Representante do Conselho Federal da Ordem dos Advogados do Brasil- OAB; Dr. Eugênio José Guilherme Aragão – Professor de Direito Penal; Dr. Tarciso Dal Maso Jardim – Professor de Direito Constitucional; Dr. Edgar Flexa</w:t>
      </w:r>
      <w:r w:rsidR="00984E86">
        <w:rPr>
          <w:rFonts w:ascii="Arial" w:hAnsi="Arial" w:cs="Arial"/>
          <w:color w:val="000000" w:themeColor="text1"/>
          <w:sz w:val="24"/>
        </w:rPr>
        <w:t>– Representante</w:t>
      </w:r>
      <w:r w:rsidRPr="00720D8F">
        <w:rPr>
          <w:rFonts w:ascii="Arial" w:hAnsi="Arial" w:cs="Arial"/>
          <w:color w:val="000000" w:themeColor="text1"/>
          <w:sz w:val="24"/>
        </w:rPr>
        <w:t xml:space="preserve"> da Associação Brasileira de </w:t>
      </w:r>
      <w:r w:rsidR="00B01B68" w:rsidRPr="00720D8F">
        <w:rPr>
          <w:rFonts w:ascii="Arial" w:hAnsi="Arial" w:cs="Arial"/>
          <w:color w:val="000000" w:themeColor="text1"/>
          <w:sz w:val="24"/>
        </w:rPr>
        <w:t>Educação-ABE</w:t>
      </w:r>
      <w:r w:rsidRPr="00720D8F">
        <w:rPr>
          <w:rFonts w:ascii="Arial" w:hAnsi="Arial" w:cs="Arial"/>
          <w:color w:val="000000" w:themeColor="text1"/>
          <w:sz w:val="24"/>
        </w:rPr>
        <w:t>; Dr. Aurélio Virgílio Veiga Rios – Procurador Federal dos Direitos do Cidadão-PFDC</w:t>
      </w:r>
      <w:r w:rsidR="00984E86">
        <w:rPr>
          <w:rFonts w:ascii="Arial" w:hAnsi="Arial" w:cs="Arial"/>
          <w:color w:val="000000" w:themeColor="text1"/>
          <w:sz w:val="24"/>
        </w:rPr>
        <w:t>; Dr. Fernando Santana – Professor de Direito Penal; Drª. Gláucia Silveira Gauch e Dr. Carlos Eduardo C. Oliveira – Representantes do Ministério das Relações Exteriores</w:t>
      </w:r>
      <w:r w:rsidRPr="00720D8F">
        <w:rPr>
          <w:rFonts w:ascii="Arial" w:hAnsi="Arial" w:cs="Arial"/>
          <w:color w:val="000000" w:themeColor="text1"/>
          <w:sz w:val="24"/>
        </w:rPr>
        <w:t xml:space="preserve"> e Convidados: Drª. Ivana Farina Navarrete Pena – Representante do Conselho Nacional de Procuradores Gerais do Ministério Público dos Estados e da União – CNPG; Dr. </w:t>
      </w:r>
      <w:r w:rsidR="000348A3">
        <w:rPr>
          <w:rFonts w:ascii="Arial" w:hAnsi="Arial" w:cs="Arial"/>
          <w:color w:val="000000" w:themeColor="text1"/>
          <w:sz w:val="24"/>
        </w:rPr>
        <w:t>Alexandre Ramagem</w:t>
      </w:r>
      <w:r w:rsidRPr="00720D8F">
        <w:rPr>
          <w:rFonts w:ascii="Arial" w:hAnsi="Arial" w:cs="Arial"/>
          <w:color w:val="000000" w:themeColor="text1"/>
          <w:sz w:val="24"/>
        </w:rPr>
        <w:t xml:space="preserve"> – Representante do Departamento de Policia Federal – DPF; Dr</w:t>
      </w:r>
      <w:r w:rsidR="000348A3">
        <w:rPr>
          <w:rFonts w:ascii="Arial" w:hAnsi="Arial" w:cs="Arial"/>
          <w:color w:val="000000" w:themeColor="text1"/>
          <w:sz w:val="24"/>
        </w:rPr>
        <w:t>ª</w:t>
      </w:r>
      <w:r w:rsidRPr="00720D8F">
        <w:rPr>
          <w:rFonts w:ascii="Arial" w:hAnsi="Arial" w:cs="Arial"/>
          <w:color w:val="000000" w:themeColor="text1"/>
          <w:sz w:val="24"/>
        </w:rPr>
        <w:t xml:space="preserve">. </w:t>
      </w:r>
      <w:r w:rsidR="000348A3">
        <w:rPr>
          <w:rFonts w:ascii="Arial" w:hAnsi="Arial" w:cs="Arial"/>
          <w:color w:val="000000" w:themeColor="text1"/>
          <w:sz w:val="24"/>
        </w:rPr>
        <w:t>Salete Valesan Camba</w:t>
      </w:r>
      <w:r w:rsidRPr="00720D8F">
        <w:rPr>
          <w:rFonts w:ascii="Arial" w:hAnsi="Arial" w:cs="Arial"/>
          <w:color w:val="000000" w:themeColor="text1"/>
          <w:sz w:val="24"/>
        </w:rPr>
        <w:t xml:space="preserve"> – </w:t>
      </w:r>
      <w:r w:rsidR="000348A3">
        <w:rPr>
          <w:rFonts w:ascii="Arial" w:hAnsi="Arial" w:cs="Arial"/>
          <w:color w:val="000000" w:themeColor="text1"/>
          <w:sz w:val="24"/>
        </w:rPr>
        <w:t>Secretária Nacional de Promoção e Defesa dos Direitos da Pessoa Humana</w:t>
      </w:r>
      <w:r w:rsidRPr="00720D8F">
        <w:rPr>
          <w:rFonts w:ascii="Arial" w:hAnsi="Arial" w:cs="Arial"/>
          <w:color w:val="000000" w:themeColor="text1"/>
          <w:sz w:val="24"/>
        </w:rPr>
        <w:t>; Dr</w:t>
      </w:r>
      <w:r w:rsidR="000348A3">
        <w:rPr>
          <w:rFonts w:ascii="Arial" w:hAnsi="Arial" w:cs="Arial"/>
          <w:color w:val="000000" w:themeColor="text1"/>
          <w:sz w:val="24"/>
        </w:rPr>
        <w:t>.</w:t>
      </w:r>
      <w:r w:rsidRPr="00720D8F">
        <w:rPr>
          <w:rFonts w:ascii="Arial" w:hAnsi="Arial" w:cs="Arial"/>
          <w:color w:val="000000" w:themeColor="text1"/>
          <w:sz w:val="24"/>
        </w:rPr>
        <w:t xml:space="preserve"> </w:t>
      </w:r>
      <w:r w:rsidR="000348A3">
        <w:rPr>
          <w:rFonts w:ascii="Arial" w:hAnsi="Arial" w:cs="Arial"/>
          <w:color w:val="000000" w:themeColor="text1"/>
          <w:sz w:val="24"/>
        </w:rPr>
        <w:t>Afonso Carlos Roberto do Prado</w:t>
      </w:r>
      <w:r w:rsidRPr="00720D8F">
        <w:rPr>
          <w:rFonts w:ascii="Arial" w:hAnsi="Arial" w:cs="Arial"/>
          <w:color w:val="000000" w:themeColor="text1"/>
          <w:sz w:val="24"/>
        </w:rPr>
        <w:t xml:space="preserve"> – </w:t>
      </w:r>
      <w:r w:rsidR="000348A3">
        <w:rPr>
          <w:rFonts w:ascii="Arial" w:hAnsi="Arial" w:cs="Arial"/>
          <w:color w:val="000000" w:themeColor="text1"/>
          <w:sz w:val="24"/>
        </w:rPr>
        <w:t xml:space="preserve">Subdefensor Público Geral Federal; </w:t>
      </w:r>
      <w:r w:rsidRPr="00720D8F">
        <w:rPr>
          <w:rFonts w:ascii="Arial" w:hAnsi="Arial" w:cs="Arial"/>
          <w:color w:val="000000" w:themeColor="text1"/>
          <w:sz w:val="24"/>
        </w:rPr>
        <w:t xml:space="preserve">Drª. </w:t>
      </w:r>
      <w:r w:rsidR="000348A3">
        <w:rPr>
          <w:rFonts w:ascii="Arial" w:hAnsi="Arial" w:cs="Arial"/>
          <w:sz w:val="24"/>
        </w:rPr>
        <w:t>Deise Benedito</w:t>
      </w:r>
      <w:r w:rsidRPr="00720D8F">
        <w:rPr>
          <w:rFonts w:ascii="Arial" w:hAnsi="Arial" w:cs="Arial"/>
          <w:sz w:val="24"/>
        </w:rPr>
        <w:t xml:space="preserve"> – </w:t>
      </w:r>
      <w:r w:rsidR="000348A3">
        <w:rPr>
          <w:rFonts w:ascii="Arial" w:hAnsi="Arial" w:cs="Arial"/>
          <w:sz w:val="24"/>
        </w:rPr>
        <w:t>Diretora do Departamento de Defesa dos Direitos Humanos da SNPDDH</w:t>
      </w:r>
      <w:r w:rsidRPr="00720D8F">
        <w:rPr>
          <w:rFonts w:ascii="Arial" w:hAnsi="Arial" w:cs="Arial"/>
          <w:sz w:val="24"/>
        </w:rPr>
        <w:t>; Dr</w:t>
      </w:r>
      <w:r w:rsidR="000348A3">
        <w:rPr>
          <w:rFonts w:ascii="Arial" w:hAnsi="Arial" w:cs="Arial"/>
          <w:sz w:val="24"/>
        </w:rPr>
        <w:t>ª</w:t>
      </w:r>
      <w:r w:rsidRPr="00720D8F">
        <w:rPr>
          <w:rFonts w:ascii="Arial" w:hAnsi="Arial" w:cs="Arial"/>
          <w:sz w:val="24"/>
        </w:rPr>
        <w:t xml:space="preserve">. </w:t>
      </w:r>
      <w:r w:rsidR="000348A3">
        <w:rPr>
          <w:rFonts w:ascii="Arial" w:hAnsi="Arial" w:cs="Arial"/>
          <w:sz w:val="24"/>
        </w:rPr>
        <w:t>Valdenia</w:t>
      </w:r>
      <w:r w:rsidR="00392AA2">
        <w:rPr>
          <w:rFonts w:ascii="Arial" w:hAnsi="Arial" w:cs="Arial"/>
          <w:sz w:val="24"/>
        </w:rPr>
        <w:t xml:space="preserve"> Paulino</w:t>
      </w:r>
      <w:r w:rsidR="0095384D">
        <w:rPr>
          <w:rFonts w:ascii="Arial" w:hAnsi="Arial" w:cs="Arial"/>
          <w:sz w:val="24"/>
        </w:rPr>
        <w:t xml:space="preserve"> – Ouvidora de Policia da Secretaria de Segurança e Defesa Social; Dr. Jeffrey Andreazza – Representante da Ouvidoria do DEPEN; Dr. Igor Valois – Assessor da Procuradoria Federal dos Direitos do Cidadão- PFDC; Drª Gilmara M.de Medeiros – Assessora Técnica Popular da </w:t>
      </w:r>
      <w:r w:rsidR="00B01B68">
        <w:rPr>
          <w:rFonts w:ascii="Arial" w:hAnsi="Arial" w:cs="Arial"/>
          <w:sz w:val="24"/>
        </w:rPr>
        <w:t>Dignitatis;</w:t>
      </w:r>
      <w:r w:rsidRPr="00720D8F">
        <w:rPr>
          <w:rFonts w:ascii="Arial" w:hAnsi="Arial" w:cs="Arial"/>
          <w:sz w:val="24"/>
        </w:rPr>
        <w:t xml:space="preserve"> Dr. </w:t>
      </w:r>
      <w:r w:rsidR="0095384D">
        <w:rPr>
          <w:rFonts w:ascii="Arial" w:hAnsi="Arial" w:cs="Arial"/>
          <w:sz w:val="24"/>
        </w:rPr>
        <w:t>Pedro Ramalho</w:t>
      </w:r>
      <w:r w:rsidRPr="00720D8F">
        <w:rPr>
          <w:rFonts w:ascii="Arial" w:hAnsi="Arial" w:cs="Arial"/>
          <w:sz w:val="24"/>
        </w:rPr>
        <w:t xml:space="preserve"> – Representante </w:t>
      </w:r>
      <w:r w:rsidR="0095384D">
        <w:rPr>
          <w:rFonts w:ascii="Arial" w:hAnsi="Arial" w:cs="Arial"/>
          <w:sz w:val="24"/>
        </w:rPr>
        <w:t>da ANVISA</w:t>
      </w:r>
      <w:r w:rsidRPr="00720D8F">
        <w:rPr>
          <w:rFonts w:ascii="Arial" w:hAnsi="Arial" w:cs="Arial"/>
          <w:sz w:val="24"/>
        </w:rPr>
        <w:t>; Dr</w:t>
      </w:r>
      <w:r w:rsidR="0095384D">
        <w:rPr>
          <w:rFonts w:ascii="Arial" w:hAnsi="Arial" w:cs="Arial"/>
          <w:sz w:val="24"/>
        </w:rPr>
        <w:t>ª</w:t>
      </w:r>
      <w:r w:rsidRPr="00720D8F">
        <w:rPr>
          <w:rFonts w:ascii="Arial" w:hAnsi="Arial" w:cs="Arial"/>
          <w:sz w:val="24"/>
        </w:rPr>
        <w:t xml:space="preserve">. </w:t>
      </w:r>
      <w:r w:rsidR="0095384D">
        <w:rPr>
          <w:rFonts w:ascii="Arial" w:hAnsi="Arial" w:cs="Arial"/>
          <w:sz w:val="24"/>
        </w:rPr>
        <w:t>Fernanda Machiaveli – Assessora da Secretaria Geral da Presidência da República</w:t>
      </w:r>
      <w:r w:rsidRPr="00720D8F">
        <w:rPr>
          <w:rFonts w:ascii="Arial" w:hAnsi="Arial" w:cs="Arial"/>
          <w:sz w:val="24"/>
        </w:rPr>
        <w:t xml:space="preserve">; Dr. </w:t>
      </w:r>
      <w:r w:rsidR="0095384D">
        <w:rPr>
          <w:rFonts w:ascii="Arial" w:hAnsi="Arial" w:cs="Arial"/>
          <w:sz w:val="24"/>
        </w:rPr>
        <w:t>José Barros Filho</w:t>
      </w:r>
      <w:r w:rsidRPr="00720D8F">
        <w:rPr>
          <w:rFonts w:ascii="Arial" w:hAnsi="Arial" w:cs="Arial"/>
          <w:sz w:val="24"/>
        </w:rPr>
        <w:t xml:space="preserve"> – Representante </w:t>
      </w:r>
      <w:r w:rsidR="0095384D">
        <w:rPr>
          <w:rFonts w:ascii="Arial" w:hAnsi="Arial" w:cs="Arial"/>
          <w:sz w:val="24"/>
        </w:rPr>
        <w:t>Associação dos Magistrados Brasileiros – AMB</w:t>
      </w:r>
      <w:r w:rsidRPr="00720D8F">
        <w:rPr>
          <w:rFonts w:ascii="Arial" w:hAnsi="Arial" w:cs="Arial"/>
          <w:sz w:val="24"/>
        </w:rPr>
        <w:t xml:space="preserve">; Drª. </w:t>
      </w:r>
      <w:r w:rsidR="004C7605">
        <w:rPr>
          <w:rFonts w:ascii="Arial" w:hAnsi="Arial" w:cs="Arial"/>
          <w:sz w:val="24"/>
        </w:rPr>
        <w:t>Cinthy</w:t>
      </w:r>
      <w:r w:rsidR="0095384D">
        <w:rPr>
          <w:rFonts w:ascii="Arial" w:hAnsi="Arial" w:cs="Arial"/>
          <w:sz w:val="24"/>
        </w:rPr>
        <w:t>a Ferreira -</w:t>
      </w:r>
      <w:r w:rsidR="004C7605">
        <w:rPr>
          <w:rFonts w:ascii="Arial" w:hAnsi="Arial" w:cs="Arial"/>
          <w:sz w:val="24"/>
        </w:rPr>
        <w:t xml:space="preserve"> </w:t>
      </w:r>
      <w:r w:rsidR="0095384D">
        <w:rPr>
          <w:rFonts w:ascii="Arial" w:eastAsia="Times New Roman" w:hAnsi="Arial" w:cs="Arial"/>
          <w:sz w:val="24"/>
          <w:szCs w:val="24"/>
        </w:rPr>
        <w:t xml:space="preserve">Assistente da </w:t>
      </w:r>
      <w:r w:rsidR="0095384D">
        <w:rPr>
          <w:rFonts w:ascii="Arial" w:hAnsi="Arial" w:cs="Arial"/>
          <w:sz w:val="24"/>
        </w:rPr>
        <w:t>Associação dos Magistrados Brasileiros – AMB</w:t>
      </w:r>
      <w:r w:rsidRPr="00720D8F">
        <w:rPr>
          <w:rFonts w:ascii="Arial" w:eastAsia="Times New Roman" w:hAnsi="Arial" w:cs="Arial"/>
          <w:sz w:val="24"/>
          <w:szCs w:val="24"/>
        </w:rPr>
        <w:t xml:space="preserve">; </w:t>
      </w:r>
      <w:r w:rsidR="00B01B68" w:rsidRPr="00720D8F">
        <w:rPr>
          <w:rFonts w:ascii="Arial" w:eastAsia="Times New Roman" w:hAnsi="Arial" w:cs="Arial"/>
          <w:sz w:val="24"/>
          <w:szCs w:val="24"/>
        </w:rPr>
        <w:t>Sr.ª</w:t>
      </w:r>
      <w:r w:rsidRPr="00720D8F">
        <w:rPr>
          <w:rFonts w:ascii="Arial" w:eastAsia="Times New Roman" w:hAnsi="Arial" w:cs="Arial"/>
          <w:sz w:val="24"/>
          <w:szCs w:val="24"/>
        </w:rPr>
        <w:t xml:space="preserve">. </w:t>
      </w:r>
      <w:r w:rsidRPr="004C7605">
        <w:rPr>
          <w:rFonts w:ascii="Arial" w:eastAsia="Times New Roman" w:hAnsi="Arial" w:cs="Arial"/>
          <w:color w:val="000000" w:themeColor="text1"/>
          <w:sz w:val="24"/>
          <w:szCs w:val="24"/>
        </w:rPr>
        <w:t xml:space="preserve">Débora Maria da Silva </w:t>
      </w:r>
      <w:r w:rsidRPr="00720D8F">
        <w:rPr>
          <w:rFonts w:ascii="Arial" w:eastAsia="Times New Roman" w:hAnsi="Arial" w:cs="Arial"/>
          <w:sz w:val="24"/>
          <w:szCs w:val="24"/>
        </w:rPr>
        <w:t>– Representante do Movimento Mães de Maio.</w:t>
      </w:r>
      <w:r w:rsidRPr="00720D8F">
        <w:rPr>
          <w:rFonts w:ascii="Arial" w:hAnsi="Arial" w:cs="Arial"/>
          <w:sz w:val="24"/>
        </w:rPr>
        <w:t xml:space="preserve"> Pauta:</w:t>
      </w:r>
      <w:r w:rsidR="004C7605" w:rsidRPr="004C7605">
        <w:t xml:space="preserve"> </w:t>
      </w:r>
      <w:r w:rsidR="004C7605" w:rsidRPr="004C7605">
        <w:rPr>
          <w:rFonts w:ascii="Arial" w:hAnsi="Arial" w:cs="Arial"/>
          <w:b/>
          <w:sz w:val="24"/>
        </w:rPr>
        <w:t xml:space="preserve">ITEM </w:t>
      </w:r>
      <w:proofErr w:type="gramStart"/>
      <w:r w:rsidR="004C7605" w:rsidRPr="004C7605">
        <w:rPr>
          <w:rFonts w:ascii="Arial" w:hAnsi="Arial" w:cs="Arial"/>
          <w:b/>
          <w:sz w:val="24"/>
        </w:rPr>
        <w:t>1</w:t>
      </w:r>
      <w:proofErr w:type="gramEnd"/>
      <w:r w:rsidR="004C7605" w:rsidRPr="004C7605">
        <w:rPr>
          <w:rFonts w:ascii="Arial" w:hAnsi="Arial" w:cs="Arial"/>
          <w:b/>
          <w:sz w:val="24"/>
        </w:rPr>
        <w:t>)</w:t>
      </w:r>
      <w:r w:rsidR="004C7605" w:rsidRPr="004C7605">
        <w:rPr>
          <w:rFonts w:ascii="Arial" w:hAnsi="Arial" w:cs="Arial"/>
          <w:sz w:val="24"/>
        </w:rPr>
        <w:t xml:space="preserve"> Abe</w:t>
      </w:r>
      <w:r w:rsidR="004C7605">
        <w:rPr>
          <w:rFonts w:ascii="Arial" w:hAnsi="Arial" w:cs="Arial"/>
          <w:sz w:val="24"/>
        </w:rPr>
        <w:t>rtura da Sessão e Apresentações;</w:t>
      </w:r>
      <w:r w:rsidR="004C7605" w:rsidRPr="004C7605">
        <w:rPr>
          <w:rFonts w:ascii="Arial" w:hAnsi="Arial" w:cs="Arial"/>
          <w:sz w:val="24"/>
        </w:rPr>
        <w:t>1.1)</w:t>
      </w:r>
      <w:r w:rsidR="004C7605" w:rsidRPr="004C7605">
        <w:rPr>
          <w:rFonts w:ascii="Arial" w:hAnsi="Arial" w:cs="Arial"/>
          <w:sz w:val="24"/>
        </w:rPr>
        <w:tab/>
        <w:t>Abertura pela Senhora Ministra de Estado Chefe da Secretaria de Direitos Humanos da Presidência da República e Presidenta do CDDPH, Maria do Rosário Nunes;</w:t>
      </w:r>
    </w:p>
    <w:p w:rsidR="004C7605" w:rsidRDefault="004C7605" w:rsidP="004C7605">
      <w:pPr>
        <w:spacing w:after="0"/>
        <w:jc w:val="both"/>
        <w:rPr>
          <w:rFonts w:ascii="Arial" w:hAnsi="Arial" w:cs="Arial"/>
          <w:sz w:val="24"/>
        </w:rPr>
      </w:pPr>
      <w:proofErr w:type="gramStart"/>
      <w:r w:rsidRPr="004C7605">
        <w:rPr>
          <w:rFonts w:ascii="Arial" w:hAnsi="Arial" w:cs="Arial"/>
          <w:sz w:val="24"/>
        </w:rPr>
        <w:t>1.2)</w:t>
      </w:r>
      <w:proofErr w:type="gramEnd"/>
      <w:r w:rsidRPr="004C7605">
        <w:rPr>
          <w:rFonts w:ascii="Arial" w:hAnsi="Arial" w:cs="Arial"/>
          <w:sz w:val="24"/>
        </w:rPr>
        <w:tab/>
        <w:t>Desligamento do Conselheiro Professor de Dire</w:t>
      </w:r>
      <w:r>
        <w:rPr>
          <w:rFonts w:ascii="Arial" w:hAnsi="Arial" w:cs="Arial"/>
          <w:sz w:val="24"/>
        </w:rPr>
        <w:t>ito Penal Dr. Fernando Santana;</w:t>
      </w:r>
      <w:r w:rsidRPr="004C7605">
        <w:rPr>
          <w:rFonts w:ascii="Arial" w:hAnsi="Arial" w:cs="Arial"/>
          <w:sz w:val="24"/>
        </w:rPr>
        <w:t>1.3)</w:t>
      </w:r>
      <w:r w:rsidRPr="004C7605">
        <w:rPr>
          <w:rFonts w:ascii="Arial" w:hAnsi="Arial" w:cs="Arial"/>
          <w:sz w:val="24"/>
        </w:rPr>
        <w:tab/>
        <w:t>Posse do Conselheiro Professor de Direito Penal D</w:t>
      </w:r>
      <w:r>
        <w:rPr>
          <w:rFonts w:ascii="Arial" w:hAnsi="Arial" w:cs="Arial"/>
          <w:sz w:val="24"/>
        </w:rPr>
        <w:t>r. Eugênio Aragão como titular;</w:t>
      </w:r>
      <w:r w:rsidRPr="004C7605">
        <w:rPr>
          <w:rFonts w:ascii="Arial" w:hAnsi="Arial" w:cs="Arial"/>
          <w:sz w:val="24"/>
        </w:rPr>
        <w:t>1.4)</w:t>
      </w:r>
      <w:r w:rsidRPr="004C7605">
        <w:rPr>
          <w:rFonts w:ascii="Arial" w:hAnsi="Arial" w:cs="Arial"/>
          <w:sz w:val="24"/>
        </w:rPr>
        <w:tab/>
        <w:t>Manifestação dos consel</w:t>
      </w:r>
      <w:r>
        <w:rPr>
          <w:rFonts w:ascii="Arial" w:hAnsi="Arial" w:cs="Arial"/>
          <w:sz w:val="24"/>
        </w:rPr>
        <w:t xml:space="preserve">heiros sobre os itens de </w:t>
      </w:r>
      <w:r>
        <w:rPr>
          <w:rFonts w:ascii="Arial" w:hAnsi="Arial" w:cs="Arial"/>
          <w:sz w:val="24"/>
        </w:rPr>
        <w:lastRenderedPageBreak/>
        <w:t xml:space="preserve">pauta. </w:t>
      </w:r>
      <w:r w:rsidRPr="004C7605">
        <w:rPr>
          <w:rFonts w:ascii="Arial" w:hAnsi="Arial" w:cs="Arial"/>
          <w:b/>
          <w:sz w:val="24"/>
        </w:rPr>
        <w:t xml:space="preserve">ITEM </w:t>
      </w:r>
      <w:proofErr w:type="gramStart"/>
      <w:r w:rsidRPr="004C7605">
        <w:rPr>
          <w:rFonts w:ascii="Arial" w:hAnsi="Arial" w:cs="Arial"/>
          <w:b/>
          <w:sz w:val="24"/>
        </w:rPr>
        <w:t>2</w:t>
      </w:r>
      <w:proofErr w:type="gramEnd"/>
      <w:r w:rsidRPr="004C7605">
        <w:rPr>
          <w:rFonts w:ascii="Arial" w:hAnsi="Arial" w:cs="Arial"/>
          <w:b/>
          <w:sz w:val="24"/>
        </w:rPr>
        <w:t>)</w:t>
      </w:r>
      <w:r>
        <w:rPr>
          <w:rFonts w:ascii="Arial" w:hAnsi="Arial" w:cs="Arial"/>
          <w:sz w:val="24"/>
        </w:rPr>
        <w:t xml:space="preserve"> Informes ;</w:t>
      </w:r>
      <w:r w:rsidRPr="004C7605">
        <w:rPr>
          <w:rFonts w:ascii="Arial" w:hAnsi="Arial" w:cs="Arial"/>
          <w:b/>
          <w:sz w:val="24"/>
        </w:rPr>
        <w:t>ITEM 3)</w:t>
      </w:r>
      <w:r>
        <w:rPr>
          <w:rFonts w:ascii="Arial" w:hAnsi="Arial" w:cs="Arial"/>
          <w:sz w:val="24"/>
        </w:rPr>
        <w:t xml:space="preserve"> Mães contra a violência. </w:t>
      </w:r>
      <w:r w:rsidRPr="004C7605">
        <w:rPr>
          <w:rFonts w:ascii="Arial" w:hAnsi="Arial" w:cs="Arial"/>
          <w:b/>
          <w:sz w:val="24"/>
        </w:rPr>
        <w:t xml:space="preserve">ITEM </w:t>
      </w:r>
      <w:proofErr w:type="gramStart"/>
      <w:r w:rsidRPr="004C7605">
        <w:rPr>
          <w:rFonts w:ascii="Arial" w:hAnsi="Arial" w:cs="Arial"/>
          <w:b/>
          <w:sz w:val="24"/>
        </w:rPr>
        <w:t>4</w:t>
      </w:r>
      <w:proofErr w:type="gramEnd"/>
      <w:r w:rsidRPr="004C7605">
        <w:rPr>
          <w:rFonts w:ascii="Arial" w:hAnsi="Arial" w:cs="Arial"/>
          <w:b/>
          <w:sz w:val="24"/>
        </w:rPr>
        <w:t>)</w:t>
      </w:r>
      <w:r w:rsidRPr="004C7605">
        <w:rPr>
          <w:rFonts w:ascii="Arial" w:hAnsi="Arial" w:cs="Arial"/>
          <w:sz w:val="24"/>
        </w:rPr>
        <w:t xml:space="preserve"> Relato </w:t>
      </w:r>
      <w:proofErr w:type="gramStart"/>
      <w:r w:rsidRPr="004C7605">
        <w:rPr>
          <w:rFonts w:ascii="Arial" w:hAnsi="Arial" w:cs="Arial"/>
          <w:sz w:val="24"/>
        </w:rPr>
        <w:t>sobre</w:t>
      </w:r>
      <w:proofErr w:type="gramEnd"/>
      <w:r w:rsidRPr="004C7605">
        <w:rPr>
          <w:rFonts w:ascii="Arial" w:hAnsi="Arial" w:cs="Arial"/>
          <w:sz w:val="24"/>
        </w:rPr>
        <w:t xml:space="preserve"> a situação de impunidade no caso Carandiru. Professor de Direito Constitucional, Co</w:t>
      </w:r>
      <w:r>
        <w:rPr>
          <w:rFonts w:ascii="Arial" w:hAnsi="Arial" w:cs="Arial"/>
          <w:sz w:val="24"/>
        </w:rPr>
        <w:t xml:space="preserve">nselheiro Dr. Tarciso Dal Maso. </w:t>
      </w:r>
      <w:r w:rsidRPr="004C7605">
        <w:rPr>
          <w:rFonts w:ascii="Arial" w:hAnsi="Arial" w:cs="Arial"/>
          <w:b/>
          <w:sz w:val="24"/>
        </w:rPr>
        <w:t xml:space="preserve">ITEM </w:t>
      </w:r>
      <w:proofErr w:type="gramStart"/>
      <w:r w:rsidRPr="004C7605">
        <w:rPr>
          <w:rFonts w:ascii="Arial" w:hAnsi="Arial" w:cs="Arial"/>
          <w:b/>
          <w:sz w:val="24"/>
        </w:rPr>
        <w:t>5</w:t>
      </w:r>
      <w:proofErr w:type="gramEnd"/>
      <w:r w:rsidRPr="004C7605">
        <w:rPr>
          <w:rFonts w:ascii="Arial" w:hAnsi="Arial" w:cs="Arial"/>
          <w:b/>
          <w:sz w:val="24"/>
        </w:rPr>
        <w:t>)</w:t>
      </w:r>
      <w:r w:rsidRPr="004C7605">
        <w:rPr>
          <w:rFonts w:ascii="Arial" w:hAnsi="Arial" w:cs="Arial"/>
          <w:sz w:val="24"/>
        </w:rPr>
        <w:t xml:space="preserve"> Situação Carcerária do Estado da Paraíba e atuação de grupos de extermínio vinculados a autoridades policiais e carcerárias no referido Estado. Dr. </w:t>
      </w:r>
      <w:proofErr w:type="spellStart"/>
      <w:r w:rsidRPr="004C7605">
        <w:rPr>
          <w:rFonts w:ascii="Arial" w:hAnsi="Arial" w:cs="Arial"/>
          <w:sz w:val="24"/>
        </w:rPr>
        <w:t>Duciran</w:t>
      </w:r>
      <w:proofErr w:type="spellEnd"/>
      <w:r w:rsidRPr="004C7605">
        <w:rPr>
          <w:rFonts w:ascii="Arial" w:hAnsi="Arial" w:cs="Arial"/>
          <w:sz w:val="24"/>
        </w:rPr>
        <w:t xml:space="preserve"> Van </w:t>
      </w:r>
      <w:proofErr w:type="spellStart"/>
      <w:r w:rsidRPr="004C7605">
        <w:rPr>
          <w:rFonts w:ascii="Arial" w:hAnsi="Arial" w:cs="Arial"/>
          <w:sz w:val="24"/>
        </w:rPr>
        <w:t>Marsen</w:t>
      </w:r>
      <w:proofErr w:type="spellEnd"/>
      <w:r w:rsidRPr="004C7605">
        <w:rPr>
          <w:rFonts w:ascii="Arial" w:hAnsi="Arial" w:cs="Arial"/>
          <w:sz w:val="24"/>
        </w:rPr>
        <w:t xml:space="preserve"> </w:t>
      </w:r>
      <w:proofErr w:type="spellStart"/>
      <w:r w:rsidRPr="004C7605">
        <w:rPr>
          <w:rFonts w:ascii="Arial" w:hAnsi="Arial" w:cs="Arial"/>
          <w:sz w:val="24"/>
        </w:rPr>
        <w:t>Farena</w:t>
      </w:r>
      <w:proofErr w:type="spellEnd"/>
      <w:r w:rsidRPr="004C7605">
        <w:rPr>
          <w:rFonts w:ascii="Arial" w:hAnsi="Arial" w:cs="Arial"/>
          <w:sz w:val="24"/>
        </w:rPr>
        <w:t xml:space="preserve"> – Procurador Regional dos Direitos do Cidadão na Paraíba, Dra. </w:t>
      </w:r>
      <w:proofErr w:type="spellStart"/>
      <w:r w:rsidRPr="004C7605">
        <w:rPr>
          <w:rFonts w:ascii="Arial" w:hAnsi="Arial" w:cs="Arial"/>
          <w:sz w:val="24"/>
        </w:rPr>
        <w:t>Valdênia</w:t>
      </w:r>
      <w:proofErr w:type="spellEnd"/>
      <w:r w:rsidRPr="004C7605">
        <w:rPr>
          <w:rFonts w:ascii="Arial" w:hAnsi="Arial" w:cs="Arial"/>
          <w:sz w:val="24"/>
        </w:rPr>
        <w:t xml:space="preserve"> Paulino, </w:t>
      </w:r>
      <w:r>
        <w:rPr>
          <w:rFonts w:ascii="Arial" w:hAnsi="Arial" w:cs="Arial"/>
          <w:sz w:val="24"/>
        </w:rPr>
        <w:t xml:space="preserve">Ouvidora de Polícia na Paraíba. </w:t>
      </w:r>
      <w:r w:rsidRPr="004C7605">
        <w:rPr>
          <w:rFonts w:ascii="Arial" w:hAnsi="Arial" w:cs="Arial"/>
          <w:b/>
          <w:sz w:val="24"/>
        </w:rPr>
        <w:t xml:space="preserve">ITEM </w:t>
      </w:r>
      <w:proofErr w:type="gramStart"/>
      <w:r w:rsidRPr="004C7605">
        <w:rPr>
          <w:rFonts w:ascii="Arial" w:hAnsi="Arial" w:cs="Arial"/>
          <w:b/>
          <w:sz w:val="24"/>
        </w:rPr>
        <w:t>6</w:t>
      </w:r>
      <w:proofErr w:type="gramEnd"/>
      <w:r w:rsidRPr="004C7605">
        <w:rPr>
          <w:rFonts w:ascii="Arial" w:hAnsi="Arial" w:cs="Arial"/>
          <w:b/>
          <w:sz w:val="24"/>
        </w:rPr>
        <w:t>)</w:t>
      </w:r>
      <w:r w:rsidRPr="004C7605">
        <w:rPr>
          <w:rFonts w:ascii="Arial" w:hAnsi="Arial" w:cs="Arial"/>
          <w:sz w:val="24"/>
        </w:rPr>
        <w:t xml:space="preserve"> Criação da Comissão Especial de Segurança Pública e Direitos Humanos e subcomissões.</w:t>
      </w:r>
    </w:p>
    <w:p w:rsidR="00800B5C" w:rsidRPr="006C1F70" w:rsidRDefault="00FD5673" w:rsidP="009A0214">
      <w:pPr>
        <w:spacing w:after="0"/>
        <w:jc w:val="both"/>
        <w:rPr>
          <w:rFonts w:ascii="Arial" w:hAnsi="Arial" w:cs="Arial"/>
          <w:sz w:val="24"/>
          <w:szCs w:val="24"/>
        </w:rPr>
      </w:pPr>
      <w:r w:rsidRPr="00B54689">
        <w:rPr>
          <w:rFonts w:ascii="Arial" w:hAnsi="Arial" w:cs="Arial"/>
          <w:b/>
          <w:sz w:val="24"/>
        </w:rPr>
        <w:t xml:space="preserve">A Ministra Maria do Rosário </w:t>
      </w:r>
      <w:r>
        <w:rPr>
          <w:rFonts w:ascii="Arial" w:hAnsi="Arial" w:cs="Arial"/>
          <w:b/>
          <w:sz w:val="24"/>
        </w:rPr>
        <w:t>abriu a sessão cumprimentando a todos os conselheiros e convidados presentes, e fez um agradecimento especial ao CDDPH por todo o trabalho realizado ao longo do ano.</w:t>
      </w:r>
      <w:r w:rsidR="00E219FA" w:rsidRPr="00E4531E">
        <w:rPr>
          <w:rFonts w:ascii="Arial" w:hAnsi="Arial" w:cs="Arial"/>
          <w:b/>
          <w:sz w:val="24"/>
          <w:szCs w:val="24"/>
        </w:rPr>
        <w:t xml:space="preserve"> </w:t>
      </w:r>
      <w:r w:rsidR="007A78A0">
        <w:rPr>
          <w:rFonts w:ascii="Arial" w:hAnsi="Arial" w:cs="Arial"/>
          <w:sz w:val="24"/>
          <w:szCs w:val="24"/>
        </w:rPr>
        <w:t xml:space="preserve">Relatou </w:t>
      </w:r>
      <w:r w:rsidR="0067751F">
        <w:rPr>
          <w:rFonts w:ascii="Arial" w:hAnsi="Arial" w:cs="Arial"/>
          <w:sz w:val="24"/>
          <w:szCs w:val="24"/>
        </w:rPr>
        <w:t xml:space="preserve">que o CDDPH juntamente com os representantes da Comissão </w:t>
      </w:r>
      <w:r w:rsidR="007A78A0">
        <w:rPr>
          <w:rFonts w:ascii="Arial" w:hAnsi="Arial" w:cs="Arial"/>
          <w:sz w:val="24"/>
          <w:szCs w:val="24"/>
        </w:rPr>
        <w:t xml:space="preserve">Especial </w:t>
      </w:r>
      <w:r w:rsidR="0067751F">
        <w:rPr>
          <w:rFonts w:ascii="Arial" w:hAnsi="Arial" w:cs="Arial"/>
          <w:sz w:val="24"/>
          <w:szCs w:val="24"/>
        </w:rPr>
        <w:t xml:space="preserve">Manoel Mattos, </w:t>
      </w:r>
      <w:r w:rsidR="0067751F" w:rsidRPr="0006599C">
        <w:rPr>
          <w:rFonts w:ascii="Arial" w:hAnsi="Arial" w:cs="Arial"/>
          <w:b/>
          <w:sz w:val="24"/>
          <w:szCs w:val="24"/>
        </w:rPr>
        <w:t>Dr. Aurélio</w:t>
      </w:r>
      <w:r w:rsidR="00AD578D">
        <w:rPr>
          <w:rFonts w:ascii="Arial" w:hAnsi="Arial" w:cs="Arial"/>
          <w:b/>
          <w:sz w:val="24"/>
          <w:szCs w:val="24"/>
        </w:rPr>
        <w:t xml:space="preserve"> Rios</w:t>
      </w:r>
      <w:r w:rsidR="0067751F" w:rsidRPr="0006599C">
        <w:rPr>
          <w:rFonts w:ascii="Arial" w:hAnsi="Arial" w:cs="Arial"/>
          <w:b/>
          <w:sz w:val="24"/>
          <w:szCs w:val="24"/>
        </w:rPr>
        <w:t xml:space="preserve"> e Dra. Ivana</w:t>
      </w:r>
      <w:r w:rsidR="00AD578D">
        <w:rPr>
          <w:rFonts w:ascii="Arial" w:hAnsi="Arial" w:cs="Arial"/>
          <w:b/>
          <w:sz w:val="24"/>
          <w:szCs w:val="24"/>
        </w:rPr>
        <w:t xml:space="preserve"> Farina</w:t>
      </w:r>
      <w:r w:rsidR="0067751F">
        <w:rPr>
          <w:rFonts w:ascii="Arial" w:hAnsi="Arial" w:cs="Arial"/>
          <w:sz w:val="24"/>
          <w:szCs w:val="24"/>
        </w:rPr>
        <w:t>, se reuniram</w:t>
      </w:r>
      <w:r w:rsidR="00E219FA" w:rsidRPr="00E4531E">
        <w:rPr>
          <w:rFonts w:ascii="Arial" w:hAnsi="Arial" w:cs="Arial"/>
          <w:sz w:val="24"/>
          <w:szCs w:val="24"/>
        </w:rPr>
        <w:t xml:space="preserve"> com o </w:t>
      </w:r>
      <w:r w:rsidR="00E219FA" w:rsidRPr="0006599C">
        <w:rPr>
          <w:rFonts w:ascii="Arial" w:hAnsi="Arial" w:cs="Arial"/>
          <w:b/>
          <w:sz w:val="24"/>
          <w:szCs w:val="24"/>
        </w:rPr>
        <w:t xml:space="preserve">ministro </w:t>
      </w:r>
      <w:r w:rsidR="004D3178">
        <w:rPr>
          <w:rFonts w:ascii="Arial" w:hAnsi="Arial" w:cs="Arial"/>
          <w:b/>
          <w:sz w:val="24"/>
          <w:szCs w:val="24"/>
        </w:rPr>
        <w:t xml:space="preserve">Francisco </w:t>
      </w:r>
      <w:r w:rsidR="00E219FA" w:rsidRPr="0006599C">
        <w:rPr>
          <w:rFonts w:ascii="Arial" w:hAnsi="Arial" w:cs="Arial"/>
          <w:b/>
          <w:sz w:val="24"/>
          <w:szCs w:val="24"/>
        </w:rPr>
        <w:t>F</w:t>
      </w:r>
      <w:r w:rsidR="0067751F" w:rsidRPr="0006599C">
        <w:rPr>
          <w:rFonts w:ascii="Arial" w:hAnsi="Arial" w:cs="Arial"/>
          <w:b/>
          <w:sz w:val="24"/>
          <w:szCs w:val="24"/>
        </w:rPr>
        <w:t>alcão</w:t>
      </w:r>
      <w:r w:rsidR="0067751F">
        <w:rPr>
          <w:rFonts w:ascii="Arial" w:hAnsi="Arial" w:cs="Arial"/>
          <w:sz w:val="24"/>
          <w:szCs w:val="24"/>
        </w:rPr>
        <w:t>, corregedor do C</w:t>
      </w:r>
      <w:r w:rsidR="004D3178">
        <w:rPr>
          <w:rFonts w:ascii="Arial" w:hAnsi="Arial" w:cs="Arial"/>
          <w:sz w:val="24"/>
          <w:szCs w:val="24"/>
        </w:rPr>
        <w:t xml:space="preserve">onselho </w:t>
      </w:r>
      <w:r w:rsidR="0067751F">
        <w:rPr>
          <w:rFonts w:ascii="Arial" w:hAnsi="Arial" w:cs="Arial"/>
          <w:sz w:val="24"/>
          <w:szCs w:val="24"/>
        </w:rPr>
        <w:t>N</w:t>
      </w:r>
      <w:r w:rsidR="004D3178">
        <w:rPr>
          <w:rFonts w:ascii="Arial" w:hAnsi="Arial" w:cs="Arial"/>
          <w:sz w:val="24"/>
          <w:szCs w:val="24"/>
        </w:rPr>
        <w:t xml:space="preserve">acional de </w:t>
      </w:r>
      <w:r w:rsidR="0067751F">
        <w:rPr>
          <w:rFonts w:ascii="Arial" w:hAnsi="Arial" w:cs="Arial"/>
          <w:sz w:val="24"/>
          <w:szCs w:val="24"/>
        </w:rPr>
        <w:t>J</w:t>
      </w:r>
      <w:r w:rsidR="004D3178">
        <w:rPr>
          <w:rFonts w:ascii="Arial" w:hAnsi="Arial" w:cs="Arial"/>
          <w:sz w:val="24"/>
          <w:szCs w:val="24"/>
        </w:rPr>
        <w:t>ustiça,</w:t>
      </w:r>
      <w:r w:rsidR="00E219FA" w:rsidRPr="00E4531E">
        <w:rPr>
          <w:rFonts w:ascii="Arial" w:hAnsi="Arial" w:cs="Arial"/>
          <w:sz w:val="24"/>
          <w:szCs w:val="24"/>
        </w:rPr>
        <w:t xml:space="preserve"> em cumprimento a uma</w:t>
      </w:r>
      <w:r w:rsidR="0067751F">
        <w:rPr>
          <w:rFonts w:ascii="Arial" w:hAnsi="Arial" w:cs="Arial"/>
          <w:sz w:val="24"/>
          <w:szCs w:val="24"/>
        </w:rPr>
        <w:t xml:space="preserve"> deliberação</w:t>
      </w:r>
      <w:r w:rsidR="00E219FA" w:rsidRPr="00E4531E">
        <w:rPr>
          <w:rFonts w:ascii="Arial" w:hAnsi="Arial" w:cs="Arial"/>
          <w:sz w:val="24"/>
          <w:szCs w:val="24"/>
        </w:rPr>
        <w:t xml:space="preserve"> </w:t>
      </w:r>
      <w:r w:rsidR="007A78A0">
        <w:rPr>
          <w:rFonts w:ascii="Arial" w:hAnsi="Arial" w:cs="Arial"/>
          <w:sz w:val="24"/>
          <w:szCs w:val="24"/>
        </w:rPr>
        <w:t>da C</w:t>
      </w:r>
      <w:r w:rsidR="00E219FA" w:rsidRPr="00E4531E">
        <w:rPr>
          <w:rFonts w:ascii="Arial" w:hAnsi="Arial" w:cs="Arial"/>
          <w:sz w:val="24"/>
          <w:szCs w:val="24"/>
        </w:rPr>
        <w:t>omissão</w:t>
      </w:r>
      <w:r w:rsidR="00916888">
        <w:rPr>
          <w:rFonts w:ascii="Arial" w:hAnsi="Arial" w:cs="Arial"/>
          <w:sz w:val="24"/>
          <w:szCs w:val="24"/>
        </w:rPr>
        <w:t xml:space="preserve">, solicitando </w:t>
      </w:r>
      <w:r w:rsidR="00E219FA" w:rsidRPr="00E4531E">
        <w:rPr>
          <w:rFonts w:ascii="Arial" w:hAnsi="Arial" w:cs="Arial"/>
          <w:sz w:val="24"/>
          <w:szCs w:val="24"/>
        </w:rPr>
        <w:t>agili</w:t>
      </w:r>
      <w:r w:rsidR="00916888">
        <w:rPr>
          <w:rFonts w:ascii="Arial" w:hAnsi="Arial" w:cs="Arial"/>
          <w:sz w:val="24"/>
          <w:szCs w:val="24"/>
        </w:rPr>
        <w:t>dade</w:t>
      </w:r>
      <w:r w:rsidR="00E219FA" w:rsidRPr="00E4531E">
        <w:rPr>
          <w:rFonts w:ascii="Arial" w:hAnsi="Arial" w:cs="Arial"/>
          <w:sz w:val="24"/>
          <w:szCs w:val="24"/>
        </w:rPr>
        <w:t xml:space="preserve"> </w:t>
      </w:r>
      <w:r w:rsidR="00916888">
        <w:rPr>
          <w:rFonts w:ascii="Arial" w:hAnsi="Arial" w:cs="Arial"/>
          <w:sz w:val="24"/>
          <w:szCs w:val="24"/>
        </w:rPr>
        <w:t>n</w:t>
      </w:r>
      <w:r w:rsidR="00E219FA" w:rsidRPr="00E4531E">
        <w:rPr>
          <w:rFonts w:ascii="Arial" w:hAnsi="Arial" w:cs="Arial"/>
          <w:sz w:val="24"/>
          <w:szCs w:val="24"/>
        </w:rPr>
        <w:t>os procedimentos relativos ao julgamento d</w:t>
      </w:r>
      <w:r w:rsidR="000A579F">
        <w:rPr>
          <w:rFonts w:ascii="Arial" w:hAnsi="Arial" w:cs="Arial"/>
          <w:sz w:val="24"/>
          <w:szCs w:val="24"/>
        </w:rPr>
        <w:t>o assassino do advogado</w:t>
      </w:r>
      <w:r w:rsidR="00E219FA" w:rsidRPr="00E4531E">
        <w:rPr>
          <w:rFonts w:ascii="Arial" w:hAnsi="Arial" w:cs="Arial"/>
          <w:sz w:val="24"/>
          <w:szCs w:val="24"/>
        </w:rPr>
        <w:t xml:space="preserve"> Manoel Mattos</w:t>
      </w:r>
      <w:r w:rsidR="00715A18">
        <w:rPr>
          <w:rFonts w:ascii="Arial" w:hAnsi="Arial" w:cs="Arial"/>
          <w:sz w:val="24"/>
          <w:szCs w:val="24"/>
        </w:rPr>
        <w:t xml:space="preserve"> e sobre a situação de Goiás</w:t>
      </w:r>
      <w:r w:rsidR="00E219FA" w:rsidRPr="00E4531E">
        <w:rPr>
          <w:rFonts w:ascii="Arial" w:hAnsi="Arial" w:cs="Arial"/>
          <w:sz w:val="24"/>
          <w:szCs w:val="24"/>
        </w:rPr>
        <w:t xml:space="preserve">. </w:t>
      </w:r>
      <w:r w:rsidR="000A579F">
        <w:rPr>
          <w:rFonts w:ascii="Arial" w:hAnsi="Arial" w:cs="Arial"/>
          <w:sz w:val="24"/>
          <w:szCs w:val="24"/>
        </w:rPr>
        <w:t>I</w:t>
      </w:r>
      <w:r w:rsidR="0031022E">
        <w:rPr>
          <w:rFonts w:ascii="Arial" w:hAnsi="Arial" w:cs="Arial"/>
          <w:sz w:val="24"/>
          <w:szCs w:val="24"/>
        </w:rPr>
        <w:t>nform</w:t>
      </w:r>
      <w:r w:rsidR="000A579F">
        <w:rPr>
          <w:rFonts w:ascii="Arial" w:hAnsi="Arial" w:cs="Arial"/>
          <w:sz w:val="24"/>
          <w:szCs w:val="24"/>
        </w:rPr>
        <w:t xml:space="preserve">ou </w:t>
      </w:r>
      <w:r w:rsidR="00A36EF5" w:rsidRPr="00E4531E">
        <w:rPr>
          <w:rFonts w:ascii="Arial" w:hAnsi="Arial" w:cs="Arial"/>
          <w:sz w:val="24"/>
          <w:szCs w:val="24"/>
        </w:rPr>
        <w:t xml:space="preserve">que em janeiro </w:t>
      </w:r>
      <w:r w:rsidR="0031022E">
        <w:rPr>
          <w:rFonts w:ascii="Arial" w:hAnsi="Arial" w:cs="Arial"/>
          <w:sz w:val="24"/>
          <w:szCs w:val="24"/>
        </w:rPr>
        <w:t xml:space="preserve">vai </w:t>
      </w:r>
      <w:r w:rsidR="000A579F">
        <w:rPr>
          <w:rFonts w:ascii="Arial" w:hAnsi="Arial" w:cs="Arial"/>
          <w:sz w:val="24"/>
          <w:szCs w:val="24"/>
        </w:rPr>
        <w:t xml:space="preserve">entrar em </w:t>
      </w:r>
      <w:r w:rsidR="00A36EF5" w:rsidRPr="00E4531E">
        <w:rPr>
          <w:rFonts w:ascii="Arial" w:hAnsi="Arial" w:cs="Arial"/>
          <w:sz w:val="24"/>
          <w:szCs w:val="24"/>
        </w:rPr>
        <w:t xml:space="preserve">pauta o julgamento do recurso do caso do assassinato de Manoel Mattos. </w:t>
      </w:r>
      <w:r w:rsidR="0031022E" w:rsidRPr="0006599C">
        <w:rPr>
          <w:rFonts w:ascii="Arial" w:hAnsi="Arial" w:cs="Arial"/>
          <w:b/>
          <w:sz w:val="24"/>
          <w:szCs w:val="24"/>
        </w:rPr>
        <w:t>A</w:t>
      </w:r>
      <w:r w:rsidR="0031022E">
        <w:rPr>
          <w:rFonts w:ascii="Arial" w:hAnsi="Arial" w:cs="Arial"/>
          <w:sz w:val="24"/>
          <w:szCs w:val="24"/>
        </w:rPr>
        <w:t xml:space="preserve"> </w:t>
      </w:r>
      <w:r w:rsidR="0006599C" w:rsidRPr="00814A26">
        <w:rPr>
          <w:rFonts w:ascii="Arial" w:hAnsi="Arial" w:cs="Arial"/>
          <w:b/>
          <w:sz w:val="24"/>
        </w:rPr>
        <w:t>Ministra Maria do Rosário</w:t>
      </w:r>
      <w:r w:rsidR="0031022E">
        <w:rPr>
          <w:rFonts w:ascii="Arial" w:hAnsi="Arial" w:cs="Arial"/>
          <w:sz w:val="24"/>
          <w:szCs w:val="24"/>
        </w:rPr>
        <w:t xml:space="preserve"> agradeceu ainda </w:t>
      </w:r>
      <w:r w:rsidR="00FC06FF">
        <w:rPr>
          <w:rFonts w:ascii="Arial" w:hAnsi="Arial" w:cs="Arial"/>
          <w:sz w:val="24"/>
          <w:szCs w:val="24"/>
        </w:rPr>
        <w:t>a</w:t>
      </w:r>
      <w:r w:rsidR="00A36EF5" w:rsidRPr="00E4531E">
        <w:rPr>
          <w:rFonts w:ascii="Arial" w:hAnsi="Arial" w:cs="Arial"/>
          <w:sz w:val="24"/>
          <w:szCs w:val="24"/>
        </w:rPr>
        <w:t xml:space="preserve"> todas as comissões e gr</w:t>
      </w:r>
      <w:r w:rsidR="0031022E">
        <w:rPr>
          <w:rFonts w:ascii="Arial" w:hAnsi="Arial" w:cs="Arial"/>
          <w:sz w:val="24"/>
          <w:szCs w:val="24"/>
        </w:rPr>
        <w:t>upos de trabalho do C</w:t>
      </w:r>
      <w:r w:rsidR="000A579F">
        <w:rPr>
          <w:rFonts w:ascii="Arial" w:hAnsi="Arial" w:cs="Arial"/>
          <w:sz w:val="24"/>
          <w:szCs w:val="24"/>
        </w:rPr>
        <w:t>onselho</w:t>
      </w:r>
      <w:r w:rsidR="0031022E">
        <w:rPr>
          <w:rFonts w:ascii="Arial" w:hAnsi="Arial" w:cs="Arial"/>
          <w:sz w:val="24"/>
          <w:szCs w:val="24"/>
        </w:rPr>
        <w:t xml:space="preserve"> que tê</w:t>
      </w:r>
      <w:r w:rsidR="00A36EF5" w:rsidRPr="00E4531E">
        <w:rPr>
          <w:rFonts w:ascii="Arial" w:hAnsi="Arial" w:cs="Arial"/>
          <w:sz w:val="24"/>
          <w:szCs w:val="24"/>
        </w:rPr>
        <w:t xml:space="preserve">m </w:t>
      </w:r>
      <w:r w:rsidR="000A579F">
        <w:rPr>
          <w:rFonts w:ascii="Arial" w:hAnsi="Arial" w:cs="Arial"/>
          <w:sz w:val="24"/>
          <w:szCs w:val="24"/>
        </w:rPr>
        <w:t xml:space="preserve">obtido </w:t>
      </w:r>
      <w:r w:rsidR="00A36EF5" w:rsidRPr="00E4531E">
        <w:rPr>
          <w:rFonts w:ascii="Arial" w:hAnsi="Arial" w:cs="Arial"/>
          <w:sz w:val="24"/>
          <w:szCs w:val="24"/>
        </w:rPr>
        <w:t xml:space="preserve">resultados extraordinários, </w:t>
      </w:r>
      <w:r w:rsidR="000A579F">
        <w:rPr>
          <w:rFonts w:ascii="Arial" w:hAnsi="Arial" w:cs="Arial"/>
          <w:sz w:val="24"/>
          <w:szCs w:val="24"/>
        </w:rPr>
        <w:t xml:space="preserve">graças </w:t>
      </w:r>
      <w:r w:rsidR="00FC06FF" w:rsidRPr="00E4531E">
        <w:rPr>
          <w:rFonts w:ascii="Arial" w:hAnsi="Arial" w:cs="Arial"/>
          <w:sz w:val="24"/>
          <w:szCs w:val="24"/>
        </w:rPr>
        <w:t>à</w:t>
      </w:r>
      <w:r w:rsidR="00A36EF5" w:rsidRPr="00E4531E">
        <w:rPr>
          <w:rFonts w:ascii="Arial" w:hAnsi="Arial" w:cs="Arial"/>
          <w:sz w:val="24"/>
          <w:szCs w:val="24"/>
        </w:rPr>
        <w:t xml:space="preserve"> dedicação de cada um, de cada uma </w:t>
      </w:r>
      <w:r w:rsidR="00FC06FF">
        <w:rPr>
          <w:rFonts w:ascii="Arial" w:hAnsi="Arial" w:cs="Arial"/>
          <w:sz w:val="24"/>
          <w:szCs w:val="24"/>
        </w:rPr>
        <w:t xml:space="preserve">que </w:t>
      </w:r>
      <w:r w:rsidR="00A36EF5" w:rsidRPr="00E4531E">
        <w:rPr>
          <w:rFonts w:ascii="Arial" w:hAnsi="Arial" w:cs="Arial"/>
          <w:sz w:val="24"/>
          <w:szCs w:val="24"/>
        </w:rPr>
        <w:t>tem sido espetacular</w:t>
      </w:r>
      <w:r w:rsidR="00FC06FF">
        <w:rPr>
          <w:rFonts w:ascii="Arial" w:hAnsi="Arial" w:cs="Arial"/>
          <w:sz w:val="24"/>
          <w:szCs w:val="24"/>
        </w:rPr>
        <w:t xml:space="preserve">. </w:t>
      </w:r>
      <w:r w:rsidR="00A36EF5" w:rsidRPr="00E4531E">
        <w:rPr>
          <w:rFonts w:ascii="Arial" w:hAnsi="Arial" w:cs="Arial"/>
          <w:sz w:val="24"/>
          <w:szCs w:val="24"/>
        </w:rPr>
        <w:t xml:space="preserve"> </w:t>
      </w:r>
      <w:r w:rsidR="00FC06FF">
        <w:rPr>
          <w:rFonts w:ascii="Arial" w:hAnsi="Arial" w:cs="Arial"/>
          <w:sz w:val="24"/>
          <w:szCs w:val="24"/>
        </w:rPr>
        <w:t>Assinalou que</w:t>
      </w:r>
      <w:r w:rsidR="00A36EF5" w:rsidRPr="00E4531E">
        <w:rPr>
          <w:rFonts w:ascii="Arial" w:hAnsi="Arial" w:cs="Arial"/>
          <w:sz w:val="24"/>
          <w:szCs w:val="24"/>
        </w:rPr>
        <w:t xml:space="preserve"> as portas estão abertas para o Conselho onde quer que </w:t>
      </w:r>
      <w:r w:rsidR="00FC06FF">
        <w:rPr>
          <w:rFonts w:ascii="Arial" w:hAnsi="Arial" w:cs="Arial"/>
          <w:sz w:val="24"/>
          <w:szCs w:val="24"/>
        </w:rPr>
        <w:t>ele esteja</w:t>
      </w:r>
      <w:r w:rsidR="00EF08DD">
        <w:rPr>
          <w:rFonts w:ascii="Arial" w:hAnsi="Arial" w:cs="Arial"/>
          <w:sz w:val="24"/>
          <w:szCs w:val="24"/>
        </w:rPr>
        <w:t xml:space="preserve">.  </w:t>
      </w:r>
      <w:r w:rsidR="005F02D3">
        <w:rPr>
          <w:rFonts w:ascii="Arial" w:hAnsi="Arial" w:cs="Arial"/>
          <w:sz w:val="24"/>
          <w:szCs w:val="24"/>
        </w:rPr>
        <w:t>F</w:t>
      </w:r>
      <w:r w:rsidR="00715A18">
        <w:rPr>
          <w:rFonts w:ascii="Arial" w:hAnsi="Arial" w:cs="Arial"/>
          <w:sz w:val="24"/>
          <w:szCs w:val="24"/>
        </w:rPr>
        <w:t xml:space="preserve">oi aberto </w:t>
      </w:r>
      <w:r w:rsidR="00A36EF5" w:rsidRPr="00E4531E">
        <w:rPr>
          <w:rFonts w:ascii="Arial" w:hAnsi="Arial" w:cs="Arial"/>
          <w:sz w:val="24"/>
          <w:szCs w:val="24"/>
        </w:rPr>
        <w:t>um diálogo</w:t>
      </w:r>
      <w:r w:rsidR="00715A18">
        <w:rPr>
          <w:rFonts w:ascii="Arial" w:hAnsi="Arial" w:cs="Arial"/>
          <w:sz w:val="24"/>
          <w:szCs w:val="24"/>
        </w:rPr>
        <w:t xml:space="preserve"> </w:t>
      </w:r>
      <w:r w:rsidR="00A36EF5" w:rsidRPr="00E4531E">
        <w:rPr>
          <w:rFonts w:ascii="Arial" w:hAnsi="Arial" w:cs="Arial"/>
          <w:sz w:val="24"/>
          <w:szCs w:val="24"/>
        </w:rPr>
        <w:t xml:space="preserve">com o </w:t>
      </w:r>
      <w:r w:rsidR="0031022E">
        <w:rPr>
          <w:rFonts w:ascii="Arial" w:hAnsi="Arial" w:cs="Arial"/>
          <w:sz w:val="24"/>
          <w:szCs w:val="24"/>
        </w:rPr>
        <w:t xml:space="preserve">Procurador-Geral, </w:t>
      </w:r>
      <w:r w:rsidR="0031022E" w:rsidRPr="0006599C">
        <w:rPr>
          <w:rFonts w:ascii="Arial" w:hAnsi="Arial" w:cs="Arial"/>
          <w:b/>
          <w:sz w:val="24"/>
          <w:szCs w:val="24"/>
        </w:rPr>
        <w:t>Dr.</w:t>
      </w:r>
      <w:r w:rsidR="00A36EF5" w:rsidRPr="0006599C">
        <w:rPr>
          <w:rFonts w:ascii="Arial" w:hAnsi="Arial" w:cs="Arial"/>
          <w:b/>
          <w:sz w:val="24"/>
          <w:szCs w:val="24"/>
        </w:rPr>
        <w:t xml:space="preserve"> Roberto </w:t>
      </w:r>
      <w:r w:rsidR="007804F0" w:rsidRPr="0006599C">
        <w:rPr>
          <w:rFonts w:ascii="Arial" w:hAnsi="Arial" w:cs="Arial"/>
          <w:b/>
          <w:sz w:val="24"/>
          <w:szCs w:val="24"/>
        </w:rPr>
        <w:t>Gur</w:t>
      </w:r>
      <w:r w:rsidR="00A36EF5" w:rsidRPr="0006599C">
        <w:rPr>
          <w:rFonts w:ascii="Arial" w:hAnsi="Arial" w:cs="Arial"/>
          <w:b/>
          <w:sz w:val="24"/>
          <w:szCs w:val="24"/>
        </w:rPr>
        <w:t>gel</w:t>
      </w:r>
      <w:r w:rsidR="00A36EF5" w:rsidRPr="00E4531E">
        <w:rPr>
          <w:rFonts w:ascii="Arial" w:hAnsi="Arial" w:cs="Arial"/>
          <w:sz w:val="24"/>
          <w:szCs w:val="24"/>
        </w:rPr>
        <w:t xml:space="preserve">, sobre </w:t>
      </w:r>
      <w:r w:rsidR="005F02D3">
        <w:rPr>
          <w:rFonts w:ascii="Arial" w:hAnsi="Arial" w:cs="Arial"/>
          <w:sz w:val="24"/>
          <w:szCs w:val="24"/>
        </w:rPr>
        <w:t xml:space="preserve">Goiás </w:t>
      </w:r>
      <w:r w:rsidR="00715A18">
        <w:rPr>
          <w:rFonts w:ascii="Arial" w:hAnsi="Arial" w:cs="Arial"/>
          <w:sz w:val="24"/>
          <w:szCs w:val="24"/>
        </w:rPr>
        <w:t xml:space="preserve">e </w:t>
      </w:r>
      <w:r w:rsidR="005F02D3">
        <w:rPr>
          <w:rFonts w:ascii="Arial" w:hAnsi="Arial" w:cs="Arial"/>
          <w:sz w:val="24"/>
          <w:szCs w:val="24"/>
        </w:rPr>
        <w:t xml:space="preserve">sobre </w:t>
      </w:r>
      <w:r w:rsidR="00F9004B" w:rsidRPr="00E4531E">
        <w:rPr>
          <w:rFonts w:ascii="Arial" w:hAnsi="Arial" w:cs="Arial"/>
          <w:sz w:val="24"/>
          <w:szCs w:val="24"/>
        </w:rPr>
        <w:t xml:space="preserve">o conjunto de circunstâncias que preocupa </w:t>
      </w:r>
      <w:r w:rsidR="00EF08DD">
        <w:rPr>
          <w:rFonts w:ascii="Arial" w:hAnsi="Arial" w:cs="Arial"/>
          <w:sz w:val="24"/>
          <w:szCs w:val="24"/>
        </w:rPr>
        <w:t xml:space="preserve">a todos </w:t>
      </w:r>
      <w:r w:rsidR="00F9004B" w:rsidRPr="00E4531E">
        <w:rPr>
          <w:rFonts w:ascii="Arial" w:hAnsi="Arial" w:cs="Arial"/>
          <w:sz w:val="24"/>
          <w:szCs w:val="24"/>
        </w:rPr>
        <w:t>diante da perda de efetividade das decisões judiciais</w:t>
      </w:r>
      <w:r w:rsidR="005F02D3">
        <w:rPr>
          <w:rFonts w:ascii="Arial" w:hAnsi="Arial" w:cs="Arial"/>
          <w:sz w:val="24"/>
          <w:szCs w:val="24"/>
        </w:rPr>
        <w:t>, sobre o julgamento dos assassinos da irmã Dorothy</w:t>
      </w:r>
      <w:r w:rsidR="00494DF5">
        <w:rPr>
          <w:rFonts w:ascii="Arial" w:hAnsi="Arial" w:cs="Arial"/>
          <w:sz w:val="24"/>
          <w:szCs w:val="24"/>
        </w:rPr>
        <w:t>.</w:t>
      </w:r>
      <w:r w:rsidR="00F9004B" w:rsidRPr="00E4531E">
        <w:rPr>
          <w:rFonts w:ascii="Arial" w:hAnsi="Arial" w:cs="Arial"/>
          <w:sz w:val="24"/>
          <w:szCs w:val="24"/>
        </w:rPr>
        <w:t xml:space="preserve"> </w:t>
      </w:r>
      <w:r w:rsidR="0006599C" w:rsidRPr="0006599C">
        <w:rPr>
          <w:rFonts w:ascii="Arial" w:hAnsi="Arial" w:cs="Arial"/>
          <w:b/>
          <w:sz w:val="24"/>
          <w:szCs w:val="24"/>
        </w:rPr>
        <w:t xml:space="preserve">A </w:t>
      </w:r>
      <w:r w:rsidR="0006599C" w:rsidRPr="00814A26">
        <w:rPr>
          <w:rFonts w:ascii="Arial" w:hAnsi="Arial" w:cs="Arial"/>
          <w:b/>
          <w:sz w:val="24"/>
        </w:rPr>
        <w:t>Ministra Maria do Rosário</w:t>
      </w:r>
      <w:r w:rsidR="0006599C" w:rsidRPr="00814A26">
        <w:rPr>
          <w:rFonts w:ascii="Arial" w:hAnsi="Arial" w:cs="Arial"/>
          <w:sz w:val="24"/>
        </w:rPr>
        <w:t xml:space="preserve"> </w:t>
      </w:r>
      <w:r w:rsidR="0006599C">
        <w:rPr>
          <w:rFonts w:ascii="Arial" w:hAnsi="Arial" w:cs="Arial"/>
          <w:sz w:val="24"/>
        </w:rPr>
        <w:t>r</w:t>
      </w:r>
      <w:r w:rsidR="002B0A21">
        <w:rPr>
          <w:rFonts w:ascii="Arial" w:hAnsi="Arial" w:cs="Arial"/>
          <w:sz w:val="24"/>
          <w:szCs w:val="24"/>
        </w:rPr>
        <w:t>egistrou</w:t>
      </w:r>
      <w:r w:rsidR="00BD37C6">
        <w:rPr>
          <w:rFonts w:ascii="Arial" w:hAnsi="Arial" w:cs="Arial"/>
          <w:sz w:val="24"/>
          <w:szCs w:val="24"/>
        </w:rPr>
        <w:t xml:space="preserve"> enorme agradecimento ao </w:t>
      </w:r>
      <w:r w:rsidR="005F02D3">
        <w:rPr>
          <w:rFonts w:ascii="Arial" w:hAnsi="Arial" w:cs="Arial"/>
          <w:sz w:val="24"/>
          <w:szCs w:val="24"/>
        </w:rPr>
        <w:t xml:space="preserve">ministro </w:t>
      </w:r>
      <w:r w:rsidR="005F02D3">
        <w:rPr>
          <w:rFonts w:ascii="Arial" w:hAnsi="Arial" w:cs="Arial"/>
          <w:b/>
          <w:sz w:val="24"/>
          <w:szCs w:val="24"/>
        </w:rPr>
        <w:t xml:space="preserve">Francisco </w:t>
      </w:r>
      <w:r w:rsidR="00BD37C6" w:rsidRPr="0006599C">
        <w:rPr>
          <w:rFonts w:ascii="Arial" w:hAnsi="Arial" w:cs="Arial"/>
          <w:b/>
          <w:sz w:val="24"/>
          <w:szCs w:val="24"/>
        </w:rPr>
        <w:t>Falcão</w:t>
      </w:r>
      <w:r w:rsidR="00E23BA9">
        <w:rPr>
          <w:rFonts w:ascii="Arial" w:hAnsi="Arial" w:cs="Arial"/>
          <w:sz w:val="24"/>
          <w:szCs w:val="24"/>
        </w:rPr>
        <w:t xml:space="preserve">. </w:t>
      </w:r>
      <w:r w:rsidR="005F02D3">
        <w:rPr>
          <w:rFonts w:ascii="Arial" w:hAnsi="Arial" w:cs="Arial"/>
          <w:sz w:val="24"/>
          <w:szCs w:val="24"/>
        </w:rPr>
        <w:t>Aproveitou para h</w:t>
      </w:r>
      <w:r w:rsidR="00E23BA9">
        <w:rPr>
          <w:rFonts w:ascii="Arial" w:hAnsi="Arial" w:cs="Arial"/>
          <w:sz w:val="24"/>
          <w:szCs w:val="24"/>
        </w:rPr>
        <w:t>omenage</w:t>
      </w:r>
      <w:r w:rsidR="005F02D3">
        <w:rPr>
          <w:rFonts w:ascii="Arial" w:hAnsi="Arial" w:cs="Arial"/>
          <w:sz w:val="24"/>
          <w:szCs w:val="24"/>
        </w:rPr>
        <w:t>ar</w:t>
      </w:r>
      <w:r w:rsidR="00E23BA9">
        <w:rPr>
          <w:rFonts w:ascii="Arial" w:hAnsi="Arial" w:cs="Arial"/>
          <w:sz w:val="24"/>
          <w:szCs w:val="24"/>
        </w:rPr>
        <w:t xml:space="preserve"> </w:t>
      </w:r>
      <w:r w:rsidR="00E23BA9" w:rsidRPr="00E4531E">
        <w:rPr>
          <w:rFonts w:ascii="Arial" w:hAnsi="Arial" w:cs="Arial"/>
          <w:sz w:val="24"/>
          <w:szCs w:val="24"/>
        </w:rPr>
        <w:t xml:space="preserve">a dedicação do </w:t>
      </w:r>
      <w:r w:rsidR="00E23BA9" w:rsidRPr="0006599C">
        <w:rPr>
          <w:rFonts w:ascii="Arial" w:hAnsi="Arial" w:cs="Arial"/>
          <w:b/>
          <w:sz w:val="24"/>
          <w:szCs w:val="24"/>
        </w:rPr>
        <w:t>Dr. Fernando Santana Rocha</w:t>
      </w:r>
      <w:r w:rsidR="00E23BA9" w:rsidRPr="00E4531E">
        <w:rPr>
          <w:rFonts w:ascii="Arial" w:hAnsi="Arial" w:cs="Arial"/>
          <w:sz w:val="24"/>
          <w:szCs w:val="24"/>
        </w:rPr>
        <w:t xml:space="preserve"> que certamente é reconhec</w:t>
      </w:r>
      <w:r w:rsidR="00E23BA9">
        <w:rPr>
          <w:rFonts w:ascii="Arial" w:hAnsi="Arial" w:cs="Arial"/>
          <w:sz w:val="24"/>
          <w:szCs w:val="24"/>
        </w:rPr>
        <w:t>ido pelo Conselho por</w:t>
      </w:r>
      <w:r w:rsidR="00E23BA9" w:rsidRPr="00E4531E">
        <w:rPr>
          <w:rFonts w:ascii="Arial" w:hAnsi="Arial" w:cs="Arial"/>
          <w:sz w:val="24"/>
          <w:szCs w:val="24"/>
        </w:rPr>
        <w:t xml:space="preserve"> </w:t>
      </w:r>
      <w:r w:rsidR="0006599C">
        <w:rPr>
          <w:rFonts w:ascii="Arial" w:hAnsi="Arial" w:cs="Arial"/>
          <w:sz w:val="24"/>
          <w:szCs w:val="24"/>
        </w:rPr>
        <w:t>seu trabalho, sua presença, e</w:t>
      </w:r>
      <w:r w:rsidR="00E23BA9" w:rsidRPr="00E4531E">
        <w:rPr>
          <w:rFonts w:ascii="Arial" w:hAnsi="Arial" w:cs="Arial"/>
          <w:sz w:val="24"/>
          <w:szCs w:val="24"/>
        </w:rPr>
        <w:t xml:space="preserve"> dedicação ao longo de um período bastante amplo como inte</w:t>
      </w:r>
      <w:r w:rsidR="0006599C">
        <w:rPr>
          <w:rFonts w:ascii="Arial" w:hAnsi="Arial" w:cs="Arial"/>
          <w:sz w:val="24"/>
          <w:szCs w:val="24"/>
        </w:rPr>
        <w:t xml:space="preserve">grante e conselheiro do </w:t>
      </w:r>
      <w:r w:rsidR="00E23BA9" w:rsidRPr="00E4531E">
        <w:rPr>
          <w:rFonts w:ascii="Arial" w:hAnsi="Arial" w:cs="Arial"/>
          <w:sz w:val="24"/>
          <w:szCs w:val="24"/>
        </w:rPr>
        <w:t xml:space="preserve">Conselho </w:t>
      </w:r>
      <w:r w:rsidR="00E23BA9">
        <w:rPr>
          <w:rFonts w:ascii="Arial" w:hAnsi="Arial" w:cs="Arial"/>
          <w:sz w:val="24"/>
          <w:szCs w:val="24"/>
        </w:rPr>
        <w:t xml:space="preserve">de Defesa dos Direitos da Pessoa Humana. Assegurou </w:t>
      </w:r>
      <w:r w:rsidR="0006599C">
        <w:rPr>
          <w:rFonts w:ascii="Arial" w:hAnsi="Arial" w:cs="Arial"/>
          <w:sz w:val="24"/>
          <w:szCs w:val="24"/>
        </w:rPr>
        <w:t xml:space="preserve">ainda </w:t>
      </w:r>
      <w:r w:rsidR="00E23BA9">
        <w:rPr>
          <w:rFonts w:ascii="Arial" w:hAnsi="Arial" w:cs="Arial"/>
          <w:sz w:val="24"/>
          <w:szCs w:val="24"/>
        </w:rPr>
        <w:t>que a decisão dele em</w:t>
      </w:r>
      <w:r w:rsidR="00A4262E" w:rsidRPr="00E4531E">
        <w:rPr>
          <w:rFonts w:ascii="Arial" w:hAnsi="Arial" w:cs="Arial"/>
          <w:sz w:val="24"/>
          <w:szCs w:val="24"/>
        </w:rPr>
        <w:t xml:space="preserve"> não permanecer no Conselho no próximo período é respeitada por</w:t>
      </w:r>
      <w:r w:rsidR="00E23BA9">
        <w:rPr>
          <w:rFonts w:ascii="Arial" w:hAnsi="Arial" w:cs="Arial"/>
          <w:sz w:val="24"/>
          <w:szCs w:val="24"/>
        </w:rPr>
        <w:t xml:space="preserve"> todos</w:t>
      </w:r>
      <w:r w:rsidR="00A4262E" w:rsidRPr="00E4531E">
        <w:rPr>
          <w:rFonts w:ascii="Arial" w:hAnsi="Arial" w:cs="Arial"/>
          <w:sz w:val="24"/>
          <w:szCs w:val="24"/>
        </w:rPr>
        <w:t xml:space="preserve"> diante d</w:t>
      </w:r>
      <w:r w:rsidR="00E23BA9">
        <w:rPr>
          <w:rFonts w:ascii="Arial" w:hAnsi="Arial" w:cs="Arial"/>
          <w:sz w:val="24"/>
          <w:szCs w:val="24"/>
        </w:rPr>
        <w:t>o trabalho desenvolvido por ele</w:t>
      </w:r>
      <w:r w:rsidR="00A4262E" w:rsidRPr="00E4531E">
        <w:rPr>
          <w:rFonts w:ascii="Arial" w:hAnsi="Arial" w:cs="Arial"/>
          <w:sz w:val="24"/>
          <w:szCs w:val="24"/>
        </w:rPr>
        <w:t xml:space="preserve"> </w:t>
      </w:r>
      <w:r w:rsidR="0006599C">
        <w:rPr>
          <w:rFonts w:ascii="Arial" w:hAnsi="Arial" w:cs="Arial"/>
          <w:sz w:val="24"/>
          <w:szCs w:val="24"/>
        </w:rPr>
        <w:t>e que</w:t>
      </w:r>
      <w:r w:rsidR="00A4262E" w:rsidRPr="00E4531E">
        <w:rPr>
          <w:rFonts w:ascii="Arial" w:hAnsi="Arial" w:cs="Arial"/>
          <w:sz w:val="24"/>
          <w:szCs w:val="24"/>
        </w:rPr>
        <w:t xml:space="preserve"> continuará sendo alguém </w:t>
      </w:r>
      <w:r w:rsidR="0006599C">
        <w:rPr>
          <w:rFonts w:ascii="Arial" w:hAnsi="Arial" w:cs="Arial"/>
          <w:sz w:val="24"/>
          <w:szCs w:val="24"/>
        </w:rPr>
        <w:t xml:space="preserve">em </w:t>
      </w:r>
      <w:r w:rsidR="00A4262E" w:rsidRPr="00E4531E">
        <w:rPr>
          <w:rFonts w:ascii="Arial" w:hAnsi="Arial" w:cs="Arial"/>
          <w:sz w:val="24"/>
          <w:szCs w:val="24"/>
        </w:rPr>
        <w:t>que o Conselho poder</w:t>
      </w:r>
      <w:r w:rsidR="00E23BA9">
        <w:rPr>
          <w:rFonts w:ascii="Arial" w:hAnsi="Arial" w:cs="Arial"/>
          <w:sz w:val="24"/>
          <w:szCs w:val="24"/>
        </w:rPr>
        <w:t>á</w:t>
      </w:r>
      <w:r w:rsidR="00A4262E" w:rsidRPr="00E4531E">
        <w:rPr>
          <w:rFonts w:ascii="Arial" w:hAnsi="Arial" w:cs="Arial"/>
          <w:sz w:val="24"/>
          <w:szCs w:val="24"/>
        </w:rPr>
        <w:t xml:space="preserve"> contar, assim com</w:t>
      </w:r>
      <w:r w:rsidR="000B537E">
        <w:rPr>
          <w:rFonts w:ascii="Arial" w:hAnsi="Arial" w:cs="Arial"/>
          <w:sz w:val="24"/>
          <w:szCs w:val="24"/>
        </w:rPr>
        <w:t>o</w:t>
      </w:r>
      <w:r w:rsidR="00A4262E" w:rsidRPr="00E4531E">
        <w:rPr>
          <w:rFonts w:ascii="Arial" w:hAnsi="Arial" w:cs="Arial"/>
          <w:sz w:val="24"/>
          <w:szCs w:val="24"/>
        </w:rPr>
        <w:t xml:space="preserve"> a causa dos D</w:t>
      </w:r>
      <w:r w:rsidR="0006599C">
        <w:rPr>
          <w:rFonts w:ascii="Arial" w:hAnsi="Arial" w:cs="Arial"/>
          <w:sz w:val="24"/>
          <w:szCs w:val="24"/>
        </w:rPr>
        <w:t xml:space="preserve">ireitos Humanos. </w:t>
      </w:r>
      <w:r w:rsidR="000B537E">
        <w:rPr>
          <w:rFonts w:ascii="Arial" w:hAnsi="Arial" w:cs="Arial"/>
          <w:sz w:val="24"/>
          <w:szCs w:val="24"/>
        </w:rPr>
        <w:t>A</w:t>
      </w:r>
      <w:r w:rsidR="00CF781D">
        <w:rPr>
          <w:rFonts w:ascii="Arial" w:hAnsi="Arial" w:cs="Arial"/>
          <w:sz w:val="24"/>
        </w:rPr>
        <w:t xml:space="preserve">proveitou para </w:t>
      </w:r>
      <w:r w:rsidR="000B537E">
        <w:rPr>
          <w:rFonts w:ascii="Arial" w:hAnsi="Arial" w:cs="Arial"/>
          <w:sz w:val="24"/>
        </w:rPr>
        <w:t>dar posse, como</w:t>
      </w:r>
      <w:r w:rsidR="00C00672">
        <w:rPr>
          <w:rFonts w:ascii="Arial" w:hAnsi="Arial" w:cs="Arial"/>
          <w:sz w:val="24"/>
          <w:szCs w:val="24"/>
        </w:rPr>
        <w:t xml:space="preserve"> titular da vaga de Direito Penal</w:t>
      </w:r>
      <w:r w:rsidR="000B537E">
        <w:rPr>
          <w:rFonts w:ascii="Arial" w:hAnsi="Arial" w:cs="Arial"/>
          <w:sz w:val="24"/>
          <w:szCs w:val="24"/>
        </w:rPr>
        <w:t>, a</w:t>
      </w:r>
      <w:r w:rsidR="00C00672">
        <w:rPr>
          <w:rFonts w:ascii="Arial" w:hAnsi="Arial" w:cs="Arial"/>
          <w:sz w:val="24"/>
          <w:szCs w:val="24"/>
        </w:rPr>
        <w:t xml:space="preserve">o </w:t>
      </w:r>
      <w:r w:rsidR="00C00672" w:rsidRPr="001C24D1">
        <w:rPr>
          <w:rFonts w:ascii="Arial" w:hAnsi="Arial" w:cs="Arial"/>
          <w:b/>
          <w:sz w:val="24"/>
          <w:szCs w:val="24"/>
        </w:rPr>
        <w:t>Dr. Eugênio Aragão</w:t>
      </w:r>
      <w:r w:rsidR="00C00672">
        <w:rPr>
          <w:rFonts w:ascii="Arial" w:hAnsi="Arial" w:cs="Arial"/>
          <w:sz w:val="24"/>
          <w:szCs w:val="24"/>
        </w:rPr>
        <w:t xml:space="preserve">. </w:t>
      </w:r>
      <w:r w:rsidR="000B537E">
        <w:rPr>
          <w:rFonts w:ascii="Arial" w:hAnsi="Arial" w:cs="Arial"/>
          <w:sz w:val="24"/>
          <w:szCs w:val="24"/>
        </w:rPr>
        <w:t xml:space="preserve">Solicitou </w:t>
      </w:r>
      <w:r w:rsidR="00CF781D">
        <w:rPr>
          <w:rFonts w:ascii="Arial" w:hAnsi="Arial" w:cs="Arial"/>
          <w:sz w:val="24"/>
        </w:rPr>
        <w:t xml:space="preserve">ao </w:t>
      </w:r>
      <w:r w:rsidR="00CF781D" w:rsidRPr="00814A26">
        <w:rPr>
          <w:rFonts w:ascii="Arial" w:hAnsi="Arial" w:cs="Arial"/>
          <w:b/>
          <w:sz w:val="24"/>
        </w:rPr>
        <w:t xml:space="preserve">Dr. </w:t>
      </w:r>
      <w:proofErr w:type="spellStart"/>
      <w:r w:rsidR="00CF781D" w:rsidRPr="00814A26">
        <w:rPr>
          <w:rFonts w:ascii="Arial" w:hAnsi="Arial" w:cs="Arial"/>
          <w:b/>
          <w:sz w:val="24"/>
        </w:rPr>
        <w:t>Percílio</w:t>
      </w:r>
      <w:proofErr w:type="spellEnd"/>
      <w:r w:rsidR="000B537E">
        <w:rPr>
          <w:rFonts w:ascii="Arial" w:hAnsi="Arial" w:cs="Arial"/>
          <w:b/>
          <w:sz w:val="24"/>
        </w:rPr>
        <w:t xml:space="preserve"> Sousa</w:t>
      </w:r>
      <w:r w:rsidR="00EB7D9B" w:rsidRPr="00E4531E">
        <w:rPr>
          <w:rFonts w:ascii="Arial" w:hAnsi="Arial" w:cs="Arial"/>
          <w:sz w:val="24"/>
          <w:szCs w:val="24"/>
        </w:rPr>
        <w:t xml:space="preserve"> </w:t>
      </w:r>
      <w:r w:rsidR="000B537E">
        <w:rPr>
          <w:rFonts w:ascii="Arial" w:hAnsi="Arial" w:cs="Arial"/>
          <w:sz w:val="24"/>
          <w:szCs w:val="24"/>
        </w:rPr>
        <w:t xml:space="preserve">que </w:t>
      </w:r>
      <w:r w:rsidR="00B47516" w:rsidRPr="00E4531E">
        <w:rPr>
          <w:rFonts w:ascii="Arial" w:hAnsi="Arial" w:cs="Arial"/>
          <w:sz w:val="24"/>
          <w:szCs w:val="24"/>
        </w:rPr>
        <w:t>dirigi</w:t>
      </w:r>
      <w:r w:rsidR="000B537E">
        <w:rPr>
          <w:rFonts w:ascii="Arial" w:hAnsi="Arial" w:cs="Arial"/>
          <w:sz w:val="24"/>
          <w:szCs w:val="24"/>
        </w:rPr>
        <w:t>sse</w:t>
      </w:r>
      <w:r w:rsidR="00B47516" w:rsidRPr="00E4531E">
        <w:rPr>
          <w:rFonts w:ascii="Arial" w:hAnsi="Arial" w:cs="Arial"/>
          <w:sz w:val="24"/>
          <w:szCs w:val="24"/>
        </w:rPr>
        <w:t xml:space="preserve"> algumas palavras ao amigo </w:t>
      </w:r>
      <w:r w:rsidR="00B47516" w:rsidRPr="001C24D1">
        <w:rPr>
          <w:rFonts w:ascii="Arial" w:hAnsi="Arial" w:cs="Arial"/>
          <w:b/>
          <w:sz w:val="24"/>
          <w:szCs w:val="24"/>
        </w:rPr>
        <w:t>Fernando Santana</w:t>
      </w:r>
      <w:r w:rsidR="00B47516" w:rsidRPr="00E4531E">
        <w:rPr>
          <w:rFonts w:ascii="Arial" w:hAnsi="Arial" w:cs="Arial"/>
          <w:sz w:val="24"/>
          <w:szCs w:val="24"/>
        </w:rPr>
        <w:t xml:space="preserve">. </w:t>
      </w:r>
      <w:r w:rsidR="000B537E">
        <w:rPr>
          <w:rFonts w:ascii="Arial" w:hAnsi="Arial" w:cs="Arial"/>
          <w:sz w:val="24"/>
          <w:szCs w:val="24"/>
        </w:rPr>
        <w:t xml:space="preserve">Dr. </w:t>
      </w:r>
      <w:proofErr w:type="spellStart"/>
      <w:r w:rsidR="000B537E">
        <w:rPr>
          <w:rFonts w:ascii="Arial" w:hAnsi="Arial" w:cs="Arial"/>
          <w:sz w:val="24"/>
          <w:szCs w:val="24"/>
        </w:rPr>
        <w:t>Percílio</w:t>
      </w:r>
      <w:proofErr w:type="spellEnd"/>
      <w:r w:rsidR="000B537E">
        <w:rPr>
          <w:rFonts w:ascii="Arial" w:hAnsi="Arial" w:cs="Arial"/>
          <w:sz w:val="24"/>
          <w:szCs w:val="24"/>
        </w:rPr>
        <w:t xml:space="preserve"> Sousa registrou que </w:t>
      </w:r>
      <w:r w:rsidR="00B47516" w:rsidRPr="00E4531E">
        <w:rPr>
          <w:rFonts w:ascii="Arial" w:hAnsi="Arial" w:cs="Arial"/>
          <w:sz w:val="24"/>
          <w:szCs w:val="24"/>
        </w:rPr>
        <w:t xml:space="preserve">o </w:t>
      </w:r>
      <w:r w:rsidR="000B537E">
        <w:rPr>
          <w:rFonts w:ascii="Arial" w:hAnsi="Arial" w:cs="Arial"/>
          <w:sz w:val="24"/>
          <w:szCs w:val="24"/>
        </w:rPr>
        <w:t xml:space="preserve">Dr. </w:t>
      </w:r>
      <w:r w:rsidR="00B47516" w:rsidRPr="00E4531E">
        <w:rPr>
          <w:rFonts w:ascii="Arial" w:hAnsi="Arial" w:cs="Arial"/>
          <w:sz w:val="24"/>
          <w:szCs w:val="24"/>
        </w:rPr>
        <w:t xml:space="preserve">Fernando Santana exerceu com inexcedível brilho e saber a representação </w:t>
      </w:r>
      <w:r w:rsidR="001C24D1">
        <w:rPr>
          <w:rFonts w:ascii="Arial" w:hAnsi="Arial" w:cs="Arial"/>
          <w:sz w:val="24"/>
          <w:szCs w:val="24"/>
        </w:rPr>
        <w:t>do Conselho n</w:t>
      </w:r>
      <w:r w:rsidR="00C81954" w:rsidRPr="00E4531E">
        <w:rPr>
          <w:rFonts w:ascii="Arial" w:hAnsi="Arial" w:cs="Arial"/>
          <w:sz w:val="24"/>
          <w:szCs w:val="24"/>
        </w:rPr>
        <w:t>a cadeira de Direito Penal</w:t>
      </w:r>
      <w:r w:rsidR="000B537E">
        <w:rPr>
          <w:rFonts w:ascii="Arial" w:hAnsi="Arial" w:cs="Arial"/>
          <w:sz w:val="24"/>
          <w:szCs w:val="24"/>
        </w:rPr>
        <w:t>,</w:t>
      </w:r>
      <w:r w:rsidR="00C81954" w:rsidRPr="00E4531E">
        <w:rPr>
          <w:rFonts w:ascii="Arial" w:hAnsi="Arial" w:cs="Arial"/>
          <w:sz w:val="24"/>
          <w:szCs w:val="24"/>
        </w:rPr>
        <w:t xml:space="preserve"> cátedra de que é titular na tradicional e centenária </w:t>
      </w:r>
      <w:r w:rsidR="000B537E">
        <w:rPr>
          <w:rFonts w:ascii="Arial" w:hAnsi="Arial" w:cs="Arial"/>
          <w:sz w:val="24"/>
          <w:szCs w:val="24"/>
        </w:rPr>
        <w:t>F</w:t>
      </w:r>
      <w:r w:rsidR="00C81954" w:rsidRPr="00E4531E">
        <w:rPr>
          <w:rFonts w:ascii="Arial" w:hAnsi="Arial" w:cs="Arial"/>
          <w:sz w:val="24"/>
          <w:szCs w:val="24"/>
        </w:rPr>
        <w:t>aculdade de Direito da Bahia.</w:t>
      </w:r>
      <w:r w:rsidR="00E4531E">
        <w:rPr>
          <w:rFonts w:ascii="Arial" w:hAnsi="Arial" w:cs="Arial"/>
          <w:sz w:val="24"/>
          <w:szCs w:val="24"/>
        </w:rPr>
        <w:t xml:space="preserve"> </w:t>
      </w:r>
      <w:r w:rsidR="00EB7D9B" w:rsidRPr="00E4531E">
        <w:rPr>
          <w:rFonts w:ascii="Arial" w:hAnsi="Arial" w:cs="Arial"/>
          <w:sz w:val="24"/>
          <w:szCs w:val="24"/>
        </w:rPr>
        <w:t>E</w:t>
      </w:r>
      <w:r w:rsidR="0047142B">
        <w:rPr>
          <w:rFonts w:ascii="Arial" w:hAnsi="Arial" w:cs="Arial"/>
          <w:sz w:val="24"/>
          <w:szCs w:val="24"/>
        </w:rPr>
        <w:t>ncerrou</w:t>
      </w:r>
      <w:r w:rsidR="00EB7D9B" w:rsidRPr="00E4531E">
        <w:rPr>
          <w:rFonts w:ascii="Arial" w:hAnsi="Arial" w:cs="Arial"/>
          <w:sz w:val="24"/>
          <w:szCs w:val="24"/>
        </w:rPr>
        <w:t xml:space="preserve"> desejando </w:t>
      </w:r>
      <w:r w:rsidR="0047142B">
        <w:rPr>
          <w:rFonts w:ascii="Arial" w:hAnsi="Arial" w:cs="Arial"/>
          <w:sz w:val="24"/>
          <w:szCs w:val="24"/>
        </w:rPr>
        <w:t xml:space="preserve">ao amigo </w:t>
      </w:r>
      <w:r w:rsidR="00EB7D9B" w:rsidRPr="00B552CA">
        <w:rPr>
          <w:rFonts w:ascii="Arial" w:hAnsi="Arial" w:cs="Arial"/>
          <w:b/>
          <w:sz w:val="24"/>
          <w:szCs w:val="24"/>
        </w:rPr>
        <w:t>Fernando Santana</w:t>
      </w:r>
      <w:r w:rsidR="00EB7D9B" w:rsidRPr="00E4531E">
        <w:rPr>
          <w:rFonts w:ascii="Arial" w:hAnsi="Arial" w:cs="Arial"/>
          <w:sz w:val="24"/>
          <w:szCs w:val="24"/>
        </w:rPr>
        <w:t xml:space="preserve"> muita saúde e sucesso em sua vida futura como cidadão</w:t>
      </w:r>
      <w:r w:rsidR="0047142B">
        <w:rPr>
          <w:rFonts w:ascii="Arial" w:hAnsi="Arial" w:cs="Arial"/>
          <w:sz w:val="24"/>
          <w:szCs w:val="24"/>
        </w:rPr>
        <w:t xml:space="preserve"> e homem público.</w:t>
      </w:r>
      <w:r w:rsidR="000B537E">
        <w:rPr>
          <w:rFonts w:ascii="Arial" w:hAnsi="Arial" w:cs="Arial"/>
          <w:sz w:val="24"/>
          <w:szCs w:val="24"/>
        </w:rPr>
        <w:t xml:space="preserve"> </w:t>
      </w:r>
      <w:r w:rsidR="00376834">
        <w:rPr>
          <w:rFonts w:ascii="Arial" w:hAnsi="Arial" w:cs="Arial"/>
          <w:b/>
          <w:sz w:val="24"/>
          <w:szCs w:val="24"/>
        </w:rPr>
        <w:t>Dr.</w:t>
      </w:r>
      <w:r w:rsidR="00EB7D9B" w:rsidRPr="00E4531E">
        <w:rPr>
          <w:rFonts w:ascii="Arial" w:hAnsi="Arial" w:cs="Arial"/>
          <w:b/>
          <w:sz w:val="24"/>
          <w:szCs w:val="24"/>
        </w:rPr>
        <w:t xml:space="preserve"> F</w:t>
      </w:r>
      <w:r w:rsidR="00376834">
        <w:rPr>
          <w:rFonts w:ascii="Arial" w:hAnsi="Arial" w:cs="Arial"/>
          <w:b/>
          <w:sz w:val="24"/>
          <w:szCs w:val="24"/>
        </w:rPr>
        <w:t xml:space="preserve">ernando Santana </w:t>
      </w:r>
      <w:r w:rsidR="00376834" w:rsidRPr="00376834">
        <w:rPr>
          <w:rFonts w:ascii="Arial" w:hAnsi="Arial" w:cs="Arial"/>
          <w:sz w:val="24"/>
          <w:szCs w:val="24"/>
        </w:rPr>
        <w:t>pediu a palavra</w:t>
      </w:r>
      <w:r w:rsidR="00376834">
        <w:rPr>
          <w:rFonts w:ascii="Arial" w:hAnsi="Arial" w:cs="Arial"/>
          <w:sz w:val="24"/>
          <w:szCs w:val="24"/>
        </w:rPr>
        <w:t xml:space="preserve"> e </w:t>
      </w:r>
      <w:r w:rsidR="0016393E">
        <w:rPr>
          <w:rFonts w:ascii="Arial" w:hAnsi="Arial" w:cs="Arial"/>
          <w:sz w:val="24"/>
          <w:szCs w:val="24"/>
        </w:rPr>
        <w:t>assinalou</w:t>
      </w:r>
      <w:r w:rsidR="00376834">
        <w:rPr>
          <w:rFonts w:ascii="Arial" w:hAnsi="Arial" w:cs="Arial"/>
          <w:sz w:val="24"/>
          <w:szCs w:val="24"/>
        </w:rPr>
        <w:t xml:space="preserve"> que a vida já lhe propiciou muito mais do que ele</w:t>
      </w:r>
      <w:r w:rsidR="00EB7D9B" w:rsidRPr="00E4531E">
        <w:rPr>
          <w:rFonts w:ascii="Arial" w:hAnsi="Arial" w:cs="Arial"/>
          <w:sz w:val="24"/>
          <w:szCs w:val="24"/>
        </w:rPr>
        <w:t xml:space="preserve"> merecia. E um</w:t>
      </w:r>
      <w:r w:rsidR="00376834">
        <w:rPr>
          <w:rFonts w:ascii="Arial" w:hAnsi="Arial" w:cs="Arial"/>
          <w:sz w:val="24"/>
          <w:szCs w:val="24"/>
        </w:rPr>
        <w:t xml:space="preserve"> desses acréscimos </w:t>
      </w:r>
      <w:r w:rsidR="00EB7D9B" w:rsidRPr="00E4531E">
        <w:rPr>
          <w:rFonts w:ascii="Arial" w:hAnsi="Arial" w:cs="Arial"/>
          <w:sz w:val="24"/>
          <w:szCs w:val="24"/>
        </w:rPr>
        <w:t>foi ter tido assento n</w:t>
      </w:r>
      <w:r w:rsidR="00376834">
        <w:rPr>
          <w:rFonts w:ascii="Arial" w:hAnsi="Arial" w:cs="Arial"/>
          <w:sz w:val="24"/>
          <w:szCs w:val="24"/>
        </w:rPr>
        <w:t>o</w:t>
      </w:r>
      <w:r w:rsidR="00EB7D9B" w:rsidRPr="00E4531E">
        <w:rPr>
          <w:rFonts w:ascii="Arial" w:hAnsi="Arial" w:cs="Arial"/>
          <w:sz w:val="24"/>
          <w:szCs w:val="24"/>
        </w:rPr>
        <w:t xml:space="preserve"> Conselho</w:t>
      </w:r>
      <w:r w:rsidR="00C2747B" w:rsidRPr="00E4531E">
        <w:rPr>
          <w:rFonts w:ascii="Arial" w:hAnsi="Arial" w:cs="Arial"/>
          <w:sz w:val="24"/>
          <w:szCs w:val="24"/>
        </w:rPr>
        <w:t xml:space="preserve">. </w:t>
      </w:r>
      <w:r w:rsidR="00376834">
        <w:rPr>
          <w:rFonts w:ascii="Arial" w:hAnsi="Arial" w:cs="Arial"/>
          <w:sz w:val="24"/>
          <w:szCs w:val="24"/>
        </w:rPr>
        <w:t>Argumentou que</w:t>
      </w:r>
      <w:r w:rsidR="00C2747B" w:rsidRPr="00E4531E">
        <w:rPr>
          <w:rFonts w:ascii="Arial" w:hAnsi="Arial" w:cs="Arial"/>
          <w:sz w:val="24"/>
          <w:szCs w:val="24"/>
        </w:rPr>
        <w:t xml:space="preserve"> as razões do </w:t>
      </w:r>
      <w:r w:rsidR="00376834">
        <w:rPr>
          <w:rFonts w:ascii="Arial" w:hAnsi="Arial" w:cs="Arial"/>
          <w:sz w:val="24"/>
          <w:szCs w:val="24"/>
        </w:rPr>
        <w:t xml:space="preserve">seu </w:t>
      </w:r>
      <w:r w:rsidR="00C2747B" w:rsidRPr="00E4531E">
        <w:rPr>
          <w:rFonts w:ascii="Arial" w:hAnsi="Arial" w:cs="Arial"/>
          <w:sz w:val="24"/>
          <w:szCs w:val="24"/>
        </w:rPr>
        <w:t>afast</w:t>
      </w:r>
      <w:r w:rsidR="00376834">
        <w:rPr>
          <w:rFonts w:ascii="Arial" w:hAnsi="Arial" w:cs="Arial"/>
          <w:sz w:val="24"/>
          <w:szCs w:val="24"/>
        </w:rPr>
        <w:t xml:space="preserve">amento se devem </w:t>
      </w:r>
      <w:r w:rsidR="00376834">
        <w:rPr>
          <w:rFonts w:ascii="Arial" w:hAnsi="Arial" w:cs="Arial"/>
          <w:sz w:val="24"/>
          <w:szCs w:val="24"/>
        </w:rPr>
        <w:lastRenderedPageBreak/>
        <w:t xml:space="preserve">exclusivamente as </w:t>
      </w:r>
      <w:r w:rsidR="00C2747B" w:rsidRPr="00E4531E">
        <w:rPr>
          <w:rFonts w:ascii="Arial" w:hAnsi="Arial" w:cs="Arial"/>
          <w:sz w:val="24"/>
          <w:szCs w:val="24"/>
        </w:rPr>
        <w:t>dificuldades pessoais de compatibilização dos compromissos com o exer</w:t>
      </w:r>
      <w:r w:rsidR="00E97E50" w:rsidRPr="00E4531E">
        <w:rPr>
          <w:rFonts w:ascii="Arial" w:hAnsi="Arial" w:cs="Arial"/>
          <w:sz w:val="24"/>
          <w:szCs w:val="24"/>
        </w:rPr>
        <w:t>cício d</w:t>
      </w:r>
      <w:r w:rsidR="00B01010">
        <w:rPr>
          <w:rFonts w:ascii="Arial" w:hAnsi="Arial" w:cs="Arial"/>
          <w:sz w:val="24"/>
          <w:szCs w:val="24"/>
        </w:rPr>
        <w:t xml:space="preserve">e Coordenador </w:t>
      </w:r>
      <w:r w:rsidR="00E97E50" w:rsidRPr="00E4531E">
        <w:rPr>
          <w:rFonts w:ascii="Arial" w:hAnsi="Arial" w:cs="Arial"/>
          <w:sz w:val="24"/>
          <w:szCs w:val="24"/>
        </w:rPr>
        <w:t>do curso d</w:t>
      </w:r>
      <w:r w:rsidR="00B01010">
        <w:rPr>
          <w:rFonts w:ascii="Arial" w:hAnsi="Arial" w:cs="Arial"/>
          <w:sz w:val="24"/>
          <w:szCs w:val="24"/>
        </w:rPr>
        <w:t>e</w:t>
      </w:r>
      <w:r w:rsidR="00E97E50" w:rsidRPr="00E4531E">
        <w:rPr>
          <w:rFonts w:ascii="Arial" w:hAnsi="Arial" w:cs="Arial"/>
          <w:sz w:val="24"/>
          <w:szCs w:val="24"/>
        </w:rPr>
        <w:t xml:space="preserve"> graduação em</w:t>
      </w:r>
      <w:r w:rsidR="007D7789" w:rsidRPr="00E4531E">
        <w:rPr>
          <w:rFonts w:ascii="Arial" w:hAnsi="Arial" w:cs="Arial"/>
          <w:sz w:val="24"/>
          <w:szCs w:val="24"/>
        </w:rPr>
        <w:t xml:space="preserve"> Direito</w:t>
      </w:r>
      <w:r w:rsidR="00B01010">
        <w:rPr>
          <w:rFonts w:ascii="Arial" w:hAnsi="Arial" w:cs="Arial"/>
          <w:sz w:val="24"/>
          <w:szCs w:val="24"/>
        </w:rPr>
        <w:t xml:space="preserve"> </w:t>
      </w:r>
      <w:r w:rsidR="007D7789" w:rsidRPr="00E4531E">
        <w:rPr>
          <w:rFonts w:ascii="Arial" w:hAnsi="Arial" w:cs="Arial"/>
          <w:sz w:val="24"/>
          <w:szCs w:val="24"/>
        </w:rPr>
        <w:t>da Universidade Federal da Bahia</w:t>
      </w:r>
      <w:r w:rsidR="00B01010">
        <w:rPr>
          <w:rFonts w:ascii="Arial" w:hAnsi="Arial" w:cs="Arial"/>
          <w:sz w:val="24"/>
          <w:szCs w:val="24"/>
        </w:rPr>
        <w:t xml:space="preserve">; </w:t>
      </w:r>
      <w:r w:rsidR="009B13FD">
        <w:rPr>
          <w:rFonts w:ascii="Arial" w:hAnsi="Arial" w:cs="Arial"/>
          <w:sz w:val="24"/>
          <w:szCs w:val="24"/>
        </w:rPr>
        <w:t xml:space="preserve">os inúmeros </w:t>
      </w:r>
      <w:r w:rsidR="00376834">
        <w:rPr>
          <w:rFonts w:ascii="Arial" w:hAnsi="Arial" w:cs="Arial"/>
          <w:sz w:val="24"/>
          <w:szCs w:val="24"/>
        </w:rPr>
        <w:t xml:space="preserve">compromissos </w:t>
      </w:r>
      <w:r w:rsidR="007D7789" w:rsidRPr="00E4531E">
        <w:rPr>
          <w:rFonts w:ascii="Arial" w:hAnsi="Arial" w:cs="Arial"/>
          <w:sz w:val="24"/>
          <w:szCs w:val="24"/>
        </w:rPr>
        <w:t>fizeram</w:t>
      </w:r>
      <w:r w:rsidR="00376834">
        <w:rPr>
          <w:rFonts w:ascii="Arial" w:hAnsi="Arial" w:cs="Arial"/>
          <w:sz w:val="24"/>
          <w:szCs w:val="24"/>
        </w:rPr>
        <w:t>-lhe</w:t>
      </w:r>
      <w:r w:rsidR="007D7789" w:rsidRPr="00E4531E">
        <w:rPr>
          <w:rFonts w:ascii="Arial" w:hAnsi="Arial" w:cs="Arial"/>
          <w:sz w:val="24"/>
          <w:szCs w:val="24"/>
        </w:rPr>
        <w:t xml:space="preserve"> deixar de comparecer</w:t>
      </w:r>
      <w:r w:rsidR="009B13FD">
        <w:rPr>
          <w:rFonts w:ascii="Arial" w:hAnsi="Arial" w:cs="Arial"/>
          <w:sz w:val="24"/>
          <w:szCs w:val="24"/>
        </w:rPr>
        <w:t xml:space="preserve"> às reuniões </w:t>
      </w:r>
      <w:r w:rsidR="00FB54A1">
        <w:rPr>
          <w:rFonts w:ascii="Arial" w:hAnsi="Arial" w:cs="Arial"/>
          <w:sz w:val="24"/>
          <w:szCs w:val="24"/>
        </w:rPr>
        <w:t xml:space="preserve">ordinárias </w:t>
      </w:r>
      <w:r w:rsidR="009B13FD">
        <w:rPr>
          <w:rFonts w:ascii="Arial" w:hAnsi="Arial" w:cs="Arial"/>
          <w:sz w:val="24"/>
          <w:szCs w:val="24"/>
        </w:rPr>
        <w:t>e por conta da</w:t>
      </w:r>
      <w:r w:rsidR="0036237B" w:rsidRPr="00E4531E">
        <w:rPr>
          <w:rFonts w:ascii="Arial" w:hAnsi="Arial" w:cs="Arial"/>
          <w:sz w:val="24"/>
          <w:szCs w:val="24"/>
        </w:rPr>
        <w:t xml:space="preserve"> repetição de ausências</w:t>
      </w:r>
      <w:r w:rsidR="00B01010">
        <w:rPr>
          <w:rFonts w:ascii="Arial" w:hAnsi="Arial" w:cs="Arial"/>
          <w:sz w:val="24"/>
          <w:szCs w:val="24"/>
        </w:rPr>
        <w:t>,</w:t>
      </w:r>
      <w:r w:rsidR="0036237B" w:rsidRPr="00E4531E">
        <w:rPr>
          <w:rFonts w:ascii="Arial" w:hAnsi="Arial" w:cs="Arial"/>
          <w:sz w:val="24"/>
          <w:szCs w:val="24"/>
        </w:rPr>
        <w:t xml:space="preserve"> </w:t>
      </w:r>
      <w:r w:rsidR="00B01010">
        <w:rPr>
          <w:rFonts w:ascii="Arial" w:hAnsi="Arial" w:cs="Arial"/>
          <w:sz w:val="24"/>
          <w:szCs w:val="24"/>
        </w:rPr>
        <w:t xml:space="preserve">optou </w:t>
      </w:r>
      <w:r w:rsidR="0036237B" w:rsidRPr="00E4531E">
        <w:rPr>
          <w:rFonts w:ascii="Arial" w:hAnsi="Arial" w:cs="Arial"/>
          <w:sz w:val="24"/>
          <w:szCs w:val="24"/>
        </w:rPr>
        <w:t xml:space="preserve">que </w:t>
      </w:r>
      <w:r w:rsidR="00FB54A1" w:rsidRPr="00E4531E">
        <w:rPr>
          <w:rFonts w:ascii="Arial" w:hAnsi="Arial" w:cs="Arial"/>
          <w:sz w:val="24"/>
          <w:szCs w:val="24"/>
        </w:rPr>
        <w:t>fosse</w:t>
      </w:r>
      <w:r w:rsidR="00FB54A1">
        <w:rPr>
          <w:rFonts w:ascii="Arial" w:hAnsi="Arial" w:cs="Arial"/>
          <w:sz w:val="24"/>
          <w:szCs w:val="24"/>
        </w:rPr>
        <w:t xml:space="preserve"> melhor</w:t>
      </w:r>
      <w:r w:rsidR="0036237B" w:rsidRPr="00E4531E">
        <w:rPr>
          <w:rFonts w:ascii="Arial" w:hAnsi="Arial" w:cs="Arial"/>
          <w:sz w:val="24"/>
          <w:szCs w:val="24"/>
        </w:rPr>
        <w:t xml:space="preserve"> propiciar</w:t>
      </w:r>
      <w:r w:rsidR="00D77395">
        <w:rPr>
          <w:rFonts w:ascii="Arial" w:hAnsi="Arial" w:cs="Arial"/>
          <w:sz w:val="24"/>
          <w:szCs w:val="24"/>
        </w:rPr>
        <w:t xml:space="preserve"> a substituição</w:t>
      </w:r>
      <w:r w:rsidR="00303A3C">
        <w:rPr>
          <w:rFonts w:ascii="Arial" w:hAnsi="Arial" w:cs="Arial"/>
          <w:sz w:val="24"/>
          <w:szCs w:val="24"/>
        </w:rPr>
        <w:t xml:space="preserve"> do seu nome</w:t>
      </w:r>
      <w:r w:rsidR="0036237B" w:rsidRPr="00E4531E">
        <w:rPr>
          <w:rFonts w:ascii="Arial" w:hAnsi="Arial" w:cs="Arial"/>
          <w:sz w:val="24"/>
          <w:szCs w:val="24"/>
        </w:rPr>
        <w:t xml:space="preserve"> por alguém que pudesse colaborar </w:t>
      </w:r>
      <w:r w:rsidR="00FB54A1">
        <w:rPr>
          <w:rFonts w:ascii="Arial" w:hAnsi="Arial" w:cs="Arial"/>
          <w:sz w:val="24"/>
          <w:szCs w:val="24"/>
        </w:rPr>
        <w:t xml:space="preserve">mais. </w:t>
      </w:r>
      <w:r w:rsidR="00303A3C">
        <w:rPr>
          <w:rFonts w:ascii="Arial" w:hAnsi="Arial" w:cs="Arial"/>
          <w:sz w:val="24"/>
          <w:szCs w:val="24"/>
        </w:rPr>
        <w:t>Afirmou n</w:t>
      </w:r>
      <w:r w:rsidR="0036237B" w:rsidRPr="00E4531E">
        <w:rPr>
          <w:rFonts w:ascii="Arial" w:hAnsi="Arial" w:cs="Arial"/>
          <w:sz w:val="24"/>
          <w:szCs w:val="24"/>
        </w:rPr>
        <w:t>ão h</w:t>
      </w:r>
      <w:r w:rsidR="00442E9F">
        <w:rPr>
          <w:rFonts w:ascii="Arial" w:hAnsi="Arial" w:cs="Arial"/>
          <w:sz w:val="24"/>
          <w:szCs w:val="24"/>
        </w:rPr>
        <w:t xml:space="preserve">aver </w:t>
      </w:r>
      <w:r w:rsidR="0036237B" w:rsidRPr="00E4531E">
        <w:rPr>
          <w:rFonts w:ascii="Arial" w:hAnsi="Arial" w:cs="Arial"/>
          <w:sz w:val="24"/>
          <w:szCs w:val="24"/>
        </w:rPr>
        <w:t xml:space="preserve">outra razão para </w:t>
      </w:r>
      <w:r w:rsidR="00442E9F">
        <w:rPr>
          <w:rFonts w:ascii="Arial" w:hAnsi="Arial" w:cs="Arial"/>
          <w:sz w:val="24"/>
          <w:szCs w:val="24"/>
        </w:rPr>
        <w:t xml:space="preserve">sua </w:t>
      </w:r>
      <w:r w:rsidR="0036237B" w:rsidRPr="00E4531E">
        <w:rPr>
          <w:rFonts w:ascii="Arial" w:hAnsi="Arial" w:cs="Arial"/>
          <w:sz w:val="24"/>
          <w:szCs w:val="24"/>
        </w:rPr>
        <w:t>substituição</w:t>
      </w:r>
      <w:r w:rsidR="00442E9F">
        <w:rPr>
          <w:rFonts w:ascii="Arial" w:hAnsi="Arial" w:cs="Arial"/>
          <w:sz w:val="24"/>
          <w:szCs w:val="24"/>
        </w:rPr>
        <w:t>, a não ser n</w:t>
      </w:r>
      <w:r w:rsidR="0036237B" w:rsidRPr="00E4531E">
        <w:rPr>
          <w:rFonts w:ascii="Arial" w:hAnsi="Arial" w:cs="Arial"/>
          <w:sz w:val="24"/>
          <w:szCs w:val="24"/>
        </w:rPr>
        <w:t xml:space="preserve">o interesse do Conselho e </w:t>
      </w:r>
      <w:r w:rsidR="00303A3C">
        <w:rPr>
          <w:rFonts w:ascii="Arial" w:hAnsi="Arial" w:cs="Arial"/>
          <w:sz w:val="24"/>
          <w:szCs w:val="24"/>
        </w:rPr>
        <w:t>da dinâmica d</w:t>
      </w:r>
      <w:r w:rsidR="00442E9F">
        <w:rPr>
          <w:rFonts w:ascii="Arial" w:hAnsi="Arial" w:cs="Arial"/>
          <w:sz w:val="24"/>
          <w:szCs w:val="24"/>
        </w:rPr>
        <w:t>o mesmo.</w:t>
      </w:r>
      <w:r w:rsidR="00303A3C">
        <w:rPr>
          <w:rFonts w:ascii="Arial" w:hAnsi="Arial" w:cs="Arial"/>
          <w:sz w:val="24"/>
          <w:szCs w:val="24"/>
        </w:rPr>
        <w:t xml:space="preserve"> </w:t>
      </w:r>
      <w:r w:rsidR="00E830CC">
        <w:rPr>
          <w:rFonts w:ascii="Arial" w:hAnsi="Arial" w:cs="Arial"/>
          <w:sz w:val="24"/>
          <w:szCs w:val="24"/>
        </w:rPr>
        <w:t>Esclareceu que não renunciou</w:t>
      </w:r>
      <w:r w:rsidR="0036237B" w:rsidRPr="00E4531E">
        <w:rPr>
          <w:rFonts w:ascii="Arial" w:hAnsi="Arial" w:cs="Arial"/>
          <w:sz w:val="24"/>
          <w:szCs w:val="24"/>
        </w:rPr>
        <w:t xml:space="preserve"> ao Conselho</w:t>
      </w:r>
      <w:r w:rsidR="00E830CC">
        <w:rPr>
          <w:rFonts w:ascii="Arial" w:hAnsi="Arial" w:cs="Arial"/>
          <w:sz w:val="24"/>
          <w:szCs w:val="24"/>
        </w:rPr>
        <w:t xml:space="preserve">, apenas pediu </w:t>
      </w:r>
      <w:r w:rsidR="0036237B" w:rsidRPr="00E4531E">
        <w:rPr>
          <w:rFonts w:ascii="Arial" w:hAnsi="Arial" w:cs="Arial"/>
          <w:sz w:val="24"/>
          <w:szCs w:val="24"/>
        </w:rPr>
        <w:t xml:space="preserve">dispensa </w:t>
      </w:r>
      <w:r w:rsidR="006E475E">
        <w:rPr>
          <w:rFonts w:ascii="Arial" w:hAnsi="Arial" w:cs="Arial"/>
          <w:sz w:val="24"/>
          <w:szCs w:val="24"/>
        </w:rPr>
        <w:t>d</w:t>
      </w:r>
      <w:r w:rsidR="0036237B" w:rsidRPr="00E4531E">
        <w:rPr>
          <w:rFonts w:ascii="Arial" w:hAnsi="Arial" w:cs="Arial"/>
          <w:sz w:val="24"/>
          <w:szCs w:val="24"/>
        </w:rPr>
        <w:t>a função de conselheiro</w:t>
      </w:r>
      <w:r w:rsidR="005500F3">
        <w:rPr>
          <w:rFonts w:ascii="Arial" w:hAnsi="Arial" w:cs="Arial"/>
          <w:sz w:val="24"/>
          <w:szCs w:val="24"/>
        </w:rPr>
        <w:t xml:space="preserve">. </w:t>
      </w:r>
      <w:r w:rsidR="00184AB9">
        <w:rPr>
          <w:rFonts w:ascii="Arial" w:hAnsi="Arial" w:cs="Arial"/>
          <w:sz w:val="24"/>
          <w:szCs w:val="24"/>
        </w:rPr>
        <w:t>Ass</w:t>
      </w:r>
      <w:r w:rsidR="00442E9F">
        <w:rPr>
          <w:rFonts w:ascii="Arial" w:hAnsi="Arial" w:cs="Arial"/>
          <w:sz w:val="24"/>
          <w:szCs w:val="24"/>
        </w:rPr>
        <w:t>inalou</w:t>
      </w:r>
      <w:r w:rsidR="00184AB9">
        <w:rPr>
          <w:rFonts w:ascii="Arial" w:hAnsi="Arial" w:cs="Arial"/>
          <w:sz w:val="24"/>
          <w:szCs w:val="24"/>
        </w:rPr>
        <w:t xml:space="preserve"> que pretende ser</w:t>
      </w:r>
      <w:r w:rsidR="00E57BAA" w:rsidRPr="00E4531E">
        <w:rPr>
          <w:rFonts w:ascii="Arial" w:hAnsi="Arial" w:cs="Arial"/>
          <w:sz w:val="24"/>
          <w:szCs w:val="24"/>
        </w:rPr>
        <w:t xml:space="preserve"> um agente multiplicador d</w:t>
      </w:r>
      <w:r w:rsidR="00442E9F">
        <w:rPr>
          <w:rFonts w:ascii="Arial" w:hAnsi="Arial" w:cs="Arial"/>
          <w:sz w:val="24"/>
          <w:szCs w:val="24"/>
        </w:rPr>
        <w:t xml:space="preserve">o </w:t>
      </w:r>
      <w:r w:rsidR="00E57BAA" w:rsidRPr="00E4531E">
        <w:rPr>
          <w:rFonts w:ascii="Arial" w:hAnsi="Arial" w:cs="Arial"/>
          <w:sz w:val="24"/>
          <w:szCs w:val="24"/>
        </w:rPr>
        <w:t>que</w:t>
      </w:r>
      <w:r w:rsidR="00184AB9">
        <w:rPr>
          <w:rFonts w:ascii="Arial" w:hAnsi="Arial" w:cs="Arial"/>
          <w:sz w:val="24"/>
          <w:szCs w:val="24"/>
        </w:rPr>
        <w:t xml:space="preserve"> aprendeu</w:t>
      </w:r>
      <w:r w:rsidR="00FA1620">
        <w:rPr>
          <w:rFonts w:ascii="Arial" w:hAnsi="Arial" w:cs="Arial"/>
          <w:sz w:val="24"/>
          <w:szCs w:val="24"/>
        </w:rPr>
        <w:t>, bem como</w:t>
      </w:r>
      <w:r w:rsidR="00E57BAA" w:rsidRPr="00E4531E">
        <w:rPr>
          <w:rFonts w:ascii="Arial" w:hAnsi="Arial" w:cs="Arial"/>
          <w:sz w:val="24"/>
          <w:szCs w:val="24"/>
        </w:rPr>
        <w:t xml:space="preserve"> </w:t>
      </w:r>
      <w:r w:rsidR="00FA1620">
        <w:rPr>
          <w:rFonts w:ascii="Arial" w:hAnsi="Arial" w:cs="Arial"/>
          <w:sz w:val="24"/>
          <w:szCs w:val="24"/>
        </w:rPr>
        <w:t>d</w:t>
      </w:r>
      <w:r w:rsidR="00E57BAA" w:rsidRPr="00E4531E">
        <w:rPr>
          <w:rFonts w:ascii="Arial" w:hAnsi="Arial" w:cs="Arial"/>
          <w:sz w:val="24"/>
          <w:szCs w:val="24"/>
        </w:rPr>
        <w:t xml:space="preserve">as lições que </w:t>
      </w:r>
      <w:r w:rsidR="00FA1620">
        <w:rPr>
          <w:rFonts w:ascii="Arial" w:hAnsi="Arial" w:cs="Arial"/>
          <w:sz w:val="24"/>
          <w:szCs w:val="24"/>
        </w:rPr>
        <w:t>recolheu</w:t>
      </w:r>
      <w:r w:rsidR="00E57BAA" w:rsidRPr="00E4531E">
        <w:rPr>
          <w:rFonts w:ascii="Arial" w:hAnsi="Arial" w:cs="Arial"/>
          <w:sz w:val="24"/>
          <w:szCs w:val="24"/>
        </w:rPr>
        <w:t xml:space="preserve"> e que </w:t>
      </w:r>
      <w:r w:rsidR="00FA1620">
        <w:rPr>
          <w:rFonts w:ascii="Arial" w:hAnsi="Arial" w:cs="Arial"/>
          <w:sz w:val="24"/>
          <w:szCs w:val="24"/>
        </w:rPr>
        <w:t xml:space="preserve">serviram para a Academia, </w:t>
      </w:r>
      <w:r w:rsidR="00E57BAA" w:rsidRPr="00E4531E">
        <w:rPr>
          <w:rFonts w:ascii="Arial" w:hAnsi="Arial" w:cs="Arial"/>
          <w:sz w:val="24"/>
          <w:szCs w:val="24"/>
        </w:rPr>
        <w:t xml:space="preserve">vida profissional e </w:t>
      </w:r>
      <w:r w:rsidR="006E475E">
        <w:rPr>
          <w:rFonts w:ascii="Arial" w:hAnsi="Arial" w:cs="Arial"/>
          <w:sz w:val="24"/>
          <w:szCs w:val="24"/>
        </w:rPr>
        <w:t>h</w:t>
      </w:r>
      <w:r w:rsidR="00E57BAA" w:rsidRPr="00E4531E">
        <w:rPr>
          <w:rFonts w:ascii="Arial" w:hAnsi="Arial" w:cs="Arial"/>
          <w:sz w:val="24"/>
          <w:szCs w:val="24"/>
        </w:rPr>
        <w:t xml:space="preserve">ão de servir para representação honrosa que </w:t>
      </w:r>
      <w:r w:rsidR="00FA1620">
        <w:rPr>
          <w:rFonts w:ascii="Arial" w:hAnsi="Arial" w:cs="Arial"/>
          <w:sz w:val="24"/>
          <w:szCs w:val="24"/>
        </w:rPr>
        <w:t xml:space="preserve">assume </w:t>
      </w:r>
      <w:r w:rsidR="00442E9F">
        <w:rPr>
          <w:rFonts w:ascii="Arial" w:hAnsi="Arial" w:cs="Arial"/>
          <w:sz w:val="24"/>
          <w:szCs w:val="24"/>
        </w:rPr>
        <w:t>d</w:t>
      </w:r>
      <w:r w:rsidR="00FA1620">
        <w:rPr>
          <w:rFonts w:ascii="Arial" w:hAnsi="Arial" w:cs="Arial"/>
          <w:sz w:val="24"/>
          <w:szCs w:val="24"/>
        </w:rPr>
        <w:t>os</w:t>
      </w:r>
      <w:r w:rsidR="00E57BAA" w:rsidRPr="00E4531E">
        <w:rPr>
          <w:rFonts w:ascii="Arial" w:hAnsi="Arial" w:cs="Arial"/>
          <w:sz w:val="24"/>
          <w:szCs w:val="24"/>
        </w:rPr>
        <w:t xml:space="preserve"> advogados </w:t>
      </w:r>
      <w:r w:rsidR="00442E9F">
        <w:rPr>
          <w:rFonts w:ascii="Arial" w:hAnsi="Arial" w:cs="Arial"/>
          <w:sz w:val="24"/>
          <w:szCs w:val="24"/>
        </w:rPr>
        <w:t>baianos</w:t>
      </w:r>
      <w:r w:rsidR="00E57BAA" w:rsidRPr="00E4531E">
        <w:rPr>
          <w:rFonts w:ascii="Arial" w:hAnsi="Arial" w:cs="Arial"/>
          <w:sz w:val="24"/>
          <w:szCs w:val="24"/>
        </w:rPr>
        <w:t xml:space="preserve"> no Conselho Federal da Ordem dos Advogados</w:t>
      </w:r>
      <w:r w:rsidR="00FA1620">
        <w:rPr>
          <w:rFonts w:ascii="Arial" w:hAnsi="Arial" w:cs="Arial"/>
          <w:sz w:val="24"/>
          <w:szCs w:val="24"/>
        </w:rPr>
        <w:t>. A</w:t>
      </w:r>
      <w:r w:rsidR="00E57BAA" w:rsidRPr="00E4531E">
        <w:rPr>
          <w:rFonts w:ascii="Arial" w:hAnsi="Arial" w:cs="Arial"/>
          <w:sz w:val="24"/>
          <w:szCs w:val="24"/>
        </w:rPr>
        <w:t>sseguro</w:t>
      </w:r>
      <w:r w:rsidR="00FA1620">
        <w:rPr>
          <w:rFonts w:ascii="Arial" w:hAnsi="Arial" w:cs="Arial"/>
          <w:sz w:val="24"/>
          <w:szCs w:val="24"/>
        </w:rPr>
        <w:t>u</w:t>
      </w:r>
      <w:r w:rsidR="00E57BAA" w:rsidRPr="00E4531E">
        <w:rPr>
          <w:rFonts w:ascii="Arial" w:hAnsi="Arial" w:cs="Arial"/>
          <w:sz w:val="24"/>
          <w:szCs w:val="24"/>
        </w:rPr>
        <w:t xml:space="preserve"> a todos que a convivência amável e as lições sempre continuadas que </w:t>
      </w:r>
      <w:r w:rsidR="00FA1620">
        <w:rPr>
          <w:rFonts w:ascii="Arial" w:hAnsi="Arial" w:cs="Arial"/>
          <w:sz w:val="24"/>
          <w:szCs w:val="24"/>
        </w:rPr>
        <w:t xml:space="preserve">ele recebeu significaram </w:t>
      </w:r>
      <w:r w:rsidR="00E57BAA" w:rsidRPr="00E4531E">
        <w:rPr>
          <w:rFonts w:ascii="Arial" w:hAnsi="Arial" w:cs="Arial"/>
          <w:sz w:val="24"/>
          <w:szCs w:val="24"/>
        </w:rPr>
        <w:t xml:space="preserve">um patrimônio de vida e </w:t>
      </w:r>
      <w:r w:rsidR="00FA1620">
        <w:rPr>
          <w:rFonts w:ascii="Arial" w:hAnsi="Arial" w:cs="Arial"/>
          <w:sz w:val="24"/>
          <w:szCs w:val="24"/>
        </w:rPr>
        <w:t>que zelará</w:t>
      </w:r>
      <w:r w:rsidR="00E57BAA" w:rsidRPr="00E4531E">
        <w:rPr>
          <w:rFonts w:ascii="Arial" w:hAnsi="Arial" w:cs="Arial"/>
          <w:sz w:val="24"/>
          <w:szCs w:val="24"/>
        </w:rPr>
        <w:t xml:space="preserve"> por esse patrimônio, porque </w:t>
      </w:r>
      <w:r w:rsidR="00C04CEB">
        <w:rPr>
          <w:rFonts w:ascii="Arial" w:hAnsi="Arial" w:cs="Arial"/>
          <w:sz w:val="24"/>
          <w:szCs w:val="24"/>
        </w:rPr>
        <w:t>aprendeu</w:t>
      </w:r>
      <w:r w:rsidR="00E57BAA" w:rsidRPr="00E4531E">
        <w:rPr>
          <w:rFonts w:ascii="Arial" w:hAnsi="Arial" w:cs="Arial"/>
          <w:sz w:val="24"/>
          <w:szCs w:val="24"/>
        </w:rPr>
        <w:t xml:space="preserve"> como é difícil lutar pela defesa dos direitos humanos n</w:t>
      </w:r>
      <w:r w:rsidR="00442E9F">
        <w:rPr>
          <w:rFonts w:ascii="Arial" w:hAnsi="Arial" w:cs="Arial"/>
          <w:sz w:val="24"/>
          <w:szCs w:val="24"/>
        </w:rPr>
        <w:t>o</w:t>
      </w:r>
      <w:r w:rsidR="00E57BAA" w:rsidRPr="00E4531E">
        <w:rPr>
          <w:rFonts w:ascii="Arial" w:hAnsi="Arial" w:cs="Arial"/>
          <w:sz w:val="24"/>
          <w:szCs w:val="24"/>
        </w:rPr>
        <w:t xml:space="preserve"> país. Essa é uma luta de todo dia, de toda hora, de todo </w:t>
      </w:r>
      <w:r w:rsidR="00C04CEB">
        <w:rPr>
          <w:rFonts w:ascii="Arial" w:hAnsi="Arial" w:cs="Arial"/>
          <w:sz w:val="24"/>
          <w:szCs w:val="24"/>
        </w:rPr>
        <w:t xml:space="preserve">amanhecer, de todo anoitecer. Agradeceu emocionado </w:t>
      </w:r>
      <w:r w:rsidR="00945690" w:rsidRPr="00E4531E">
        <w:rPr>
          <w:rFonts w:ascii="Arial" w:hAnsi="Arial" w:cs="Arial"/>
          <w:sz w:val="24"/>
          <w:szCs w:val="24"/>
        </w:rPr>
        <w:t xml:space="preserve">pela generosidade </w:t>
      </w:r>
      <w:r w:rsidR="00C04CEB">
        <w:rPr>
          <w:rFonts w:ascii="Arial" w:hAnsi="Arial" w:cs="Arial"/>
          <w:sz w:val="24"/>
          <w:szCs w:val="24"/>
        </w:rPr>
        <w:t xml:space="preserve">e </w:t>
      </w:r>
      <w:r w:rsidR="00945690" w:rsidRPr="00E4531E">
        <w:rPr>
          <w:rFonts w:ascii="Arial" w:hAnsi="Arial" w:cs="Arial"/>
          <w:sz w:val="24"/>
          <w:szCs w:val="24"/>
        </w:rPr>
        <w:t xml:space="preserve">convivência que </w:t>
      </w:r>
      <w:r w:rsidR="00C04CEB">
        <w:rPr>
          <w:rFonts w:ascii="Arial" w:hAnsi="Arial" w:cs="Arial"/>
          <w:sz w:val="24"/>
          <w:szCs w:val="24"/>
        </w:rPr>
        <w:t>foi cultuada</w:t>
      </w:r>
      <w:r w:rsidR="00945690" w:rsidRPr="00E4531E">
        <w:rPr>
          <w:rFonts w:ascii="Arial" w:hAnsi="Arial" w:cs="Arial"/>
          <w:sz w:val="24"/>
          <w:szCs w:val="24"/>
        </w:rPr>
        <w:t xml:space="preserve"> durante todo esse tempo. </w:t>
      </w:r>
      <w:r w:rsidR="002E0B61">
        <w:rPr>
          <w:rFonts w:ascii="Arial" w:hAnsi="Arial" w:cs="Arial"/>
          <w:sz w:val="24"/>
          <w:szCs w:val="24"/>
        </w:rPr>
        <w:t>Dando continuidade à reunião, D</w:t>
      </w:r>
      <w:r w:rsidR="00A72D88">
        <w:rPr>
          <w:rFonts w:ascii="Arial" w:hAnsi="Arial" w:cs="Arial"/>
          <w:sz w:val="24"/>
          <w:szCs w:val="24"/>
        </w:rPr>
        <w:t xml:space="preserve">r. </w:t>
      </w:r>
      <w:proofErr w:type="spellStart"/>
      <w:r w:rsidR="00C90F94">
        <w:rPr>
          <w:rFonts w:ascii="Arial" w:hAnsi="Arial" w:cs="Arial"/>
          <w:b/>
          <w:sz w:val="24"/>
          <w:szCs w:val="24"/>
        </w:rPr>
        <w:t>Percílio</w:t>
      </w:r>
      <w:proofErr w:type="spellEnd"/>
      <w:r w:rsidR="00A72D88">
        <w:rPr>
          <w:rFonts w:ascii="Arial" w:hAnsi="Arial" w:cs="Arial"/>
          <w:b/>
          <w:sz w:val="24"/>
          <w:szCs w:val="24"/>
        </w:rPr>
        <w:t xml:space="preserve"> Sousa pediu licença e informou </w:t>
      </w:r>
      <w:r w:rsidR="00C90F94">
        <w:rPr>
          <w:rFonts w:ascii="Arial" w:hAnsi="Arial" w:cs="Arial"/>
          <w:sz w:val="24"/>
          <w:szCs w:val="24"/>
        </w:rPr>
        <w:t xml:space="preserve">que recebeu </w:t>
      </w:r>
      <w:r w:rsidR="008B49F6" w:rsidRPr="00E4531E">
        <w:rPr>
          <w:rFonts w:ascii="Arial" w:hAnsi="Arial" w:cs="Arial"/>
          <w:sz w:val="24"/>
          <w:szCs w:val="24"/>
        </w:rPr>
        <w:t>uma carta da jornalista Rose Nogueira, presidente do C</w:t>
      </w:r>
      <w:r w:rsidR="00167338">
        <w:rPr>
          <w:rFonts w:ascii="Arial" w:hAnsi="Arial" w:cs="Arial"/>
          <w:sz w:val="24"/>
          <w:szCs w:val="24"/>
        </w:rPr>
        <w:t xml:space="preserve">onselho Estadual de Defesa dos Direitos da Pessoa Humana - </w:t>
      </w:r>
      <w:r w:rsidR="008B49F6" w:rsidRPr="00E4531E">
        <w:rPr>
          <w:rFonts w:ascii="Arial" w:hAnsi="Arial" w:cs="Arial"/>
          <w:sz w:val="24"/>
          <w:szCs w:val="24"/>
        </w:rPr>
        <w:t xml:space="preserve">São Paulo. </w:t>
      </w:r>
      <w:r w:rsidR="001B5B45">
        <w:rPr>
          <w:rFonts w:ascii="Arial" w:hAnsi="Arial" w:cs="Arial"/>
          <w:sz w:val="24"/>
          <w:szCs w:val="24"/>
        </w:rPr>
        <w:t xml:space="preserve">Esclareceu </w:t>
      </w:r>
      <w:r w:rsidR="00C90F94">
        <w:rPr>
          <w:rFonts w:ascii="Arial" w:hAnsi="Arial" w:cs="Arial"/>
          <w:sz w:val="24"/>
          <w:szCs w:val="24"/>
        </w:rPr>
        <w:t>que era uma</w:t>
      </w:r>
      <w:r w:rsidR="008B49F6" w:rsidRPr="00E4531E">
        <w:rPr>
          <w:rFonts w:ascii="Arial" w:hAnsi="Arial" w:cs="Arial"/>
          <w:sz w:val="24"/>
          <w:szCs w:val="24"/>
        </w:rPr>
        <w:t xml:space="preserve"> car</w:t>
      </w:r>
      <w:r w:rsidR="00C90F94">
        <w:rPr>
          <w:rFonts w:ascii="Arial" w:hAnsi="Arial" w:cs="Arial"/>
          <w:sz w:val="24"/>
          <w:szCs w:val="24"/>
        </w:rPr>
        <w:t xml:space="preserve">ta </w:t>
      </w:r>
      <w:r w:rsidR="001B5B45">
        <w:rPr>
          <w:rFonts w:ascii="Arial" w:hAnsi="Arial" w:cs="Arial"/>
          <w:sz w:val="24"/>
          <w:szCs w:val="24"/>
        </w:rPr>
        <w:t xml:space="preserve">de cunho </w:t>
      </w:r>
      <w:r w:rsidR="00C90F94">
        <w:rPr>
          <w:rFonts w:ascii="Arial" w:hAnsi="Arial" w:cs="Arial"/>
          <w:sz w:val="24"/>
          <w:szCs w:val="24"/>
        </w:rPr>
        <w:t>pessoal, mas tendo em vista sua</w:t>
      </w:r>
      <w:r w:rsidR="008B49F6" w:rsidRPr="00E4531E">
        <w:rPr>
          <w:rFonts w:ascii="Arial" w:hAnsi="Arial" w:cs="Arial"/>
          <w:sz w:val="24"/>
          <w:szCs w:val="24"/>
        </w:rPr>
        <w:t xml:space="preserve"> natureza e conteúdo</w:t>
      </w:r>
      <w:r w:rsidR="00C90F94">
        <w:rPr>
          <w:rFonts w:ascii="Arial" w:hAnsi="Arial" w:cs="Arial"/>
          <w:sz w:val="24"/>
          <w:szCs w:val="24"/>
        </w:rPr>
        <w:t xml:space="preserve">, </w:t>
      </w:r>
      <w:r w:rsidR="001B5B45">
        <w:rPr>
          <w:rFonts w:ascii="Arial" w:hAnsi="Arial" w:cs="Arial"/>
          <w:sz w:val="24"/>
          <w:szCs w:val="24"/>
        </w:rPr>
        <w:t xml:space="preserve">resolveu </w:t>
      </w:r>
      <w:r w:rsidR="008B49F6" w:rsidRPr="00E4531E">
        <w:rPr>
          <w:rFonts w:ascii="Arial" w:hAnsi="Arial" w:cs="Arial"/>
          <w:sz w:val="24"/>
          <w:szCs w:val="24"/>
        </w:rPr>
        <w:t xml:space="preserve">dar conhecimento ao plenário. </w:t>
      </w:r>
      <w:r w:rsidR="001B5B45">
        <w:rPr>
          <w:rFonts w:ascii="Arial" w:hAnsi="Arial" w:cs="Arial"/>
          <w:sz w:val="24"/>
          <w:szCs w:val="24"/>
        </w:rPr>
        <w:t>D</w:t>
      </w:r>
      <w:r w:rsidR="008B49F6" w:rsidRPr="00E4531E">
        <w:rPr>
          <w:rFonts w:ascii="Arial" w:hAnsi="Arial" w:cs="Arial"/>
          <w:sz w:val="24"/>
          <w:szCs w:val="24"/>
        </w:rPr>
        <w:t xml:space="preserve">e uma forma muito carinhosa diz </w:t>
      </w:r>
      <w:r w:rsidR="001B5B45">
        <w:rPr>
          <w:rFonts w:ascii="Arial" w:hAnsi="Arial" w:cs="Arial"/>
          <w:sz w:val="24"/>
          <w:szCs w:val="24"/>
        </w:rPr>
        <w:t xml:space="preserve">a carta - </w:t>
      </w:r>
      <w:r w:rsidR="008B49F6" w:rsidRPr="00E4531E">
        <w:rPr>
          <w:rFonts w:ascii="Arial" w:hAnsi="Arial" w:cs="Arial"/>
          <w:sz w:val="24"/>
          <w:szCs w:val="24"/>
        </w:rPr>
        <w:t>“Pelas mãos da minha amiga Débora, quero que chegue ao senhor toda minha gratidão pela resolução contra os registros de resistência seguida de morte</w:t>
      </w:r>
      <w:r w:rsidR="001B5B45">
        <w:rPr>
          <w:rFonts w:ascii="Arial" w:hAnsi="Arial" w:cs="Arial"/>
          <w:sz w:val="24"/>
          <w:szCs w:val="24"/>
        </w:rPr>
        <w:t xml:space="preserve">. </w:t>
      </w:r>
      <w:r w:rsidR="008B49F6" w:rsidRPr="00E4531E">
        <w:rPr>
          <w:rFonts w:ascii="Arial" w:hAnsi="Arial" w:cs="Arial"/>
          <w:sz w:val="24"/>
          <w:szCs w:val="24"/>
        </w:rPr>
        <w:t xml:space="preserve">Sei que essa é uma vitória sua e de todos nós”. É a generosidade da amiga, “de uma luta da qual não me dei trégua, vivemos em São Paulo há alguns meses uma tragédia diária, com média de </w:t>
      </w:r>
      <w:r w:rsidR="006E475E">
        <w:rPr>
          <w:rFonts w:ascii="Arial" w:hAnsi="Arial" w:cs="Arial"/>
          <w:sz w:val="24"/>
          <w:szCs w:val="24"/>
        </w:rPr>
        <w:t xml:space="preserve">10 </w:t>
      </w:r>
      <w:r w:rsidR="008B49F6" w:rsidRPr="00E4531E">
        <w:rPr>
          <w:rFonts w:ascii="Arial" w:hAnsi="Arial" w:cs="Arial"/>
          <w:sz w:val="24"/>
          <w:szCs w:val="24"/>
        </w:rPr>
        <w:t>execuções por noite</w:t>
      </w:r>
      <w:r w:rsidR="009A0214" w:rsidRPr="00E4531E">
        <w:rPr>
          <w:rFonts w:ascii="Arial" w:hAnsi="Arial" w:cs="Arial"/>
          <w:sz w:val="24"/>
          <w:szCs w:val="24"/>
        </w:rPr>
        <w:t>/madrugada.</w:t>
      </w:r>
      <w:r w:rsidR="00594F1F">
        <w:rPr>
          <w:rFonts w:ascii="Arial" w:hAnsi="Arial" w:cs="Arial"/>
          <w:sz w:val="24"/>
          <w:szCs w:val="24"/>
        </w:rPr>
        <w:t xml:space="preserve"> </w:t>
      </w:r>
      <w:r w:rsidR="009A0214" w:rsidRPr="00E4531E">
        <w:rPr>
          <w:rFonts w:ascii="Arial" w:hAnsi="Arial" w:cs="Arial"/>
          <w:sz w:val="24"/>
          <w:szCs w:val="24"/>
        </w:rPr>
        <w:t xml:space="preserve">Como não paramos, continuamos na luta pela federalização dos crimes de tortura, execução sumária e desaparecimento forçado. Penso que essa é uma solução para </w:t>
      </w:r>
      <w:r w:rsidR="006E475E">
        <w:rPr>
          <w:rFonts w:ascii="Arial" w:hAnsi="Arial" w:cs="Arial"/>
          <w:sz w:val="24"/>
          <w:szCs w:val="24"/>
        </w:rPr>
        <w:t>pelo</w:t>
      </w:r>
      <w:r w:rsidR="009A0214" w:rsidRPr="00E4531E">
        <w:rPr>
          <w:rFonts w:ascii="Arial" w:hAnsi="Arial" w:cs="Arial"/>
          <w:sz w:val="24"/>
          <w:szCs w:val="24"/>
        </w:rPr>
        <w:t xml:space="preserve"> menos diminuir o abuso que prossegue. Por favor, cumprimente</w:t>
      </w:r>
      <w:r w:rsidR="006E475E">
        <w:rPr>
          <w:rFonts w:ascii="Arial" w:hAnsi="Arial" w:cs="Arial"/>
          <w:sz w:val="24"/>
          <w:szCs w:val="24"/>
        </w:rPr>
        <w:t xml:space="preserve"> por mim </w:t>
      </w:r>
      <w:r w:rsidR="009A0214" w:rsidRPr="00E4531E">
        <w:rPr>
          <w:rFonts w:ascii="Arial" w:hAnsi="Arial" w:cs="Arial"/>
          <w:sz w:val="24"/>
          <w:szCs w:val="24"/>
        </w:rPr>
        <w:t>os companheiros do CDDPH que tenho certeza, farão uma reunião muito produtiva hoje. Um grande abraço a você e todos os conselheiros e participantes do encontro  do CDDPH</w:t>
      </w:r>
      <w:r w:rsidR="00594F1F">
        <w:rPr>
          <w:rFonts w:ascii="Arial" w:hAnsi="Arial" w:cs="Arial"/>
          <w:sz w:val="24"/>
          <w:szCs w:val="24"/>
        </w:rPr>
        <w:t>”</w:t>
      </w:r>
      <w:r w:rsidR="009A0214" w:rsidRPr="00E4531E">
        <w:rPr>
          <w:rFonts w:ascii="Arial" w:hAnsi="Arial" w:cs="Arial"/>
          <w:sz w:val="24"/>
          <w:szCs w:val="24"/>
        </w:rPr>
        <w:t xml:space="preserve"> (Rose Nogueira)</w:t>
      </w:r>
      <w:r w:rsidR="00336994">
        <w:rPr>
          <w:rFonts w:ascii="Arial" w:hAnsi="Arial" w:cs="Arial"/>
          <w:sz w:val="24"/>
          <w:szCs w:val="24"/>
        </w:rPr>
        <w:t>.</w:t>
      </w:r>
      <w:r w:rsidR="009C667E">
        <w:rPr>
          <w:rFonts w:ascii="Arial" w:hAnsi="Arial" w:cs="Arial"/>
          <w:sz w:val="24"/>
          <w:szCs w:val="24"/>
        </w:rPr>
        <w:t xml:space="preserve"> </w:t>
      </w:r>
      <w:r w:rsidR="001B5B45">
        <w:rPr>
          <w:rFonts w:ascii="Arial" w:hAnsi="Arial" w:cs="Arial"/>
          <w:sz w:val="24"/>
          <w:szCs w:val="24"/>
        </w:rPr>
        <w:t>S</w:t>
      </w:r>
      <w:r w:rsidR="00336994">
        <w:rPr>
          <w:rFonts w:ascii="Arial" w:hAnsi="Arial" w:cs="Arial"/>
          <w:sz w:val="24"/>
          <w:szCs w:val="24"/>
        </w:rPr>
        <w:t xml:space="preserve">ustentou que fez esse </w:t>
      </w:r>
      <w:r w:rsidR="009A0214" w:rsidRPr="00E4531E">
        <w:rPr>
          <w:rFonts w:ascii="Arial" w:hAnsi="Arial" w:cs="Arial"/>
          <w:sz w:val="24"/>
          <w:szCs w:val="24"/>
        </w:rPr>
        <w:t xml:space="preserve">registro porque </w:t>
      </w:r>
      <w:r w:rsidR="00336994">
        <w:rPr>
          <w:rFonts w:ascii="Arial" w:hAnsi="Arial" w:cs="Arial"/>
          <w:sz w:val="24"/>
          <w:szCs w:val="24"/>
        </w:rPr>
        <w:t>a Rose Nogueira</w:t>
      </w:r>
      <w:r w:rsidR="009A0214" w:rsidRPr="00E4531E">
        <w:rPr>
          <w:rFonts w:ascii="Arial" w:hAnsi="Arial" w:cs="Arial"/>
          <w:sz w:val="24"/>
          <w:szCs w:val="24"/>
        </w:rPr>
        <w:t xml:space="preserve"> é uma antiga parceira da promoção e defesa dos Direitos Humanos </w:t>
      </w:r>
      <w:r w:rsidR="001B5B45">
        <w:rPr>
          <w:rFonts w:ascii="Arial" w:hAnsi="Arial" w:cs="Arial"/>
          <w:sz w:val="24"/>
          <w:szCs w:val="24"/>
        </w:rPr>
        <w:t xml:space="preserve">e </w:t>
      </w:r>
      <w:r w:rsidR="009A0214" w:rsidRPr="00E4531E">
        <w:rPr>
          <w:rFonts w:ascii="Arial" w:hAnsi="Arial" w:cs="Arial"/>
          <w:sz w:val="24"/>
          <w:szCs w:val="24"/>
        </w:rPr>
        <w:t>do C</w:t>
      </w:r>
      <w:r w:rsidR="001B5B45">
        <w:rPr>
          <w:rFonts w:ascii="Arial" w:hAnsi="Arial" w:cs="Arial"/>
          <w:sz w:val="24"/>
          <w:szCs w:val="24"/>
        </w:rPr>
        <w:t xml:space="preserve">onselho. </w:t>
      </w:r>
      <w:r w:rsidR="009C667E" w:rsidRPr="00CF781D">
        <w:rPr>
          <w:rFonts w:ascii="Arial" w:hAnsi="Arial" w:cs="Arial"/>
          <w:b/>
          <w:sz w:val="24"/>
        </w:rPr>
        <w:t>A</w:t>
      </w:r>
      <w:r w:rsidR="009C667E">
        <w:rPr>
          <w:rFonts w:ascii="Arial" w:hAnsi="Arial" w:cs="Arial"/>
          <w:sz w:val="24"/>
        </w:rPr>
        <w:t xml:space="preserve"> </w:t>
      </w:r>
      <w:r w:rsidR="009C667E" w:rsidRPr="00814A26">
        <w:rPr>
          <w:rFonts w:ascii="Arial" w:hAnsi="Arial" w:cs="Arial"/>
          <w:b/>
          <w:sz w:val="24"/>
        </w:rPr>
        <w:t>Ministra Maria do Rosário</w:t>
      </w:r>
      <w:r w:rsidR="009C667E" w:rsidRPr="00814A26">
        <w:rPr>
          <w:rFonts w:ascii="Arial" w:hAnsi="Arial" w:cs="Arial"/>
          <w:sz w:val="24"/>
        </w:rPr>
        <w:t xml:space="preserve"> </w:t>
      </w:r>
      <w:r w:rsidR="009C667E">
        <w:rPr>
          <w:rFonts w:ascii="Arial" w:hAnsi="Arial" w:cs="Arial"/>
          <w:sz w:val="24"/>
          <w:szCs w:val="24"/>
        </w:rPr>
        <w:t>agradeceu</w:t>
      </w:r>
      <w:r w:rsidR="007C135A">
        <w:rPr>
          <w:rFonts w:ascii="Arial" w:hAnsi="Arial" w:cs="Arial"/>
          <w:b/>
          <w:sz w:val="24"/>
          <w:szCs w:val="24"/>
        </w:rPr>
        <w:t xml:space="preserve">, </w:t>
      </w:r>
      <w:r w:rsidR="001C02E3" w:rsidRPr="001B5B45">
        <w:rPr>
          <w:rFonts w:ascii="Arial" w:hAnsi="Arial" w:cs="Arial"/>
          <w:sz w:val="24"/>
          <w:szCs w:val="24"/>
        </w:rPr>
        <w:t>afirmando</w:t>
      </w:r>
      <w:r w:rsidR="0055384B" w:rsidRPr="001B5B45">
        <w:rPr>
          <w:rFonts w:ascii="Arial" w:hAnsi="Arial" w:cs="Arial"/>
          <w:sz w:val="24"/>
          <w:szCs w:val="24"/>
        </w:rPr>
        <w:t xml:space="preserve"> que é</w:t>
      </w:r>
      <w:r w:rsidR="009A0214" w:rsidRPr="001B5B45">
        <w:rPr>
          <w:rFonts w:ascii="Arial" w:hAnsi="Arial" w:cs="Arial"/>
          <w:sz w:val="24"/>
          <w:szCs w:val="24"/>
        </w:rPr>
        <w:t xml:space="preserve"> motivo de orgulho </w:t>
      </w:r>
      <w:r w:rsidR="0055384B" w:rsidRPr="001B5B45">
        <w:rPr>
          <w:rFonts w:ascii="Arial" w:hAnsi="Arial" w:cs="Arial"/>
          <w:sz w:val="24"/>
          <w:szCs w:val="24"/>
        </w:rPr>
        <w:t xml:space="preserve">o </w:t>
      </w:r>
      <w:r w:rsidR="009A0214" w:rsidRPr="001B5B45">
        <w:rPr>
          <w:rFonts w:ascii="Arial" w:hAnsi="Arial" w:cs="Arial"/>
          <w:sz w:val="24"/>
          <w:szCs w:val="24"/>
        </w:rPr>
        <w:t xml:space="preserve">trabalho </w:t>
      </w:r>
      <w:r w:rsidR="00F60CED" w:rsidRPr="001B5B45">
        <w:rPr>
          <w:rFonts w:ascii="Arial" w:hAnsi="Arial" w:cs="Arial"/>
          <w:sz w:val="24"/>
          <w:szCs w:val="24"/>
        </w:rPr>
        <w:t xml:space="preserve">desenvolvido </w:t>
      </w:r>
      <w:r w:rsidR="007C135A">
        <w:rPr>
          <w:rFonts w:ascii="Arial" w:hAnsi="Arial" w:cs="Arial"/>
          <w:sz w:val="24"/>
          <w:szCs w:val="24"/>
        </w:rPr>
        <w:t>por Rose Nogueira</w:t>
      </w:r>
      <w:r w:rsidR="000D6C03">
        <w:rPr>
          <w:rFonts w:ascii="Arial" w:hAnsi="Arial" w:cs="Arial"/>
          <w:sz w:val="24"/>
          <w:szCs w:val="24"/>
        </w:rPr>
        <w:t xml:space="preserve">. </w:t>
      </w:r>
      <w:r w:rsidR="007C135A">
        <w:rPr>
          <w:rFonts w:ascii="Arial" w:hAnsi="Arial" w:cs="Arial"/>
          <w:sz w:val="24"/>
          <w:szCs w:val="24"/>
        </w:rPr>
        <w:t xml:space="preserve"> </w:t>
      </w:r>
      <w:r w:rsidR="00CE225F">
        <w:rPr>
          <w:rFonts w:ascii="Arial" w:hAnsi="Arial" w:cs="Arial"/>
          <w:sz w:val="24"/>
          <w:szCs w:val="24"/>
        </w:rPr>
        <w:t xml:space="preserve">Passou a palavra para o conselheiro </w:t>
      </w:r>
      <w:r w:rsidR="00B63018" w:rsidRPr="00E4531E">
        <w:rPr>
          <w:rFonts w:ascii="Arial" w:hAnsi="Arial" w:cs="Arial"/>
          <w:b/>
          <w:sz w:val="24"/>
          <w:szCs w:val="24"/>
        </w:rPr>
        <w:t>D</w:t>
      </w:r>
      <w:r w:rsidR="004F6263">
        <w:rPr>
          <w:rFonts w:ascii="Arial" w:hAnsi="Arial" w:cs="Arial"/>
          <w:b/>
          <w:sz w:val="24"/>
          <w:szCs w:val="24"/>
        </w:rPr>
        <w:t xml:space="preserve">r. Eugênio Aragão </w:t>
      </w:r>
      <w:r w:rsidR="00CE225F">
        <w:rPr>
          <w:rFonts w:ascii="Arial" w:hAnsi="Arial" w:cs="Arial"/>
          <w:b/>
          <w:sz w:val="24"/>
          <w:szCs w:val="24"/>
        </w:rPr>
        <w:t xml:space="preserve">que informou sobre a ida </w:t>
      </w:r>
      <w:r w:rsidR="00B55032">
        <w:rPr>
          <w:rFonts w:ascii="Arial" w:hAnsi="Arial" w:cs="Arial"/>
          <w:b/>
          <w:sz w:val="24"/>
          <w:szCs w:val="24"/>
        </w:rPr>
        <w:t xml:space="preserve">ao Estado do Mato Grosso do Sul </w:t>
      </w:r>
      <w:r w:rsidR="00CE225F">
        <w:rPr>
          <w:rFonts w:ascii="Arial" w:hAnsi="Arial" w:cs="Arial"/>
          <w:b/>
          <w:sz w:val="24"/>
          <w:szCs w:val="24"/>
        </w:rPr>
        <w:t xml:space="preserve">de uma delegação composta por representantes do Governo Federal </w:t>
      </w:r>
      <w:r w:rsidR="00B63018" w:rsidRPr="00E4531E">
        <w:rPr>
          <w:rFonts w:ascii="Arial" w:hAnsi="Arial" w:cs="Arial"/>
          <w:sz w:val="24"/>
          <w:szCs w:val="24"/>
        </w:rPr>
        <w:t>c</w:t>
      </w:r>
      <w:r w:rsidR="00CE225F">
        <w:rPr>
          <w:rFonts w:ascii="Arial" w:hAnsi="Arial" w:cs="Arial"/>
          <w:sz w:val="24"/>
          <w:szCs w:val="24"/>
        </w:rPr>
        <w:t xml:space="preserve">oordenada pelo </w:t>
      </w:r>
      <w:r w:rsidR="004F6263">
        <w:rPr>
          <w:rFonts w:ascii="Arial" w:hAnsi="Arial" w:cs="Arial"/>
          <w:sz w:val="24"/>
          <w:szCs w:val="24"/>
        </w:rPr>
        <w:t xml:space="preserve">Dr. </w:t>
      </w:r>
      <w:r w:rsidR="002E500E" w:rsidRPr="00E4531E">
        <w:rPr>
          <w:rFonts w:ascii="Arial" w:hAnsi="Arial" w:cs="Arial"/>
          <w:sz w:val="24"/>
          <w:szCs w:val="24"/>
        </w:rPr>
        <w:t xml:space="preserve">Paulo </w:t>
      </w:r>
      <w:proofErr w:type="spellStart"/>
      <w:r w:rsidR="002E500E" w:rsidRPr="00E4531E">
        <w:rPr>
          <w:rFonts w:ascii="Arial" w:hAnsi="Arial" w:cs="Arial"/>
          <w:sz w:val="24"/>
          <w:szCs w:val="24"/>
        </w:rPr>
        <w:t>Mald</w:t>
      </w:r>
      <w:r w:rsidR="00B63018" w:rsidRPr="00E4531E">
        <w:rPr>
          <w:rFonts w:ascii="Arial" w:hAnsi="Arial" w:cs="Arial"/>
          <w:sz w:val="24"/>
          <w:szCs w:val="24"/>
        </w:rPr>
        <w:t>os</w:t>
      </w:r>
      <w:proofErr w:type="spellEnd"/>
      <w:r w:rsidR="00CE225F">
        <w:rPr>
          <w:rFonts w:ascii="Arial" w:hAnsi="Arial" w:cs="Arial"/>
          <w:sz w:val="24"/>
          <w:szCs w:val="24"/>
        </w:rPr>
        <w:t>, da Secretaria Nacional de Articulação Social,</w:t>
      </w:r>
      <w:r w:rsidR="008E1EF2">
        <w:rPr>
          <w:rFonts w:ascii="Arial" w:hAnsi="Arial" w:cs="Arial"/>
          <w:sz w:val="24"/>
          <w:szCs w:val="24"/>
        </w:rPr>
        <w:t xml:space="preserve"> p</w:t>
      </w:r>
      <w:r w:rsidR="00B63018" w:rsidRPr="00E4531E">
        <w:rPr>
          <w:rFonts w:ascii="Arial" w:hAnsi="Arial" w:cs="Arial"/>
          <w:sz w:val="24"/>
          <w:szCs w:val="24"/>
        </w:rPr>
        <w:t xml:space="preserve">ara tratar </w:t>
      </w:r>
      <w:r w:rsidR="00CE225F">
        <w:rPr>
          <w:rFonts w:ascii="Arial" w:hAnsi="Arial" w:cs="Arial"/>
          <w:sz w:val="24"/>
          <w:szCs w:val="24"/>
        </w:rPr>
        <w:t xml:space="preserve">sobre </w:t>
      </w:r>
      <w:r w:rsidR="00B55032">
        <w:rPr>
          <w:rFonts w:ascii="Arial" w:hAnsi="Arial" w:cs="Arial"/>
          <w:sz w:val="24"/>
          <w:szCs w:val="24"/>
        </w:rPr>
        <w:t xml:space="preserve">áreas em </w:t>
      </w:r>
      <w:r w:rsidR="00CA7C1B">
        <w:rPr>
          <w:rFonts w:ascii="Arial" w:hAnsi="Arial" w:cs="Arial"/>
          <w:sz w:val="24"/>
          <w:szCs w:val="24"/>
        </w:rPr>
        <w:t xml:space="preserve">conflitos de terra envolvendo a </w:t>
      </w:r>
      <w:r w:rsidR="00B63018" w:rsidRPr="00E4531E">
        <w:rPr>
          <w:rFonts w:ascii="Arial" w:hAnsi="Arial" w:cs="Arial"/>
          <w:sz w:val="24"/>
          <w:szCs w:val="24"/>
        </w:rPr>
        <w:t>pop</w:t>
      </w:r>
      <w:r w:rsidR="004F6263">
        <w:rPr>
          <w:rFonts w:ascii="Arial" w:hAnsi="Arial" w:cs="Arial"/>
          <w:sz w:val="24"/>
          <w:szCs w:val="24"/>
        </w:rPr>
        <w:t xml:space="preserve">ulação indígena Guarani </w:t>
      </w:r>
      <w:proofErr w:type="spellStart"/>
      <w:r w:rsidR="004F6263">
        <w:rPr>
          <w:rFonts w:ascii="Arial" w:hAnsi="Arial" w:cs="Arial"/>
          <w:sz w:val="24"/>
          <w:szCs w:val="24"/>
        </w:rPr>
        <w:t>Kaiowá</w:t>
      </w:r>
      <w:proofErr w:type="spellEnd"/>
      <w:r w:rsidR="00CA7C1B">
        <w:rPr>
          <w:rFonts w:ascii="Arial" w:hAnsi="Arial" w:cs="Arial"/>
          <w:sz w:val="24"/>
          <w:szCs w:val="24"/>
        </w:rPr>
        <w:t xml:space="preserve">. </w:t>
      </w:r>
      <w:r w:rsidR="004F6263">
        <w:rPr>
          <w:rFonts w:ascii="Arial" w:hAnsi="Arial" w:cs="Arial"/>
          <w:sz w:val="24"/>
          <w:szCs w:val="24"/>
        </w:rPr>
        <w:t xml:space="preserve"> </w:t>
      </w:r>
      <w:r w:rsidR="0055694B">
        <w:rPr>
          <w:rFonts w:ascii="Arial" w:hAnsi="Arial" w:cs="Arial"/>
          <w:sz w:val="24"/>
          <w:szCs w:val="24"/>
        </w:rPr>
        <w:t>C</w:t>
      </w:r>
      <w:r w:rsidR="005711B2">
        <w:rPr>
          <w:rFonts w:ascii="Arial" w:hAnsi="Arial" w:cs="Arial"/>
          <w:sz w:val="24"/>
          <w:szCs w:val="24"/>
        </w:rPr>
        <w:t xml:space="preserve">oncluiu que </w:t>
      </w:r>
      <w:r w:rsidR="00B55032">
        <w:rPr>
          <w:rFonts w:ascii="Arial" w:hAnsi="Arial" w:cs="Arial"/>
          <w:sz w:val="24"/>
          <w:szCs w:val="24"/>
        </w:rPr>
        <w:t>com o aceno d</w:t>
      </w:r>
      <w:r w:rsidR="005711B2">
        <w:rPr>
          <w:rFonts w:ascii="Arial" w:hAnsi="Arial" w:cs="Arial"/>
          <w:sz w:val="24"/>
          <w:szCs w:val="24"/>
        </w:rPr>
        <w:t>o governo federal</w:t>
      </w:r>
      <w:r w:rsidR="00C84AD8" w:rsidRPr="00E4531E">
        <w:rPr>
          <w:rFonts w:ascii="Arial" w:hAnsi="Arial" w:cs="Arial"/>
          <w:sz w:val="24"/>
          <w:szCs w:val="24"/>
        </w:rPr>
        <w:t xml:space="preserve"> </w:t>
      </w:r>
      <w:r w:rsidR="00B55032">
        <w:rPr>
          <w:rFonts w:ascii="Arial" w:hAnsi="Arial" w:cs="Arial"/>
          <w:sz w:val="24"/>
          <w:szCs w:val="24"/>
        </w:rPr>
        <w:t xml:space="preserve">pela </w:t>
      </w:r>
      <w:r w:rsidR="00C84AD8" w:rsidRPr="00E4531E">
        <w:rPr>
          <w:rFonts w:ascii="Arial" w:hAnsi="Arial" w:cs="Arial"/>
          <w:sz w:val="24"/>
          <w:szCs w:val="24"/>
        </w:rPr>
        <w:t xml:space="preserve">possibilidade de indenizar a </w:t>
      </w:r>
      <w:r w:rsidR="00B55032">
        <w:rPr>
          <w:rFonts w:ascii="Arial" w:hAnsi="Arial" w:cs="Arial"/>
          <w:sz w:val="24"/>
          <w:szCs w:val="24"/>
        </w:rPr>
        <w:t>t</w:t>
      </w:r>
      <w:r w:rsidR="00C84AD8" w:rsidRPr="00E4531E">
        <w:rPr>
          <w:rFonts w:ascii="Arial" w:hAnsi="Arial" w:cs="Arial"/>
          <w:sz w:val="24"/>
          <w:szCs w:val="24"/>
        </w:rPr>
        <w:t xml:space="preserve">erra </w:t>
      </w:r>
      <w:r w:rsidR="00B55032">
        <w:rPr>
          <w:rFonts w:ascii="Arial" w:hAnsi="Arial" w:cs="Arial"/>
          <w:sz w:val="24"/>
          <w:szCs w:val="24"/>
        </w:rPr>
        <w:t>n</w:t>
      </w:r>
      <w:r w:rsidR="00C84AD8" w:rsidRPr="00E4531E">
        <w:rPr>
          <w:rFonts w:ascii="Arial" w:hAnsi="Arial" w:cs="Arial"/>
          <w:sz w:val="24"/>
          <w:szCs w:val="24"/>
        </w:rPr>
        <w:t>ua</w:t>
      </w:r>
      <w:r w:rsidR="005711B2">
        <w:rPr>
          <w:rFonts w:ascii="Arial" w:hAnsi="Arial" w:cs="Arial"/>
          <w:sz w:val="24"/>
          <w:szCs w:val="24"/>
        </w:rPr>
        <w:t>,</w:t>
      </w:r>
      <w:r w:rsidR="008B3ADF">
        <w:rPr>
          <w:rFonts w:ascii="Arial" w:hAnsi="Arial" w:cs="Arial"/>
          <w:sz w:val="24"/>
          <w:szCs w:val="24"/>
        </w:rPr>
        <w:t xml:space="preserve"> criou um novo estágio de</w:t>
      </w:r>
      <w:r w:rsidR="00C84AD8" w:rsidRPr="00E4531E">
        <w:rPr>
          <w:rFonts w:ascii="Arial" w:hAnsi="Arial" w:cs="Arial"/>
          <w:sz w:val="24"/>
          <w:szCs w:val="24"/>
        </w:rPr>
        <w:t xml:space="preserve"> diálogo. </w:t>
      </w:r>
      <w:r w:rsidR="00E54319">
        <w:rPr>
          <w:rFonts w:ascii="Arial" w:hAnsi="Arial" w:cs="Arial"/>
          <w:sz w:val="24"/>
          <w:szCs w:val="24"/>
        </w:rPr>
        <w:t>A</w:t>
      </w:r>
      <w:r w:rsidR="008B3ADF">
        <w:rPr>
          <w:rFonts w:ascii="Arial" w:hAnsi="Arial" w:cs="Arial"/>
          <w:sz w:val="24"/>
          <w:szCs w:val="24"/>
        </w:rPr>
        <w:t xml:space="preserve">rgumentou que </w:t>
      </w:r>
      <w:r w:rsidR="00B55032">
        <w:rPr>
          <w:rFonts w:ascii="Arial" w:hAnsi="Arial" w:cs="Arial"/>
          <w:sz w:val="24"/>
          <w:szCs w:val="24"/>
        </w:rPr>
        <w:t xml:space="preserve">com esse </w:t>
      </w:r>
      <w:r w:rsidR="00C84AD8" w:rsidRPr="00E4531E">
        <w:rPr>
          <w:rFonts w:ascii="Arial" w:hAnsi="Arial" w:cs="Arial"/>
          <w:sz w:val="24"/>
          <w:szCs w:val="24"/>
        </w:rPr>
        <w:lastRenderedPageBreak/>
        <w:t>diálogo, inclusive com a</w:t>
      </w:r>
      <w:r w:rsidR="008B3ADF">
        <w:rPr>
          <w:rFonts w:ascii="Arial" w:hAnsi="Arial" w:cs="Arial"/>
          <w:sz w:val="24"/>
          <w:szCs w:val="24"/>
        </w:rPr>
        <w:t>poio do governo do estado,</w:t>
      </w:r>
      <w:r w:rsidR="00C84AD8" w:rsidRPr="00E4531E">
        <w:rPr>
          <w:rFonts w:ascii="Arial" w:hAnsi="Arial" w:cs="Arial"/>
          <w:sz w:val="24"/>
          <w:szCs w:val="24"/>
        </w:rPr>
        <w:t xml:space="preserve"> fez com que </w:t>
      </w:r>
      <w:r w:rsidR="00B55032">
        <w:rPr>
          <w:rFonts w:ascii="Arial" w:hAnsi="Arial" w:cs="Arial"/>
          <w:sz w:val="24"/>
          <w:szCs w:val="24"/>
        </w:rPr>
        <w:t>a</w:t>
      </w:r>
      <w:r w:rsidR="008B3ADF">
        <w:rPr>
          <w:rFonts w:ascii="Arial" w:hAnsi="Arial" w:cs="Arial"/>
          <w:sz w:val="24"/>
          <w:szCs w:val="24"/>
        </w:rPr>
        <w:t xml:space="preserve"> </w:t>
      </w:r>
      <w:r w:rsidR="00B55032">
        <w:rPr>
          <w:rFonts w:ascii="Arial" w:hAnsi="Arial" w:cs="Arial"/>
          <w:sz w:val="24"/>
          <w:szCs w:val="24"/>
        </w:rPr>
        <w:t>Assembleia</w:t>
      </w:r>
      <w:r w:rsidR="008B3ADF">
        <w:rPr>
          <w:rFonts w:ascii="Arial" w:hAnsi="Arial" w:cs="Arial"/>
          <w:sz w:val="24"/>
          <w:szCs w:val="24"/>
        </w:rPr>
        <w:t xml:space="preserve"> Legislativa </w:t>
      </w:r>
      <w:r w:rsidR="00B55032">
        <w:rPr>
          <w:rFonts w:ascii="Arial" w:hAnsi="Arial" w:cs="Arial"/>
          <w:sz w:val="24"/>
          <w:szCs w:val="24"/>
        </w:rPr>
        <w:t>aprovasse l</w:t>
      </w:r>
      <w:r w:rsidR="00C84AD8" w:rsidRPr="00E4531E">
        <w:rPr>
          <w:rFonts w:ascii="Arial" w:hAnsi="Arial" w:cs="Arial"/>
          <w:sz w:val="24"/>
          <w:szCs w:val="24"/>
        </w:rPr>
        <w:t>ei que</w:t>
      </w:r>
      <w:r w:rsidR="00905B72">
        <w:rPr>
          <w:rFonts w:ascii="Arial" w:hAnsi="Arial" w:cs="Arial"/>
          <w:sz w:val="24"/>
          <w:szCs w:val="24"/>
        </w:rPr>
        <w:t xml:space="preserve"> visa à</w:t>
      </w:r>
      <w:r w:rsidR="008B3ADF">
        <w:rPr>
          <w:rFonts w:ascii="Arial" w:hAnsi="Arial" w:cs="Arial"/>
          <w:sz w:val="24"/>
          <w:szCs w:val="24"/>
        </w:rPr>
        <w:t xml:space="preserve"> </w:t>
      </w:r>
      <w:r w:rsidR="00C84AD8" w:rsidRPr="00E4531E">
        <w:rPr>
          <w:rFonts w:ascii="Arial" w:hAnsi="Arial" w:cs="Arial"/>
          <w:sz w:val="24"/>
          <w:szCs w:val="24"/>
        </w:rPr>
        <w:t>criação de um fundo estadual pra i</w:t>
      </w:r>
      <w:r w:rsidR="00905B72">
        <w:rPr>
          <w:rFonts w:ascii="Arial" w:hAnsi="Arial" w:cs="Arial"/>
          <w:sz w:val="24"/>
          <w:szCs w:val="24"/>
        </w:rPr>
        <w:t xml:space="preserve">ndenização de </w:t>
      </w:r>
      <w:r w:rsidR="00B55032">
        <w:rPr>
          <w:rFonts w:ascii="Arial" w:hAnsi="Arial" w:cs="Arial"/>
          <w:sz w:val="24"/>
          <w:szCs w:val="24"/>
        </w:rPr>
        <w:t>t</w:t>
      </w:r>
      <w:r w:rsidR="00905B72">
        <w:rPr>
          <w:rFonts w:ascii="Arial" w:hAnsi="Arial" w:cs="Arial"/>
          <w:sz w:val="24"/>
          <w:szCs w:val="24"/>
        </w:rPr>
        <w:t xml:space="preserve">erra </w:t>
      </w:r>
      <w:r w:rsidR="00B55032">
        <w:rPr>
          <w:rFonts w:ascii="Arial" w:hAnsi="Arial" w:cs="Arial"/>
          <w:sz w:val="24"/>
          <w:szCs w:val="24"/>
        </w:rPr>
        <w:t>n</w:t>
      </w:r>
      <w:r w:rsidR="008B3ADF">
        <w:rPr>
          <w:rFonts w:ascii="Arial" w:hAnsi="Arial" w:cs="Arial"/>
          <w:sz w:val="24"/>
          <w:szCs w:val="24"/>
        </w:rPr>
        <w:t xml:space="preserve">ua. </w:t>
      </w:r>
      <w:r w:rsidR="00B55032">
        <w:rPr>
          <w:rFonts w:ascii="Arial" w:hAnsi="Arial" w:cs="Arial"/>
          <w:sz w:val="24"/>
          <w:szCs w:val="24"/>
        </w:rPr>
        <w:t xml:space="preserve">Em </w:t>
      </w:r>
      <w:r w:rsidR="008E1EF2">
        <w:rPr>
          <w:rFonts w:ascii="Arial" w:hAnsi="Arial" w:cs="Arial"/>
          <w:sz w:val="24"/>
          <w:szCs w:val="24"/>
        </w:rPr>
        <w:t xml:space="preserve">audiência pública, </w:t>
      </w:r>
      <w:r w:rsidR="00EC6121" w:rsidRPr="00E4531E">
        <w:rPr>
          <w:rFonts w:ascii="Arial" w:hAnsi="Arial" w:cs="Arial"/>
          <w:sz w:val="24"/>
          <w:szCs w:val="24"/>
        </w:rPr>
        <w:t xml:space="preserve">na Aldeia de </w:t>
      </w:r>
      <w:r w:rsidR="00B55032" w:rsidRPr="00E4531E">
        <w:rPr>
          <w:rFonts w:ascii="Arial" w:hAnsi="Arial" w:cs="Arial"/>
          <w:sz w:val="24"/>
          <w:szCs w:val="24"/>
        </w:rPr>
        <w:t>Douradinha</w:t>
      </w:r>
      <w:r w:rsidR="00EC6121" w:rsidRPr="00E4531E">
        <w:rPr>
          <w:rFonts w:ascii="Arial" w:hAnsi="Arial" w:cs="Arial"/>
          <w:sz w:val="24"/>
          <w:szCs w:val="24"/>
        </w:rPr>
        <w:t xml:space="preserve">, </w:t>
      </w:r>
      <w:r w:rsidR="007C620A">
        <w:rPr>
          <w:rFonts w:ascii="Arial" w:hAnsi="Arial" w:cs="Arial"/>
          <w:sz w:val="24"/>
          <w:szCs w:val="24"/>
        </w:rPr>
        <w:t xml:space="preserve">foi </w:t>
      </w:r>
      <w:r w:rsidR="00587BB1">
        <w:rPr>
          <w:rFonts w:ascii="Arial" w:hAnsi="Arial" w:cs="Arial"/>
          <w:sz w:val="24"/>
          <w:szCs w:val="24"/>
        </w:rPr>
        <w:t xml:space="preserve">constatada </w:t>
      </w:r>
      <w:r w:rsidR="007C620A">
        <w:rPr>
          <w:rFonts w:ascii="Arial" w:hAnsi="Arial" w:cs="Arial"/>
          <w:sz w:val="24"/>
          <w:szCs w:val="24"/>
        </w:rPr>
        <w:t>a</w:t>
      </w:r>
      <w:r w:rsidR="00992AAC">
        <w:rPr>
          <w:rFonts w:ascii="Arial" w:hAnsi="Arial" w:cs="Arial"/>
          <w:sz w:val="24"/>
          <w:szCs w:val="24"/>
        </w:rPr>
        <w:t xml:space="preserve"> </w:t>
      </w:r>
      <w:r w:rsidR="00B41902" w:rsidRPr="00E4531E">
        <w:rPr>
          <w:rFonts w:ascii="Arial" w:hAnsi="Arial" w:cs="Arial"/>
          <w:sz w:val="24"/>
          <w:szCs w:val="24"/>
        </w:rPr>
        <w:t>expectativa da populaç</w:t>
      </w:r>
      <w:r w:rsidR="007C620A">
        <w:rPr>
          <w:rFonts w:ascii="Arial" w:hAnsi="Arial" w:cs="Arial"/>
          <w:sz w:val="24"/>
          <w:szCs w:val="24"/>
        </w:rPr>
        <w:t>ão</w:t>
      </w:r>
      <w:r w:rsidR="00B41902" w:rsidRPr="00E4531E">
        <w:rPr>
          <w:rFonts w:ascii="Arial" w:hAnsi="Arial" w:cs="Arial"/>
          <w:sz w:val="24"/>
          <w:szCs w:val="24"/>
        </w:rPr>
        <w:t xml:space="preserve"> </w:t>
      </w:r>
      <w:r w:rsidR="00587BB1">
        <w:rPr>
          <w:rFonts w:ascii="Arial" w:hAnsi="Arial" w:cs="Arial"/>
          <w:sz w:val="24"/>
          <w:szCs w:val="24"/>
        </w:rPr>
        <w:t>em relação à c</w:t>
      </w:r>
      <w:r w:rsidR="00B41902" w:rsidRPr="00E4531E">
        <w:rPr>
          <w:rFonts w:ascii="Arial" w:hAnsi="Arial" w:cs="Arial"/>
          <w:sz w:val="24"/>
          <w:szCs w:val="24"/>
        </w:rPr>
        <w:t>omitiva d</w:t>
      </w:r>
      <w:r w:rsidR="007C620A">
        <w:rPr>
          <w:rFonts w:ascii="Arial" w:hAnsi="Arial" w:cs="Arial"/>
          <w:sz w:val="24"/>
          <w:szCs w:val="24"/>
        </w:rPr>
        <w:t>a</w:t>
      </w:r>
      <w:r w:rsidR="00B41902" w:rsidRPr="00E4531E">
        <w:rPr>
          <w:rFonts w:ascii="Arial" w:hAnsi="Arial" w:cs="Arial"/>
          <w:sz w:val="24"/>
          <w:szCs w:val="24"/>
        </w:rPr>
        <w:t xml:space="preserve"> </w:t>
      </w:r>
      <w:r w:rsidR="00992AAC">
        <w:rPr>
          <w:rFonts w:ascii="Arial" w:hAnsi="Arial" w:cs="Arial"/>
          <w:sz w:val="24"/>
          <w:szCs w:val="24"/>
        </w:rPr>
        <w:t>P</w:t>
      </w:r>
      <w:r w:rsidR="00B41902" w:rsidRPr="00E4531E">
        <w:rPr>
          <w:rFonts w:ascii="Arial" w:hAnsi="Arial" w:cs="Arial"/>
          <w:sz w:val="24"/>
          <w:szCs w:val="24"/>
        </w:rPr>
        <w:t>residência</w:t>
      </w:r>
      <w:r w:rsidR="00992AAC">
        <w:rPr>
          <w:rFonts w:ascii="Arial" w:hAnsi="Arial" w:cs="Arial"/>
          <w:sz w:val="24"/>
          <w:szCs w:val="24"/>
        </w:rPr>
        <w:t xml:space="preserve"> da Re</w:t>
      </w:r>
      <w:r w:rsidR="007C620A">
        <w:rPr>
          <w:rFonts w:ascii="Arial" w:hAnsi="Arial" w:cs="Arial"/>
          <w:sz w:val="24"/>
          <w:szCs w:val="24"/>
        </w:rPr>
        <w:t>pública</w:t>
      </w:r>
      <w:r w:rsidR="00B41902" w:rsidRPr="00E4531E">
        <w:rPr>
          <w:rFonts w:ascii="Arial" w:hAnsi="Arial" w:cs="Arial"/>
          <w:sz w:val="24"/>
          <w:szCs w:val="24"/>
        </w:rPr>
        <w:t xml:space="preserve">, mas por outro lado profunda irritação da população com a demora na atuação do governo federal. </w:t>
      </w:r>
      <w:r w:rsidR="00587BB1">
        <w:rPr>
          <w:rFonts w:ascii="Arial" w:hAnsi="Arial" w:cs="Arial"/>
          <w:sz w:val="24"/>
          <w:szCs w:val="24"/>
        </w:rPr>
        <w:t xml:space="preserve">Afirmou a necessidade de o governo apresentar </w:t>
      </w:r>
      <w:r w:rsidR="002E500E" w:rsidRPr="00E4531E">
        <w:rPr>
          <w:rFonts w:ascii="Arial" w:hAnsi="Arial" w:cs="Arial"/>
          <w:sz w:val="24"/>
          <w:szCs w:val="24"/>
        </w:rPr>
        <w:t>resposta</w:t>
      </w:r>
      <w:r w:rsidR="00587BB1">
        <w:rPr>
          <w:rFonts w:ascii="Arial" w:hAnsi="Arial" w:cs="Arial"/>
          <w:sz w:val="24"/>
          <w:szCs w:val="24"/>
        </w:rPr>
        <w:t xml:space="preserve">s </w:t>
      </w:r>
      <w:r w:rsidR="002E500E" w:rsidRPr="00E4531E">
        <w:rPr>
          <w:rFonts w:ascii="Arial" w:hAnsi="Arial" w:cs="Arial"/>
          <w:sz w:val="24"/>
          <w:szCs w:val="24"/>
        </w:rPr>
        <w:t>imediat</w:t>
      </w:r>
      <w:r w:rsidR="00587BB1">
        <w:rPr>
          <w:rFonts w:ascii="Arial" w:hAnsi="Arial" w:cs="Arial"/>
          <w:sz w:val="24"/>
          <w:szCs w:val="24"/>
        </w:rPr>
        <w:t>as</w:t>
      </w:r>
      <w:r w:rsidR="002E500E" w:rsidRPr="00E4531E">
        <w:rPr>
          <w:rFonts w:ascii="Arial" w:hAnsi="Arial" w:cs="Arial"/>
          <w:sz w:val="24"/>
          <w:szCs w:val="24"/>
        </w:rPr>
        <w:t>, medidas de impacto</w:t>
      </w:r>
      <w:r w:rsidR="00587BB1">
        <w:rPr>
          <w:rFonts w:ascii="Arial" w:hAnsi="Arial" w:cs="Arial"/>
          <w:sz w:val="24"/>
          <w:szCs w:val="24"/>
        </w:rPr>
        <w:t xml:space="preserve"> </w:t>
      </w:r>
      <w:r w:rsidR="002E500E" w:rsidRPr="00E4531E">
        <w:rPr>
          <w:rFonts w:ascii="Arial" w:hAnsi="Arial" w:cs="Arial"/>
          <w:sz w:val="24"/>
          <w:szCs w:val="24"/>
        </w:rPr>
        <w:t xml:space="preserve">pela </w:t>
      </w:r>
      <w:r w:rsidR="009928F9">
        <w:rPr>
          <w:rFonts w:ascii="Arial" w:hAnsi="Arial" w:cs="Arial"/>
          <w:sz w:val="24"/>
          <w:szCs w:val="24"/>
        </w:rPr>
        <w:t xml:space="preserve">urgência que a situação impõe. </w:t>
      </w:r>
      <w:r w:rsidR="00DB61E1">
        <w:rPr>
          <w:rFonts w:ascii="Arial" w:hAnsi="Arial" w:cs="Arial"/>
          <w:sz w:val="24"/>
          <w:szCs w:val="24"/>
        </w:rPr>
        <w:t xml:space="preserve">Propôs a </w:t>
      </w:r>
      <w:r w:rsidR="001A3B08" w:rsidRPr="00E4531E">
        <w:rPr>
          <w:rFonts w:ascii="Arial" w:hAnsi="Arial" w:cs="Arial"/>
          <w:sz w:val="24"/>
          <w:szCs w:val="24"/>
        </w:rPr>
        <w:t>criação de uma instância de ar</w:t>
      </w:r>
      <w:r w:rsidR="00DB61E1">
        <w:rPr>
          <w:rFonts w:ascii="Arial" w:hAnsi="Arial" w:cs="Arial"/>
          <w:sz w:val="24"/>
          <w:szCs w:val="24"/>
        </w:rPr>
        <w:t>bitragem</w:t>
      </w:r>
      <w:r w:rsidR="00DB61E1" w:rsidRPr="00DB61E1">
        <w:rPr>
          <w:rFonts w:ascii="Arial" w:hAnsi="Arial" w:cs="Arial"/>
          <w:sz w:val="24"/>
          <w:szCs w:val="24"/>
        </w:rPr>
        <w:t xml:space="preserve"> </w:t>
      </w:r>
      <w:r w:rsidR="00DB61E1">
        <w:rPr>
          <w:rFonts w:ascii="Arial" w:hAnsi="Arial" w:cs="Arial"/>
          <w:sz w:val="24"/>
          <w:szCs w:val="24"/>
        </w:rPr>
        <w:t>dos conflitos entre os indígenas</w:t>
      </w:r>
      <w:r w:rsidR="0002597F">
        <w:rPr>
          <w:rFonts w:ascii="Arial" w:hAnsi="Arial" w:cs="Arial"/>
          <w:sz w:val="24"/>
          <w:szCs w:val="24"/>
        </w:rPr>
        <w:t xml:space="preserve"> e </w:t>
      </w:r>
      <w:r w:rsidR="00DB61E1" w:rsidRPr="00E4531E">
        <w:rPr>
          <w:rFonts w:ascii="Arial" w:hAnsi="Arial" w:cs="Arial"/>
          <w:sz w:val="24"/>
          <w:szCs w:val="24"/>
        </w:rPr>
        <w:t>ruralistas,</w:t>
      </w:r>
      <w:r w:rsidR="0002597F">
        <w:rPr>
          <w:rFonts w:ascii="Arial" w:hAnsi="Arial" w:cs="Arial"/>
          <w:sz w:val="24"/>
          <w:szCs w:val="24"/>
        </w:rPr>
        <w:t xml:space="preserve"> </w:t>
      </w:r>
      <w:r w:rsidR="00DB61E1">
        <w:rPr>
          <w:rFonts w:ascii="Arial" w:hAnsi="Arial" w:cs="Arial"/>
          <w:sz w:val="24"/>
          <w:szCs w:val="24"/>
        </w:rPr>
        <w:t>no âmbito da Advocacia-Geral da União</w:t>
      </w:r>
      <w:r w:rsidR="0002597F">
        <w:rPr>
          <w:rFonts w:ascii="Arial" w:hAnsi="Arial" w:cs="Arial"/>
          <w:sz w:val="24"/>
          <w:szCs w:val="24"/>
        </w:rPr>
        <w:t xml:space="preserve"> como forma de atenuar os conflitos naquela região. A </w:t>
      </w:r>
      <w:r w:rsidR="001E794C" w:rsidRPr="00E4531E">
        <w:rPr>
          <w:rFonts w:ascii="Arial" w:hAnsi="Arial" w:cs="Arial"/>
          <w:b/>
          <w:sz w:val="24"/>
          <w:szCs w:val="24"/>
        </w:rPr>
        <w:t>M</w:t>
      </w:r>
      <w:r w:rsidR="00007386">
        <w:rPr>
          <w:rFonts w:ascii="Arial" w:hAnsi="Arial" w:cs="Arial"/>
          <w:b/>
          <w:sz w:val="24"/>
          <w:szCs w:val="24"/>
        </w:rPr>
        <w:t xml:space="preserve">inistra Maria do Rosário </w:t>
      </w:r>
      <w:r w:rsidR="0002597F">
        <w:rPr>
          <w:rFonts w:ascii="Arial" w:hAnsi="Arial" w:cs="Arial"/>
          <w:b/>
          <w:sz w:val="24"/>
          <w:szCs w:val="24"/>
        </w:rPr>
        <w:t xml:space="preserve">agradeceu o informe e </w:t>
      </w:r>
      <w:r w:rsidR="00007386" w:rsidRPr="00007386">
        <w:rPr>
          <w:rFonts w:ascii="Arial" w:hAnsi="Arial" w:cs="Arial"/>
          <w:sz w:val="24"/>
          <w:szCs w:val="24"/>
        </w:rPr>
        <w:t>passou</w:t>
      </w:r>
      <w:r w:rsidR="00007386">
        <w:rPr>
          <w:rFonts w:ascii="Arial" w:hAnsi="Arial" w:cs="Arial"/>
          <w:sz w:val="24"/>
          <w:szCs w:val="24"/>
        </w:rPr>
        <w:t xml:space="preserve"> a palavra para Dra. Ivana</w:t>
      </w:r>
      <w:r w:rsidR="0002597F">
        <w:rPr>
          <w:rFonts w:ascii="Arial" w:hAnsi="Arial" w:cs="Arial"/>
          <w:sz w:val="24"/>
          <w:szCs w:val="24"/>
        </w:rPr>
        <w:t xml:space="preserve"> Farina</w:t>
      </w:r>
      <w:r w:rsidR="00007386">
        <w:rPr>
          <w:rFonts w:ascii="Arial" w:hAnsi="Arial" w:cs="Arial"/>
          <w:sz w:val="24"/>
          <w:szCs w:val="24"/>
        </w:rPr>
        <w:t xml:space="preserve"> e Dr. </w:t>
      </w:r>
      <w:proofErr w:type="spellStart"/>
      <w:r w:rsidR="00007386">
        <w:rPr>
          <w:rFonts w:ascii="Arial" w:hAnsi="Arial" w:cs="Arial"/>
          <w:sz w:val="24"/>
          <w:szCs w:val="24"/>
        </w:rPr>
        <w:t>Percílio</w:t>
      </w:r>
      <w:proofErr w:type="spellEnd"/>
      <w:r w:rsidR="00007386">
        <w:rPr>
          <w:rFonts w:ascii="Arial" w:hAnsi="Arial" w:cs="Arial"/>
          <w:sz w:val="24"/>
          <w:szCs w:val="24"/>
        </w:rPr>
        <w:t xml:space="preserve"> </w:t>
      </w:r>
      <w:r w:rsidR="0002597F">
        <w:rPr>
          <w:rFonts w:ascii="Arial" w:hAnsi="Arial" w:cs="Arial"/>
          <w:sz w:val="24"/>
          <w:szCs w:val="24"/>
        </w:rPr>
        <w:t xml:space="preserve">Sousa para que </w:t>
      </w:r>
      <w:r w:rsidR="007D157A">
        <w:rPr>
          <w:rFonts w:ascii="Arial" w:hAnsi="Arial" w:cs="Arial"/>
          <w:sz w:val="24"/>
          <w:szCs w:val="24"/>
        </w:rPr>
        <w:t>d</w:t>
      </w:r>
      <w:r w:rsidR="00007386">
        <w:rPr>
          <w:rFonts w:ascii="Arial" w:hAnsi="Arial" w:cs="Arial"/>
          <w:sz w:val="24"/>
          <w:szCs w:val="24"/>
        </w:rPr>
        <w:t>iscorre</w:t>
      </w:r>
      <w:r w:rsidR="007D157A">
        <w:rPr>
          <w:rFonts w:ascii="Arial" w:hAnsi="Arial" w:cs="Arial"/>
          <w:sz w:val="24"/>
          <w:szCs w:val="24"/>
        </w:rPr>
        <w:t>ss</w:t>
      </w:r>
      <w:r w:rsidR="00007386">
        <w:rPr>
          <w:rFonts w:ascii="Arial" w:hAnsi="Arial" w:cs="Arial"/>
          <w:sz w:val="24"/>
          <w:szCs w:val="24"/>
        </w:rPr>
        <w:t>em sobre o caso de Milagres e Limoeiro do Norte</w:t>
      </w:r>
      <w:r w:rsidR="00263024">
        <w:rPr>
          <w:rFonts w:ascii="Arial" w:hAnsi="Arial" w:cs="Arial"/>
          <w:sz w:val="24"/>
          <w:szCs w:val="24"/>
        </w:rPr>
        <w:t>, ambos no Ceará</w:t>
      </w:r>
      <w:r w:rsidR="00007386">
        <w:rPr>
          <w:rFonts w:ascii="Arial" w:hAnsi="Arial" w:cs="Arial"/>
          <w:sz w:val="24"/>
          <w:szCs w:val="24"/>
        </w:rPr>
        <w:t>.</w:t>
      </w:r>
      <w:r w:rsidR="004F4CF1">
        <w:rPr>
          <w:rFonts w:ascii="Arial" w:hAnsi="Arial" w:cs="Arial"/>
          <w:sz w:val="24"/>
          <w:szCs w:val="24"/>
        </w:rPr>
        <w:t xml:space="preserve"> </w:t>
      </w:r>
      <w:r w:rsidR="00007386">
        <w:rPr>
          <w:rFonts w:ascii="Arial" w:hAnsi="Arial" w:cs="Arial"/>
          <w:b/>
          <w:sz w:val="24"/>
          <w:szCs w:val="24"/>
        </w:rPr>
        <w:t xml:space="preserve">Dra. </w:t>
      </w:r>
      <w:r w:rsidR="0017413B">
        <w:rPr>
          <w:rFonts w:ascii="Arial" w:hAnsi="Arial" w:cs="Arial"/>
          <w:b/>
          <w:sz w:val="24"/>
          <w:szCs w:val="24"/>
        </w:rPr>
        <w:t>Ivana</w:t>
      </w:r>
      <w:r w:rsidR="001C7CCC">
        <w:rPr>
          <w:rFonts w:ascii="Arial" w:hAnsi="Arial" w:cs="Arial"/>
          <w:b/>
          <w:sz w:val="24"/>
          <w:szCs w:val="24"/>
        </w:rPr>
        <w:t xml:space="preserve"> Farina</w:t>
      </w:r>
      <w:r w:rsidR="00FA6642" w:rsidRPr="00E4531E">
        <w:rPr>
          <w:rFonts w:ascii="Arial" w:hAnsi="Arial" w:cs="Arial"/>
          <w:sz w:val="24"/>
          <w:szCs w:val="24"/>
        </w:rPr>
        <w:t xml:space="preserve"> </w:t>
      </w:r>
      <w:r w:rsidR="004F4CF1">
        <w:rPr>
          <w:rFonts w:ascii="Arial" w:hAnsi="Arial" w:cs="Arial"/>
          <w:sz w:val="24"/>
          <w:szCs w:val="24"/>
        </w:rPr>
        <w:t>lembrou</w:t>
      </w:r>
      <w:r w:rsidR="00BA75CC">
        <w:rPr>
          <w:rFonts w:ascii="Arial" w:hAnsi="Arial" w:cs="Arial"/>
          <w:sz w:val="24"/>
          <w:szCs w:val="24"/>
        </w:rPr>
        <w:t xml:space="preserve"> que </w:t>
      </w:r>
      <w:r w:rsidR="00FA6642" w:rsidRPr="00E4531E">
        <w:rPr>
          <w:rFonts w:ascii="Arial" w:hAnsi="Arial" w:cs="Arial"/>
          <w:sz w:val="24"/>
          <w:szCs w:val="24"/>
        </w:rPr>
        <w:t xml:space="preserve">o CDDPH </w:t>
      </w:r>
      <w:r w:rsidR="004F4CF1">
        <w:rPr>
          <w:rFonts w:ascii="Arial" w:hAnsi="Arial" w:cs="Arial"/>
          <w:sz w:val="24"/>
          <w:szCs w:val="24"/>
        </w:rPr>
        <w:t>vem</w:t>
      </w:r>
      <w:r w:rsidR="00BA75CC">
        <w:rPr>
          <w:rFonts w:ascii="Arial" w:hAnsi="Arial" w:cs="Arial"/>
          <w:sz w:val="24"/>
          <w:szCs w:val="24"/>
        </w:rPr>
        <w:t xml:space="preserve"> acompanhando os dois casos há vários anos</w:t>
      </w:r>
      <w:r w:rsidR="00FA6642" w:rsidRPr="00E4531E">
        <w:rPr>
          <w:rFonts w:ascii="Arial" w:hAnsi="Arial" w:cs="Arial"/>
          <w:sz w:val="24"/>
          <w:szCs w:val="24"/>
        </w:rPr>
        <w:t xml:space="preserve">. </w:t>
      </w:r>
      <w:r w:rsidR="00D3068D">
        <w:rPr>
          <w:rFonts w:ascii="Arial" w:hAnsi="Arial" w:cs="Arial"/>
          <w:sz w:val="24"/>
          <w:szCs w:val="24"/>
        </w:rPr>
        <w:t>Enfatizou que a volta do C</w:t>
      </w:r>
      <w:r w:rsidR="004F4CF1">
        <w:rPr>
          <w:rFonts w:ascii="Arial" w:hAnsi="Arial" w:cs="Arial"/>
          <w:sz w:val="24"/>
          <w:szCs w:val="24"/>
        </w:rPr>
        <w:t xml:space="preserve">onselho </w:t>
      </w:r>
      <w:r w:rsidR="00D3068D">
        <w:rPr>
          <w:rFonts w:ascii="Arial" w:hAnsi="Arial" w:cs="Arial"/>
          <w:sz w:val="24"/>
          <w:szCs w:val="24"/>
        </w:rPr>
        <w:t xml:space="preserve">à cidade, </w:t>
      </w:r>
      <w:r w:rsidR="00FA6642" w:rsidRPr="00E4531E">
        <w:rPr>
          <w:rFonts w:ascii="Arial" w:hAnsi="Arial" w:cs="Arial"/>
          <w:sz w:val="24"/>
          <w:szCs w:val="24"/>
        </w:rPr>
        <w:t>coincid</w:t>
      </w:r>
      <w:r w:rsidR="00D3068D">
        <w:rPr>
          <w:rFonts w:ascii="Arial" w:hAnsi="Arial" w:cs="Arial"/>
          <w:sz w:val="24"/>
          <w:szCs w:val="24"/>
        </w:rPr>
        <w:t>iu</w:t>
      </w:r>
      <w:r w:rsidR="00FA6642" w:rsidRPr="00E4531E">
        <w:rPr>
          <w:rFonts w:ascii="Arial" w:hAnsi="Arial" w:cs="Arial"/>
          <w:sz w:val="24"/>
          <w:szCs w:val="24"/>
        </w:rPr>
        <w:t xml:space="preserve"> com a</w:t>
      </w:r>
      <w:r w:rsidR="00F4684F" w:rsidRPr="00E4531E">
        <w:rPr>
          <w:rFonts w:ascii="Arial" w:hAnsi="Arial" w:cs="Arial"/>
          <w:sz w:val="24"/>
          <w:szCs w:val="24"/>
        </w:rPr>
        <w:t xml:space="preserve"> notícia de</w:t>
      </w:r>
      <w:r w:rsidR="00FA6642" w:rsidRPr="00E4531E">
        <w:rPr>
          <w:rFonts w:ascii="Arial" w:hAnsi="Arial" w:cs="Arial"/>
          <w:sz w:val="24"/>
          <w:szCs w:val="24"/>
        </w:rPr>
        <w:t xml:space="preserve"> reeleição d</w:t>
      </w:r>
      <w:r w:rsidR="004F4CF1">
        <w:rPr>
          <w:rFonts w:ascii="Arial" w:hAnsi="Arial" w:cs="Arial"/>
          <w:sz w:val="24"/>
          <w:szCs w:val="24"/>
        </w:rPr>
        <w:t xml:space="preserve">o </w:t>
      </w:r>
      <w:r w:rsidR="00F4684F" w:rsidRPr="00E4531E">
        <w:rPr>
          <w:rFonts w:ascii="Arial" w:hAnsi="Arial" w:cs="Arial"/>
          <w:sz w:val="24"/>
          <w:szCs w:val="24"/>
        </w:rPr>
        <w:t xml:space="preserve">prefeito da cidade de Milagres, o </w:t>
      </w:r>
      <w:r w:rsidR="004F4CF1">
        <w:rPr>
          <w:rFonts w:ascii="Arial" w:hAnsi="Arial" w:cs="Arial"/>
          <w:sz w:val="24"/>
          <w:szCs w:val="24"/>
        </w:rPr>
        <w:t>S</w:t>
      </w:r>
      <w:r w:rsidR="00F4684F" w:rsidRPr="00E4531E">
        <w:rPr>
          <w:rFonts w:ascii="Arial" w:hAnsi="Arial" w:cs="Arial"/>
          <w:sz w:val="24"/>
          <w:szCs w:val="24"/>
        </w:rPr>
        <w:t xml:space="preserve">enhor </w:t>
      </w:r>
      <w:proofErr w:type="spellStart"/>
      <w:r w:rsidR="00D3068D">
        <w:rPr>
          <w:rFonts w:ascii="Arial" w:hAnsi="Arial" w:cs="Arial"/>
          <w:sz w:val="24"/>
          <w:szCs w:val="24"/>
        </w:rPr>
        <w:t>Hellos</w:t>
      </w:r>
      <w:r w:rsidR="009477BC">
        <w:rPr>
          <w:rFonts w:ascii="Arial" w:hAnsi="Arial" w:cs="Arial"/>
          <w:sz w:val="24"/>
          <w:szCs w:val="24"/>
        </w:rPr>
        <w:t>man</w:t>
      </w:r>
      <w:proofErr w:type="spellEnd"/>
      <w:r w:rsidR="00F4684F" w:rsidRPr="00E4531E">
        <w:rPr>
          <w:rFonts w:ascii="Arial" w:hAnsi="Arial" w:cs="Arial"/>
          <w:sz w:val="24"/>
          <w:szCs w:val="24"/>
        </w:rPr>
        <w:t xml:space="preserve"> Sampaio</w:t>
      </w:r>
      <w:r w:rsidR="004F4CF1">
        <w:rPr>
          <w:rFonts w:ascii="Arial" w:hAnsi="Arial" w:cs="Arial"/>
          <w:sz w:val="24"/>
          <w:szCs w:val="24"/>
        </w:rPr>
        <w:t xml:space="preserve"> de Lacerda, que tem</w:t>
      </w:r>
      <w:r w:rsidR="00FA6642" w:rsidRPr="00E4531E">
        <w:rPr>
          <w:rFonts w:ascii="Arial" w:hAnsi="Arial" w:cs="Arial"/>
          <w:sz w:val="24"/>
          <w:szCs w:val="24"/>
        </w:rPr>
        <w:t xml:space="preserve"> um trajeto</w:t>
      </w:r>
      <w:r w:rsidR="00F4684F" w:rsidRPr="00E4531E">
        <w:rPr>
          <w:rFonts w:ascii="Arial" w:hAnsi="Arial" w:cs="Arial"/>
          <w:sz w:val="24"/>
          <w:szCs w:val="24"/>
        </w:rPr>
        <w:t xml:space="preserve"> de violação aos Direitos Humanos na região do Cariri. A</w:t>
      </w:r>
      <w:r w:rsidR="00D3068D">
        <w:rPr>
          <w:rFonts w:ascii="Arial" w:hAnsi="Arial" w:cs="Arial"/>
          <w:sz w:val="24"/>
          <w:szCs w:val="24"/>
        </w:rPr>
        <w:t>rgu</w:t>
      </w:r>
      <w:r w:rsidR="004F4CF1">
        <w:rPr>
          <w:rFonts w:ascii="Arial" w:hAnsi="Arial" w:cs="Arial"/>
          <w:sz w:val="24"/>
          <w:szCs w:val="24"/>
        </w:rPr>
        <w:t xml:space="preserve">iu </w:t>
      </w:r>
      <w:r w:rsidR="00D3068D">
        <w:rPr>
          <w:rFonts w:ascii="Arial" w:hAnsi="Arial" w:cs="Arial"/>
          <w:sz w:val="24"/>
          <w:szCs w:val="24"/>
        </w:rPr>
        <w:t xml:space="preserve">que </w:t>
      </w:r>
      <w:r w:rsidR="00F4684F" w:rsidRPr="00E4531E">
        <w:rPr>
          <w:rFonts w:ascii="Arial" w:hAnsi="Arial" w:cs="Arial"/>
          <w:sz w:val="24"/>
          <w:szCs w:val="24"/>
        </w:rPr>
        <w:t xml:space="preserve">a sucessão de fatos criminosos noticiados </w:t>
      </w:r>
      <w:r w:rsidR="004F4CF1">
        <w:rPr>
          <w:rFonts w:ascii="Arial" w:hAnsi="Arial" w:cs="Arial"/>
          <w:sz w:val="24"/>
          <w:szCs w:val="24"/>
        </w:rPr>
        <w:t xml:space="preserve">e em depoimentos </w:t>
      </w:r>
      <w:r w:rsidR="00F4684F" w:rsidRPr="00E4531E">
        <w:rPr>
          <w:rFonts w:ascii="Arial" w:hAnsi="Arial" w:cs="Arial"/>
          <w:sz w:val="24"/>
          <w:szCs w:val="24"/>
        </w:rPr>
        <w:t>ao C</w:t>
      </w:r>
      <w:r w:rsidR="004F4CF1">
        <w:rPr>
          <w:rFonts w:ascii="Arial" w:hAnsi="Arial" w:cs="Arial"/>
          <w:sz w:val="24"/>
          <w:szCs w:val="24"/>
        </w:rPr>
        <w:t>onselho</w:t>
      </w:r>
      <w:r w:rsidR="00F4684F" w:rsidRPr="00E4531E">
        <w:rPr>
          <w:rFonts w:ascii="Arial" w:hAnsi="Arial" w:cs="Arial"/>
          <w:sz w:val="24"/>
          <w:szCs w:val="24"/>
        </w:rPr>
        <w:t>, d</w:t>
      </w:r>
      <w:r w:rsidR="004F4CF1">
        <w:rPr>
          <w:rFonts w:ascii="Arial" w:hAnsi="Arial" w:cs="Arial"/>
          <w:sz w:val="24"/>
          <w:szCs w:val="24"/>
        </w:rPr>
        <w:t xml:space="preserve">emonstra </w:t>
      </w:r>
      <w:r w:rsidR="00F4684F" w:rsidRPr="00E4531E">
        <w:rPr>
          <w:rFonts w:ascii="Arial" w:hAnsi="Arial" w:cs="Arial"/>
          <w:sz w:val="24"/>
          <w:szCs w:val="24"/>
        </w:rPr>
        <w:t>a dimensão d</w:t>
      </w:r>
      <w:r w:rsidR="00D3068D">
        <w:rPr>
          <w:rFonts w:ascii="Arial" w:hAnsi="Arial" w:cs="Arial"/>
          <w:sz w:val="24"/>
          <w:szCs w:val="24"/>
        </w:rPr>
        <w:t>e</w:t>
      </w:r>
      <w:r w:rsidR="00F4684F" w:rsidRPr="00E4531E">
        <w:rPr>
          <w:rFonts w:ascii="Arial" w:hAnsi="Arial" w:cs="Arial"/>
          <w:sz w:val="24"/>
          <w:szCs w:val="24"/>
        </w:rPr>
        <w:t xml:space="preserve"> que o abuso do poder político propicia a </w:t>
      </w:r>
      <w:r w:rsidR="00B577DB" w:rsidRPr="00E4531E">
        <w:rPr>
          <w:rFonts w:ascii="Arial" w:hAnsi="Arial" w:cs="Arial"/>
          <w:sz w:val="24"/>
          <w:szCs w:val="24"/>
        </w:rPr>
        <w:t>blindagem de determinadas práticas</w:t>
      </w:r>
      <w:r w:rsidR="00BE14D9">
        <w:rPr>
          <w:rFonts w:ascii="Arial" w:hAnsi="Arial" w:cs="Arial"/>
          <w:sz w:val="24"/>
          <w:szCs w:val="24"/>
        </w:rPr>
        <w:t>,</w:t>
      </w:r>
      <w:r w:rsidR="00B577DB" w:rsidRPr="00E4531E">
        <w:rPr>
          <w:rFonts w:ascii="Arial" w:hAnsi="Arial" w:cs="Arial"/>
          <w:sz w:val="24"/>
          <w:szCs w:val="24"/>
        </w:rPr>
        <w:t xml:space="preserve"> inclusi</w:t>
      </w:r>
      <w:r w:rsidR="00263024">
        <w:rPr>
          <w:rFonts w:ascii="Arial" w:hAnsi="Arial" w:cs="Arial"/>
          <w:sz w:val="24"/>
          <w:szCs w:val="24"/>
        </w:rPr>
        <w:t xml:space="preserve">ve no âmbito da justiça. </w:t>
      </w:r>
      <w:r w:rsidR="009477BC">
        <w:rPr>
          <w:rFonts w:ascii="Arial" w:hAnsi="Arial" w:cs="Arial"/>
          <w:sz w:val="24"/>
          <w:szCs w:val="24"/>
        </w:rPr>
        <w:t>O</w:t>
      </w:r>
      <w:r w:rsidR="00F1306C">
        <w:rPr>
          <w:rFonts w:ascii="Arial" w:hAnsi="Arial" w:cs="Arial"/>
          <w:sz w:val="24"/>
          <w:szCs w:val="24"/>
        </w:rPr>
        <w:t xml:space="preserve"> crime </w:t>
      </w:r>
      <w:r w:rsidR="00B97332">
        <w:rPr>
          <w:rFonts w:ascii="Arial" w:hAnsi="Arial" w:cs="Arial"/>
          <w:sz w:val="24"/>
          <w:szCs w:val="24"/>
        </w:rPr>
        <w:t xml:space="preserve">cometido </w:t>
      </w:r>
      <w:r w:rsidR="00F1306C">
        <w:rPr>
          <w:rFonts w:ascii="Arial" w:hAnsi="Arial" w:cs="Arial"/>
          <w:sz w:val="24"/>
          <w:szCs w:val="24"/>
        </w:rPr>
        <w:t>foi</w:t>
      </w:r>
      <w:r w:rsidR="00F45030" w:rsidRPr="00E4531E">
        <w:rPr>
          <w:rFonts w:ascii="Arial" w:hAnsi="Arial" w:cs="Arial"/>
          <w:sz w:val="24"/>
          <w:szCs w:val="24"/>
        </w:rPr>
        <w:t xml:space="preserve"> de atentado </w:t>
      </w:r>
      <w:r w:rsidR="00FF6C80" w:rsidRPr="00833D55">
        <w:rPr>
          <w:rFonts w:ascii="Arial" w:hAnsi="Arial" w:cs="Arial"/>
          <w:sz w:val="24"/>
          <w:szCs w:val="24"/>
        </w:rPr>
        <w:t>violento</w:t>
      </w:r>
      <w:r w:rsidR="00FF6C80" w:rsidRPr="00E4531E">
        <w:rPr>
          <w:rFonts w:ascii="Arial" w:hAnsi="Arial" w:cs="Arial"/>
          <w:sz w:val="24"/>
          <w:szCs w:val="24"/>
        </w:rPr>
        <w:t xml:space="preserve"> ao pudor, </w:t>
      </w:r>
      <w:r w:rsidR="00F1306C">
        <w:rPr>
          <w:rFonts w:ascii="Arial" w:hAnsi="Arial" w:cs="Arial"/>
          <w:sz w:val="24"/>
          <w:szCs w:val="24"/>
        </w:rPr>
        <w:t xml:space="preserve">e </w:t>
      </w:r>
      <w:r w:rsidR="00FF6C80" w:rsidRPr="00E4531E">
        <w:rPr>
          <w:rFonts w:ascii="Arial" w:hAnsi="Arial" w:cs="Arial"/>
          <w:sz w:val="24"/>
          <w:szCs w:val="24"/>
        </w:rPr>
        <w:t>a vítima</w:t>
      </w:r>
      <w:r w:rsidR="00B97332">
        <w:rPr>
          <w:rFonts w:ascii="Arial" w:hAnsi="Arial" w:cs="Arial"/>
          <w:sz w:val="24"/>
          <w:szCs w:val="24"/>
        </w:rPr>
        <w:t xml:space="preserve"> </w:t>
      </w:r>
      <w:r w:rsidR="00F1306C">
        <w:rPr>
          <w:rFonts w:ascii="Arial" w:hAnsi="Arial" w:cs="Arial"/>
          <w:sz w:val="24"/>
          <w:szCs w:val="24"/>
        </w:rPr>
        <w:t>foi ouvida p</w:t>
      </w:r>
      <w:r w:rsidR="00B97332">
        <w:rPr>
          <w:rFonts w:ascii="Arial" w:hAnsi="Arial" w:cs="Arial"/>
          <w:sz w:val="24"/>
          <w:szCs w:val="24"/>
        </w:rPr>
        <w:t>or integrantes do Conselho há</w:t>
      </w:r>
      <w:r w:rsidR="00F1306C">
        <w:rPr>
          <w:rFonts w:ascii="Arial" w:hAnsi="Arial" w:cs="Arial"/>
          <w:sz w:val="24"/>
          <w:szCs w:val="24"/>
        </w:rPr>
        <w:t xml:space="preserve"> </w:t>
      </w:r>
      <w:r w:rsidR="00B97332">
        <w:rPr>
          <w:rFonts w:ascii="Arial" w:hAnsi="Arial" w:cs="Arial"/>
          <w:sz w:val="24"/>
          <w:szCs w:val="24"/>
        </w:rPr>
        <w:t>oito</w:t>
      </w:r>
      <w:r w:rsidR="00F1306C">
        <w:rPr>
          <w:rFonts w:ascii="Arial" w:hAnsi="Arial" w:cs="Arial"/>
          <w:sz w:val="24"/>
          <w:szCs w:val="24"/>
        </w:rPr>
        <w:t xml:space="preserve"> ano</w:t>
      </w:r>
      <w:r w:rsidR="00FF6C80" w:rsidRPr="00E4531E">
        <w:rPr>
          <w:rFonts w:ascii="Arial" w:hAnsi="Arial" w:cs="Arial"/>
          <w:sz w:val="24"/>
          <w:szCs w:val="24"/>
        </w:rPr>
        <w:t>s</w:t>
      </w:r>
      <w:r w:rsidR="00B97332">
        <w:rPr>
          <w:rFonts w:ascii="Arial" w:hAnsi="Arial" w:cs="Arial"/>
          <w:sz w:val="24"/>
          <w:szCs w:val="24"/>
        </w:rPr>
        <w:t xml:space="preserve">; </w:t>
      </w:r>
      <w:r w:rsidR="00FF6C80" w:rsidRPr="00E4531E">
        <w:rPr>
          <w:rFonts w:ascii="Arial" w:hAnsi="Arial" w:cs="Arial"/>
          <w:sz w:val="24"/>
          <w:szCs w:val="24"/>
        </w:rPr>
        <w:t xml:space="preserve">outras vítimas </w:t>
      </w:r>
      <w:r w:rsidR="00F1306C">
        <w:rPr>
          <w:rFonts w:ascii="Arial" w:hAnsi="Arial" w:cs="Arial"/>
          <w:sz w:val="24"/>
          <w:szCs w:val="24"/>
        </w:rPr>
        <w:t>for</w:t>
      </w:r>
      <w:r w:rsidR="00B97332">
        <w:rPr>
          <w:rFonts w:ascii="Arial" w:hAnsi="Arial" w:cs="Arial"/>
          <w:sz w:val="24"/>
          <w:szCs w:val="24"/>
        </w:rPr>
        <w:t>am</w:t>
      </w:r>
      <w:r w:rsidR="00F1306C">
        <w:rPr>
          <w:rFonts w:ascii="Arial" w:hAnsi="Arial" w:cs="Arial"/>
          <w:sz w:val="24"/>
          <w:szCs w:val="24"/>
        </w:rPr>
        <w:t xml:space="preserve"> também ouvidas</w:t>
      </w:r>
      <w:r w:rsidR="00FF6C80" w:rsidRPr="00E4531E">
        <w:rPr>
          <w:rFonts w:ascii="Arial" w:hAnsi="Arial" w:cs="Arial"/>
          <w:sz w:val="24"/>
          <w:szCs w:val="24"/>
        </w:rPr>
        <w:t xml:space="preserve">. </w:t>
      </w:r>
      <w:r w:rsidR="00B97332">
        <w:rPr>
          <w:rFonts w:ascii="Arial" w:hAnsi="Arial" w:cs="Arial"/>
          <w:sz w:val="24"/>
          <w:szCs w:val="24"/>
        </w:rPr>
        <w:t xml:space="preserve">Ressaltou </w:t>
      </w:r>
      <w:r w:rsidR="003D502D">
        <w:rPr>
          <w:rFonts w:ascii="Arial" w:hAnsi="Arial" w:cs="Arial"/>
          <w:sz w:val="24"/>
          <w:szCs w:val="24"/>
        </w:rPr>
        <w:t xml:space="preserve">que a única alternativa </w:t>
      </w:r>
      <w:r w:rsidR="00B97332">
        <w:rPr>
          <w:rFonts w:ascii="Arial" w:hAnsi="Arial" w:cs="Arial"/>
          <w:sz w:val="24"/>
          <w:szCs w:val="24"/>
        </w:rPr>
        <w:t xml:space="preserve">será agendar uma audiência com </w:t>
      </w:r>
      <w:r w:rsidR="003D502D">
        <w:rPr>
          <w:rFonts w:ascii="Arial" w:hAnsi="Arial" w:cs="Arial"/>
          <w:sz w:val="24"/>
          <w:szCs w:val="24"/>
        </w:rPr>
        <w:t xml:space="preserve">o </w:t>
      </w:r>
      <w:r w:rsidR="00B97332">
        <w:rPr>
          <w:rFonts w:ascii="Arial" w:hAnsi="Arial" w:cs="Arial"/>
          <w:sz w:val="24"/>
          <w:szCs w:val="24"/>
        </w:rPr>
        <w:t xml:space="preserve">ministro Francisco </w:t>
      </w:r>
      <w:r w:rsidR="003D502D">
        <w:rPr>
          <w:rFonts w:ascii="Arial" w:hAnsi="Arial" w:cs="Arial"/>
          <w:sz w:val="24"/>
          <w:szCs w:val="24"/>
        </w:rPr>
        <w:t>Falcão</w:t>
      </w:r>
      <w:r w:rsidR="00B97332">
        <w:rPr>
          <w:rFonts w:ascii="Arial" w:hAnsi="Arial" w:cs="Arial"/>
          <w:sz w:val="24"/>
          <w:szCs w:val="24"/>
        </w:rPr>
        <w:t xml:space="preserve"> e com </w:t>
      </w:r>
      <w:r w:rsidR="00AD4BAF">
        <w:rPr>
          <w:rFonts w:ascii="Arial" w:hAnsi="Arial" w:cs="Arial"/>
          <w:sz w:val="24"/>
          <w:szCs w:val="24"/>
        </w:rPr>
        <w:t>o Promotor de Justiça, Dr. Marcos Renan</w:t>
      </w:r>
      <w:r w:rsidR="00D932A4">
        <w:rPr>
          <w:rFonts w:ascii="Arial" w:hAnsi="Arial" w:cs="Arial"/>
          <w:sz w:val="24"/>
          <w:szCs w:val="24"/>
        </w:rPr>
        <w:t>, que foi designado para ser o relator do caso.</w:t>
      </w:r>
      <w:r w:rsidR="00C67460">
        <w:rPr>
          <w:rFonts w:ascii="Arial" w:hAnsi="Arial" w:cs="Arial"/>
          <w:sz w:val="24"/>
          <w:szCs w:val="24"/>
        </w:rPr>
        <w:t xml:space="preserve"> </w:t>
      </w:r>
      <w:r w:rsidR="00CB0D5E" w:rsidRPr="00E4531E">
        <w:rPr>
          <w:rFonts w:ascii="Arial" w:hAnsi="Arial" w:cs="Arial"/>
          <w:b/>
          <w:sz w:val="24"/>
          <w:szCs w:val="24"/>
        </w:rPr>
        <w:t>D</w:t>
      </w:r>
      <w:r w:rsidR="00E23588">
        <w:rPr>
          <w:rFonts w:ascii="Arial" w:hAnsi="Arial" w:cs="Arial"/>
          <w:b/>
          <w:sz w:val="24"/>
          <w:szCs w:val="24"/>
        </w:rPr>
        <w:t xml:space="preserve">r. </w:t>
      </w:r>
      <w:proofErr w:type="spellStart"/>
      <w:r w:rsidR="00E23588">
        <w:rPr>
          <w:rFonts w:ascii="Arial" w:hAnsi="Arial" w:cs="Arial"/>
          <w:b/>
          <w:sz w:val="24"/>
          <w:szCs w:val="24"/>
        </w:rPr>
        <w:t>Percílio</w:t>
      </w:r>
      <w:proofErr w:type="spellEnd"/>
      <w:r w:rsidR="00B97332">
        <w:rPr>
          <w:rFonts w:ascii="Arial" w:hAnsi="Arial" w:cs="Arial"/>
          <w:b/>
          <w:sz w:val="24"/>
          <w:szCs w:val="24"/>
        </w:rPr>
        <w:t xml:space="preserve"> Sousa </w:t>
      </w:r>
      <w:r w:rsidR="008C4CEF">
        <w:rPr>
          <w:rFonts w:ascii="Arial" w:hAnsi="Arial" w:cs="Arial"/>
          <w:b/>
          <w:sz w:val="24"/>
          <w:szCs w:val="24"/>
        </w:rPr>
        <w:t xml:space="preserve">informou </w:t>
      </w:r>
      <w:r w:rsidR="00E23588">
        <w:rPr>
          <w:rFonts w:ascii="Arial" w:hAnsi="Arial" w:cs="Arial"/>
          <w:sz w:val="24"/>
          <w:szCs w:val="24"/>
        </w:rPr>
        <w:t xml:space="preserve">que </w:t>
      </w:r>
      <w:r w:rsidR="00B3350C" w:rsidRPr="00E4531E">
        <w:rPr>
          <w:rFonts w:ascii="Arial" w:hAnsi="Arial" w:cs="Arial"/>
          <w:sz w:val="24"/>
          <w:szCs w:val="24"/>
        </w:rPr>
        <w:t>entre as testemunhas que t</w:t>
      </w:r>
      <w:r w:rsidR="00F60520">
        <w:rPr>
          <w:rFonts w:ascii="Arial" w:hAnsi="Arial" w:cs="Arial"/>
          <w:sz w:val="24"/>
          <w:szCs w:val="24"/>
        </w:rPr>
        <w:t>inham</w:t>
      </w:r>
      <w:r w:rsidR="00B3350C" w:rsidRPr="00E4531E">
        <w:rPr>
          <w:rFonts w:ascii="Arial" w:hAnsi="Arial" w:cs="Arial"/>
          <w:sz w:val="24"/>
          <w:szCs w:val="24"/>
        </w:rPr>
        <w:t xml:space="preserve"> conhecimento desse caso, nove faleceram em circunstâncias misteriosas. </w:t>
      </w:r>
      <w:r w:rsidR="00C82D3D">
        <w:rPr>
          <w:rFonts w:ascii="Arial" w:hAnsi="Arial" w:cs="Arial"/>
          <w:sz w:val="24"/>
          <w:szCs w:val="24"/>
        </w:rPr>
        <w:t>Afirmou que a</w:t>
      </w:r>
      <w:r w:rsidR="00B3350C" w:rsidRPr="00E4531E">
        <w:rPr>
          <w:rFonts w:ascii="Arial" w:hAnsi="Arial" w:cs="Arial"/>
          <w:sz w:val="24"/>
          <w:szCs w:val="24"/>
        </w:rPr>
        <w:t xml:space="preserve"> situação </w:t>
      </w:r>
      <w:r w:rsidR="00C82D3D">
        <w:rPr>
          <w:rFonts w:ascii="Arial" w:hAnsi="Arial" w:cs="Arial"/>
          <w:sz w:val="24"/>
          <w:szCs w:val="24"/>
        </w:rPr>
        <w:t xml:space="preserve">é </w:t>
      </w:r>
      <w:r w:rsidR="003E7A55">
        <w:rPr>
          <w:rFonts w:ascii="Arial" w:hAnsi="Arial" w:cs="Arial"/>
          <w:sz w:val="24"/>
          <w:szCs w:val="24"/>
        </w:rPr>
        <w:t xml:space="preserve">extremamente grave e </w:t>
      </w:r>
      <w:r w:rsidR="00744932">
        <w:rPr>
          <w:rFonts w:ascii="Arial" w:hAnsi="Arial" w:cs="Arial"/>
          <w:sz w:val="24"/>
          <w:szCs w:val="24"/>
        </w:rPr>
        <w:t>a</w:t>
      </w:r>
      <w:r w:rsidR="00A97E91" w:rsidRPr="00E4531E">
        <w:rPr>
          <w:rFonts w:ascii="Arial" w:hAnsi="Arial" w:cs="Arial"/>
          <w:sz w:val="24"/>
          <w:szCs w:val="24"/>
        </w:rPr>
        <w:t xml:space="preserve"> relação nominal de pessoas, inclusive autoridades, que foram abusadas por esse prefeito, também não integra a </w:t>
      </w:r>
      <w:r w:rsidR="00F60520">
        <w:rPr>
          <w:rFonts w:ascii="Arial" w:hAnsi="Arial" w:cs="Arial"/>
          <w:sz w:val="24"/>
          <w:szCs w:val="24"/>
        </w:rPr>
        <w:t>documentação</w:t>
      </w:r>
      <w:r w:rsidR="00A97E91" w:rsidRPr="00E4531E">
        <w:rPr>
          <w:rFonts w:ascii="Arial" w:hAnsi="Arial" w:cs="Arial"/>
          <w:sz w:val="24"/>
          <w:szCs w:val="24"/>
        </w:rPr>
        <w:t xml:space="preserve"> que transita</w:t>
      </w:r>
      <w:r w:rsidR="00F60520">
        <w:rPr>
          <w:rFonts w:ascii="Arial" w:hAnsi="Arial" w:cs="Arial"/>
          <w:sz w:val="24"/>
          <w:szCs w:val="24"/>
        </w:rPr>
        <w:t xml:space="preserve"> normalmente</w:t>
      </w:r>
      <w:r w:rsidR="00A97E91" w:rsidRPr="00E4531E">
        <w:rPr>
          <w:rFonts w:ascii="Arial" w:hAnsi="Arial" w:cs="Arial"/>
          <w:sz w:val="24"/>
          <w:szCs w:val="24"/>
        </w:rPr>
        <w:t>.</w:t>
      </w:r>
      <w:r w:rsidR="003E7A55">
        <w:rPr>
          <w:rFonts w:ascii="Arial" w:hAnsi="Arial" w:cs="Arial"/>
          <w:sz w:val="24"/>
          <w:szCs w:val="24"/>
        </w:rPr>
        <w:t xml:space="preserve"> </w:t>
      </w:r>
      <w:r w:rsidR="00D0363C">
        <w:rPr>
          <w:rFonts w:ascii="Arial" w:hAnsi="Arial" w:cs="Arial"/>
          <w:sz w:val="24"/>
          <w:szCs w:val="24"/>
        </w:rPr>
        <w:t xml:space="preserve">Citou que o </w:t>
      </w:r>
      <w:r w:rsidR="00744932">
        <w:rPr>
          <w:rFonts w:ascii="Arial" w:hAnsi="Arial" w:cs="Arial"/>
          <w:sz w:val="24"/>
          <w:szCs w:val="24"/>
        </w:rPr>
        <w:t>prefeito</w:t>
      </w:r>
      <w:r w:rsidR="00D0363C">
        <w:rPr>
          <w:rFonts w:ascii="Arial" w:hAnsi="Arial" w:cs="Arial"/>
          <w:sz w:val="24"/>
          <w:szCs w:val="24"/>
        </w:rPr>
        <w:t xml:space="preserve"> </w:t>
      </w:r>
      <w:r w:rsidR="002D0999">
        <w:rPr>
          <w:rFonts w:ascii="Arial" w:hAnsi="Arial" w:cs="Arial"/>
          <w:sz w:val="24"/>
          <w:szCs w:val="24"/>
        </w:rPr>
        <w:t xml:space="preserve">ameaçou </w:t>
      </w:r>
      <w:r w:rsidR="00D0363C">
        <w:rPr>
          <w:rFonts w:ascii="Arial" w:hAnsi="Arial" w:cs="Arial"/>
          <w:sz w:val="24"/>
          <w:szCs w:val="24"/>
        </w:rPr>
        <w:t>di</w:t>
      </w:r>
      <w:r w:rsidR="002D0999">
        <w:rPr>
          <w:rFonts w:ascii="Arial" w:hAnsi="Arial" w:cs="Arial"/>
          <w:sz w:val="24"/>
          <w:szCs w:val="24"/>
        </w:rPr>
        <w:t xml:space="preserve">zendo </w:t>
      </w:r>
      <w:r w:rsidR="00D0363C">
        <w:rPr>
          <w:rFonts w:ascii="Arial" w:hAnsi="Arial" w:cs="Arial"/>
          <w:sz w:val="24"/>
          <w:szCs w:val="24"/>
        </w:rPr>
        <w:t xml:space="preserve">que, </w:t>
      </w:r>
      <w:r w:rsidR="00A97E91" w:rsidRPr="00E4531E">
        <w:rPr>
          <w:rFonts w:ascii="Arial" w:hAnsi="Arial" w:cs="Arial"/>
          <w:sz w:val="24"/>
          <w:szCs w:val="24"/>
        </w:rPr>
        <w:t xml:space="preserve">dependendo dos resultados das eleições, </w:t>
      </w:r>
      <w:r w:rsidR="00744932">
        <w:rPr>
          <w:rFonts w:ascii="Arial" w:hAnsi="Arial" w:cs="Arial"/>
          <w:sz w:val="24"/>
          <w:szCs w:val="24"/>
        </w:rPr>
        <w:t>caso fosse</w:t>
      </w:r>
      <w:r w:rsidR="00A97E91" w:rsidRPr="00E4531E">
        <w:rPr>
          <w:rFonts w:ascii="Arial" w:hAnsi="Arial" w:cs="Arial"/>
          <w:sz w:val="24"/>
          <w:szCs w:val="24"/>
        </w:rPr>
        <w:t xml:space="preserve"> vitorioso, “o pessoal dos Direitos Humanos é que se cuide”. </w:t>
      </w:r>
      <w:r w:rsidR="002D0999">
        <w:rPr>
          <w:rFonts w:ascii="Arial" w:hAnsi="Arial" w:cs="Arial"/>
          <w:sz w:val="24"/>
          <w:szCs w:val="24"/>
        </w:rPr>
        <w:t xml:space="preserve">Solicitou a vinda do </w:t>
      </w:r>
      <w:r w:rsidR="00E94CB2" w:rsidRPr="006C1F70">
        <w:rPr>
          <w:rFonts w:ascii="Arial" w:hAnsi="Arial" w:cs="Arial"/>
          <w:sz w:val="24"/>
          <w:szCs w:val="24"/>
        </w:rPr>
        <w:t>Sr.</w:t>
      </w:r>
      <w:r w:rsidR="00A97E91" w:rsidRPr="006C1F70">
        <w:rPr>
          <w:rFonts w:ascii="Arial" w:hAnsi="Arial" w:cs="Arial"/>
          <w:sz w:val="24"/>
          <w:szCs w:val="24"/>
        </w:rPr>
        <w:t xml:space="preserve"> </w:t>
      </w:r>
      <w:proofErr w:type="spellStart"/>
      <w:r w:rsidR="00A97E91" w:rsidRPr="006C1F70">
        <w:rPr>
          <w:rFonts w:ascii="Arial" w:hAnsi="Arial" w:cs="Arial"/>
          <w:sz w:val="24"/>
          <w:szCs w:val="24"/>
        </w:rPr>
        <w:t>Regino</w:t>
      </w:r>
      <w:proofErr w:type="spellEnd"/>
      <w:r w:rsidR="00A97E91" w:rsidRPr="006C1F70">
        <w:rPr>
          <w:rFonts w:ascii="Arial" w:hAnsi="Arial" w:cs="Arial"/>
          <w:sz w:val="24"/>
          <w:szCs w:val="24"/>
        </w:rPr>
        <w:t xml:space="preserve"> Pinho</w:t>
      </w:r>
      <w:r w:rsidR="002D0999" w:rsidRPr="006C1F70">
        <w:rPr>
          <w:rFonts w:ascii="Arial" w:hAnsi="Arial" w:cs="Arial"/>
          <w:sz w:val="24"/>
          <w:szCs w:val="24"/>
        </w:rPr>
        <w:t>,</w:t>
      </w:r>
      <w:r w:rsidR="002D0999">
        <w:rPr>
          <w:rFonts w:ascii="Arial" w:hAnsi="Arial" w:cs="Arial"/>
          <w:sz w:val="24"/>
          <w:szCs w:val="24"/>
        </w:rPr>
        <w:t xml:space="preserve"> </w:t>
      </w:r>
      <w:r w:rsidR="00C83B68" w:rsidRPr="00E4531E">
        <w:rPr>
          <w:rFonts w:ascii="Arial" w:hAnsi="Arial" w:cs="Arial"/>
          <w:sz w:val="24"/>
          <w:szCs w:val="24"/>
        </w:rPr>
        <w:t>a Brasíli</w:t>
      </w:r>
      <w:r w:rsidR="00E94CB2">
        <w:rPr>
          <w:rFonts w:ascii="Arial" w:hAnsi="Arial" w:cs="Arial"/>
          <w:sz w:val="24"/>
          <w:szCs w:val="24"/>
        </w:rPr>
        <w:t>a para uma reunião com a Dr.</w:t>
      </w:r>
      <w:r w:rsidR="00C83B68" w:rsidRPr="00E4531E">
        <w:rPr>
          <w:rFonts w:ascii="Arial" w:hAnsi="Arial" w:cs="Arial"/>
          <w:sz w:val="24"/>
          <w:szCs w:val="24"/>
        </w:rPr>
        <w:t xml:space="preserve"> Ivana</w:t>
      </w:r>
      <w:r w:rsidR="002D0999">
        <w:rPr>
          <w:rFonts w:ascii="Arial" w:hAnsi="Arial" w:cs="Arial"/>
          <w:sz w:val="24"/>
          <w:szCs w:val="24"/>
        </w:rPr>
        <w:t xml:space="preserve"> Farina</w:t>
      </w:r>
      <w:r w:rsidR="00C83B68" w:rsidRPr="00E4531E">
        <w:rPr>
          <w:rFonts w:ascii="Arial" w:hAnsi="Arial" w:cs="Arial"/>
          <w:sz w:val="24"/>
          <w:szCs w:val="24"/>
        </w:rPr>
        <w:t xml:space="preserve"> para </w:t>
      </w:r>
      <w:r w:rsidR="00E94CB2">
        <w:rPr>
          <w:rFonts w:ascii="Arial" w:hAnsi="Arial" w:cs="Arial"/>
          <w:sz w:val="24"/>
          <w:szCs w:val="24"/>
        </w:rPr>
        <w:t>finalizar o relatório</w:t>
      </w:r>
      <w:r w:rsidR="002D0999">
        <w:rPr>
          <w:rFonts w:ascii="Arial" w:hAnsi="Arial" w:cs="Arial"/>
          <w:sz w:val="24"/>
          <w:szCs w:val="24"/>
        </w:rPr>
        <w:t xml:space="preserve"> da Comissão Especial. </w:t>
      </w:r>
      <w:r w:rsidR="00041C5C">
        <w:rPr>
          <w:rFonts w:ascii="Arial" w:hAnsi="Arial" w:cs="Arial"/>
          <w:sz w:val="24"/>
          <w:szCs w:val="24"/>
        </w:rPr>
        <w:t xml:space="preserve">Finalizou </w:t>
      </w:r>
      <w:r w:rsidR="002D0999">
        <w:rPr>
          <w:rFonts w:ascii="Arial" w:hAnsi="Arial" w:cs="Arial"/>
          <w:sz w:val="24"/>
          <w:szCs w:val="24"/>
        </w:rPr>
        <w:t xml:space="preserve">informando que o </w:t>
      </w:r>
      <w:r w:rsidR="00041C5C">
        <w:rPr>
          <w:rFonts w:ascii="Arial" w:hAnsi="Arial" w:cs="Arial"/>
          <w:sz w:val="24"/>
          <w:szCs w:val="24"/>
        </w:rPr>
        <w:t>p</w:t>
      </w:r>
      <w:r w:rsidR="0083142D" w:rsidRPr="00E4531E">
        <w:rPr>
          <w:rFonts w:ascii="Arial" w:hAnsi="Arial" w:cs="Arial"/>
          <w:sz w:val="24"/>
          <w:szCs w:val="24"/>
        </w:rPr>
        <w:t>romotor Diogo Felipe</w:t>
      </w:r>
      <w:r w:rsidR="00041C5C">
        <w:rPr>
          <w:rFonts w:ascii="Arial" w:hAnsi="Arial" w:cs="Arial"/>
          <w:sz w:val="24"/>
          <w:szCs w:val="24"/>
        </w:rPr>
        <w:t xml:space="preserve"> relato</w:t>
      </w:r>
      <w:r w:rsidR="002D0999">
        <w:rPr>
          <w:rFonts w:ascii="Arial" w:hAnsi="Arial" w:cs="Arial"/>
          <w:sz w:val="24"/>
          <w:szCs w:val="24"/>
        </w:rPr>
        <w:t>u</w:t>
      </w:r>
      <w:r w:rsidR="00041C5C">
        <w:rPr>
          <w:rFonts w:ascii="Arial" w:hAnsi="Arial" w:cs="Arial"/>
          <w:sz w:val="24"/>
          <w:szCs w:val="24"/>
        </w:rPr>
        <w:t xml:space="preserve"> aos </w:t>
      </w:r>
      <w:r w:rsidR="002D0999">
        <w:rPr>
          <w:rFonts w:ascii="Arial" w:hAnsi="Arial" w:cs="Arial"/>
          <w:sz w:val="24"/>
          <w:szCs w:val="24"/>
        </w:rPr>
        <w:t xml:space="preserve">integrantes da comissão </w:t>
      </w:r>
      <w:r w:rsidR="003A67CF">
        <w:rPr>
          <w:rFonts w:ascii="Arial" w:hAnsi="Arial" w:cs="Arial"/>
          <w:sz w:val="24"/>
          <w:szCs w:val="24"/>
        </w:rPr>
        <w:t xml:space="preserve">sobre a </w:t>
      </w:r>
      <w:r w:rsidR="0083142D" w:rsidRPr="00E4531E">
        <w:rPr>
          <w:rFonts w:ascii="Arial" w:hAnsi="Arial" w:cs="Arial"/>
          <w:sz w:val="24"/>
          <w:szCs w:val="24"/>
        </w:rPr>
        <w:t xml:space="preserve">ação penal </w:t>
      </w:r>
      <w:r w:rsidR="003A67CF">
        <w:rPr>
          <w:rFonts w:ascii="Arial" w:hAnsi="Arial" w:cs="Arial"/>
          <w:sz w:val="24"/>
          <w:szCs w:val="24"/>
        </w:rPr>
        <w:t>que está em fase de pronú</w:t>
      </w:r>
      <w:r w:rsidR="005B1B85">
        <w:rPr>
          <w:rFonts w:ascii="Arial" w:hAnsi="Arial" w:cs="Arial"/>
          <w:sz w:val="24"/>
          <w:szCs w:val="24"/>
        </w:rPr>
        <w:t xml:space="preserve">ncia, bem como sobre </w:t>
      </w:r>
      <w:r w:rsidR="0083142D" w:rsidRPr="00E4531E">
        <w:rPr>
          <w:rFonts w:ascii="Arial" w:hAnsi="Arial" w:cs="Arial"/>
          <w:sz w:val="24"/>
          <w:szCs w:val="24"/>
        </w:rPr>
        <w:t xml:space="preserve">as intimidações e ameaças que </w:t>
      </w:r>
      <w:r w:rsidR="00F60520">
        <w:rPr>
          <w:rFonts w:ascii="Arial" w:hAnsi="Arial" w:cs="Arial"/>
          <w:sz w:val="24"/>
          <w:szCs w:val="24"/>
        </w:rPr>
        <w:t>vem sendo</w:t>
      </w:r>
      <w:r w:rsidR="0083142D" w:rsidRPr="00E4531E">
        <w:rPr>
          <w:rFonts w:ascii="Arial" w:hAnsi="Arial" w:cs="Arial"/>
          <w:sz w:val="24"/>
          <w:szCs w:val="24"/>
        </w:rPr>
        <w:t xml:space="preserve"> feitas </w:t>
      </w:r>
      <w:r w:rsidR="002D0999">
        <w:rPr>
          <w:rFonts w:ascii="Arial" w:hAnsi="Arial" w:cs="Arial"/>
          <w:sz w:val="24"/>
          <w:szCs w:val="24"/>
        </w:rPr>
        <w:t>à</w:t>
      </w:r>
      <w:r w:rsidR="0083142D" w:rsidRPr="00E4531E">
        <w:rPr>
          <w:rFonts w:ascii="Arial" w:hAnsi="Arial" w:cs="Arial"/>
          <w:sz w:val="24"/>
          <w:szCs w:val="24"/>
        </w:rPr>
        <w:t>s testemunhas</w:t>
      </w:r>
      <w:r w:rsidR="002D0999">
        <w:rPr>
          <w:rFonts w:ascii="Arial" w:hAnsi="Arial" w:cs="Arial"/>
          <w:sz w:val="24"/>
          <w:szCs w:val="24"/>
        </w:rPr>
        <w:t xml:space="preserve"> </w:t>
      </w:r>
      <w:r w:rsidR="005B1B85">
        <w:rPr>
          <w:rFonts w:ascii="Arial" w:hAnsi="Arial" w:cs="Arial"/>
          <w:sz w:val="24"/>
          <w:szCs w:val="24"/>
        </w:rPr>
        <w:t>e teme</w:t>
      </w:r>
      <w:r w:rsidR="00381BFA">
        <w:rPr>
          <w:rFonts w:ascii="Arial" w:hAnsi="Arial" w:cs="Arial"/>
          <w:sz w:val="24"/>
          <w:szCs w:val="24"/>
        </w:rPr>
        <w:t xml:space="preserve"> que</w:t>
      </w:r>
      <w:r w:rsidR="005B1B85">
        <w:rPr>
          <w:rFonts w:ascii="Arial" w:hAnsi="Arial" w:cs="Arial"/>
          <w:sz w:val="24"/>
          <w:szCs w:val="24"/>
        </w:rPr>
        <w:t>,</w:t>
      </w:r>
      <w:r w:rsidR="0083142D" w:rsidRPr="00E4531E">
        <w:rPr>
          <w:rFonts w:ascii="Arial" w:hAnsi="Arial" w:cs="Arial"/>
          <w:sz w:val="24"/>
          <w:szCs w:val="24"/>
        </w:rPr>
        <w:t xml:space="preserve"> em juízo</w:t>
      </w:r>
      <w:r w:rsidR="005B1B85">
        <w:rPr>
          <w:rFonts w:ascii="Arial" w:hAnsi="Arial" w:cs="Arial"/>
          <w:sz w:val="24"/>
          <w:szCs w:val="24"/>
        </w:rPr>
        <w:t>,</w:t>
      </w:r>
      <w:r w:rsidR="0083142D" w:rsidRPr="00E4531E">
        <w:rPr>
          <w:rFonts w:ascii="Arial" w:hAnsi="Arial" w:cs="Arial"/>
          <w:sz w:val="24"/>
          <w:szCs w:val="24"/>
        </w:rPr>
        <w:t xml:space="preserve"> essas declarações, testemunhas e depoimentos </w:t>
      </w:r>
      <w:r w:rsidR="00381BFA">
        <w:rPr>
          <w:rFonts w:ascii="Arial" w:hAnsi="Arial" w:cs="Arial"/>
          <w:sz w:val="24"/>
          <w:szCs w:val="24"/>
        </w:rPr>
        <w:t xml:space="preserve">tomados </w:t>
      </w:r>
      <w:r w:rsidR="0083142D" w:rsidRPr="00E4531E">
        <w:rPr>
          <w:rFonts w:ascii="Arial" w:hAnsi="Arial" w:cs="Arial"/>
          <w:sz w:val="24"/>
          <w:szCs w:val="24"/>
        </w:rPr>
        <w:t xml:space="preserve">reservadamente, não sejam mantidos na ação penal. </w:t>
      </w:r>
      <w:r w:rsidR="002D0999">
        <w:rPr>
          <w:rFonts w:ascii="Arial" w:hAnsi="Arial" w:cs="Arial"/>
          <w:sz w:val="24"/>
          <w:szCs w:val="24"/>
        </w:rPr>
        <w:t xml:space="preserve"> </w:t>
      </w:r>
      <w:r w:rsidR="004B1C28">
        <w:rPr>
          <w:rFonts w:ascii="Arial" w:hAnsi="Arial" w:cs="Arial"/>
          <w:b/>
          <w:sz w:val="24"/>
          <w:szCs w:val="24"/>
        </w:rPr>
        <w:t xml:space="preserve">A </w:t>
      </w:r>
      <w:r w:rsidR="00CB0D5E" w:rsidRPr="00E4531E">
        <w:rPr>
          <w:rFonts w:ascii="Arial" w:hAnsi="Arial" w:cs="Arial"/>
          <w:b/>
          <w:sz w:val="24"/>
          <w:szCs w:val="24"/>
        </w:rPr>
        <w:t>M</w:t>
      </w:r>
      <w:r w:rsidR="004B1C28">
        <w:rPr>
          <w:rFonts w:ascii="Arial" w:hAnsi="Arial" w:cs="Arial"/>
          <w:b/>
          <w:sz w:val="24"/>
          <w:szCs w:val="24"/>
        </w:rPr>
        <w:t xml:space="preserve">inistra </w:t>
      </w:r>
      <w:r w:rsidR="00CB0D5E" w:rsidRPr="00E4531E">
        <w:rPr>
          <w:rFonts w:ascii="Arial" w:hAnsi="Arial" w:cs="Arial"/>
          <w:b/>
          <w:sz w:val="24"/>
          <w:szCs w:val="24"/>
        </w:rPr>
        <w:t>M</w:t>
      </w:r>
      <w:r w:rsidR="004B1C28">
        <w:rPr>
          <w:rFonts w:ascii="Arial" w:hAnsi="Arial" w:cs="Arial"/>
          <w:b/>
          <w:sz w:val="24"/>
          <w:szCs w:val="24"/>
        </w:rPr>
        <w:t>aria do</w:t>
      </w:r>
      <w:r w:rsidR="00CB0D5E" w:rsidRPr="00E4531E">
        <w:rPr>
          <w:rFonts w:ascii="Arial" w:hAnsi="Arial" w:cs="Arial"/>
          <w:b/>
          <w:sz w:val="24"/>
          <w:szCs w:val="24"/>
        </w:rPr>
        <w:t xml:space="preserve"> </w:t>
      </w:r>
      <w:r w:rsidR="00193C85" w:rsidRPr="00E4531E">
        <w:rPr>
          <w:rFonts w:ascii="Arial" w:hAnsi="Arial" w:cs="Arial"/>
          <w:b/>
          <w:sz w:val="24"/>
          <w:szCs w:val="24"/>
        </w:rPr>
        <w:t>R</w:t>
      </w:r>
      <w:r w:rsidR="004B1C28">
        <w:rPr>
          <w:rFonts w:ascii="Arial" w:hAnsi="Arial" w:cs="Arial"/>
          <w:b/>
          <w:sz w:val="24"/>
          <w:szCs w:val="24"/>
        </w:rPr>
        <w:t xml:space="preserve">osário </w:t>
      </w:r>
      <w:r w:rsidR="00BF4EA1">
        <w:rPr>
          <w:rFonts w:ascii="Arial" w:hAnsi="Arial" w:cs="Arial"/>
          <w:sz w:val="24"/>
          <w:szCs w:val="24"/>
        </w:rPr>
        <w:t>acat</w:t>
      </w:r>
      <w:r w:rsidR="002D0999">
        <w:rPr>
          <w:rFonts w:ascii="Arial" w:hAnsi="Arial" w:cs="Arial"/>
          <w:sz w:val="24"/>
          <w:szCs w:val="24"/>
        </w:rPr>
        <w:t xml:space="preserve">ou </w:t>
      </w:r>
      <w:r w:rsidR="00BC6E6F" w:rsidRPr="00BC6E6F">
        <w:rPr>
          <w:rFonts w:ascii="Arial" w:hAnsi="Arial" w:cs="Arial"/>
          <w:sz w:val="24"/>
          <w:szCs w:val="24"/>
        </w:rPr>
        <w:t>as sugestões feitas</w:t>
      </w:r>
      <w:r w:rsidR="00215266">
        <w:rPr>
          <w:rFonts w:ascii="Arial" w:hAnsi="Arial" w:cs="Arial"/>
          <w:sz w:val="24"/>
          <w:szCs w:val="24"/>
        </w:rPr>
        <w:t>, solicitando a informação sobre o Grupo de Trabalho “Direito Humano à Moradia Adequada”</w:t>
      </w:r>
      <w:r w:rsidR="002D0999">
        <w:rPr>
          <w:rFonts w:ascii="Arial" w:hAnsi="Arial" w:cs="Arial"/>
          <w:sz w:val="24"/>
          <w:szCs w:val="24"/>
        </w:rPr>
        <w:t xml:space="preserve">. </w:t>
      </w:r>
      <w:r w:rsidR="003423AA" w:rsidRPr="003423AA">
        <w:rPr>
          <w:rFonts w:ascii="Arial" w:hAnsi="Arial" w:cs="Arial"/>
          <w:b/>
          <w:sz w:val="24"/>
          <w:szCs w:val="24"/>
        </w:rPr>
        <w:t>Dr. Eugênio</w:t>
      </w:r>
      <w:r w:rsidR="003423AA">
        <w:rPr>
          <w:rFonts w:ascii="Arial" w:hAnsi="Arial" w:cs="Arial"/>
          <w:b/>
          <w:sz w:val="24"/>
          <w:szCs w:val="24"/>
        </w:rPr>
        <w:t xml:space="preserve"> Aragão</w:t>
      </w:r>
      <w:r w:rsidR="003423AA">
        <w:rPr>
          <w:rFonts w:ascii="Arial" w:hAnsi="Arial" w:cs="Arial"/>
          <w:sz w:val="24"/>
          <w:szCs w:val="24"/>
        </w:rPr>
        <w:t xml:space="preserve"> </w:t>
      </w:r>
      <w:r w:rsidR="00215266">
        <w:rPr>
          <w:rFonts w:ascii="Arial" w:hAnsi="Arial" w:cs="Arial"/>
          <w:sz w:val="24"/>
          <w:szCs w:val="24"/>
        </w:rPr>
        <w:t>p</w:t>
      </w:r>
      <w:r w:rsidR="002C0C5E">
        <w:rPr>
          <w:rFonts w:ascii="Arial" w:hAnsi="Arial" w:cs="Arial"/>
          <w:sz w:val="24"/>
          <w:szCs w:val="24"/>
        </w:rPr>
        <w:t>ontuou que o</w:t>
      </w:r>
      <w:r w:rsidR="004B3426" w:rsidRPr="00E4531E">
        <w:rPr>
          <w:rFonts w:ascii="Arial" w:hAnsi="Arial" w:cs="Arial"/>
          <w:sz w:val="24"/>
          <w:szCs w:val="24"/>
        </w:rPr>
        <w:t xml:space="preserve"> GT</w:t>
      </w:r>
      <w:r w:rsidR="00031D26">
        <w:rPr>
          <w:rFonts w:ascii="Arial" w:hAnsi="Arial" w:cs="Arial"/>
          <w:sz w:val="24"/>
          <w:szCs w:val="24"/>
        </w:rPr>
        <w:t>, como metodologia de trabalho, se</w:t>
      </w:r>
      <w:r w:rsidR="002C0C5E">
        <w:rPr>
          <w:rFonts w:ascii="Arial" w:hAnsi="Arial" w:cs="Arial"/>
          <w:sz w:val="24"/>
          <w:szCs w:val="24"/>
        </w:rPr>
        <w:t xml:space="preserve"> dividi</w:t>
      </w:r>
      <w:r w:rsidR="00031D26">
        <w:rPr>
          <w:rFonts w:ascii="Arial" w:hAnsi="Arial" w:cs="Arial"/>
          <w:sz w:val="24"/>
          <w:szCs w:val="24"/>
        </w:rPr>
        <w:t>u</w:t>
      </w:r>
      <w:r w:rsidR="002C0C5E">
        <w:rPr>
          <w:rFonts w:ascii="Arial" w:hAnsi="Arial" w:cs="Arial"/>
          <w:sz w:val="24"/>
          <w:szCs w:val="24"/>
        </w:rPr>
        <w:t xml:space="preserve"> em dois subgrupos: </w:t>
      </w:r>
      <w:r w:rsidR="00031D26">
        <w:rPr>
          <w:rFonts w:ascii="Arial" w:hAnsi="Arial" w:cs="Arial"/>
          <w:sz w:val="24"/>
          <w:szCs w:val="24"/>
        </w:rPr>
        <w:t xml:space="preserve">1) </w:t>
      </w:r>
      <w:r w:rsidR="004B3426" w:rsidRPr="00E4531E">
        <w:rPr>
          <w:rFonts w:ascii="Arial" w:hAnsi="Arial" w:cs="Arial"/>
          <w:sz w:val="24"/>
          <w:szCs w:val="24"/>
        </w:rPr>
        <w:t xml:space="preserve">impacto de megaeventos sobre o direito de moradia </w:t>
      </w:r>
      <w:r w:rsidR="00AE47E1">
        <w:rPr>
          <w:rFonts w:ascii="Arial" w:hAnsi="Arial" w:cs="Arial"/>
          <w:sz w:val="24"/>
          <w:szCs w:val="24"/>
        </w:rPr>
        <w:t xml:space="preserve">e o </w:t>
      </w:r>
      <w:r w:rsidR="00031D26">
        <w:rPr>
          <w:rFonts w:ascii="Arial" w:hAnsi="Arial" w:cs="Arial"/>
          <w:sz w:val="24"/>
          <w:szCs w:val="24"/>
        </w:rPr>
        <w:t xml:space="preserve">2) </w:t>
      </w:r>
      <w:r w:rsidR="004B3426" w:rsidRPr="00E4531E">
        <w:rPr>
          <w:rFonts w:ascii="Arial" w:hAnsi="Arial" w:cs="Arial"/>
          <w:sz w:val="24"/>
          <w:szCs w:val="24"/>
        </w:rPr>
        <w:t>impacto dos desastres natu</w:t>
      </w:r>
      <w:r w:rsidR="00AE47E1">
        <w:rPr>
          <w:rFonts w:ascii="Arial" w:hAnsi="Arial" w:cs="Arial"/>
          <w:sz w:val="24"/>
          <w:szCs w:val="24"/>
        </w:rPr>
        <w:t>rais sobre o direito de moradia</w:t>
      </w:r>
      <w:r w:rsidR="00001B24">
        <w:rPr>
          <w:rFonts w:ascii="Arial" w:hAnsi="Arial" w:cs="Arial"/>
          <w:sz w:val="24"/>
          <w:szCs w:val="24"/>
        </w:rPr>
        <w:t xml:space="preserve">. O primeiro </w:t>
      </w:r>
      <w:r w:rsidR="00031D26">
        <w:rPr>
          <w:rFonts w:ascii="Arial" w:hAnsi="Arial" w:cs="Arial"/>
          <w:sz w:val="24"/>
          <w:szCs w:val="24"/>
        </w:rPr>
        <w:t xml:space="preserve">realizou missões em </w:t>
      </w:r>
      <w:r w:rsidR="00AE47E1">
        <w:rPr>
          <w:rFonts w:ascii="Arial" w:hAnsi="Arial" w:cs="Arial"/>
          <w:sz w:val="24"/>
          <w:szCs w:val="24"/>
        </w:rPr>
        <w:t xml:space="preserve">Fortaleza, </w:t>
      </w:r>
      <w:r w:rsidR="00337E80" w:rsidRPr="00E4531E">
        <w:rPr>
          <w:rFonts w:ascii="Arial" w:hAnsi="Arial" w:cs="Arial"/>
          <w:sz w:val="24"/>
          <w:szCs w:val="24"/>
        </w:rPr>
        <w:t xml:space="preserve">Curitiba, </w:t>
      </w:r>
      <w:r w:rsidR="002C0C5E">
        <w:rPr>
          <w:rFonts w:ascii="Arial" w:hAnsi="Arial" w:cs="Arial"/>
          <w:sz w:val="24"/>
          <w:szCs w:val="24"/>
        </w:rPr>
        <w:t xml:space="preserve">Porto Alegre, </w:t>
      </w:r>
      <w:r w:rsidR="00337E80" w:rsidRPr="00E4531E">
        <w:rPr>
          <w:rFonts w:ascii="Arial" w:hAnsi="Arial" w:cs="Arial"/>
          <w:sz w:val="24"/>
          <w:szCs w:val="24"/>
        </w:rPr>
        <w:t xml:space="preserve">Belo Horizonte e Rio de Janeiro. </w:t>
      </w:r>
      <w:r w:rsidR="00AE47E1">
        <w:rPr>
          <w:rFonts w:ascii="Arial" w:hAnsi="Arial" w:cs="Arial"/>
          <w:sz w:val="24"/>
          <w:szCs w:val="24"/>
        </w:rPr>
        <w:t>Afirmou que foi encerrado o</w:t>
      </w:r>
      <w:r w:rsidR="00337E80" w:rsidRPr="00E4531E">
        <w:rPr>
          <w:rFonts w:ascii="Arial" w:hAnsi="Arial" w:cs="Arial"/>
          <w:sz w:val="24"/>
          <w:szCs w:val="24"/>
        </w:rPr>
        <w:t xml:space="preserve"> ciclo de viagens </w:t>
      </w:r>
      <w:r w:rsidR="00337E80" w:rsidRPr="00E4531E">
        <w:rPr>
          <w:rFonts w:ascii="Arial" w:hAnsi="Arial" w:cs="Arial"/>
          <w:sz w:val="24"/>
          <w:szCs w:val="24"/>
        </w:rPr>
        <w:lastRenderedPageBreak/>
        <w:t>previstas</w:t>
      </w:r>
      <w:r w:rsidR="00AE47E1">
        <w:rPr>
          <w:rFonts w:ascii="Arial" w:hAnsi="Arial" w:cs="Arial"/>
          <w:sz w:val="24"/>
          <w:szCs w:val="24"/>
        </w:rPr>
        <w:t xml:space="preserve"> e </w:t>
      </w:r>
      <w:r w:rsidR="003711EF">
        <w:rPr>
          <w:rFonts w:ascii="Arial" w:hAnsi="Arial" w:cs="Arial"/>
          <w:sz w:val="24"/>
          <w:szCs w:val="24"/>
        </w:rPr>
        <w:t>a</w:t>
      </w:r>
      <w:r w:rsidR="00AE47E1">
        <w:rPr>
          <w:rFonts w:ascii="Arial" w:hAnsi="Arial" w:cs="Arial"/>
          <w:sz w:val="24"/>
          <w:szCs w:val="24"/>
        </w:rPr>
        <w:t>s</w:t>
      </w:r>
      <w:r w:rsidR="00337E80" w:rsidRPr="00E4531E">
        <w:rPr>
          <w:rFonts w:ascii="Arial" w:hAnsi="Arial" w:cs="Arial"/>
          <w:sz w:val="24"/>
          <w:szCs w:val="24"/>
        </w:rPr>
        <w:t xml:space="preserve"> </w:t>
      </w:r>
      <w:r w:rsidR="003711EF">
        <w:rPr>
          <w:rFonts w:ascii="Arial" w:hAnsi="Arial" w:cs="Arial"/>
          <w:sz w:val="24"/>
          <w:szCs w:val="24"/>
        </w:rPr>
        <w:t xml:space="preserve">questões </w:t>
      </w:r>
      <w:r w:rsidR="00AE47E1">
        <w:rPr>
          <w:rFonts w:ascii="Arial" w:hAnsi="Arial" w:cs="Arial"/>
          <w:sz w:val="24"/>
          <w:szCs w:val="24"/>
        </w:rPr>
        <w:t>levantad</w:t>
      </w:r>
      <w:r w:rsidR="003711EF">
        <w:rPr>
          <w:rFonts w:ascii="Arial" w:hAnsi="Arial" w:cs="Arial"/>
          <w:sz w:val="24"/>
          <w:szCs w:val="24"/>
        </w:rPr>
        <w:t xml:space="preserve">as </w:t>
      </w:r>
      <w:r w:rsidR="00AE47E1">
        <w:rPr>
          <w:rFonts w:ascii="Arial" w:hAnsi="Arial" w:cs="Arial"/>
          <w:sz w:val="24"/>
          <w:szCs w:val="24"/>
        </w:rPr>
        <w:t>foram</w:t>
      </w:r>
      <w:r w:rsidR="00337E80" w:rsidRPr="00E4531E">
        <w:rPr>
          <w:rFonts w:ascii="Arial" w:hAnsi="Arial" w:cs="Arial"/>
          <w:sz w:val="24"/>
          <w:szCs w:val="24"/>
        </w:rPr>
        <w:t xml:space="preserve"> repetitiv</w:t>
      </w:r>
      <w:r w:rsidR="003711EF">
        <w:rPr>
          <w:rFonts w:ascii="Arial" w:hAnsi="Arial" w:cs="Arial"/>
          <w:sz w:val="24"/>
          <w:szCs w:val="24"/>
        </w:rPr>
        <w:t>a</w:t>
      </w:r>
      <w:r w:rsidR="00337E80" w:rsidRPr="00E4531E">
        <w:rPr>
          <w:rFonts w:ascii="Arial" w:hAnsi="Arial" w:cs="Arial"/>
          <w:sz w:val="24"/>
          <w:szCs w:val="24"/>
        </w:rPr>
        <w:t>s</w:t>
      </w:r>
      <w:r w:rsidR="003711EF">
        <w:rPr>
          <w:rFonts w:ascii="Arial" w:hAnsi="Arial" w:cs="Arial"/>
          <w:sz w:val="24"/>
          <w:szCs w:val="24"/>
        </w:rPr>
        <w:t xml:space="preserve"> – desinformação sobre desapropriação</w:t>
      </w:r>
      <w:r w:rsidR="00337E80" w:rsidRPr="00E4531E">
        <w:rPr>
          <w:rFonts w:ascii="Arial" w:hAnsi="Arial" w:cs="Arial"/>
          <w:sz w:val="24"/>
          <w:szCs w:val="24"/>
        </w:rPr>
        <w:t>, indeniza</w:t>
      </w:r>
      <w:r w:rsidR="003711EF">
        <w:rPr>
          <w:rFonts w:ascii="Arial" w:hAnsi="Arial" w:cs="Arial"/>
          <w:sz w:val="24"/>
          <w:szCs w:val="24"/>
        </w:rPr>
        <w:t>ção</w:t>
      </w:r>
      <w:r w:rsidR="00337E80" w:rsidRPr="00E4531E">
        <w:rPr>
          <w:rFonts w:ascii="Arial" w:hAnsi="Arial" w:cs="Arial"/>
          <w:sz w:val="24"/>
          <w:szCs w:val="24"/>
        </w:rPr>
        <w:t xml:space="preserve">, </w:t>
      </w:r>
      <w:r w:rsidR="003711EF">
        <w:rPr>
          <w:rFonts w:ascii="Arial" w:hAnsi="Arial" w:cs="Arial"/>
          <w:sz w:val="24"/>
          <w:szCs w:val="24"/>
        </w:rPr>
        <w:t xml:space="preserve">remoção, etc. </w:t>
      </w:r>
      <w:r w:rsidR="00697C3C">
        <w:rPr>
          <w:rFonts w:ascii="Arial" w:hAnsi="Arial" w:cs="Arial"/>
          <w:sz w:val="24"/>
          <w:szCs w:val="24"/>
        </w:rPr>
        <w:t xml:space="preserve">Relatou </w:t>
      </w:r>
      <w:r w:rsidR="003711EF">
        <w:rPr>
          <w:rFonts w:ascii="Arial" w:hAnsi="Arial" w:cs="Arial"/>
          <w:sz w:val="24"/>
          <w:szCs w:val="24"/>
        </w:rPr>
        <w:t xml:space="preserve">a grave situação encontrada </w:t>
      </w:r>
      <w:r w:rsidR="00EB3625" w:rsidRPr="00E4531E">
        <w:rPr>
          <w:rFonts w:ascii="Arial" w:hAnsi="Arial" w:cs="Arial"/>
          <w:sz w:val="24"/>
          <w:szCs w:val="24"/>
        </w:rPr>
        <w:t>no Rio de Janeiro, na Vila Autódromo</w:t>
      </w:r>
      <w:r w:rsidR="00697C3C">
        <w:rPr>
          <w:rFonts w:ascii="Arial" w:hAnsi="Arial" w:cs="Arial"/>
          <w:sz w:val="24"/>
          <w:szCs w:val="24"/>
        </w:rPr>
        <w:t>,</w:t>
      </w:r>
      <w:r w:rsidR="00EB3625" w:rsidRPr="00E4531E">
        <w:rPr>
          <w:rFonts w:ascii="Arial" w:hAnsi="Arial" w:cs="Arial"/>
          <w:sz w:val="24"/>
          <w:szCs w:val="24"/>
        </w:rPr>
        <w:t xml:space="preserve"> no Recreio dos </w:t>
      </w:r>
      <w:r w:rsidR="00001B24">
        <w:rPr>
          <w:rFonts w:ascii="Arial" w:hAnsi="Arial" w:cs="Arial"/>
          <w:sz w:val="24"/>
          <w:szCs w:val="24"/>
        </w:rPr>
        <w:t>Bandeirantes</w:t>
      </w:r>
      <w:r w:rsidR="003711EF">
        <w:rPr>
          <w:rFonts w:ascii="Arial" w:hAnsi="Arial" w:cs="Arial"/>
          <w:sz w:val="24"/>
          <w:szCs w:val="24"/>
        </w:rPr>
        <w:t>;</w:t>
      </w:r>
      <w:r w:rsidR="00E0522E">
        <w:rPr>
          <w:rFonts w:ascii="Arial" w:hAnsi="Arial" w:cs="Arial"/>
          <w:sz w:val="24"/>
          <w:szCs w:val="24"/>
        </w:rPr>
        <w:t xml:space="preserve"> </w:t>
      </w:r>
      <w:r w:rsidR="00EB3625" w:rsidRPr="00E4531E">
        <w:rPr>
          <w:rFonts w:ascii="Arial" w:hAnsi="Arial" w:cs="Arial"/>
          <w:sz w:val="24"/>
          <w:szCs w:val="24"/>
        </w:rPr>
        <w:t>governador Leonel Brizola titul</w:t>
      </w:r>
      <w:r w:rsidR="00E0522E">
        <w:rPr>
          <w:rFonts w:ascii="Arial" w:hAnsi="Arial" w:cs="Arial"/>
          <w:sz w:val="24"/>
          <w:szCs w:val="24"/>
        </w:rPr>
        <w:t>ou</w:t>
      </w:r>
      <w:r w:rsidR="00EB3625" w:rsidRPr="00E4531E">
        <w:rPr>
          <w:rFonts w:ascii="Arial" w:hAnsi="Arial" w:cs="Arial"/>
          <w:sz w:val="24"/>
          <w:szCs w:val="24"/>
        </w:rPr>
        <w:t xml:space="preserve"> os moradores da Vila Autódromo, com um título de concessão de uso p</w:t>
      </w:r>
      <w:r w:rsidR="00E0522E">
        <w:rPr>
          <w:rFonts w:ascii="Arial" w:hAnsi="Arial" w:cs="Arial"/>
          <w:sz w:val="24"/>
          <w:szCs w:val="24"/>
        </w:rPr>
        <w:t>a</w:t>
      </w:r>
      <w:r w:rsidR="00EB3625" w:rsidRPr="00E4531E">
        <w:rPr>
          <w:rFonts w:ascii="Arial" w:hAnsi="Arial" w:cs="Arial"/>
          <w:sz w:val="24"/>
          <w:szCs w:val="24"/>
        </w:rPr>
        <w:t xml:space="preserve">ra moradia por 99 anos. </w:t>
      </w:r>
      <w:r w:rsidR="00E0522E">
        <w:rPr>
          <w:rFonts w:ascii="Arial" w:hAnsi="Arial" w:cs="Arial"/>
          <w:sz w:val="24"/>
          <w:szCs w:val="24"/>
        </w:rPr>
        <w:t xml:space="preserve">O </w:t>
      </w:r>
      <w:r w:rsidR="00D86B11">
        <w:rPr>
          <w:rFonts w:ascii="Arial" w:hAnsi="Arial" w:cs="Arial"/>
          <w:sz w:val="24"/>
          <w:szCs w:val="24"/>
        </w:rPr>
        <w:t xml:space="preserve">governo estadual </w:t>
      </w:r>
      <w:r w:rsidR="00EB3625" w:rsidRPr="00E4531E">
        <w:rPr>
          <w:rFonts w:ascii="Arial" w:hAnsi="Arial" w:cs="Arial"/>
          <w:sz w:val="24"/>
          <w:szCs w:val="24"/>
        </w:rPr>
        <w:t>transferi</w:t>
      </w:r>
      <w:r w:rsidR="00D86B11">
        <w:rPr>
          <w:rFonts w:ascii="Arial" w:hAnsi="Arial" w:cs="Arial"/>
          <w:sz w:val="24"/>
          <w:szCs w:val="24"/>
        </w:rPr>
        <w:t>u</w:t>
      </w:r>
      <w:r w:rsidR="00EB3625" w:rsidRPr="00E4531E">
        <w:rPr>
          <w:rFonts w:ascii="Arial" w:hAnsi="Arial" w:cs="Arial"/>
          <w:sz w:val="24"/>
          <w:szCs w:val="24"/>
        </w:rPr>
        <w:t xml:space="preserve"> para o município </w:t>
      </w:r>
      <w:r w:rsidR="00D86B11">
        <w:rPr>
          <w:rFonts w:ascii="Arial" w:hAnsi="Arial" w:cs="Arial"/>
          <w:sz w:val="24"/>
          <w:szCs w:val="24"/>
        </w:rPr>
        <w:t xml:space="preserve">toda a </w:t>
      </w:r>
      <w:r w:rsidR="00EB3625" w:rsidRPr="00E4531E">
        <w:rPr>
          <w:rFonts w:ascii="Arial" w:hAnsi="Arial" w:cs="Arial"/>
          <w:sz w:val="24"/>
          <w:szCs w:val="24"/>
        </w:rPr>
        <w:t>área</w:t>
      </w:r>
      <w:r w:rsidR="00EB3625" w:rsidRPr="00001B24">
        <w:rPr>
          <w:rFonts w:ascii="Arial" w:hAnsi="Arial" w:cs="Arial"/>
          <w:sz w:val="24"/>
          <w:szCs w:val="24"/>
        </w:rPr>
        <w:t xml:space="preserve">, mas na cláusula </w:t>
      </w:r>
      <w:r w:rsidR="00D86B11">
        <w:rPr>
          <w:rFonts w:ascii="Arial" w:hAnsi="Arial" w:cs="Arial"/>
          <w:sz w:val="24"/>
          <w:szCs w:val="24"/>
        </w:rPr>
        <w:t xml:space="preserve">há </w:t>
      </w:r>
      <w:r w:rsidR="00001B24" w:rsidRPr="00001B24">
        <w:rPr>
          <w:rFonts w:ascii="Arial" w:hAnsi="Arial" w:cs="Arial"/>
          <w:sz w:val="24"/>
          <w:szCs w:val="24"/>
        </w:rPr>
        <w:t>u</w:t>
      </w:r>
      <w:r w:rsidR="00EB3625" w:rsidRPr="00001B24">
        <w:rPr>
          <w:rFonts w:ascii="Arial" w:hAnsi="Arial" w:cs="Arial"/>
          <w:sz w:val="24"/>
          <w:szCs w:val="24"/>
        </w:rPr>
        <w:t xml:space="preserve">ma ressalva de que </w:t>
      </w:r>
      <w:r w:rsidR="00D86B11">
        <w:rPr>
          <w:rFonts w:ascii="Arial" w:hAnsi="Arial" w:cs="Arial"/>
          <w:sz w:val="24"/>
          <w:szCs w:val="24"/>
        </w:rPr>
        <w:t>o</w:t>
      </w:r>
      <w:r w:rsidR="00EB3625" w:rsidRPr="00001B24">
        <w:rPr>
          <w:rFonts w:ascii="Arial" w:hAnsi="Arial" w:cs="Arial"/>
          <w:sz w:val="24"/>
          <w:szCs w:val="24"/>
        </w:rPr>
        <w:t>s títulos</w:t>
      </w:r>
      <w:r w:rsidR="00001B24" w:rsidRPr="00001B24">
        <w:rPr>
          <w:rFonts w:ascii="Arial" w:hAnsi="Arial" w:cs="Arial"/>
          <w:sz w:val="24"/>
          <w:szCs w:val="24"/>
        </w:rPr>
        <w:t xml:space="preserve"> deveriam</w:t>
      </w:r>
      <w:r w:rsidR="00001B24">
        <w:rPr>
          <w:rFonts w:ascii="Arial" w:hAnsi="Arial" w:cs="Arial"/>
          <w:sz w:val="24"/>
          <w:szCs w:val="24"/>
        </w:rPr>
        <w:t xml:space="preserve"> ser honrados, </w:t>
      </w:r>
      <w:r w:rsidR="00F51028">
        <w:rPr>
          <w:rFonts w:ascii="Arial" w:hAnsi="Arial" w:cs="Arial"/>
          <w:sz w:val="24"/>
          <w:szCs w:val="24"/>
        </w:rPr>
        <w:t xml:space="preserve">ou seja, </w:t>
      </w:r>
      <w:r w:rsidR="00001B24">
        <w:rPr>
          <w:rFonts w:ascii="Arial" w:hAnsi="Arial" w:cs="Arial"/>
          <w:sz w:val="24"/>
          <w:szCs w:val="24"/>
        </w:rPr>
        <w:t>que</w:t>
      </w:r>
      <w:r w:rsidR="00EB3625" w:rsidRPr="00001B24">
        <w:rPr>
          <w:rFonts w:ascii="Arial" w:hAnsi="Arial" w:cs="Arial"/>
          <w:sz w:val="24"/>
          <w:szCs w:val="24"/>
        </w:rPr>
        <w:t xml:space="preserve"> a Vila Autódromo </w:t>
      </w:r>
      <w:r w:rsidR="00001B24" w:rsidRPr="00001B24">
        <w:rPr>
          <w:rFonts w:ascii="Arial" w:hAnsi="Arial" w:cs="Arial"/>
          <w:sz w:val="24"/>
          <w:szCs w:val="24"/>
        </w:rPr>
        <w:t>deveria ser</w:t>
      </w:r>
      <w:r w:rsidR="00EB3625" w:rsidRPr="00001B24">
        <w:rPr>
          <w:rFonts w:ascii="Arial" w:hAnsi="Arial" w:cs="Arial"/>
          <w:sz w:val="24"/>
          <w:szCs w:val="24"/>
        </w:rPr>
        <w:t xml:space="preserve"> preservada. </w:t>
      </w:r>
      <w:r w:rsidR="00D86B11">
        <w:rPr>
          <w:rFonts w:ascii="Arial" w:hAnsi="Arial" w:cs="Arial"/>
          <w:sz w:val="24"/>
          <w:szCs w:val="24"/>
        </w:rPr>
        <w:t xml:space="preserve">Citou a existência de </w:t>
      </w:r>
      <w:r w:rsidR="00EB3625" w:rsidRPr="00E4531E">
        <w:rPr>
          <w:rFonts w:ascii="Arial" w:hAnsi="Arial" w:cs="Arial"/>
          <w:sz w:val="24"/>
          <w:szCs w:val="24"/>
        </w:rPr>
        <w:t>um projeto</w:t>
      </w:r>
      <w:r w:rsidR="00D86B11">
        <w:rPr>
          <w:rFonts w:ascii="Arial" w:hAnsi="Arial" w:cs="Arial"/>
          <w:sz w:val="24"/>
          <w:szCs w:val="24"/>
        </w:rPr>
        <w:t xml:space="preserve"> de urbanização e melhorias para a população,</w:t>
      </w:r>
      <w:r w:rsidR="00EB3625" w:rsidRPr="00E4531E">
        <w:rPr>
          <w:rFonts w:ascii="Arial" w:hAnsi="Arial" w:cs="Arial"/>
          <w:sz w:val="24"/>
          <w:szCs w:val="24"/>
        </w:rPr>
        <w:t xml:space="preserve"> </w:t>
      </w:r>
      <w:r w:rsidR="00001B24">
        <w:rPr>
          <w:rFonts w:ascii="Arial" w:hAnsi="Arial" w:cs="Arial"/>
          <w:sz w:val="24"/>
          <w:szCs w:val="24"/>
        </w:rPr>
        <w:t>co</w:t>
      </w:r>
      <w:r w:rsidR="00001B24" w:rsidRPr="00E4531E">
        <w:rPr>
          <w:rFonts w:ascii="Arial" w:hAnsi="Arial" w:cs="Arial"/>
          <w:sz w:val="24"/>
          <w:szCs w:val="24"/>
        </w:rPr>
        <w:t>o</w:t>
      </w:r>
      <w:r w:rsidR="00001B24">
        <w:rPr>
          <w:rFonts w:ascii="Arial" w:hAnsi="Arial" w:cs="Arial"/>
          <w:sz w:val="24"/>
          <w:szCs w:val="24"/>
        </w:rPr>
        <w:t>rdenado pelo</w:t>
      </w:r>
      <w:r w:rsidR="00001B24" w:rsidRPr="00E4531E">
        <w:rPr>
          <w:rFonts w:ascii="Arial" w:hAnsi="Arial" w:cs="Arial"/>
          <w:sz w:val="24"/>
          <w:szCs w:val="24"/>
        </w:rPr>
        <w:t xml:space="preserve"> professor Carlos </w:t>
      </w:r>
      <w:proofErr w:type="spellStart"/>
      <w:r w:rsidR="00001B24" w:rsidRPr="00E4531E">
        <w:rPr>
          <w:rFonts w:ascii="Arial" w:hAnsi="Arial" w:cs="Arial"/>
          <w:sz w:val="24"/>
          <w:szCs w:val="24"/>
        </w:rPr>
        <w:t>Vainer</w:t>
      </w:r>
      <w:proofErr w:type="spellEnd"/>
      <w:r w:rsidR="00D86B11">
        <w:rPr>
          <w:rFonts w:ascii="Arial" w:hAnsi="Arial" w:cs="Arial"/>
          <w:sz w:val="24"/>
          <w:szCs w:val="24"/>
        </w:rPr>
        <w:t>,</w:t>
      </w:r>
      <w:r w:rsidR="00001B24">
        <w:rPr>
          <w:rFonts w:ascii="Arial" w:hAnsi="Arial" w:cs="Arial"/>
          <w:sz w:val="24"/>
          <w:szCs w:val="24"/>
        </w:rPr>
        <w:t xml:space="preserve"> </w:t>
      </w:r>
      <w:r w:rsidR="00EB3625" w:rsidRPr="00E4531E">
        <w:rPr>
          <w:rFonts w:ascii="Arial" w:hAnsi="Arial" w:cs="Arial"/>
          <w:sz w:val="24"/>
          <w:szCs w:val="24"/>
        </w:rPr>
        <w:t>da Universi</w:t>
      </w:r>
      <w:r w:rsidR="00001B24">
        <w:rPr>
          <w:rFonts w:ascii="Arial" w:hAnsi="Arial" w:cs="Arial"/>
          <w:sz w:val="24"/>
          <w:szCs w:val="24"/>
        </w:rPr>
        <w:t>d</w:t>
      </w:r>
      <w:r w:rsidR="00CD1D34">
        <w:rPr>
          <w:rFonts w:ascii="Arial" w:hAnsi="Arial" w:cs="Arial"/>
          <w:sz w:val="24"/>
          <w:szCs w:val="24"/>
        </w:rPr>
        <w:t>ade Federal do Rio de Janeiro</w:t>
      </w:r>
      <w:r w:rsidR="00D86B11">
        <w:rPr>
          <w:rFonts w:ascii="Arial" w:hAnsi="Arial" w:cs="Arial"/>
          <w:sz w:val="24"/>
          <w:szCs w:val="24"/>
        </w:rPr>
        <w:t>,</w:t>
      </w:r>
      <w:r w:rsidR="00CD1D34">
        <w:rPr>
          <w:rFonts w:ascii="Arial" w:hAnsi="Arial" w:cs="Arial"/>
          <w:sz w:val="24"/>
          <w:szCs w:val="24"/>
        </w:rPr>
        <w:t xml:space="preserve"> </w:t>
      </w:r>
      <w:r w:rsidR="00D86B11">
        <w:rPr>
          <w:rFonts w:ascii="Arial" w:hAnsi="Arial" w:cs="Arial"/>
          <w:sz w:val="24"/>
          <w:szCs w:val="24"/>
        </w:rPr>
        <w:t xml:space="preserve">onde a vila seja </w:t>
      </w:r>
      <w:r w:rsidR="00EB3625" w:rsidRPr="00E4531E">
        <w:rPr>
          <w:rFonts w:ascii="Arial" w:hAnsi="Arial" w:cs="Arial"/>
          <w:sz w:val="24"/>
          <w:szCs w:val="24"/>
        </w:rPr>
        <w:t xml:space="preserve">integrada </w:t>
      </w:r>
      <w:r w:rsidR="00D86B11">
        <w:rPr>
          <w:rFonts w:ascii="Arial" w:hAnsi="Arial" w:cs="Arial"/>
          <w:sz w:val="24"/>
          <w:szCs w:val="24"/>
        </w:rPr>
        <w:t>à</w:t>
      </w:r>
      <w:r w:rsidR="00EB3625" w:rsidRPr="00E4531E">
        <w:rPr>
          <w:rFonts w:ascii="Arial" w:hAnsi="Arial" w:cs="Arial"/>
          <w:sz w:val="24"/>
          <w:szCs w:val="24"/>
        </w:rPr>
        <w:t xml:space="preserve"> Cidade Olímpica. </w:t>
      </w:r>
      <w:r w:rsidR="00D141B7">
        <w:rPr>
          <w:rFonts w:ascii="Arial" w:hAnsi="Arial" w:cs="Arial"/>
          <w:sz w:val="24"/>
          <w:szCs w:val="24"/>
        </w:rPr>
        <w:t>Sugeriu</w:t>
      </w:r>
      <w:r w:rsidR="00C54A93" w:rsidRPr="00E4531E">
        <w:rPr>
          <w:rFonts w:ascii="Arial" w:hAnsi="Arial" w:cs="Arial"/>
          <w:sz w:val="24"/>
          <w:szCs w:val="24"/>
        </w:rPr>
        <w:t xml:space="preserve"> </w:t>
      </w:r>
      <w:r w:rsidR="00D86B11">
        <w:rPr>
          <w:rFonts w:ascii="Arial" w:hAnsi="Arial" w:cs="Arial"/>
          <w:sz w:val="24"/>
          <w:szCs w:val="24"/>
        </w:rPr>
        <w:t xml:space="preserve">que o </w:t>
      </w:r>
      <w:r w:rsidR="00C54A93" w:rsidRPr="00E4531E">
        <w:rPr>
          <w:rFonts w:ascii="Arial" w:hAnsi="Arial" w:cs="Arial"/>
          <w:sz w:val="24"/>
          <w:szCs w:val="24"/>
        </w:rPr>
        <w:t>Ministério das Cidades</w:t>
      </w:r>
      <w:r w:rsidR="00D141B7">
        <w:rPr>
          <w:rFonts w:ascii="Arial" w:hAnsi="Arial" w:cs="Arial"/>
          <w:sz w:val="24"/>
          <w:szCs w:val="24"/>
        </w:rPr>
        <w:t xml:space="preserve"> e</w:t>
      </w:r>
      <w:r w:rsidR="00D86B11">
        <w:rPr>
          <w:rFonts w:ascii="Arial" w:hAnsi="Arial" w:cs="Arial"/>
          <w:sz w:val="24"/>
          <w:szCs w:val="24"/>
        </w:rPr>
        <w:t xml:space="preserve"> a</w:t>
      </w:r>
      <w:r w:rsidR="00D141B7">
        <w:rPr>
          <w:rFonts w:ascii="Arial" w:hAnsi="Arial" w:cs="Arial"/>
          <w:sz w:val="24"/>
          <w:szCs w:val="24"/>
        </w:rPr>
        <w:t xml:space="preserve"> </w:t>
      </w:r>
      <w:r w:rsidR="00784059">
        <w:rPr>
          <w:rFonts w:ascii="Arial" w:hAnsi="Arial" w:cs="Arial"/>
          <w:sz w:val="24"/>
          <w:szCs w:val="24"/>
        </w:rPr>
        <w:t>SDH/PR</w:t>
      </w:r>
      <w:r w:rsidR="00D141B7">
        <w:rPr>
          <w:rFonts w:ascii="Arial" w:hAnsi="Arial" w:cs="Arial"/>
          <w:sz w:val="24"/>
          <w:szCs w:val="24"/>
        </w:rPr>
        <w:t xml:space="preserve"> </w:t>
      </w:r>
      <w:r w:rsidR="00D86B11">
        <w:rPr>
          <w:rFonts w:ascii="Arial" w:hAnsi="Arial" w:cs="Arial"/>
          <w:sz w:val="24"/>
          <w:szCs w:val="24"/>
        </w:rPr>
        <w:t xml:space="preserve">realize gestões </w:t>
      </w:r>
      <w:r w:rsidR="00D141B7">
        <w:rPr>
          <w:rFonts w:ascii="Arial" w:hAnsi="Arial" w:cs="Arial"/>
          <w:sz w:val="24"/>
          <w:szCs w:val="24"/>
        </w:rPr>
        <w:t>com a prefeitura</w:t>
      </w:r>
      <w:r w:rsidR="007F6BEB" w:rsidRPr="00E4531E">
        <w:rPr>
          <w:rFonts w:ascii="Arial" w:hAnsi="Arial" w:cs="Arial"/>
          <w:sz w:val="24"/>
          <w:szCs w:val="24"/>
        </w:rPr>
        <w:t xml:space="preserve"> </w:t>
      </w:r>
      <w:r w:rsidR="00D86B11">
        <w:rPr>
          <w:rFonts w:ascii="Arial" w:hAnsi="Arial" w:cs="Arial"/>
          <w:sz w:val="24"/>
          <w:szCs w:val="24"/>
        </w:rPr>
        <w:t xml:space="preserve">buscando uma solução para o caso. </w:t>
      </w:r>
      <w:r w:rsidR="008A2B0C">
        <w:rPr>
          <w:rFonts w:ascii="Arial" w:hAnsi="Arial" w:cs="Arial"/>
          <w:b/>
          <w:sz w:val="24"/>
          <w:szCs w:val="24"/>
        </w:rPr>
        <w:t xml:space="preserve">A </w:t>
      </w:r>
      <w:r w:rsidR="008A2B0C" w:rsidRPr="00E4531E">
        <w:rPr>
          <w:rFonts w:ascii="Arial" w:hAnsi="Arial" w:cs="Arial"/>
          <w:b/>
          <w:sz w:val="24"/>
          <w:szCs w:val="24"/>
        </w:rPr>
        <w:t>M</w:t>
      </w:r>
      <w:r w:rsidR="008A2B0C">
        <w:rPr>
          <w:rFonts w:ascii="Arial" w:hAnsi="Arial" w:cs="Arial"/>
          <w:b/>
          <w:sz w:val="24"/>
          <w:szCs w:val="24"/>
        </w:rPr>
        <w:t xml:space="preserve">inistra </w:t>
      </w:r>
      <w:r w:rsidR="008A2B0C" w:rsidRPr="00E4531E">
        <w:rPr>
          <w:rFonts w:ascii="Arial" w:hAnsi="Arial" w:cs="Arial"/>
          <w:b/>
          <w:sz w:val="24"/>
          <w:szCs w:val="24"/>
        </w:rPr>
        <w:t>M</w:t>
      </w:r>
      <w:r w:rsidR="008A2B0C">
        <w:rPr>
          <w:rFonts w:ascii="Arial" w:hAnsi="Arial" w:cs="Arial"/>
          <w:b/>
          <w:sz w:val="24"/>
          <w:szCs w:val="24"/>
        </w:rPr>
        <w:t>aria do</w:t>
      </w:r>
      <w:r w:rsidR="008A2B0C" w:rsidRPr="00E4531E">
        <w:rPr>
          <w:rFonts w:ascii="Arial" w:hAnsi="Arial" w:cs="Arial"/>
          <w:b/>
          <w:sz w:val="24"/>
          <w:szCs w:val="24"/>
        </w:rPr>
        <w:t xml:space="preserve"> R</w:t>
      </w:r>
      <w:r w:rsidR="008A2B0C">
        <w:rPr>
          <w:rFonts w:ascii="Arial" w:hAnsi="Arial" w:cs="Arial"/>
          <w:b/>
          <w:sz w:val="24"/>
          <w:szCs w:val="24"/>
        </w:rPr>
        <w:t xml:space="preserve">osário </w:t>
      </w:r>
      <w:r w:rsidR="00147A19">
        <w:rPr>
          <w:rFonts w:ascii="Arial" w:hAnsi="Arial" w:cs="Arial"/>
          <w:b/>
          <w:sz w:val="24"/>
          <w:szCs w:val="24"/>
        </w:rPr>
        <w:t xml:space="preserve">comunicou </w:t>
      </w:r>
      <w:r w:rsidR="008A2B0C">
        <w:rPr>
          <w:rFonts w:ascii="Arial" w:hAnsi="Arial" w:cs="Arial"/>
          <w:sz w:val="24"/>
          <w:szCs w:val="24"/>
        </w:rPr>
        <w:t>que esteve</w:t>
      </w:r>
      <w:r w:rsidR="00767E50" w:rsidRPr="00E4531E">
        <w:rPr>
          <w:rFonts w:ascii="Arial" w:hAnsi="Arial" w:cs="Arial"/>
          <w:sz w:val="24"/>
          <w:szCs w:val="24"/>
        </w:rPr>
        <w:t xml:space="preserve"> em São Paulo di</w:t>
      </w:r>
      <w:r w:rsidR="00147A19">
        <w:rPr>
          <w:rFonts w:ascii="Arial" w:hAnsi="Arial" w:cs="Arial"/>
          <w:sz w:val="24"/>
          <w:szCs w:val="24"/>
        </w:rPr>
        <w:t xml:space="preserve">alogando </w:t>
      </w:r>
      <w:r w:rsidR="00767E50" w:rsidRPr="00E4531E">
        <w:rPr>
          <w:rFonts w:ascii="Arial" w:hAnsi="Arial" w:cs="Arial"/>
          <w:sz w:val="24"/>
          <w:szCs w:val="24"/>
        </w:rPr>
        <w:t>com o</w:t>
      </w:r>
      <w:r w:rsidR="008A2B0C">
        <w:rPr>
          <w:rFonts w:ascii="Arial" w:hAnsi="Arial" w:cs="Arial"/>
          <w:sz w:val="24"/>
          <w:szCs w:val="24"/>
        </w:rPr>
        <w:t xml:space="preserve">s movimentos sociais de </w:t>
      </w:r>
      <w:r w:rsidR="00767E50" w:rsidRPr="00E4531E">
        <w:rPr>
          <w:rFonts w:ascii="Arial" w:hAnsi="Arial" w:cs="Arial"/>
          <w:sz w:val="24"/>
          <w:szCs w:val="24"/>
        </w:rPr>
        <w:t>luta pela moradia e com lideranças ligadas as pastorais sociais</w:t>
      </w:r>
      <w:r w:rsidR="00147A19">
        <w:rPr>
          <w:rFonts w:ascii="Arial" w:hAnsi="Arial" w:cs="Arial"/>
          <w:sz w:val="24"/>
          <w:szCs w:val="24"/>
        </w:rPr>
        <w:t xml:space="preserve">, as quais </w:t>
      </w:r>
      <w:r w:rsidR="00405CC4">
        <w:rPr>
          <w:rFonts w:ascii="Arial" w:hAnsi="Arial" w:cs="Arial"/>
          <w:sz w:val="24"/>
          <w:szCs w:val="24"/>
        </w:rPr>
        <w:t xml:space="preserve">relataram </w:t>
      </w:r>
      <w:r w:rsidR="00147A19">
        <w:rPr>
          <w:rFonts w:ascii="Arial" w:hAnsi="Arial" w:cs="Arial"/>
          <w:sz w:val="24"/>
          <w:szCs w:val="24"/>
        </w:rPr>
        <w:t xml:space="preserve">que 540 favelas, situadas em áreas valorizadas, foram incendiadas no último período </w:t>
      </w:r>
      <w:r w:rsidR="00767E50" w:rsidRPr="00E4531E">
        <w:rPr>
          <w:rFonts w:ascii="Arial" w:hAnsi="Arial" w:cs="Arial"/>
          <w:sz w:val="24"/>
          <w:szCs w:val="24"/>
        </w:rPr>
        <w:t>em São Paulo</w:t>
      </w:r>
      <w:r w:rsidR="001F7CC4">
        <w:rPr>
          <w:rFonts w:ascii="Arial" w:hAnsi="Arial" w:cs="Arial"/>
          <w:sz w:val="24"/>
          <w:szCs w:val="24"/>
        </w:rPr>
        <w:t xml:space="preserve">. </w:t>
      </w:r>
      <w:r w:rsidR="00147A19">
        <w:rPr>
          <w:rFonts w:ascii="Arial" w:hAnsi="Arial" w:cs="Arial"/>
          <w:sz w:val="24"/>
          <w:szCs w:val="24"/>
        </w:rPr>
        <w:t>Frente a isso, s</w:t>
      </w:r>
      <w:r w:rsidR="001F7CC4">
        <w:rPr>
          <w:rFonts w:ascii="Arial" w:hAnsi="Arial" w:cs="Arial"/>
          <w:sz w:val="24"/>
          <w:szCs w:val="24"/>
        </w:rPr>
        <w:t>olicitou que</w:t>
      </w:r>
      <w:r w:rsidR="00405CC4">
        <w:rPr>
          <w:rFonts w:ascii="Arial" w:hAnsi="Arial" w:cs="Arial"/>
          <w:sz w:val="24"/>
          <w:szCs w:val="24"/>
        </w:rPr>
        <w:t xml:space="preserve"> a Comissão fosse a São Paulo </w:t>
      </w:r>
      <w:r w:rsidR="00767E50" w:rsidRPr="00E4531E">
        <w:rPr>
          <w:rFonts w:ascii="Arial" w:hAnsi="Arial" w:cs="Arial"/>
          <w:sz w:val="24"/>
          <w:szCs w:val="24"/>
        </w:rPr>
        <w:t>reunir com as</w:t>
      </w:r>
      <w:r w:rsidR="00405CC4">
        <w:rPr>
          <w:rFonts w:ascii="Arial" w:hAnsi="Arial" w:cs="Arial"/>
          <w:sz w:val="24"/>
          <w:szCs w:val="24"/>
        </w:rPr>
        <w:t xml:space="preserve"> pastorais e movimentos sociais.</w:t>
      </w:r>
      <w:r w:rsidR="00876792" w:rsidRPr="00E4531E">
        <w:rPr>
          <w:rFonts w:ascii="Arial" w:hAnsi="Arial" w:cs="Arial"/>
          <w:sz w:val="24"/>
          <w:szCs w:val="24"/>
        </w:rPr>
        <w:t xml:space="preserve"> </w:t>
      </w:r>
      <w:r w:rsidR="00147A19">
        <w:rPr>
          <w:rFonts w:ascii="Arial" w:hAnsi="Arial" w:cs="Arial"/>
          <w:sz w:val="24"/>
          <w:szCs w:val="24"/>
        </w:rPr>
        <w:t xml:space="preserve">Dando seguimento à reunião a </w:t>
      </w:r>
      <w:r w:rsidR="000076DD" w:rsidRPr="000076DD">
        <w:rPr>
          <w:rFonts w:ascii="Arial" w:hAnsi="Arial" w:cs="Arial"/>
          <w:b/>
          <w:sz w:val="24"/>
          <w:szCs w:val="24"/>
        </w:rPr>
        <w:t>Ministra</w:t>
      </w:r>
      <w:r w:rsidR="000076DD">
        <w:rPr>
          <w:rFonts w:ascii="Arial" w:hAnsi="Arial" w:cs="Arial"/>
          <w:sz w:val="24"/>
          <w:szCs w:val="24"/>
        </w:rPr>
        <w:t xml:space="preserve"> passou a</w:t>
      </w:r>
      <w:r w:rsidR="00147A19">
        <w:rPr>
          <w:rFonts w:ascii="Arial" w:hAnsi="Arial" w:cs="Arial"/>
          <w:sz w:val="24"/>
          <w:szCs w:val="24"/>
        </w:rPr>
        <w:t xml:space="preserve">o item </w:t>
      </w:r>
      <w:proofErr w:type="gramStart"/>
      <w:r w:rsidR="00147A19">
        <w:rPr>
          <w:rFonts w:ascii="Arial" w:hAnsi="Arial" w:cs="Arial"/>
          <w:sz w:val="24"/>
          <w:szCs w:val="24"/>
        </w:rPr>
        <w:t>3</w:t>
      </w:r>
      <w:proofErr w:type="gramEnd"/>
      <w:r w:rsidR="0062187A">
        <w:rPr>
          <w:rFonts w:ascii="Arial" w:hAnsi="Arial" w:cs="Arial"/>
          <w:sz w:val="24"/>
          <w:szCs w:val="24"/>
        </w:rPr>
        <w:t xml:space="preserve"> da pauta</w:t>
      </w:r>
      <w:r w:rsidR="00147A19">
        <w:rPr>
          <w:rFonts w:ascii="Arial" w:hAnsi="Arial" w:cs="Arial"/>
          <w:sz w:val="24"/>
          <w:szCs w:val="24"/>
        </w:rPr>
        <w:t xml:space="preserve"> – Mães contra a violência</w:t>
      </w:r>
      <w:r w:rsidR="0062187A">
        <w:rPr>
          <w:rFonts w:ascii="Arial" w:hAnsi="Arial" w:cs="Arial"/>
          <w:sz w:val="24"/>
          <w:szCs w:val="24"/>
        </w:rPr>
        <w:t xml:space="preserve">, concedendo a palavra para a </w:t>
      </w:r>
      <w:r w:rsidR="0062187A" w:rsidRPr="004C7605">
        <w:rPr>
          <w:rFonts w:ascii="Arial" w:hAnsi="Arial" w:cs="Arial"/>
          <w:sz w:val="24"/>
          <w:szCs w:val="24"/>
        </w:rPr>
        <w:t xml:space="preserve">Senhora </w:t>
      </w:r>
      <w:r w:rsidR="000076DD" w:rsidRPr="004C7605">
        <w:rPr>
          <w:rFonts w:ascii="Arial" w:hAnsi="Arial" w:cs="Arial"/>
          <w:b/>
          <w:sz w:val="24"/>
          <w:szCs w:val="24"/>
        </w:rPr>
        <w:t>Débora</w:t>
      </w:r>
      <w:r w:rsidR="007B0200" w:rsidRPr="004C7605">
        <w:rPr>
          <w:rFonts w:ascii="Arial" w:hAnsi="Arial" w:cs="Arial"/>
          <w:b/>
          <w:sz w:val="24"/>
          <w:szCs w:val="24"/>
        </w:rPr>
        <w:t xml:space="preserve"> Maria</w:t>
      </w:r>
      <w:r w:rsidR="004C7605" w:rsidRPr="004C7605">
        <w:rPr>
          <w:rFonts w:ascii="Arial" w:hAnsi="Arial" w:cs="Arial"/>
          <w:b/>
          <w:sz w:val="24"/>
          <w:szCs w:val="24"/>
        </w:rPr>
        <w:t xml:space="preserve"> da Silva</w:t>
      </w:r>
      <w:r w:rsidR="0062187A" w:rsidRPr="004C7605">
        <w:rPr>
          <w:rFonts w:ascii="Arial" w:hAnsi="Arial" w:cs="Arial"/>
          <w:b/>
          <w:sz w:val="24"/>
          <w:szCs w:val="24"/>
        </w:rPr>
        <w:t>.</w:t>
      </w:r>
      <w:r w:rsidR="0062187A">
        <w:rPr>
          <w:rFonts w:ascii="Arial" w:hAnsi="Arial" w:cs="Arial"/>
          <w:b/>
          <w:sz w:val="24"/>
          <w:szCs w:val="24"/>
        </w:rPr>
        <w:t xml:space="preserve"> </w:t>
      </w:r>
      <w:r w:rsidR="00E2257C" w:rsidRPr="00E4531E">
        <w:rPr>
          <w:rFonts w:ascii="Arial" w:hAnsi="Arial" w:cs="Arial"/>
          <w:sz w:val="24"/>
          <w:szCs w:val="24"/>
        </w:rPr>
        <w:t xml:space="preserve"> </w:t>
      </w:r>
      <w:r w:rsidR="00C30570">
        <w:rPr>
          <w:rFonts w:ascii="Arial" w:hAnsi="Arial" w:cs="Arial"/>
          <w:sz w:val="24"/>
          <w:szCs w:val="24"/>
        </w:rPr>
        <w:t xml:space="preserve">Esta informou acerca do </w:t>
      </w:r>
      <w:r w:rsidR="007444C2">
        <w:rPr>
          <w:rFonts w:ascii="Arial" w:hAnsi="Arial" w:cs="Arial"/>
          <w:sz w:val="24"/>
          <w:szCs w:val="24"/>
        </w:rPr>
        <w:t>lança</w:t>
      </w:r>
      <w:r w:rsidR="00C30570">
        <w:rPr>
          <w:rFonts w:ascii="Arial" w:hAnsi="Arial" w:cs="Arial"/>
          <w:sz w:val="24"/>
          <w:szCs w:val="24"/>
        </w:rPr>
        <w:t xml:space="preserve">mento </w:t>
      </w:r>
      <w:r w:rsidR="007444C2">
        <w:rPr>
          <w:rFonts w:ascii="Arial" w:hAnsi="Arial" w:cs="Arial"/>
          <w:sz w:val="24"/>
          <w:szCs w:val="24"/>
        </w:rPr>
        <w:t>do</w:t>
      </w:r>
      <w:r w:rsidR="00E2257C" w:rsidRPr="00E4531E">
        <w:rPr>
          <w:rFonts w:ascii="Arial" w:hAnsi="Arial" w:cs="Arial"/>
          <w:sz w:val="24"/>
          <w:szCs w:val="24"/>
        </w:rPr>
        <w:t xml:space="preserve"> livro </w:t>
      </w:r>
      <w:r w:rsidR="007444C2" w:rsidRPr="007444C2">
        <w:rPr>
          <w:rFonts w:ascii="Arial" w:hAnsi="Arial" w:cs="Arial"/>
          <w:b/>
          <w:sz w:val="24"/>
          <w:szCs w:val="24"/>
        </w:rPr>
        <w:t>“</w:t>
      </w:r>
      <w:r w:rsidR="00E2257C" w:rsidRPr="007444C2">
        <w:rPr>
          <w:rFonts w:ascii="Arial" w:hAnsi="Arial" w:cs="Arial"/>
          <w:b/>
          <w:sz w:val="24"/>
          <w:szCs w:val="24"/>
        </w:rPr>
        <w:t>Mães de Maio</w:t>
      </w:r>
      <w:r w:rsidR="00C30570">
        <w:rPr>
          <w:rFonts w:ascii="Arial" w:hAnsi="Arial" w:cs="Arial"/>
          <w:b/>
          <w:sz w:val="24"/>
          <w:szCs w:val="24"/>
        </w:rPr>
        <w:t>,</w:t>
      </w:r>
      <w:r w:rsidR="00E2257C" w:rsidRPr="007444C2">
        <w:rPr>
          <w:rFonts w:ascii="Arial" w:hAnsi="Arial" w:cs="Arial"/>
          <w:b/>
          <w:sz w:val="24"/>
          <w:szCs w:val="24"/>
        </w:rPr>
        <w:t xml:space="preserve"> Mães do Cárcere</w:t>
      </w:r>
      <w:r w:rsidR="00EC0261" w:rsidRPr="007444C2">
        <w:rPr>
          <w:rFonts w:ascii="Arial" w:hAnsi="Arial" w:cs="Arial"/>
          <w:b/>
          <w:sz w:val="24"/>
          <w:szCs w:val="24"/>
        </w:rPr>
        <w:t xml:space="preserve">, </w:t>
      </w:r>
      <w:r w:rsidR="00E2257C" w:rsidRPr="007444C2">
        <w:rPr>
          <w:rFonts w:ascii="Arial" w:hAnsi="Arial" w:cs="Arial"/>
          <w:b/>
          <w:sz w:val="24"/>
          <w:szCs w:val="24"/>
        </w:rPr>
        <w:t>a Periferia Grita</w:t>
      </w:r>
      <w:r w:rsidR="007444C2">
        <w:rPr>
          <w:rFonts w:ascii="Arial" w:hAnsi="Arial" w:cs="Arial"/>
          <w:b/>
          <w:sz w:val="24"/>
          <w:szCs w:val="24"/>
        </w:rPr>
        <w:t>”</w:t>
      </w:r>
      <w:r w:rsidR="007444C2">
        <w:rPr>
          <w:rFonts w:ascii="Arial" w:hAnsi="Arial" w:cs="Arial"/>
          <w:sz w:val="24"/>
          <w:szCs w:val="24"/>
        </w:rPr>
        <w:t xml:space="preserve"> e </w:t>
      </w:r>
      <w:r w:rsidR="00C30570">
        <w:rPr>
          <w:rFonts w:ascii="Arial" w:hAnsi="Arial" w:cs="Arial"/>
          <w:sz w:val="24"/>
          <w:szCs w:val="24"/>
        </w:rPr>
        <w:t xml:space="preserve">entregou um </w:t>
      </w:r>
      <w:r w:rsidR="007444C2">
        <w:rPr>
          <w:rFonts w:ascii="Arial" w:hAnsi="Arial" w:cs="Arial"/>
          <w:sz w:val="24"/>
          <w:szCs w:val="24"/>
        </w:rPr>
        <w:t>exemplar</w:t>
      </w:r>
      <w:r w:rsidR="00C30570">
        <w:rPr>
          <w:rFonts w:ascii="Arial" w:hAnsi="Arial" w:cs="Arial"/>
          <w:sz w:val="24"/>
          <w:szCs w:val="24"/>
        </w:rPr>
        <w:t xml:space="preserve"> com dedicatória</w:t>
      </w:r>
      <w:r w:rsidR="007444C2">
        <w:rPr>
          <w:rFonts w:ascii="Arial" w:hAnsi="Arial" w:cs="Arial"/>
          <w:sz w:val="24"/>
          <w:szCs w:val="24"/>
        </w:rPr>
        <w:t xml:space="preserve"> </w:t>
      </w:r>
      <w:r w:rsidR="00C30570">
        <w:rPr>
          <w:rFonts w:ascii="Arial" w:hAnsi="Arial" w:cs="Arial"/>
          <w:sz w:val="24"/>
          <w:szCs w:val="24"/>
        </w:rPr>
        <w:t>à</w:t>
      </w:r>
      <w:r w:rsidR="007444C2">
        <w:rPr>
          <w:rFonts w:ascii="Arial" w:hAnsi="Arial" w:cs="Arial"/>
          <w:sz w:val="24"/>
          <w:szCs w:val="24"/>
        </w:rPr>
        <w:t xml:space="preserve"> ministra. </w:t>
      </w:r>
      <w:r w:rsidR="00C30570">
        <w:rPr>
          <w:rFonts w:ascii="Arial" w:hAnsi="Arial" w:cs="Arial"/>
          <w:sz w:val="24"/>
          <w:szCs w:val="24"/>
        </w:rPr>
        <w:t xml:space="preserve">Anunciou </w:t>
      </w:r>
      <w:r w:rsidR="007444C2">
        <w:rPr>
          <w:rFonts w:ascii="Arial" w:hAnsi="Arial" w:cs="Arial"/>
          <w:sz w:val="24"/>
          <w:szCs w:val="24"/>
        </w:rPr>
        <w:t>que a Assemble</w:t>
      </w:r>
      <w:r w:rsidR="00E2257C" w:rsidRPr="00E4531E">
        <w:rPr>
          <w:rFonts w:ascii="Arial" w:hAnsi="Arial" w:cs="Arial"/>
          <w:sz w:val="24"/>
          <w:szCs w:val="24"/>
        </w:rPr>
        <w:t>ia Legislativa de São Paulo entreg</w:t>
      </w:r>
      <w:r w:rsidR="00C30570">
        <w:rPr>
          <w:rFonts w:ascii="Arial" w:hAnsi="Arial" w:cs="Arial"/>
          <w:sz w:val="24"/>
          <w:szCs w:val="24"/>
        </w:rPr>
        <w:t>ou</w:t>
      </w:r>
      <w:r w:rsidR="00E2257C" w:rsidRPr="00E4531E">
        <w:rPr>
          <w:rFonts w:ascii="Arial" w:hAnsi="Arial" w:cs="Arial"/>
          <w:sz w:val="24"/>
          <w:szCs w:val="24"/>
        </w:rPr>
        <w:t xml:space="preserve"> o </w:t>
      </w:r>
      <w:r w:rsidR="00C30570">
        <w:rPr>
          <w:rFonts w:ascii="Arial" w:hAnsi="Arial" w:cs="Arial"/>
          <w:sz w:val="24"/>
          <w:szCs w:val="24"/>
        </w:rPr>
        <w:t>P</w:t>
      </w:r>
      <w:r w:rsidR="00E2257C" w:rsidRPr="00E4531E">
        <w:rPr>
          <w:rFonts w:ascii="Arial" w:hAnsi="Arial" w:cs="Arial"/>
          <w:sz w:val="24"/>
          <w:szCs w:val="24"/>
        </w:rPr>
        <w:t xml:space="preserve">rêmio </w:t>
      </w:r>
      <w:r w:rsidR="00EC0261">
        <w:rPr>
          <w:rFonts w:ascii="Arial" w:hAnsi="Arial" w:cs="Arial"/>
          <w:sz w:val="24"/>
          <w:szCs w:val="24"/>
        </w:rPr>
        <w:t xml:space="preserve">Santo Dias </w:t>
      </w:r>
      <w:r w:rsidR="00E2257C" w:rsidRPr="00E4531E">
        <w:rPr>
          <w:rFonts w:ascii="Arial" w:hAnsi="Arial" w:cs="Arial"/>
          <w:sz w:val="24"/>
          <w:szCs w:val="24"/>
        </w:rPr>
        <w:t xml:space="preserve">de </w:t>
      </w:r>
      <w:r w:rsidR="00C30570">
        <w:rPr>
          <w:rFonts w:ascii="Arial" w:hAnsi="Arial" w:cs="Arial"/>
          <w:sz w:val="24"/>
          <w:szCs w:val="24"/>
        </w:rPr>
        <w:t>D</w:t>
      </w:r>
      <w:r w:rsidR="00E2257C" w:rsidRPr="00E4531E">
        <w:rPr>
          <w:rFonts w:ascii="Arial" w:hAnsi="Arial" w:cs="Arial"/>
          <w:sz w:val="24"/>
          <w:szCs w:val="24"/>
        </w:rPr>
        <w:t xml:space="preserve">ireitos </w:t>
      </w:r>
      <w:r w:rsidR="00C30570">
        <w:rPr>
          <w:rFonts w:ascii="Arial" w:hAnsi="Arial" w:cs="Arial"/>
          <w:sz w:val="24"/>
          <w:szCs w:val="24"/>
        </w:rPr>
        <w:t>H</w:t>
      </w:r>
      <w:r w:rsidR="00E2257C" w:rsidRPr="00E4531E">
        <w:rPr>
          <w:rFonts w:ascii="Arial" w:hAnsi="Arial" w:cs="Arial"/>
          <w:sz w:val="24"/>
          <w:szCs w:val="24"/>
        </w:rPr>
        <w:t xml:space="preserve">umanos </w:t>
      </w:r>
      <w:r w:rsidR="00C30570">
        <w:rPr>
          <w:rFonts w:ascii="Arial" w:hAnsi="Arial" w:cs="Arial"/>
          <w:sz w:val="24"/>
          <w:szCs w:val="24"/>
        </w:rPr>
        <w:t>a</w:t>
      </w:r>
      <w:r w:rsidR="007444C2">
        <w:rPr>
          <w:rFonts w:ascii="Arial" w:hAnsi="Arial" w:cs="Arial"/>
          <w:sz w:val="24"/>
          <w:szCs w:val="24"/>
        </w:rPr>
        <w:t>o Movimento</w:t>
      </w:r>
      <w:r w:rsidR="00E2257C" w:rsidRPr="00E4531E">
        <w:rPr>
          <w:rFonts w:ascii="Arial" w:hAnsi="Arial" w:cs="Arial"/>
          <w:sz w:val="24"/>
          <w:szCs w:val="24"/>
        </w:rPr>
        <w:t xml:space="preserve"> Mães de Maio</w:t>
      </w:r>
      <w:r w:rsidR="00C30570">
        <w:rPr>
          <w:rFonts w:ascii="Arial" w:hAnsi="Arial" w:cs="Arial"/>
          <w:sz w:val="24"/>
          <w:szCs w:val="24"/>
        </w:rPr>
        <w:t xml:space="preserve">, </w:t>
      </w:r>
      <w:r w:rsidR="007444C2">
        <w:rPr>
          <w:rFonts w:ascii="Arial" w:hAnsi="Arial" w:cs="Arial"/>
          <w:sz w:val="24"/>
          <w:szCs w:val="24"/>
        </w:rPr>
        <w:t>que ofereceu o prê</w:t>
      </w:r>
      <w:r w:rsidR="00E2257C" w:rsidRPr="00E4531E">
        <w:rPr>
          <w:rFonts w:ascii="Arial" w:hAnsi="Arial" w:cs="Arial"/>
          <w:sz w:val="24"/>
          <w:szCs w:val="24"/>
        </w:rPr>
        <w:t>mio ao j</w:t>
      </w:r>
      <w:r w:rsidR="00A960F1" w:rsidRPr="00E4531E">
        <w:rPr>
          <w:rFonts w:ascii="Arial" w:hAnsi="Arial" w:cs="Arial"/>
          <w:sz w:val="24"/>
          <w:szCs w:val="24"/>
        </w:rPr>
        <w:t xml:space="preserve">ornalista da Folha, </w:t>
      </w:r>
      <w:r w:rsidR="00A960F1" w:rsidRPr="007444C2">
        <w:rPr>
          <w:rFonts w:ascii="Arial" w:hAnsi="Arial" w:cs="Arial"/>
          <w:b/>
          <w:sz w:val="24"/>
          <w:szCs w:val="24"/>
        </w:rPr>
        <w:t xml:space="preserve">André </w:t>
      </w:r>
      <w:proofErr w:type="spellStart"/>
      <w:r w:rsidR="00A960F1" w:rsidRPr="007444C2">
        <w:rPr>
          <w:rFonts w:ascii="Arial" w:hAnsi="Arial" w:cs="Arial"/>
          <w:b/>
          <w:sz w:val="24"/>
          <w:szCs w:val="24"/>
        </w:rPr>
        <w:t>Carama</w:t>
      </w:r>
      <w:r w:rsidR="00E2257C" w:rsidRPr="007444C2">
        <w:rPr>
          <w:rFonts w:ascii="Arial" w:hAnsi="Arial" w:cs="Arial"/>
          <w:b/>
          <w:sz w:val="24"/>
          <w:szCs w:val="24"/>
        </w:rPr>
        <w:t>nte</w:t>
      </w:r>
      <w:proofErr w:type="spellEnd"/>
      <w:r w:rsidR="00E2257C" w:rsidRPr="00E4531E">
        <w:rPr>
          <w:rFonts w:ascii="Arial" w:hAnsi="Arial" w:cs="Arial"/>
          <w:sz w:val="24"/>
          <w:szCs w:val="24"/>
        </w:rPr>
        <w:t xml:space="preserve">. </w:t>
      </w:r>
      <w:r w:rsidR="00C30570">
        <w:rPr>
          <w:rFonts w:ascii="Arial" w:hAnsi="Arial" w:cs="Arial"/>
          <w:sz w:val="24"/>
          <w:szCs w:val="24"/>
        </w:rPr>
        <w:t xml:space="preserve">Informou que o jornalista encontra-se </w:t>
      </w:r>
      <w:r w:rsidR="007444C2">
        <w:rPr>
          <w:rFonts w:ascii="Arial" w:hAnsi="Arial" w:cs="Arial"/>
          <w:sz w:val="24"/>
          <w:szCs w:val="24"/>
        </w:rPr>
        <w:t xml:space="preserve">exilado, pois </w:t>
      </w:r>
      <w:r w:rsidR="00C30570">
        <w:rPr>
          <w:rFonts w:ascii="Arial" w:hAnsi="Arial" w:cs="Arial"/>
          <w:sz w:val="24"/>
          <w:szCs w:val="24"/>
        </w:rPr>
        <w:t xml:space="preserve">vêm sofrendo ameaças </w:t>
      </w:r>
      <w:r w:rsidR="007444C2">
        <w:rPr>
          <w:rFonts w:ascii="Arial" w:hAnsi="Arial" w:cs="Arial"/>
          <w:sz w:val="24"/>
          <w:szCs w:val="24"/>
        </w:rPr>
        <w:t>por ter denunciado</w:t>
      </w:r>
      <w:r w:rsidR="00A960F1" w:rsidRPr="00E4531E">
        <w:rPr>
          <w:rFonts w:ascii="Arial" w:hAnsi="Arial" w:cs="Arial"/>
          <w:sz w:val="24"/>
          <w:szCs w:val="24"/>
        </w:rPr>
        <w:t xml:space="preserve"> a página do </w:t>
      </w:r>
      <w:proofErr w:type="spellStart"/>
      <w:r w:rsidR="00A960F1" w:rsidRPr="00E4531E">
        <w:rPr>
          <w:rFonts w:ascii="Arial" w:hAnsi="Arial" w:cs="Arial"/>
          <w:sz w:val="24"/>
          <w:szCs w:val="24"/>
        </w:rPr>
        <w:t>Facebook</w:t>
      </w:r>
      <w:proofErr w:type="spellEnd"/>
      <w:r w:rsidR="00A960F1" w:rsidRPr="00E4531E">
        <w:rPr>
          <w:rFonts w:ascii="Arial" w:hAnsi="Arial" w:cs="Arial"/>
          <w:sz w:val="24"/>
          <w:szCs w:val="24"/>
        </w:rPr>
        <w:t xml:space="preserve"> do ex-comandante da Rota</w:t>
      </w:r>
      <w:r w:rsidR="00E10FC5">
        <w:rPr>
          <w:rFonts w:ascii="Arial" w:hAnsi="Arial" w:cs="Arial"/>
          <w:sz w:val="24"/>
          <w:szCs w:val="24"/>
        </w:rPr>
        <w:t xml:space="preserve"> e vereador</w:t>
      </w:r>
      <w:r w:rsidR="00A960F1" w:rsidRPr="00E4531E">
        <w:rPr>
          <w:rFonts w:ascii="Arial" w:hAnsi="Arial" w:cs="Arial"/>
          <w:sz w:val="24"/>
          <w:szCs w:val="24"/>
        </w:rPr>
        <w:t xml:space="preserve"> </w:t>
      </w:r>
      <w:r w:rsidR="00E10FC5">
        <w:rPr>
          <w:rFonts w:ascii="Arial" w:hAnsi="Arial" w:cs="Arial"/>
          <w:sz w:val="24"/>
          <w:szCs w:val="24"/>
        </w:rPr>
        <w:t>Coronel</w:t>
      </w:r>
      <w:r w:rsidR="00A960F1" w:rsidRPr="007444C2">
        <w:rPr>
          <w:rFonts w:ascii="Arial" w:hAnsi="Arial" w:cs="Arial"/>
          <w:b/>
          <w:sz w:val="24"/>
          <w:szCs w:val="24"/>
        </w:rPr>
        <w:t xml:space="preserve"> Telhada</w:t>
      </w:r>
      <w:r w:rsidR="00A960F1" w:rsidRPr="00E4531E">
        <w:rPr>
          <w:rFonts w:ascii="Arial" w:hAnsi="Arial" w:cs="Arial"/>
          <w:sz w:val="24"/>
          <w:szCs w:val="24"/>
        </w:rPr>
        <w:t xml:space="preserve">. </w:t>
      </w:r>
      <w:r w:rsidR="00DE70C1">
        <w:rPr>
          <w:rFonts w:ascii="Arial" w:hAnsi="Arial" w:cs="Arial"/>
          <w:sz w:val="24"/>
          <w:szCs w:val="24"/>
        </w:rPr>
        <w:t xml:space="preserve">Denunciou mais um massacre com </w:t>
      </w:r>
      <w:r w:rsidR="00D300D7" w:rsidRPr="00E4531E">
        <w:rPr>
          <w:rFonts w:ascii="Arial" w:hAnsi="Arial" w:cs="Arial"/>
          <w:sz w:val="24"/>
          <w:szCs w:val="24"/>
        </w:rPr>
        <w:t>18 pessoas assassinadas no município do Guarujá</w:t>
      </w:r>
      <w:r w:rsidR="00DE70C1">
        <w:rPr>
          <w:rFonts w:ascii="Arial" w:hAnsi="Arial" w:cs="Arial"/>
          <w:sz w:val="24"/>
          <w:szCs w:val="24"/>
        </w:rPr>
        <w:t xml:space="preserve">/SP. </w:t>
      </w:r>
      <w:r w:rsidR="006E2AE2" w:rsidRPr="00FF47A1">
        <w:rPr>
          <w:rFonts w:ascii="Arial" w:hAnsi="Arial" w:cs="Arial"/>
          <w:b/>
          <w:sz w:val="24"/>
          <w:szCs w:val="24"/>
        </w:rPr>
        <w:t xml:space="preserve">A Ministra Maria do Rosário </w:t>
      </w:r>
      <w:r w:rsidR="00DE70C1">
        <w:rPr>
          <w:rFonts w:ascii="Arial" w:hAnsi="Arial" w:cs="Arial"/>
          <w:b/>
          <w:sz w:val="24"/>
          <w:szCs w:val="24"/>
        </w:rPr>
        <w:t xml:space="preserve">propôs </w:t>
      </w:r>
      <w:r w:rsidR="00DE70C1" w:rsidRPr="00FF47A1">
        <w:rPr>
          <w:rFonts w:ascii="Arial" w:hAnsi="Arial" w:cs="Arial"/>
          <w:sz w:val="24"/>
          <w:szCs w:val="24"/>
        </w:rPr>
        <w:t>inver</w:t>
      </w:r>
      <w:r w:rsidR="00DE70C1">
        <w:rPr>
          <w:rFonts w:ascii="Arial" w:hAnsi="Arial" w:cs="Arial"/>
          <w:sz w:val="24"/>
          <w:szCs w:val="24"/>
        </w:rPr>
        <w:t>são d</w:t>
      </w:r>
      <w:r w:rsidR="00EA6134" w:rsidRPr="00FF47A1">
        <w:rPr>
          <w:rFonts w:ascii="Arial" w:hAnsi="Arial" w:cs="Arial"/>
          <w:sz w:val="24"/>
          <w:szCs w:val="24"/>
        </w:rPr>
        <w:t xml:space="preserve">a pauta para tratar sobre a resolução </w:t>
      </w:r>
      <w:r w:rsidR="00DE70C1">
        <w:rPr>
          <w:rFonts w:ascii="Arial" w:hAnsi="Arial" w:cs="Arial"/>
          <w:sz w:val="24"/>
          <w:szCs w:val="24"/>
        </w:rPr>
        <w:t>“</w:t>
      </w:r>
      <w:r w:rsidR="00EA6134" w:rsidRPr="00FF47A1">
        <w:rPr>
          <w:rFonts w:ascii="Arial" w:hAnsi="Arial" w:cs="Arial"/>
          <w:sz w:val="24"/>
          <w:szCs w:val="24"/>
        </w:rPr>
        <w:t>autos de resistência</w:t>
      </w:r>
      <w:r w:rsidR="00DE70C1">
        <w:rPr>
          <w:rFonts w:ascii="Arial" w:hAnsi="Arial" w:cs="Arial"/>
          <w:sz w:val="24"/>
          <w:szCs w:val="24"/>
        </w:rPr>
        <w:t>”</w:t>
      </w:r>
      <w:r w:rsidR="003D4FFB" w:rsidRPr="00FF47A1">
        <w:rPr>
          <w:rFonts w:ascii="Arial" w:hAnsi="Arial" w:cs="Arial"/>
          <w:sz w:val="24"/>
          <w:szCs w:val="24"/>
        </w:rPr>
        <w:t>.</w:t>
      </w:r>
      <w:r w:rsidR="00DE70C1">
        <w:rPr>
          <w:rFonts w:ascii="Arial" w:hAnsi="Arial" w:cs="Arial"/>
          <w:sz w:val="24"/>
          <w:szCs w:val="24"/>
        </w:rPr>
        <w:t xml:space="preserve"> </w:t>
      </w:r>
      <w:r w:rsidR="00DE70C1" w:rsidRPr="00DE70C1">
        <w:rPr>
          <w:rFonts w:ascii="Arial" w:hAnsi="Arial" w:cs="Arial"/>
          <w:b/>
          <w:sz w:val="24"/>
          <w:szCs w:val="24"/>
        </w:rPr>
        <w:t xml:space="preserve">Dr. Eugênio Aragão </w:t>
      </w:r>
      <w:r w:rsidR="00DE70C1">
        <w:rPr>
          <w:rFonts w:ascii="Arial" w:hAnsi="Arial" w:cs="Arial"/>
          <w:b/>
          <w:sz w:val="24"/>
          <w:szCs w:val="24"/>
        </w:rPr>
        <w:t xml:space="preserve">ponderou que ao consolidar </w:t>
      </w:r>
      <w:r w:rsidR="0025484C">
        <w:rPr>
          <w:rFonts w:ascii="Arial" w:hAnsi="Arial" w:cs="Arial"/>
          <w:sz w:val="24"/>
          <w:szCs w:val="24"/>
        </w:rPr>
        <w:t>o</w:t>
      </w:r>
      <w:r w:rsidR="006D39C2" w:rsidRPr="00E4531E">
        <w:rPr>
          <w:rFonts w:ascii="Arial" w:hAnsi="Arial" w:cs="Arial"/>
          <w:sz w:val="24"/>
          <w:szCs w:val="24"/>
        </w:rPr>
        <w:t xml:space="preserve"> texto, </w:t>
      </w:r>
      <w:r w:rsidR="0025484C">
        <w:rPr>
          <w:rFonts w:ascii="Arial" w:hAnsi="Arial" w:cs="Arial"/>
          <w:sz w:val="24"/>
          <w:szCs w:val="24"/>
        </w:rPr>
        <w:t>foram considera</w:t>
      </w:r>
      <w:r w:rsidR="00DF19E8">
        <w:rPr>
          <w:rFonts w:ascii="Arial" w:hAnsi="Arial" w:cs="Arial"/>
          <w:sz w:val="24"/>
          <w:szCs w:val="24"/>
        </w:rPr>
        <w:t xml:space="preserve">das </w:t>
      </w:r>
      <w:r w:rsidR="0025484C">
        <w:rPr>
          <w:rFonts w:ascii="Arial" w:hAnsi="Arial" w:cs="Arial"/>
          <w:sz w:val="24"/>
          <w:szCs w:val="24"/>
        </w:rPr>
        <w:t>as</w:t>
      </w:r>
      <w:r w:rsidR="006D39C2" w:rsidRPr="00E4531E">
        <w:rPr>
          <w:rFonts w:ascii="Arial" w:hAnsi="Arial" w:cs="Arial"/>
          <w:sz w:val="24"/>
          <w:szCs w:val="24"/>
        </w:rPr>
        <w:t xml:space="preserve"> propostas </w:t>
      </w:r>
      <w:r w:rsidR="00DE70C1">
        <w:rPr>
          <w:rFonts w:ascii="Arial" w:hAnsi="Arial" w:cs="Arial"/>
          <w:sz w:val="24"/>
          <w:szCs w:val="24"/>
        </w:rPr>
        <w:t>surgidas na última reunião do Conselho</w:t>
      </w:r>
      <w:r w:rsidR="007775E5">
        <w:rPr>
          <w:rFonts w:ascii="Arial" w:hAnsi="Arial" w:cs="Arial"/>
          <w:sz w:val="24"/>
          <w:szCs w:val="24"/>
        </w:rPr>
        <w:t xml:space="preserve">, passando a ler a recomendação - </w:t>
      </w:r>
      <w:r w:rsidR="00C859C9" w:rsidRPr="00720D8F">
        <w:rPr>
          <w:rFonts w:ascii="Arial" w:hAnsi="Arial" w:cs="Arial"/>
          <w:sz w:val="24"/>
          <w:szCs w:val="24"/>
        </w:rPr>
        <w:t xml:space="preserve">“A Ministra de Estado Chefe da Secretaria de Direitos Humanos da Presidência da Republica, na qualidade de Presidenta do Conselho de Defesa dos Direitos da Pessoa Humana, no uso das atribuições que lhes são conferidas pela Lei nº 4.319, de 16 de março de 1964, alterada pela Lei nº 5.763, de 15 de dezembro de 1971, e Lei nº 10.683, de 28 de maio de 2003, dando cumprimento </w:t>
      </w:r>
      <w:proofErr w:type="gramStart"/>
      <w:r w:rsidR="00C859C9" w:rsidRPr="00720D8F">
        <w:rPr>
          <w:rFonts w:ascii="Arial" w:hAnsi="Arial" w:cs="Arial"/>
          <w:sz w:val="24"/>
          <w:szCs w:val="24"/>
        </w:rPr>
        <w:t>a</w:t>
      </w:r>
      <w:proofErr w:type="gramEnd"/>
      <w:r w:rsidR="00C859C9" w:rsidRPr="00720D8F">
        <w:rPr>
          <w:rFonts w:ascii="Arial" w:hAnsi="Arial" w:cs="Arial"/>
          <w:sz w:val="24"/>
          <w:szCs w:val="24"/>
        </w:rPr>
        <w:t xml:space="preserve"> deliberação unanime do Colegiado do Conselho de Defesa dos Direitos da Pessoa Humana realizada </w:t>
      </w:r>
      <w:r w:rsidR="007775E5" w:rsidRPr="001346CF">
        <w:rPr>
          <w:rFonts w:ascii="Arial" w:hAnsi="Arial" w:cs="Arial"/>
          <w:sz w:val="24"/>
          <w:szCs w:val="24"/>
        </w:rPr>
        <w:t xml:space="preserve">em sua 214ª reunião ordinária, considerando que os direitos à vida, à liberdade, à segurança e à integridade física e mental são elementares dos sistemas nacional e internacional de proteção de direitos humanos e se situam em posição hierárquica suprema nos catálogos de direitos fundamentais;  considerando que todo caso de homicídio deve receber do Estado a mais cuidadosa e dedicada atenção e que a prova da exclusão de sua antijuricidade, por legítima defesa, estado de necessidade, estrito cumprimento de dever legal </w:t>
      </w:r>
      <w:r w:rsidR="007775E5" w:rsidRPr="001346CF">
        <w:rPr>
          <w:rFonts w:ascii="Arial" w:hAnsi="Arial" w:cs="Arial"/>
          <w:sz w:val="24"/>
          <w:szCs w:val="24"/>
        </w:rPr>
        <w:lastRenderedPageBreak/>
        <w:t xml:space="preserve">ou exercício regular de direito, apenas poderá ser verificada após ampla investigação e instrução criminal e no curso da ação penal; considerando que não existe, na legislação brasileira, excludente de “resistência seguida de morte”, frequentemente documentada por “auto de resistência”, o registro do evento deve ser como de homicídio decorrente de intervenção policial e, no curso da investigação, deve-se verificar se houve, ou não, resistência que possa fundamentar excludente de antijuridicidade; considerando que apenas quatro Estados da Federação divulgam amplamente o número de mortes decorrentes de atos praticados por policiais civis e militares (Mato Grosso do Sul, Rio de Janeiro, São Paulo e Santa Catarina) e que, nestes, entre janeiro de 2010 e junho de 2012, houve 3086 mortes em confrontos com policiais, sendo 2986 registradas por </w:t>
      </w:r>
      <w:proofErr w:type="gramStart"/>
      <w:r w:rsidR="007775E5" w:rsidRPr="001346CF">
        <w:rPr>
          <w:rFonts w:ascii="Arial" w:hAnsi="Arial" w:cs="Arial"/>
          <w:sz w:val="24"/>
          <w:szCs w:val="24"/>
        </w:rPr>
        <w:t>meio</w:t>
      </w:r>
      <w:proofErr w:type="gramEnd"/>
      <w:r w:rsidR="007775E5" w:rsidRPr="001346CF">
        <w:rPr>
          <w:rFonts w:ascii="Arial" w:hAnsi="Arial" w:cs="Arial"/>
          <w:sz w:val="24"/>
          <w:szCs w:val="24"/>
        </w:rPr>
        <w:t xml:space="preserve"> dos denominados autos de resistência (ou resistência seguida de morte) e 100 mortes em ação de policiais civis e militares; considerando que a violência destas mortes atinge vitimas e familiares, assim como cria um ambiente de insegurança e medo para toda comunidade; considerando o disposto na Lei nº 12.527, de 18 de novembro de 2011, que regulamenta o direito fundamental ao acesso à informação e na Lei nº 12.681, de 04 de julho de 2012, que institui o Sistema Nacional de Informações de Segurança Publica, Prisionais e sobre Drogas –SINESP; considerando que o Decreto nº 7.037, de 21 de dezembro de 2009, que aprova o Programa Nacional de Direitos Humanos 3 – PNDH-3 -, em sua Diretriz 14, Objetivo Estratégico I, recomenda “o fim do emprego nos registros policiais, boletins de ocorrência policial e inquéritos policiais de expressões genéricas como ‘autos de resistência’, ‘resistência seguida de morte’ e assemelhadas, em casos que envolvam pessoas mortas por agentes de segurança publica; considerando o Relatório 141/11, de 31 de outubro de 2011, da Comissão Interamericana de Direitos Humanos/OEA para o Estado Brasileiro, recomendando a eliminação imediata dos registros de mortes pela policia por meio de autos de resistência; considerando o disposto no Relatório do Relator Especial da ONU para Execuções Extrajudiciais, Sumárias ou Arbitrárias – Philip </w:t>
      </w:r>
      <w:proofErr w:type="spellStart"/>
      <w:r w:rsidR="007775E5" w:rsidRPr="001346CF">
        <w:rPr>
          <w:rFonts w:ascii="Arial" w:hAnsi="Arial" w:cs="Arial"/>
          <w:sz w:val="24"/>
          <w:szCs w:val="24"/>
        </w:rPr>
        <w:t>Alston</w:t>
      </w:r>
      <w:proofErr w:type="spellEnd"/>
      <w:r w:rsidR="007775E5" w:rsidRPr="001346CF">
        <w:rPr>
          <w:rFonts w:ascii="Arial" w:hAnsi="Arial" w:cs="Arial"/>
          <w:sz w:val="24"/>
          <w:szCs w:val="24"/>
        </w:rPr>
        <w:t xml:space="preserve"> -, que no item 21, b, expressa como inaceitável o modo de classificação e registro das mortes causadas por policiais com a designação de “autos de resistência”, impondo-se a investigação imparcial dos assassinatos classificados como “autos de resistência”, recomenda: Art. 1º As autoridades policiais devem deixar de usar em registros policiais, boletins de ocorrência, inquéritos policiais e notícias de crimes designações genéricas como “autos de resistência”, “resistência seguida de morte”, promovendo o registro com o nome técnico de “lesão corporal decorrente de intervenção policial” ou “homicídio decorrente de </w:t>
      </w:r>
      <w:proofErr w:type="gramStart"/>
      <w:r w:rsidR="007775E5" w:rsidRPr="001346CF">
        <w:rPr>
          <w:rFonts w:ascii="Arial" w:hAnsi="Arial" w:cs="Arial"/>
          <w:sz w:val="24"/>
          <w:szCs w:val="24"/>
        </w:rPr>
        <w:t>intervenção</w:t>
      </w:r>
      <w:proofErr w:type="gramEnd"/>
      <w:r w:rsidR="007775E5" w:rsidRPr="001346CF">
        <w:rPr>
          <w:rFonts w:ascii="Arial" w:hAnsi="Arial" w:cs="Arial"/>
          <w:sz w:val="24"/>
          <w:szCs w:val="24"/>
        </w:rPr>
        <w:t xml:space="preserve"> policial”, conforme o caso. Art. 2º Os órgãos e instituições estatais que, no exercício de suas atribuições, se confrontarem com fatos classificados como “lesão corporal decorrente de intervenção policial” ou “homicídio decorrente de intervenção policial” devem observar, em sua atuação, o seguinte: I) os fatos serão noticiados imediatamente a Delegacia de Crimes contra a Pessoa ou a repartição de </w:t>
      </w:r>
      <w:r w:rsidR="007775E5" w:rsidRPr="001346CF">
        <w:rPr>
          <w:rFonts w:ascii="Arial" w:hAnsi="Arial" w:cs="Arial"/>
          <w:sz w:val="24"/>
          <w:szCs w:val="24"/>
        </w:rPr>
        <w:lastRenderedPageBreak/>
        <w:t xml:space="preserve">polícia judiciária, federal ou civil, com atribuição assemelhada, nos termos do art. 144 da Constituição, que deverá: a) instaurar inquérito policial para investigação de homicídio ou de lesão corporal; b) comunicar nos termos da lei, o ocorrido ao Ministério Público; II) a pericia técnica especializada será realizada de imediato em todos os armamentos, veículos e maquinários, envolvidos em ação policial com resultado morte ou lesão corporal, assim como no local em que a ação tenha ocorrido, com preservação da cena do crime, das capsulas e projeteis até que a pericia compareça ao local, conforme o disposto no art. 6º, incisos I e II; art. 160; art. 164 e art. 181, do Código de Processo Penal; III) é vedada a remoção do corpo do local da morte ou de onde tenha sido encontrado sem que antes se proceda ao devido exame pericial da cena, a teor do previsto no art. 6º, incisos I e II, do Código de Processo Penal; IV) cumpre garantir que nenhum inquérito policial seja sobrestado ou arquivado sem que tenha sido juntado o respectivo laudo necroscópico ou cadavérico, subscrito por peritos criminais independentes e imparciais, não subordinados às autoridades investigadas; V) todas as testemunhas presenciais serão identificadas e sua inquirição será realizada com a devida proteção, para que possam relatar o ocorrido em segurança e sem temor; VI) cumpre garantir, nas investigações e nos processos penais relativos a homicídios ocorridos em confrontos policiais, que seja observado o disposto na Resolução 1989/65 do Conselho Econômico e Social das Nações Unidas (ECOSOC); VII) o </w:t>
      </w:r>
      <w:proofErr w:type="gramStart"/>
      <w:r w:rsidR="007775E5" w:rsidRPr="001346CF">
        <w:rPr>
          <w:rFonts w:ascii="Arial" w:hAnsi="Arial" w:cs="Arial"/>
          <w:sz w:val="24"/>
          <w:szCs w:val="24"/>
        </w:rPr>
        <w:t>Ministério Publico</w:t>
      </w:r>
      <w:proofErr w:type="gramEnd"/>
      <w:r w:rsidR="007775E5" w:rsidRPr="001346CF">
        <w:rPr>
          <w:rFonts w:ascii="Arial" w:hAnsi="Arial" w:cs="Arial"/>
          <w:sz w:val="24"/>
          <w:szCs w:val="24"/>
        </w:rPr>
        <w:t xml:space="preserve"> requisitará diligências complementares caso algum dos requisitos constantes dos incisos I a V não tenha sido preenchido; VIII) no âmbito do Ministério Público, o inquérito policial será distribuído a membro com atribuição de atuar junto ao Tribunal do Júri, salvo quando for hipótese de “lesão corporal decorrente de intervenção policial”; IX) as Corregedorias de Polícia determinarão a imediata instauração  de processos administrativos para apurar a regularidade da ação policial de que tenha resultado morte, adotando prioridade em sua tramitação; X) sem prejuízo da investigação criminal e do processo administrativo disciplinar, cumpre à Ouvidoria de Polícia, quando houver, monitorar, registrar, informar, de forma independente e imparcial, possíveis abusos cometidos por agentes de segurança publica em ações que resultem em lesão corporal ou morte; XI) os Comandantes das Polícias Militares nos Estados envidarão esforços no sentido de coibir a realização de investigações pelo Serviço Reservado (P-2) em hipóteses não relacionadas com a prática de infrações penais militares; XII) até que se estabeleçam as circunstâncias do fato e as responsabilidades, os policiais envolvidos em ação policial com resultado morte: a) serão afastados de imediato dos serviços de policiamento ostensivo ou de missões externas, ordinárias ou especiais; e b) não participarão de processo de promoção por merecimento ou bravura. </w:t>
      </w:r>
      <w:proofErr w:type="gramStart"/>
      <w:r w:rsidR="007775E5" w:rsidRPr="001346CF">
        <w:rPr>
          <w:rFonts w:ascii="Arial" w:hAnsi="Arial" w:cs="Arial"/>
          <w:sz w:val="24"/>
          <w:szCs w:val="24"/>
        </w:rPr>
        <w:t>XIII)</w:t>
      </w:r>
      <w:proofErr w:type="gramEnd"/>
      <w:r w:rsidR="007775E5" w:rsidRPr="001346CF">
        <w:rPr>
          <w:rFonts w:ascii="Arial" w:hAnsi="Arial" w:cs="Arial"/>
          <w:sz w:val="24"/>
          <w:szCs w:val="24"/>
        </w:rPr>
        <w:t xml:space="preserve"> cumpre as Secretarias de Segurança Pública ou pastas estaduais assemelhadas abolir, quando existentes, políticas de promoção funcional que tenham por fundamento o encorajamento de confrontos entre policiais e pessoas supostamente envolvidas em práticas criminosas, bem como </w:t>
      </w:r>
      <w:r w:rsidR="007775E5" w:rsidRPr="001346CF">
        <w:rPr>
          <w:rFonts w:ascii="Arial" w:hAnsi="Arial" w:cs="Arial"/>
          <w:sz w:val="24"/>
          <w:szCs w:val="24"/>
        </w:rPr>
        <w:lastRenderedPageBreak/>
        <w:t xml:space="preserve">absterem-se de promoções fundamentadas em ações de bravura decorrentes da morte dessas pessoas; XIV) será divulgado, trimestralmente, no Diário Oficial da unidade federada, relatório de estatísticas criminais que registre o número de casos de morte ou lesões corporais decorrentes de atos praticados por policiais civis e militares, bem como dados referentes a vítimas, classificadas por gênero, faixa etária, raça e cor; XV) será assegurada a inclusão de conteúdos de Direitos Humanos nos concursos para provimento de cargos e nos cursos de formação de agentes de segurança publica, membros do Poder Judiciário, do Ministério Publico e da Defensoria Publica, com enfoque historicamente fundamentado sobre a necessidade de ações e procedimentos assecuratórios de politica de segurança baseada na cidadania e nos direitos humanos; XVI) serão instaladas câmeras de vídeo e equipamentos de </w:t>
      </w:r>
      <w:proofErr w:type="spellStart"/>
      <w:r w:rsidR="007775E5" w:rsidRPr="001346CF">
        <w:rPr>
          <w:rFonts w:ascii="Arial" w:hAnsi="Arial" w:cs="Arial"/>
          <w:sz w:val="24"/>
          <w:szCs w:val="24"/>
        </w:rPr>
        <w:t>geolocalização</w:t>
      </w:r>
      <w:proofErr w:type="spellEnd"/>
      <w:r w:rsidR="007775E5" w:rsidRPr="001346CF">
        <w:rPr>
          <w:rFonts w:ascii="Arial" w:hAnsi="Arial" w:cs="Arial"/>
          <w:sz w:val="24"/>
          <w:szCs w:val="24"/>
        </w:rPr>
        <w:t xml:space="preserve"> (GPS) em todas as viaturas policiais; XVII) é vedado o uso, em fardamentos e veículos oficiais das policias, de símbolos e expressões com conteúdo </w:t>
      </w:r>
      <w:proofErr w:type="spellStart"/>
      <w:r w:rsidR="007775E5" w:rsidRPr="001346CF">
        <w:rPr>
          <w:rFonts w:ascii="Arial" w:hAnsi="Arial" w:cs="Arial"/>
          <w:sz w:val="24"/>
          <w:szCs w:val="24"/>
        </w:rPr>
        <w:t>intimidatório</w:t>
      </w:r>
      <w:proofErr w:type="spellEnd"/>
      <w:r w:rsidR="007775E5" w:rsidRPr="001346CF">
        <w:rPr>
          <w:rFonts w:ascii="Arial" w:hAnsi="Arial" w:cs="Arial"/>
          <w:sz w:val="24"/>
          <w:szCs w:val="24"/>
        </w:rPr>
        <w:t xml:space="preserve"> ou ameaçador, assim como de frases e jargões em musicas ou jingles de treinamento que façam apologia ao crime e à violência; XVIII) o acompanhamento psicológico constante será assegurado a policiais envolvidos em conflitos com resultado morte e facultado a familiares de vitimas de agentes do Estado; XIX) cumpre garantir a devida reparação às vitimas e a familiares das pessoas mortas em decorrência de intervenções policiais; XX) será assegurada reparação a familiares dos policiais mortos em decorrência de sua atuação profissional legitima; XXI) cumpre condicionar o repasse de verbas federais ao cumprimento de metas públicas de redução de: a) mortes </w:t>
      </w:r>
      <w:proofErr w:type="gramStart"/>
      <w:r w:rsidR="007775E5" w:rsidRPr="001346CF">
        <w:rPr>
          <w:rFonts w:ascii="Arial" w:hAnsi="Arial" w:cs="Arial"/>
          <w:sz w:val="24"/>
          <w:szCs w:val="24"/>
        </w:rPr>
        <w:t>decorrentes</w:t>
      </w:r>
      <w:proofErr w:type="gramEnd"/>
      <w:r w:rsidR="007775E5" w:rsidRPr="001346CF">
        <w:rPr>
          <w:rFonts w:ascii="Arial" w:hAnsi="Arial" w:cs="Arial"/>
          <w:sz w:val="24"/>
          <w:szCs w:val="24"/>
        </w:rPr>
        <w:t xml:space="preserve"> de intervenção de policial em situações de alegado confronto; b) homicídios com suspeitas de ação de grupo de extermínio com a participação de agentes públicos; e c) desaparecimentos forçados registrados com suspeita de participação de agentes públicos; XXII) cumpre criar unidades de apoio especializadas no âmbito dos Ministérios Públicos para, em casos de homicídios decorrentes de intervenção policial,  prestarem devida colaboração ao promotor natural previsto em lei, com conhecimentos e recursos humanos e financeiros necessários para a investigação adequada e o processo penal eficaz. Art. 3º Cumpre ao Ministério Público assegurar, por meio de sua atuação no controle externo da atividade policial, a investigação isenta e imparcial de homicídios decorrentes de ação policial, sem prejuízo de sua própria iniciativa investigatória, quando necessária para instruir a eventual propositura de ação penal, bem como zelar, em conformidade com suas competências, pela tramitação prioritária dos respectivos processos administrativos disciplinares instaurados no âmbito das Corregedorias de polícia. Art. 4º O Conselho de Defesa dos Direitos da Pessoa Humana oficiará os órgãos federais e estaduais com atribuições afetas às recomendações constantes desta Resolução dando-lhes ciência de seu inteiro teor. Art. 5º Esta Resolução entra em vigor na data de sua publicação. Assina a Resolução a Ministra Maria do Rosário Nunes.</w:t>
      </w:r>
      <w:r w:rsidR="006D39C2" w:rsidRPr="00E4531E">
        <w:rPr>
          <w:rFonts w:ascii="Arial" w:hAnsi="Arial" w:cs="Arial"/>
          <w:sz w:val="24"/>
          <w:szCs w:val="24"/>
        </w:rPr>
        <w:t xml:space="preserve"> </w:t>
      </w:r>
      <w:r w:rsidR="0025484C" w:rsidRPr="0025484C">
        <w:rPr>
          <w:rFonts w:ascii="Arial" w:hAnsi="Arial" w:cs="Arial"/>
          <w:b/>
          <w:sz w:val="24"/>
          <w:szCs w:val="24"/>
        </w:rPr>
        <w:t xml:space="preserve">Dr. </w:t>
      </w:r>
      <w:r w:rsidR="006D39C2" w:rsidRPr="0025484C">
        <w:rPr>
          <w:rFonts w:ascii="Arial" w:hAnsi="Arial" w:cs="Arial"/>
          <w:b/>
          <w:sz w:val="24"/>
          <w:szCs w:val="24"/>
        </w:rPr>
        <w:t>F</w:t>
      </w:r>
      <w:r w:rsidR="0025484C" w:rsidRPr="0025484C">
        <w:rPr>
          <w:rFonts w:ascii="Arial" w:hAnsi="Arial" w:cs="Arial"/>
          <w:b/>
          <w:sz w:val="24"/>
          <w:szCs w:val="24"/>
        </w:rPr>
        <w:t>ernando</w:t>
      </w:r>
      <w:r w:rsidR="0025484C">
        <w:rPr>
          <w:rFonts w:ascii="Arial" w:hAnsi="Arial" w:cs="Arial"/>
          <w:b/>
          <w:sz w:val="24"/>
          <w:szCs w:val="24"/>
        </w:rPr>
        <w:t xml:space="preserve"> Santana </w:t>
      </w:r>
      <w:r w:rsidR="0025484C" w:rsidRPr="0025484C">
        <w:rPr>
          <w:rFonts w:ascii="Arial" w:hAnsi="Arial" w:cs="Arial"/>
          <w:sz w:val="24"/>
          <w:szCs w:val="24"/>
        </w:rPr>
        <w:t>informou que</w:t>
      </w:r>
      <w:r w:rsidR="0025484C">
        <w:rPr>
          <w:rFonts w:ascii="Arial" w:hAnsi="Arial" w:cs="Arial"/>
          <w:b/>
          <w:sz w:val="24"/>
          <w:szCs w:val="24"/>
        </w:rPr>
        <w:t xml:space="preserve"> </w:t>
      </w:r>
      <w:r w:rsidR="006D39C2" w:rsidRPr="00E4531E">
        <w:rPr>
          <w:rFonts w:ascii="Arial" w:hAnsi="Arial" w:cs="Arial"/>
          <w:sz w:val="24"/>
          <w:szCs w:val="24"/>
        </w:rPr>
        <w:t>o texto da resolução enca</w:t>
      </w:r>
      <w:r w:rsidR="0025484C">
        <w:rPr>
          <w:rFonts w:ascii="Arial" w:hAnsi="Arial" w:cs="Arial"/>
          <w:sz w:val="24"/>
          <w:szCs w:val="24"/>
        </w:rPr>
        <w:t xml:space="preserve">minhado </w:t>
      </w:r>
      <w:r w:rsidR="00EB38D6">
        <w:rPr>
          <w:rFonts w:ascii="Arial" w:hAnsi="Arial" w:cs="Arial"/>
          <w:sz w:val="24"/>
          <w:szCs w:val="24"/>
        </w:rPr>
        <w:t xml:space="preserve">a ele, submeteu-a </w:t>
      </w:r>
      <w:r w:rsidR="006D39C2" w:rsidRPr="00E4531E">
        <w:rPr>
          <w:rFonts w:ascii="Arial" w:hAnsi="Arial" w:cs="Arial"/>
          <w:sz w:val="24"/>
          <w:szCs w:val="24"/>
        </w:rPr>
        <w:t xml:space="preserve">ao conhecimento do </w:t>
      </w:r>
      <w:r w:rsidR="00EB38D6">
        <w:rPr>
          <w:rFonts w:ascii="Arial" w:hAnsi="Arial" w:cs="Arial"/>
          <w:sz w:val="24"/>
          <w:szCs w:val="24"/>
        </w:rPr>
        <w:t>S</w:t>
      </w:r>
      <w:r w:rsidR="006D39C2" w:rsidRPr="00E4531E">
        <w:rPr>
          <w:rFonts w:ascii="Arial" w:hAnsi="Arial" w:cs="Arial"/>
          <w:sz w:val="24"/>
          <w:szCs w:val="24"/>
        </w:rPr>
        <w:t xml:space="preserve">ecretário </w:t>
      </w:r>
      <w:r w:rsidR="006D39C2" w:rsidRPr="00E4531E">
        <w:rPr>
          <w:rFonts w:ascii="Arial" w:hAnsi="Arial" w:cs="Arial"/>
          <w:sz w:val="24"/>
          <w:szCs w:val="24"/>
        </w:rPr>
        <w:lastRenderedPageBreak/>
        <w:t xml:space="preserve">de </w:t>
      </w:r>
      <w:r w:rsidR="00EB38D6">
        <w:rPr>
          <w:rFonts w:ascii="Arial" w:hAnsi="Arial" w:cs="Arial"/>
          <w:sz w:val="24"/>
          <w:szCs w:val="24"/>
        </w:rPr>
        <w:t>R</w:t>
      </w:r>
      <w:r w:rsidR="006D39C2" w:rsidRPr="00E4531E">
        <w:rPr>
          <w:rFonts w:ascii="Arial" w:hAnsi="Arial" w:cs="Arial"/>
          <w:sz w:val="24"/>
          <w:szCs w:val="24"/>
        </w:rPr>
        <w:t xml:space="preserve">elações </w:t>
      </w:r>
      <w:r w:rsidR="00EB38D6">
        <w:rPr>
          <w:rFonts w:ascii="Arial" w:hAnsi="Arial" w:cs="Arial"/>
          <w:sz w:val="24"/>
          <w:szCs w:val="24"/>
        </w:rPr>
        <w:t>I</w:t>
      </w:r>
      <w:r w:rsidR="006D39C2" w:rsidRPr="00E4531E">
        <w:rPr>
          <w:rFonts w:ascii="Arial" w:hAnsi="Arial" w:cs="Arial"/>
          <w:sz w:val="24"/>
          <w:szCs w:val="24"/>
        </w:rPr>
        <w:t xml:space="preserve">nstitucionais da </w:t>
      </w:r>
      <w:r w:rsidR="00EB38D6">
        <w:rPr>
          <w:rFonts w:ascii="Arial" w:hAnsi="Arial" w:cs="Arial"/>
          <w:sz w:val="24"/>
          <w:szCs w:val="24"/>
        </w:rPr>
        <w:t>C</w:t>
      </w:r>
      <w:r w:rsidR="006D39C2" w:rsidRPr="00E4531E">
        <w:rPr>
          <w:rFonts w:ascii="Arial" w:hAnsi="Arial" w:cs="Arial"/>
          <w:sz w:val="24"/>
          <w:szCs w:val="24"/>
        </w:rPr>
        <w:t xml:space="preserve">asa </w:t>
      </w:r>
      <w:r w:rsidR="00EB38D6">
        <w:rPr>
          <w:rFonts w:ascii="Arial" w:hAnsi="Arial" w:cs="Arial"/>
          <w:sz w:val="24"/>
          <w:szCs w:val="24"/>
        </w:rPr>
        <w:t>C</w:t>
      </w:r>
      <w:r w:rsidR="006D39C2" w:rsidRPr="00E4531E">
        <w:rPr>
          <w:rFonts w:ascii="Arial" w:hAnsi="Arial" w:cs="Arial"/>
          <w:sz w:val="24"/>
          <w:szCs w:val="24"/>
        </w:rPr>
        <w:t>ivil do estado da Bahia, que manifestou interesse em</w:t>
      </w:r>
      <w:r w:rsidR="00056BCF" w:rsidRPr="00E4531E">
        <w:rPr>
          <w:rFonts w:ascii="Arial" w:hAnsi="Arial" w:cs="Arial"/>
          <w:sz w:val="24"/>
          <w:szCs w:val="24"/>
        </w:rPr>
        <w:t xml:space="preserve"> saber</w:t>
      </w:r>
      <w:r w:rsidR="0025484C">
        <w:rPr>
          <w:rFonts w:ascii="Arial" w:hAnsi="Arial" w:cs="Arial"/>
          <w:sz w:val="24"/>
          <w:szCs w:val="24"/>
        </w:rPr>
        <w:t xml:space="preserve"> d</w:t>
      </w:r>
      <w:r w:rsidR="00EB38D6">
        <w:rPr>
          <w:rFonts w:ascii="Arial" w:hAnsi="Arial" w:cs="Arial"/>
          <w:sz w:val="24"/>
          <w:szCs w:val="24"/>
        </w:rPr>
        <w:t>e sua</w:t>
      </w:r>
      <w:r w:rsidR="0025484C">
        <w:rPr>
          <w:rFonts w:ascii="Arial" w:hAnsi="Arial" w:cs="Arial"/>
          <w:sz w:val="24"/>
          <w:szCs w:val="24"/>
        </w:rPr>
        <w:t xml:space="preserve"> aprovação. Afirmou que</w:t>
      </w:r>
      <w:r w:rsidR="00056BCF" w:rsidRPr="00E4531E">
        <w:rPr>
          <w:rFonts w:ascii="Arial" w:hAnsi="Arial" w:cs="Arial"/>
          <w:sz w:val="24"/>
          <w:szCs w:val="24"/>
        </w:rPr>
        <w:t xml:space="preserve"> o governador se empenhou no sentido de apropriar-se do conteúdo da </w:t>
      </w:r>
      <w:r w:rsidR="00EB38D6">
        <w:rPr>
          <w:rFonts w:ascii="Arial" w:hAnsi="Arial" w:cs="Arial"/>
          <w:sz w:val="24"/>
          <w:szCs w:val="24"/>
        </w:rPr>
        <w:t xml:space="preserve">mesma </w:t>
      </w:r>
      <w:r w:rsidR="00056BCF" w:rsidRPr="00E4531E">
        <w:rPr>
          <w:rFonts w:ascii="Arial" w:hAnsi="Arial" w:cs="Arial"/>
          <w:sz w:val="24"/>
          <w:szCs w:val="24"/>
        </w:rPr>
        <w:t>e editá-la no âmbito do est</w:t>
      </w:r>
      <w:r w:rsidR="0025484C">
        <w:rPr>
          <w:rFonts w:ascii="Arial" w:hAnsi="Arial" w:cs="Arial"/>
          <w:sz w:val="24"/>
          <w:szCs w:val="24"/>
        </w:rPr>
        <w:t>ado da Bahia</w:t>
      </w:r>
      <w:r w:rsidR="00056BCF" w:rsidRPr="006C1F70">
        <w:rPr>
          <w:rFonts w:ascii="Arial" w:hAnsi="Arial" w:cs="Arial"/>
          <w:sz w:val="24"/>
          <w:szCs w:val="24"/>
        </w:rPr>
        <w:t xml:space="preserve">. </w:t>
      </w:r>
      <w:r w:rsidR="00295121" w:rsidRPr="006C1F70">
        <w:rPr>
          <w:rFonts w:ascii="Arial" w:hAnsi="Arial" w:cs="Arial"/>
          <w:b/>
          <w:sz w:val="24"/>
          <w:szCs w:val="24"/>
        </w:rPr>
        <w:t>D</w:t>
      </w:r>
      <w:r w:rsidR="00D77296" w:rsidRPr="006C1F70">
        <w:rPr>
          <w:rFonts w:ascii="Arial" w:hAnsi="Arial" w:cs="Arial"/>
          <w:b/>
          <w:sz w:val="24"/>
          <w:szCs w:val="24"/>
        </w:rPr>
        <w:t>r. Alexandre Ramagem</w:t>
      </w:r>
      <w:r w:rsidR="000135D2" w:rsidRPr="006C1F70">
        <w:rPr>
          <w:rFonts w:ascii="Arial" w:hAnsi="Arial" w:cs="Arial"/>
          <w:b/>
          <w:sz w:val="24"/>
          <w:szCs w:val="24"/>
        </w:rPr>
        <w:t>,</w:t>
      </w:r>
      <w:r w:rsidR="006C1F70" w:rsidRPr="006C1F70">
        <w:rPr>
          <w:rFonts w:ascii="Arial" w:hAnsi="Arial" w:cs="Arial"/>
          <w:b/>
          <w:sz w:val="24"/>
          <w:szCs w:val="24"/>
        </w:rPr>
        <w:t xml:space="preserve"> Representante do Departamento de Policia Federal - DPF</w:t>
      </w:r>
      <w:r w:rsidR="006C1F70">
        <w:rPr>
          <w:rFonts w:ascii="Arial" w:hAnsi="Arial" w:cs="Arial"/>
          <w:b/>
          <w:sz w:val="24"/>
          <w:szCs w:val="24"/>
        </w:rPr>
        <w:t xml:space="preserve"> </w:t>
      </w:r>
      <w:r w:rsidR="006C1F70" w:rsidRPr="006C1F70">
        <w:rPr>
          <w:rFonts w:ascii="Arial" w:hAnsi="Arial" w:cs="Arial"/>
          <w:sz w:val="24"/>
          <w:szCs w:val="24"/>
        </w:rPr>
        <w:t>esclareceu</w:t>
      </w:r>
      <w:r w:rsidR="003A796D">
        <w:rPr>
          <w:rFonts w:ascii="Arial" w:hAnsi="Arial" w:cs="Arial"/>
          <w:sz w:val="24"/>
          <w:szCs w:val="24"/>
        </w:rPr>
        <w:t xml:space="preserve"> </w:t>
      </w:r>
      <w:r w:rsidR="00D77296" w:rsidRPr="00D77296">
        <w:rPr>
          <w:rFonts w:ascii="Arial" w:hAnsi="Arial" w:cs="Arial"/>
          <w:sz w:val="24"/>
          <w:szCs w:val="24"/>
        </w:rPr>
        <w:t>que</w:t>
      </w:r>
      <w:r w:rsidR="002165BB">
        <w:rPr>
          <w:rFonts w:ascii="Arial" w:hAnsi="Arial" w:cs="Arial"/>
          <w:sz w:val="24"/>
          <w:szCs w:val="24"/>
        </w:rPr>
        <w:t xml:space="preserve"> </w:t>
      </w:r>
      <w:r w:rsidR="00D77296">
        <w:rPr>
          <w:rFonts w:ascii="Arial" w:hAnsi="Arial" w:cs="Arial"/>
          <w:sz w:val="24"/>
          <w:szCs w:val="24"/>
        </w:rPr>
        <w:t xml:space="preserve">laudo necroscópico </w:t>
      </w:r>
      <w:r w:rsidR="00295121" w:rsidRPr="00E4531E">
        <w:rPr>
          <w:rFonts w:ascii="Arial" w:hAnsi="Arial" w:cs="Arial"/>
          <w:sz w:val="24"/>
          <w:szCs w:val="24"/>
        </w:rPr>
        <w:t xml:space="preserve">é </w:t>
      </w:r>
      <w:r w:rsidR="002165BB">
        <w:rPr>
          <w:rFonts w:ascii="Arial" w:hAnsi="Arial" w:cs="Arial"/>
          <w:sz w:val="24"/>
          <w:szCs w:val="24"/>
        </w:rPr>
        <w:t>diferente do cadavérico</w:t>
      </w:r>
      <w:r w:rsidR="003A796D">
        <w:rPr>
          <w:rFonts w:ascii="Arial" w:hAnsi="Arial" w:cs="Arial"/>
          <w:sz w:val="24"/>
          <w:szCs w:val="24"/>
        </w:rPr>
        <w:t xml:space="preserve">; </w:t>
      </w:r>
      <w:r w:rsidR="00295121" w:rsidRPr="00E4531E">
        <w:rPr>
          <w:rFonts w:ascii="Arial" w:hAnsi="Arial" w:cs="Arial"/>
          <w:sz w:val="24"/>
          <w:szCs w:val="24"/>
        </w:rPr>
        <w:t>todo perito criminal es</w:t>
      </w:r>
      <w:r w:rsidR="002165BB">
        <w:rPr>
          <w:rFonts w:ascii="Arial" w:hAnsi="Arial" w:cs="Arial"/>
          <w:sz w:val="24"/>
          <w:szCs w:val="24"/>
        </w:rPr>
        <w:t xml:space="preserve">tá apto a fazer o necroscópico </w:t>
      </w:r>
      <w:r w:rsidR="00295121" w:rsidRPr="00E4531E">
        <w:rPr>
          <w:rFonts w:ascii="Arial" w:hAnsi="Arial" w:cs="Arial"/>
          <w:sz w:val="24"/>
          <w:szCs w:val="24"/>
        </w:rPr>
        <w:t xml:space="preserve">enquanto o </w:t>
      </w:r>
      <w:r w:rsidR="003A796D">
        <w:rPr>
          <w:rFonts w:ascii="Arial" w:hAnsi="Arial" w:cs="Arial"/>
          <w:sz w:val="24"/>
          <w:szCs w:val="24"/>
        </w:rPr>
        <w:t xml:space="preserve">cadavérico só </w:t>
      </w:r>
      <w:r w:rsidR="00295121" w:rsidRPr="00E4531E">
        <w:rPr>
          <w:rFonts w:ascii="Arial" w:hAnsi="Arial" w:cs="Arial"/>
          <w:sz w:val="24"/>
          <w:szCs w:val="24"/>
        </w:rPr>
        <w:t xml:space="preserve">o perito médico legista. </w:t>
      </w:r>
      <w:r w:rsidR="003A796D">
        <w:rPr>
          <w:rFonts w:ascii="Arial" w:hAnsi="Arial" w:cs="Arial"/>
          <w:sz w:val="24"/>
          <w:szCs w:val="24"/>
        </w:rPr>
        <w:t>P</w:t>
      </w:r>
      <w:r w:rsidR="00D77296">
        <w:rPr>
          <w:rFonts w:ascii="Arial" w:hAnsi="Arial" w:cs="Arial"/>
          <w:sz w:val="24"/>
          <w:szCs w:val="24"/>
        </w:rPr>
        <w:t xml:space="preserve">ropôs </w:t>
      </w:r>
      <w:r w:rsidR="003A796D">
        <w:rPr>
          <w:rFonts w:ascii="Arial" w:hAnsi="Arial" w:cs="Arial"/>
          <w:sz w:val="24"/>
          <w:szCs w:val="24"/>
        </w:rPr>
        <w:t xml:space="preserve">colocar “perito criminal” </w:t>
      </w:r>
      <w:r w:rsidR="00295121" w:rsidRPr="00E4531E">
        <w:rPr>
          <w:rFonts w:ascii="Arial" w:hAnsi="Arial" w:cs="Arial"/>
          <w:sz w:val="24"/>
          <w:szCs w:val="24"/>
        </w:rPr>
        <w:t>ao invés de “perito legista”</w:t>
      </w:r>
      <w:r w:rsidR="003B3DBC" w:rsidRPr="00E4531E">
        <w:rPr>
          <w:rFonts w:ascii="Arial" w:hAnsi="Arial" w:cs="Arial"/>
          <w:sz w:val="24"/>
          <w:szCs w:val="24"/>
        </w:rPr>
        <w:t xml:space="preserve">. </w:t>
      </w:r>
      <w:r w:rsidR="003A796D">
        <w:rPr>
          <w:rFonts w:ascii="Arial" w:hAnsi="Arial" w:cs="Arial"/>
          <w:sz w:val="24"/>
          <w:szCs w:val="24"/>
        </w:rPr>
        <w:t xml:space="preserve">Sugeriu que sejam esclarecidas as circunstâncias do fato e as responsabilidades (item 12); registrou que o </w:t>
      </w:r>
      <w:r w:rsidR="00550FE5" w:rsidRPr="00E4531E">
        <w:rPr>
          <w:rFonts w:ascii="Arial" w:hAnsi="Arial" w:cs="Arial"/>
          <w:sz w:val="24"/>
          <w:szCs w:val="24"/>
        </w:rPr>
        <w:t>efetivo da polícia militar</w:t>
      </w:r>
      <w:r w:rsidR="003A796D">
        <w:rPr>
          <w:rFonts w:ascii="Arial" w:hAnsi="Arial" w:cs="Arial"/>
          <w:sz w:val="24"/>
          <w:szCs w:val="24"/>
        </w:rPr>
        <w:t>,</w:t>
      </w:r>
      <w:r w:rsidR="00550FE5" w:rsidRPr="00E4531E">
        <w:rPr>
          <w:rFonts w:ascii="Arial" w:hAnsi="Arial" w:cs="Arial"/>
          <w:sz w:val="24"/>
          <w:szCs w:val="24"/>
        </w:rPr>
        <w:t xml:space="preserve"> junt</w:t>
      </w:r>
      <w:r w:rsidR="003A796D">
        <w:rPr>
          <w:rFonts w:ascii="Arial" w:hAnsi="Arial" w:cs="Arial"/>
          <w:sz w:val="24"/>
          <w:szCs w:val="24"/>
        </w:rPr>
        <w:t xml:space="preserve">ando </w:t>
      </w:r>
      <w:r w:rsidR="00550FE5" w:rsidRPr="00E4531E">
        <w:rPr>
          <w:rFonts w:ascii="Arial" w:hAnsi="Arial" w:cs="Arial"/>
          <w:sz w:val="24"/>
          <w:szCs w:val="24"/>
        </w:rPr>
        <w:t xml:space="preserve">de todos os </w:t>
      </w:r>
      <w:r w:rsidR="003A796D">
        <w:rPr>
          <w:rFonts w:ascii="Arial" w:hAnsi="Arial" w:cs="Arial"/>
          <w:sz w:val="24"/>
          <w:szCs w:val="24"/>
        </w:rPr>
        <w:t>E</w:t>
      </w:r>
      <w:r w:rsidR="00550FE5" w:rsidRPr="00E4531E">
        <w:rPr>
          <w:rFonts w:ascii="Arial" w:hAnsi="Arial" w:cs="Arial"/>
          <w:sz w:val="24"/>
          <w:szCs w:val="24"/>
        </w:rPr>
        <w:t>stados</w:t>
      </w:r>
      <w:r w:rsidR="003A796D">
        <w:rPr>
          <w:rFonts w:ascii="Arial" w:hAnsi="Arial" w:cs="Arial"/>
          <w:sz w:val="24"/>
          <w:szCs w:val="24"/>
        </w:rPr>
        <w:t>,</w:t>
      </w:r>
      <w:r w:rsidR="00550FE5" w:rsidRPr="00E4531E">
        <w:rPr>
          <w:rFonts w:ascii="Arial" w:hAnsi="Arial" w:cs="Arial"/>
          <w:sz w:val="24"/>
          <w:szCs w:val="24"/>
        </w:rPr>
        <w:t xml:space="preserve"> </w:t>
      </w:r>
      <w:r w:rsidR="00550FE5">
        <w:rPr>
          <w:rFonts w:ascii="Arial" w:hAnsi="Arial" w:cs="Arial"/>
          <w:sz w:val="24"/>
          <w:szCs w:val="24"/>
        </w:rPr>
        <w:t>é</w:t>
      </w:r>
      <w:r w:rsidR="00550FE5" w:rsidRPr="00E4531E">
        <w:rPr>
          <w:rFonts w:ascii="Arial" w:hAnsi="Arial" w:cs="Arial"/>
          <w:sz w:val="24"/>
          <w:szCs w:val="24"/>
        </w:rPr>
        <w:t xml:space="preserve"> maior do que o Exército Brasileiro, ou seja, aquela minoria que pratica crimes aí é exatamente uma minoria, t</w:t>
      </w:r>
      <w:r w:rsidR="002C4DFE">
        <w:rPr>
          <w:rFonts w:ascii="Arial" w:hAnsi="Arial" w:cs="Arial"/>
          <w:sz w:val="24"/>
          <w:szCs w:val="24"/>
        </w:rPr>
        <w:t>em muita gente trabalhando. Colocou em apreciação o inciso “b”</w:t>
      </w:r>
      <w:r w:rsidR="00550FE5" w:rsidRPr="00E4531E">
        <w:rPr>
          <w:rFonts w:ascii="Arial" w:hAnsi="Arial" w:cs="Arial"/>
          <w:sz w:val="24"/>
          <w:szCs w:val="24"/>
        </w:rPr>
        <w:t>,</w:t>
      </w:r>
      <w:r w:rsidR="002C4DFE">
        <w:rPr>
          <w:rFonts w:ascii="Arial" w:hAnsi="Arial" w:cs="Arial"/>
          <w:sz w:val="24"/>
          <w:szCs w:val="24"/>
        </w:rPr>
        <w:t xml:space="preserve"> </w:t>
      </w:r>
      <w:r w:rsidR="003A796D">
        <w:rPr>
          <w:rFonts w:ascii="Arial" w:hAnsi="Arial" w:cs="Arial"/>
          <w:sz w:val="24"/>
          <w:szCs w:val="24"/>
        </w:rPr>
        <w:t xml:space="preserve">dizendo </w:t>
      </w:r>
      <w:r w:rsidR="002C4DFE">
        <w:rPr>
          <w:rFonts w:ascii="Arial" w:hAnsi="Arial" w:cs="Arial"/>
          <w:sz w:val="24"/>
          <w:szCs w:val="24"/>
        </w:rPr>
        <w:t>que o</w:t>
      </w:r>
      <w:r w:rsidR="00550FE5" w:rsidRPr="00E4531E">
        <w:rPr>
          <w:rFonts w:ascii="Arial" w:hAnsi="Arial" w:cs="Arial"/>
          <w:sz w:val="24"/>
          <w:szCs w:val="24"/>
        </w:rPr>
        <w:t xml:space="preserve"> processo de </w:t>
      </w:r>
      <w:r w:rsidR="003A796D">
        <w:rPr>
          <w:rFonts w:ascii="Arial" w:hAnsi="Arial" w:cs="Arial"/>
          <w:sz w:val="24"/>
          <w:szCs w:val="24"/>
        </w:rPr>
        <w:t>“</w:t>
      </w:r>
      <w:r w:rsidR="00550FE5" w:rsidRPr="00E4531E">
        <w:rPr>
          <w:rFonts w:ascii="Arial" w:hAnsi="Arial" w:cs="Arial"/>
          <w:sz w:val="24"/>
          <w:szCs w:val="24"/>
        </w:rPr>
        <w:t>prom</w:t>
      </w:r>
      <w:r w:rsidR="002C4DFE">
        <w:rPr>
          <w:rFonts w:ascii="Arial" w:hAnsi="Arial" w:cs="Arial"/>
          <w:sz w:val="24"/>
          <w:szCs w:val="24"/>
        </w:rPr>
        <w:t>oção</w:t>
      </w:r>
      <w:r w:rsidR="003A796D">
        <w:rPr>
          <w:rFonts w:ascii="Arial" w:hAnsi="Arial" w:cs="Arial"/>
          <w:sz w:val="24"/>
          <w:szCs w:val="24"/>
        </w:rPr>
        <w:t>”</w:t>
      </w:r>
      <w:r w:rsidR="002C4DFE">
        <w:rPr>
          <w:rFonts w:ascii="Arial" w:hAnsi="Arial" w:cs="Arial"/>
          <w:sz w:val="24"/>
          <w:szCs w:val="24"/>
        </w:rPr>
        <w:t xml:space="preserve"> e</w:t>
      </w:r>
      <w:r w:rsidR="00550FE5" w:rsidRPr="00E4531E">
        <w:rPr>
          <w:rFonts w:ascii="Arial" w:hAnsi="Arial" w:cs="Arial"/>
          <w:sz w:val="24"/>
          <w:szCs w:val="24"/>
        </w:rPr>
        <w:t xml:space="preserve"> </w:t>
      </w:r>
      <w:r w:rsidR="003A796D">
        <w:rPr>
          <w:rFonts w:ascii="Arial" w:hAnsi="Arial" w:cs="Arial"/>
          <w:sz w:val="24"/>
          <w:szCs w:val="24"/>
        </w:rPr>
        <w:t>“</w:t>
      </w:r>
      <w:r w:rsidR="00550FE5">
        <w:rPr>
          <w:rFonts w:ascii="Arial" w:hAnsi="Arial" w:cs="Arial"/>
          <w:sz w:val="24"/>
          <w:szCs w:val="24"/>
        </w:rPr>
        <w:t>promoção por merecimento</w:t>
      </w:r>
      <w:r w:rsidR="003A796D">
        <w:rPr>
          <w:rFonts w:ascii="Arial" w:hAnsi="Arial" w:cs="Arial"/>
          <w:sz w:val="24"/>
          <w:szCs w:val="24"/>
        </w:rPr>
        <w:t>”</w:t>
      </w:r>
      <w:r w:rsidR="00550FE5">
        <w:rPr>
          <w:rFonts w:ascii="Arial" w:hAnsi="Arial" w:cs="Arial"/>
          <w:sz w:val="24"/>
          <w:szCs w:val="24"/>
        </w:rPr>
        <w:t xml:space="preserve"> tem um mecanismo</w:t>
      </w:r>
      <w:r w:rsidR="00550FE5" w:rsidRPr="00E4531E">
        <w:rPr>
          <w:rFonts w:ascii="Arial" w:hAnsi="Arial" w:cs="Arial"/>
          <w:sz w:val="24"/>
          <w:szCs w:val="24"/>
        </w:rPr>
        <w:t xml:space="preserve">, um procedimento a se cumprir. </w:t>
      </w:r>
      <w:r w:rsidR="002220B8">
        <w:rPr>
          <w:rFonts w:ascii="Arial" w:hAnsi="Arial" w:cs="Arial"/>
          <w:b/>
          <w:sz w:val="24"/>
          <w:szCs w:val="24"/>
        </w:rPr>
        <w:t>Dr. Aurélio</w:t>
      </w:r>
      <w:r w:rsidR="003A796D">
        <w:rPr>
          <w:rFonts w:ascii="Arial" w:hAnsi="Arial" w:cs="Arial"/>
          <w:b/>
          <w:sz w:val="24"/>
          <w:szCs w:val="24"/>
        </w:rPr>
        <w:t xml:space="preserve"> Rios</w:t>
      </w:r>
      <w:r w:rsidR="002220B8">
        <w:rPr>
          <w:rFonts w:ascii="Arial" w:hAnsi="Arial" w:cs="Arial"/>
          <w:b/>
          <w:sz w:val="24"/>
          <w:szCs w:val="24"/>
        </w:rPr>
        <w:t xml:space="preserve"> </w:t>
      </w:r>
      <w:r w:rsidR="002220B8" w:rsidRPr="002220B8">
        <w:rPr>
          <w:rFonts w:ascii="Arial" w:hAnsi="Arial" w:cs="Arial"/>
          <w:sz w:val="24"/>
          <w:szCs w:val="24"/>
        </w:rPr>
        <w:t>afirmou que</w:t>
      </w:r>
      <w:r w:rsidR="002220B8">
        <w:rPr>
          <w:rFonts w:ascii="Arial" w:hAnsi="Arial" w:cs="Arial"/>
          <w:b/>
          <w:sz w:val="24"/>
          <w:szCs w:val="24"/>
        </w:rPr>
        <w:t xml:space="preserve"> </w:t>
      </w:r>
      <w:r w:rsidR="00AE6478">
        <w:rPr>
          <w:rFonts w:ascii="Arial" w:hAnsi="Arial" w:cs="Arial"/>
          <w:sz w:val="24"/>
          <w:szCs w:val="24"/>
        </w:rPr>
        <w:t xml:space="preserve">além de ser pedagógico, </w:t>
      </w:r>
      <w:r w:rsidR="003A796D">
        <w:rPr>
          <w:rFonts w:ascii="Arial" w:hAnsi="Arial" w:cs="Arial"/>
          <w:sz w:val="24"/>
          <w:szCs w:val="24"/>
        </w:rPr>
        <w:t xml:space="preserve">fará com que </w:t>
      </w:r>
      <w:r w:rsidR="0048028F" w:rsidRPr="00E4531E">
        <w:rPr>
          <w:rFonts w:ascii="Arial" w:hAnsi="Arial" w:cs="Arial"/>
          <w:sz w:val="24"/>
          <w:szCs w:val="24"/>
        </w:rPr>
        <w:t xml:space="preserve">as </w:t>
      </w:r>
      <w:r w:rsidR="003A796D">
        <w:rPr>
          <w:rFonts w:ascii="Arial" w:hAnsi="Arial" w:cs="Arial"/>
          <w:sz w:val="24"/>
          <w:szCs w:val="24"/>
        </w:rPr>
        <w:t>C</w:t>
      </w:r>
      <w:r w:rsidR="0048028F" w:rsidRPr="00E4531E">
        <w:rPr>
          <w:rFonts w:ascii="Arial" w:hAnsi="Arial" w:cs="Arial"/>
          <w:sz w:val="24"/>
          <w:szCs w:val="24"/>
        </w:rPr>
        <w:t xml:space="preserve">orregedorias </w:t>
      </w:r>
      <w:r w:rsidR="00AE6478">
        <w:rPr>
          <w:rFonts w:ascii="Arial" w:hAnsi="Arial" w:cs="Arial"/>
          <w:sz w:val="24"/>
          <w:szCs w:val="24"/>
        </w:rPr>
        <w:t>aceler</w:t>
      </w:r>
      <w:r w:rsidR="003A796D">
        <w:rPr>
          <w:rFonts w:ascii="Arial" w:hAnsi="Arial" w:cs="Arial"/>
          <w:sz w:val="24"/>
          <w:szCs w:val="24"/>
        </w:rPr>
        <w:t>em o</w:t>
      </w:r>
      <w:r w:rsidR="00AE6478">
        <w:rPr>
          <w:rFonts w:ascii="Arial" w:hAnsi="Arial" w:cs="Arial"/>
          <w:sz w:val="24"/>
          <w:szCs w:val="24"/>
        </w:rPr>
        <w:t xml:space="preserve"> processo</w:t>
      </w:r>
      <w:r w:rsidR="00056274">
        <w:rPr>
          <w:rFonts w:ascii="Arial" w:hAnsi="Arial" w:cs="Arial"/>
          <w:sz w:val="24"/>
          <w:szCs w:val="24"/>
        </w:rPr>
        <w:t xml:space="preserve">. </w:t>
      </w:r>
      <w:r w:rsidR="00385317" w:rsidRPr="00175FE5">
        <w:rPr>
          <w:rFonts w:ascii="Arial" w:hAnsi="Arial" w:cs="Arial"/>
          <w:b/>
          <w:sz w:val="24"/>
          <w:szCs w:val="24"/>
        </w:rPr>
        <w:t xml:space="preserve">A </w:t>
      </w:r>
      <w:r w:rsidR="005352DB" w:rsidRPr="00175FE5">
        <w:rPr>
          <w:rFonts w:ascii="Arial" w:hAnsi="Arial" w:cs="Arial"/>
          <w:b/>
          <w:sz w:val="24"/>
          <w:szCs w:val="24"/>
        </w:rPr>
        <w:t>M</w:t>
      </w:r>
      <w:r w:rsidR="00385317" w:rsidRPr="00175FE5">
        <w:rPr>
          <w:rFonts w:ascii="Arial" w:hAnsi="Arial" w:cs="Arial"/>
          <w:b/>
          <w:sz w:val="24"/>
          <w:szCs w:val="24"/>
        </w:rPr>
        <w:t>inistra Maria do Rosário</w:t>
      </w:r>
      <w:r w:rsidR="004A20BE" w:rsidRPr="00175FE5">
        <w:rPr>
          <w:rFonts w:ascii="Arial" w:hAnsi="Arial" w:cs="Arial"/>
          <w:b/>
          <w:sz w:val="24"/>
          <w:szCs w:val="24"/>
        </w:rPr>
        <w:t xml:space="preserve"> </w:t>
      </w:r>
      <w:r w:rsidR="00056274">
        <w:rPr>
          <w:rFonts w:ascii="Arial" w:hAnsi="Arial" w:cs="Arial"/>
          <w:b/>
          <w:sz w:val="24"/>
          <w:szCs w:val="24"/>
        </w:rPr>
        <w:t xml:space="preserve">colocou a </w:t>
      </w:r>
      <w:r w:rsidR="00603B2C" w:rsidRPr="003D4FFB">
        <w:rPr>
          <w:rFonts w:ascii="Arial" w:hAnsi="Arial" w:cs="Arial"/>
          <w:sz w:val="24"/>
          <w:szCs w:val="24"/>
        </w:rPr>
        <w:t>resolução</w:t>
      </w:r>
      <w:r w:rsidR="00603B2C">
        <w:rPr>
          <w:rFonts w:ascii="Arial" w:hAnsi="Arial" w:cs="Arial"/>
          <w:sz w:val="24"/>
          <w:szCs w:val="24"/>
        </w:rPr>
        <w:t xml:space="preserve"> </w:t>
      </w:r>
      <w:r w:rsidR="00056274">
        <w:rPr>
          <w:rFonts w:ascii="Arial" w:hAnsi="Arial" w:cs="Arial"/>
          <w:sz w:val="24"/>
          <w:szCs w:val="24"/>
        </w:rPr>
        <w:t xml:space="preserve">em votação, a qual foi aprovada </w:t>
      </w:r>
      <w:r w:rsidR="004A20BE" w:rsidRPr="00175FE5">
        <w:rPr>
          <w:rFonts w:ascii="Arial" w:hAnsi="Arial" w:cs="Arial"/>
          <w:sz w:val="24"/>
          <w:szCs w:val="24"/>
        </w:rPr>
        <w:t>por unanimidade</w:t>
      </w:r>
      <w:r w:rsidR="00056274">
        <w:rPr>
          <w:rFonts w:ascii="Arial" w:hAnsi="Arial" w:cs="Arial"/>
          <w:sz w:val="24"/>
          <w:szCs w:val="24"/>
        </w:rPr>
        <w:t xml:space="preserve">, sugerindo que quando de sua publicação no </w:t>
      </w:r>
      <w:r w:rsidR="005352DB" w:rsidRPr="00175FE5">
        <w:rPr>
          <w:rFonts w:ascii="Arial" w:hAnsi="Arial" w:cs="Arial"/>
          <w:sz w:val="24"/>
          <w:szCs w:val="24"/>
        </w:rPr>
        <w:t xml:space="preserve">Diário Oficial </w:t>
      </w:r>
      <w:r w:rsidR="00056274">
        <w:rPr>
          <w:rFonts w:ascii="Arial" w:hAnsi="Arial" w:cs="Arial"/>
          <w:sz w:val="24"/>
          <w:szCs w:val="24"/>
        </w:rPr>
        <w:t xml:space="preserve">constasse </w:t>
      </w:r>
      <w:r w:rsidR="00175FE5" w:rsidRPr="00175FE5">
        <w:rPr>
          <w:rFonts w:ascii="Arial" w:hAnsi="Arial" w:cs="Arial"/>
          <w:sz w:val="24"/>
          <w:szCs w:val="24"/>
        </w:rPr>
        <w:t>a assinatura de</w:t>
      </w:r>
      <w:r w:rsidR="005352DB" w:rsidRPr="00175FE5">
        <w:rPr>
          <w:rFonts w:ascii="Arial" w:hAnsi="Arial" w:cs="Arial"/>
          <w:sz w:val="24"/>
          <w:szCs w:val="24"/>
        </w:rPr>
        <w:t xml:space="preserve"> todos </w:t>
      </w:r>
      <w:r w:rsidR="004E78B4" w:rsidRPr="00175FE5">
        <w:rPr>
          <w:rFonts w:ascii="Arial" w:hAnsi="Arial" w:cs="Arial"/>
          <w:sz w:val="24"/>
          <w:szCs w:val="24"/>
        </w:rPr>
        <w:t xml:space="preserve">os </w:t>
      </w:r>
      <w:r w:rsidR="005352DB" w:rsidRPr="00175FE5">
        <w:rPr>
          <w:rFonts w:ascii="Arial" w:hAnsi="Arial" w:cs="Arial"/>
          <w:sz w:val="24"/>
          <w:szCs w:val="24"/>
        </w:rPr>
        <w:t>membros titulares do C</w:t>
      </w:r>
      <w:r w:rsidR="00651FB0">
        <w:rPr>
          <w:rFonts w:ascii="Arial" w:hAnsi="Arial" w:cs="Arial"/>
          <w:sz w:val="24"/>
          <w:szCs w:val="24"/>
        </w:rPr>
        <w:t xml:space="preserve">DDPH </w:t>
      </w:r>
      <w:r w:rsidR="00D60D4C" w:rsidRPr="00175FE5">
        <w:rPr>
          <w:rFonts w:ascii="Arial" w:hAnsi="Arial" w:cs="Arial"/>
          <w:sz w:val="24"/>
          <w:szCs w:val="24"/>
        </w:rPr>
        <w:t xml:space="preserve">presentes </w:t>
      </w:r>
      <w:r w:rsidR="005352DB" w:rsidRPr="00175FE5">
        <w:rPr>
          <w:rFonts w:ascii="Arial" w:hAnsi="Arial" w:cs="Arial"/>
          <w:sz w:val="24"/>
          <w:szCs w:val="24"/>
        </w:rPr>
        <w:t xml:space="preserve">na reunião. </w:t>
      </w:r>
      <w:r w:rsidR="00056274">
        <w:rPr>
          <w:rFonts w:ascii="Arial" w:hAnsi="Arial" w:cs="Arial"/>
          <w:sz w:val="24"/>
          <w:szCs w:val="24"/>
        </w:rPr>
        <w:t xml:space="preserve"> Após esse item, a </w:t>
      </w:r>
      <w:r w:rsidR="00D939F0" w:rsidRPr="00175FE5">
        <w:rPr>
          <w:rFonts w:ascii="Arial" w:hAnsi="Arial" w:cs="Arial"/>
          <w:b/>
          <w:sz w:val="24"/>
          <w:szCs w:val="24"/>
        </w:rPr>
        <w:t xml:space="preserve">Ministra Maria do Rosário </w:t>
      </w:r>
      <w:r w:rsidR="00D939F0">
        <w:rPr>
          <w:rFonts w:ascii="Arial" w:hAnsi="Arial" w:cs="Arial"/>
          <w:sz w:val="24"/>
          <w:szCs w:val="24"/>
        </w:rPr>
        <w:t xml:space="preserve">convidou o </w:t>
      </w:r>
      <w:r w:rsidR="00056274">
        <w:rPr>
          <w:rFonts w:ascii="Arial" w:hAnsi="Arial" w:cs="Arial"/>
          <w:sz w:val="24"/>
          <w:szCs w:val="24"/>
        </w:rPr>
        <w:t xml:space="preserve">conselheiro </w:t>
      </w:r>
      <w:r w:rsidR="00D939F0" w:rsidRPr="00D939F0">
        <w:rPr>
          <w:rFonts w:ascii="Arial" w:hAnsi="Arial" w:cs="Arial"/>
          <w:b/>
          <w:sz w:val="24"/>
          <w:szCs w:val="24"/>
        </w:rPr>
        <w:t xml:space="preserve">Dr. Edgar </w:t>
      </w:r>
      <w:proofErr w:type="spellStart"/>
      <w:r w:rsidR="00D939F0" w:rsidRPr="00D939F0">
        <w:rPr>
          <w:rFonts w:ascii="Arial" w:hAnsi="Arial" w:cs="Arial"/>
          <w:b/>
          <w:sz w:val="24"/>
          <w:szCs w:val="24"/>
        </w:rPr>
        <w:t>Flexa</w:t>
      </w:r>
      <w:proofErr w:type="spellEnd"/>
      <w:r w:rsidR="00056274">
        <w:rPr>
          <w:rFonts w:ascii="Arial" w:hAnsi="Arial" w:cs="Arial"/>
          <w:b/>
          <w:sz w:val="24"/>
          <w:szCs w:val="24"/>
        </w:rPr>
        <w:t xml:space="preserve"> Ribeiro</w:t>
      </w:r>
      <w:r w:rsidR="00D939F0">
        <w:rPr>
          <w:rFonts w:ascii="Arial" w:hAnsi="Arial" w:cs="Arial"/>
          <w:sz w:val="24"/>
          <w:szCs w:val="24"/>
        </w:rPr>
        <w:t xml:space="preserve"> para</w:t>
      </w:r>
      <w:r w:rsidR="00FE1E7D" w:rsidRPr="00E4531E">
        <w:rPr>
          <w:rFonts w:ascii="Arial" w:hAnsi="Arial" w:cs="Arial"/>
          <w:sz w:val="24"/>
          <w:szCs w:val="24"/>
        </w:rPr>
        <w:t xml:space="preserve"> </w:t>
      </w:r>
      <w:r w:rsidR="00D939F0">
        <w:rPr>
          <w:rFonts w:ascii="Arial" w:hAnsi="Arial" w:cs="Arial"/>
          <w:sz w:val="24"/>
          <w:szCs w:val="24"/>
        </w:rPr>
        <w:t>integrar</w:t>
      </w:r>
      <w:r w:rsidR="00FE1E7D" w:rsidRPr="00E4531E">
        <w:rPr>
          <w:rFonts w:ascii="Arial" w:hAnsi="Arial" w:cs="Arial"/>
          <w:sz w:val="24"/>
          <w:szCs w:val="24"/>
        </w:rPr>
        <w:t xml:space="preserve"> </w:t>
      </w:r>
      <w:r w:rsidR="00056274">
        <w:rPr>
          <w:rFonts w:ascii="Arial" w:hAnsi="Arial" w:cs="Arial"/>
          <w:sz w:val="24"/>
          <w:szCs w:val="24"/>
        </w:rPr>
        <w:t>o GT “</w:t>
      </w:r>
      <w:r w:rsidR="00D939F0">
        <w:rPr>
          <w:rFonts w:ascii="Arial" w:hAnsi="Arial" w:cs="Arial"/>
          <w:sz w:val="24"/>
          <w:szCs w:val="24"/>
        </w:rPr>
        <w:t>Direito Humano à</w:t>
      </w:r>
      <w:r w:rsidR="00FE1E7D" w:rsidRPr="00E4531E">
        <w:rPr>
          <w:rFonts w:ascii="Arial" w:hAnsi="Arial" w:cs="Arial"/>
          <w:sz w:val="24"/>
          <w:szCs w:val="24"/>
        </w:rPr>
        <w:t xml:space="preserve"> Moradia</w:t>
      </w:r>
      <w:r w:rsidR="00D939F0">
        <w:rPr>
          <w:rFonts w:ascii="Arial" w:hAnsi="Arial" w:cs="Arial"/>
          <w:sz w:val="24"/>
          <w:szCs w:val="24"/>
        </w:rPr>
        <w:t xml:space="preserve"> Adequada</w:t>
      </w:r>
      <w:r w:rsidR="00056274">
        <w:rPr>
          <w:rFonts w:ascii="Arial" w:hAnsi="Arial" w:cs="Arial"/>
          <w:sz w:val="24"/>
          <w:szCs w:val="24"/>
        </w:rPr>
        <w:t xml:space="preserve">” </w:t>
      </w:r>
      <w:r w:rsidR="00387FDB">
        <w:rPr>
          <w:rFonts w:ascii="Arial" w:hAnsi="Arial" w:cs="Arial"/>
          <w:b/>
          <w:sz w:val="24"/>
          <w:szCs w:val="24"/>
        </w:rPr>
        <w:t xml:space="preserve">Dr. Fernando Santana </w:t>
      </w:r>
      <w:r w:rsidR="00387FDB" w:rsidRPr="00387FDB">
        <w:rPr>
          <w:rFonts w:ascii="Arial" w:hAnsi="Arial" w:cs="Arial"/>
          <w:sz w:val="24"/>
          <w:szCs w:val="24"/>
        </w:rPr>
        <w:t>solicitou que constasse</w:t>
      </w:r>
      <w:r w:rsidR="00387FDB">
        <w:rPr>
          <w:rFonts w:ascii="Arial" w:hAnsi="Arial" w:cs="Arial"/>
          <w:sz w:val="24"/>
          <w:szCs w:val="24"/>
        </w:rPr>
        <w:t xml:space="preserve"> o</w:t>
      </w:r>
      <w:r w:rsidR="00FE1E7D" w:rsidRPr="00E4531E">
        <w:rPr>
          <w:rFonts w:ascii="Arial" w:hAnsi="Arial" w:cs="Arial"/>
          <w:sz w:val="24"/>
          <w:szCs w:val="24"/>
        </w:rPr>
        <w:t xml:space="preserve"> nome</w:t>
      </w:r>
      <w:r w:rsidR="00387FDB">
        <w:rPr>
          <w:rFonts w:ascii="Arial" w:hAnsi="Arial" w:cs="Arial"/>
          <w:sz w:val="24"/>
          <w:szCs w:val="24"/>
        </w:rPr>
        <w:t xml:space="preserve"> dele na assinatura da resolução, pois ela foi gestada antes de sua</w:t>
      </w:r>
      <w:r w:rsidR="00FE1E7D" w:rsidRPr="00E4531E">
        <w:rPr>
          <w:rFonts w:ascii="Arial" w:hAnsi="Arial" w:cs="Arial"/>
          <w:sz w:val="24"/>
          <w:szCs w:val="24"/>
        </w:rPr>
        <w:t xml:space="preserve"> sa</w:t>
      </w:r>
      <w:r w:rsidR="00387FDB">
        <w:rPr>
          <w:rFonts w:ascii="Arial" w:hAnsi="Arial" w:cs="Arial"/>
          <w:sz w:val="24"/>
          <w:szCs w:val="24"/>
        </w:rPr>
        <w:t>ída e seria muito honroso ver o seu nome nela</w:t>
      </w:r>
      <w:r w:rsidR="00FE1E7D" w:rsidRPr="00E4531E">
        <w:rPr>
          <w:rFonts w:ascii="Arial" w:hAnsi="Arial" w:cs="Arial"/>
          <w:sz w:val="24"/>
          <w:szCs w:val="24"/>
        </w:rPr>
        <w:t>.</w:t>
      </w:r>
      <w:r w:rsidR="00056274">
        <w:rPr>
          <w:rFonts w:ascii="Arial" w:hAnsi="Arial" w:cs="Arial"/>
          <w:sz w:val="24"/>
          <w:szCs w:val="24"/>
        </w:rPr>
        <w:t xml:space="preserve"> </w:t>
      </w:r>
      <w:r w:rsidR="003D4FFB">
        <w:rPr>
          <w:rFonts w:ascii="Arial" w:hAnsi="Arial" w:cs="Arial"/>
          <w:b/>
          <w:sz w:val="24"/>
          <w:szCs w:val="24"/>
        </w:rPr>
        <w:t xml:space="preserve">A Ministra </w:t>
      </w:r>
      <w:r w:rsidR="003D4FFB" w:rsidRPr="003D4FFB">
        <w:rPr>
          <w:rFonts w:ascii="Arial" w:hAnsi="Arial" w:cs="Arial"/>
          <w:sz w:val="24"/>
          <w:szCs w:val="24"/>
        </w:rPr>
        <w:t>sugeriu</w:t>
      </w:r>
      <w:r w:rsidR="003D4FFB">
        <w:rPr>
          <w:rFonts w:ascii="Arial" w:hAnsi="Arial" w:cs="Arial"/>
          <w:b/>
          <w:sz w:val="24"/>
          <w:szCs w:val="24"/>
        </w:rPr>
        <w:t xml:space="preserve"> </w:t>
      </w:r>
      <w:r w:rsidR="003D4FFB">
        <w:rPr>
          <w:rFonts w:ascii="Arial" w:hAnsi="Arial" w:cs="Arial"/>
          <w:sz w:val="24"/>
          <w:szCs w:val="24"/>
        </w:rPr>
        <w:t>que fosse aberta uma linha de trabalho pautada na última reunião</w:t>
      </w:r>
      <w:r w:rsidR="00056274">
        <w:rPr>
          <w:rFonts w:ascii="Arial" w:hAnsi="Arial" w:cs="Arial"/>
          <w:sz w:val="24"/>
          <w:szCs w:val="24"/>
        </w:rPr>
        <w:t xml:space="preserve"> do Conselho</w:t>
      </w:r>
      <w:r w:rsidR="003D4FFB">
        <w:rPr>
          <w:rFonts w:ascii="Arial" w:hAnsi="Arial" w:cs="Arial"/>
          <w:sz w:val="24"/>
          <w:szCs w:val="24"/>
        </w:rPr>
        <w:t>,</w:t>
      </w:r>
      <w:r w:rsidR="00056274">
        <w:rPr>
          <w:rFonts w:ascii="Arial" w:hAnsi="Arial" w:cs="Arial"/>
          <w:sz w:val="24"/>
          <w:szCs w:val="24"/>
        </w:rPr>
        <w:t xml:space="preserve"> </w:t>
      </w:r>
      <w:r w:rsidR="003D4FFB">
        <w:rPr>
          <w:rFonts w:ascii="Arial" w:hAnsi="Arial" w:cs="Arial"/>
          <w:sz w:val="24"/>
          <w:szCs w:val="24"/>
        </w:rPr>
        <w:t xml:space="preserve">trazida pelo </w:t>
      </w:r>
      <w:r w:rsidR="003D4FFB" w:rsidRPr="003D4FFB">
        <w:rPr>
          <w:rFonts w:ascii="Arial" w:hAnsi="Arial" w:cs="Arial"/>
          <w:b/>
          <w:sz w:val="24"/>
          <w:szCs w:val="24"/>
        </w:rPr>
        <w:t xml:space="preserve">Dr. </w:t>
      </w:r>
      <w:proofErr w:type="spellStart"/>
      <w:r w:rsidR="003D4FFB" w:rsidRPr="003D4FFB">
        <w:rPr>
          <w:rFonts w:ascii="Arial" w:hAnsi="Arial" w:cs="Arial"/>
          <w:b/>
          <w:sz w:val="24"/>
          <w:szCs w:val="24"/>
        </w:rPr>
        <w:t>Flexa</w:t>
      </w:r>
      <w:proofErr w:type="spellEnd"/>
      <w:r w:rsidR="00056274">
        <w:rPr>
          <w:rFonts w:ascii="Arial" w:hAnsi="Arial" w:cs="Arial"/>
          <w:b/>
          <w:sz w:val="24"/>
          <w:szCs w:val="24"/>
        </w:rPr>
        <w:t xml:space="preserve"> e </w:t>
      </w:r>
      <w:r w:rsidR="00A41F03" w:rsidRPr="003D4FFB">
        <w:rPr>
          <w:rFonts w:ascii="Arial" w:hAnsi="Arial" w:cs="Arial"/>
          <w:sz w:val="24"/>
          <w:szCs w:val="24"/>
        </w:rPr>
        <w:t>pelo representante da polícia</w:t>
      </w:r>
      <w:r w:rsidR="00A41F03" w:rsidRPr="00E4531E">
        <w:rPr>
          <w:rFonts w:ascii="Arial" w:hAnsi="Arial" w:cs="Arial"/>
          <w:sz w:val="24"/>
          <w:szCs w:val="24"/>
        </w:rPr>
        <w:t xml:space="preserve"> federal sobre </w:t>
      </w:r>
      <w:r w:rsidR="00A00A0F">
        <w:rPr>
          <w:rFonts w:ascii="Arial" w:hAnsi="Arial" w:cs="Arial"/>
          <w:sz w:val="24"/>
          <w:szCs w:val="24"/>
        </w:rPr>
        <w:t>direitos humanos e atuação dos policiais</w:t>
      </w:r>
      <w:r w:rsidR="00A41F03" w:rsidRPr="00E4531E">
        <w:rPr>
          <w:rFonts w:ascii="Arial" w:hAnsi="Arial" w:cs="Arial"/>
          <w:sz w:val="24"/>
          <w:szCs w:val="24"/>
        </w:rPr>
        <w:t xml:space="preserve">. </w:t>
      </w:r>
      <w:r w:rsidR="00A00A0F">
        <w:rPr>
          <w:rFonts w:ascii="Arial" w:hAnsi="Arial" w:cs="Arial"/>
          <w:sz w:val="24"/>
          <w:szCs w:val="24"/>
        </w:rPr>
        <w:t xml:space="preserve">Propôs que </w:t>
      </w:r>
      <w:r w:rsidR="00786C1D">
        <w:rPr>
          <w:rFonts w:ascii="Arial" w:hAnsi="Arial" w:cs="Arial"/>
          <w:sz w:val="24"/>
          <w:szCs w:val="24"/>
        </w:rPr>
        <w:t>a</w:t>
      </w:r>
      <w:r w:rsidR="00A00A0F">
        <w:rPr>
          <w:rFonts w:ascii="Arial" w:hAnsi="Arial" w:cs="Arial"/>
          <w:sz w:val="24"/>
          <w:szCs w:val="24"/>
        </w:rPr>
        <w:t xml:space="preserve"> Com</w:t>
      </w:r>
      <w:r w:rsidR="008A6323" w:rsidRPr="00E4531E">
        <w:rPr>
          <w:rFonts w:ascii="Arial" w:hAnsi="Arial" w:cs="Arial"/>
          <w:sz w:val="24"/>
          <w:szCs w:val="24"/>
        </w:rPr>
        <w:t xml:space="preserve">issão </w:t>
      </w:r>
      <w:r w:rsidR="00056274">
        <w:rPr>
          <w:rFonts w:ascii="Arial" w:hAnsi="Arial" w:cs="Arial"/>
          <w:sz w:val="24"/>
          <w:szCs w:val="24"/>
        </w:rPr>
        <w:t xml:space="preserve">Especial </w:t>
      </w:r>
      <w:r w:rsidR="008A6323" w:rsidRPr="00E4531E">
        <w:rPr>
          <w:rFonts w:ascii="Arial" w:hAnsi="Arial" w:cs="Arial"/>
          <w:sz w:val="24"/>
          <w:szCs w:val="24"/>
        </w:rPr>
        <w:t>Mães de Maio</w:t>
      </w:r>
      <w:r w:rsidR="00786C1D">
        <w:rPr>
          <w:rFonts w:ascii="Arial" w:hAnsi="Arial" w:cs="Arial"/>
          <w:sz w:val="24"/>
          <w:szCs w:val="24"/>
        </w:rPr>
        <w:t xml:space="preserve"> fosse reorganizada</w:t>
      </w:r>
      <w:r w:rsidR="00056274">
        <w:rPr>
          <w:rFonts w:ascii="Arial" w:hAnsi="Arial" w:cs="Arial"/>
          <w:sz w:val="24"/>
          <w:szCs w:val="24"/>
        </w:rPr>
        <w:t xml:space="preserve"> e incluída na </w:t>
      </w:r>
      <w:r w:rsidR="00786C1D">
        <w:rPr>
          <w:rFonts w:ascii="Arial" w:hAnsi="Arial" w:cs="Arial"/>
          <w:sz w:val="24"/>
          <w:szCs w:val="24"/>
        </w:rPr>
        <w:t>Comissão</w:t>
      </w:r>
      <w:r w:rsidR="00056274">
        <w:rPr>
          <w:rFonts w:ascii="Arial" w:hAnsi="Arial" w:cs="Arial"/>
          <w:sz w:val="24"/>
          <w:szCs w:val="24"/>
        </w:rPr>
        <w:t xml:space="preserve"> Especial de </w:t>
      </w:r>
      <w:r w:rsidR="00786C1D">
        <w:rPr>
          <w:rFonts w:ascii="Arial" w:hAnsi="Arial" w:cs="Arial"/>
          <w:sz w:val="24"/>
          <w:szCs w:val="24"/>
        </w:rPr>
        <w:t>Segurança Pública</w:t>
      </w:r>
      <w:r w:rsidR="00056274">
        <w:rPr>
          <w:rFonts w:ascii="Arial" w:hAnsi="Arial" w:cs="Arial"/>
          <w:sz w:val="24"/>
          <w:szCs w:val="24"/>
        </w:rPr>
        <w:t xml:space="preserve"> e Direitos Humanos</w:t>
      </w:r>
      <w:r w:rsidR="00EC121F" w:rsidRPr="00E4531E">
        <w:rPr>
          <w:rFonts w:ascii="Arial" w:hAnsi="Arial" w:cs="Arial"/>
          <w:sz w:val="24"/>
          <w:szCs w:val="24"/>
        </w:rPr>
        <w:t xml:space="preserve">. </w:t>
      </w:r>
      <w:r w:rsidR="00056274">
        <w:rPr>
          <w:rFonts w:ascii="Arial" w:hAnsi="Arial" w:cs="Arial"/>
          <w:sz w:val="24"/>
          <w:szCs w:val="24"/>
        </w:rPr>
        <w:t xml:space="preserve">A Senhora </w:t>
      </w:r>
      <w:r w:rsidR="008A7FAA">
        <w:rPr>
          <w:rFonts w:ascii="Arial" w:hAnsi="Arial" w:cs="Arial"/>
          <w:b/>
          <w:sz w:val="24"/>
          <w:szCs w:val="24"/>
        </w:rPr>
        <w:t>Débora Maria</w:t>
      </w:r>
      <w:r w:rsidR="00EC121F" w:rsidRPr="00E4531E">
        <w:rPr>
          <w:rFonts w:ascii="Arial" w:hAnsi="Arial" w:cs="Arial"/>
          <w:sz w:val="24"/>
          <w:szCs w:val="24"/>
        </w:rPr>
        <w:t xml:space="preserve"> </w:t>
      </w:r>
      <w:r w:rsidR="00056274">
        <w:rPr>
          <w:rFonts w:ascii="Arial" w:hAnsi="Arial" w:cs="Arial"/>
          <w:sz w:val="24"/>
          <w:szCs w:val="24"/>
        </w:rPr>
        <w:t>c</w:t>
      </w:r>
      <w:r w:rsidR="000612F6">
        <w:rPr>
          <w:rFonts w:ascii="Arial" w:hAnsi="Arial" w:cs="Arial"/>
          <w:sz w:val="24"/>
          <w:szCs w:val="24"/>
        </w:rPr>
        <w:t>lamou para que os</w:t>
      </w:r>
      <w:r w:rsidR="005B1B51" w:rsidRPr="00E4531E">
        <w:rPr>
          <w:rFonts w:ascii="Arial" w:hAnsi="Arial" w:cs="Arial"/>
          <w:sz w:val="24"/>
          <w:szCs w:val="24"/>
        </w:rPr>
        <w:t xml:space="preserve"> </w:t>
      </w:r>
      <w:r w:rsidR="00056274">
        <w:rPr>
          <w:rFonts w:ascii="Arial" w:hAnsi="Arial" w:cs="Arial"/>
          <w:sz w:val="24"/>
          <w:szCs w:val="24"/>
        </w:rPr>
        <w:t>“</w:t>
      </w:r>
      <w:r w:rsidR="005B1B51" w:rsidRPr="00E4531E">
        <w:rPr>
          <w:rFonts w:ascii="Arial" w:hAnsi="Arial" w:cs="Arial"/>
          <w:sz w:val="24"/>
          <w:szCs w:val="24"/>
        </w:rPr>
        <w:t>crimes de maio</w:t>
      </w:r>
      <w:r w:rsidR="00056274">
        <w:rPr>
          <w:rFonts w:ascii="Arial" w:hAnsi="Arial" w:cs="Arial"/>
          <w:sz w:val="24"/>
          <w:szCs w:val="24"/>
        </w:rPr>
        <w:t>”</w:t>
      </w:r>
      <w:r w:rsidR="005B1B51" w:rsidRPr="00E4531E">
        <w:rPr>
          <w:rFonts w:ascii="Arial" w:hAnsi="Arial" w:cs="Arial"/>
          <w:sz w:val="24"/>
          <w:szCs w:val="24"/>
        </w:rPr>
        <w:t xml:space="preserve"> sejam federalizados</w:t>
      </w:r>
      <w:r w:rsidR="000612F6">
        <w:rPr>
          <w:rFonts w:ascii="Arial" w:hAnsi="Arial" w:cs="Arial"/>
          <w:sz w:val="24"/>
          <w:szCs w:val="24"/>
        </w:rPr>
        <w:t xml:space="preserve"> porquanto</w:t>
      </w:r>
      <w:r w:rsidR="001B4306" w:rsidRPr="00E4531E">
        <w:rPr>
          <w:rFonts w:ascii="Arial" w:hAnsi="Arial" w:cs="Arial"/>
          <w:sz w:val="24"/>
          <w:szCs w:val="24"/>
        </w:rPr>
        <w:t xml:space="preserve"> há uma omissão por parte do judiciário</w:t>
      </w:r>
      <w:r w:rsidR="001A1593">
        <w:rPr>
          <w:rFonts w:ascii="Arial" w:hAnsi="Arial" w:cs="Arial"/>
          <w:sz w:val="24"/>
          <w:szCs w:val="24"/>
        </w:rPr>
        <w:t xml:space="preserve"> e as</w:t>
      </w:r>
      <w:r w:rsidR="001B4306" w:rsidRPr="00E4531E">
        <w:rPr>
          <w:rFonts w:ascii="Arial" w:hAnsi="Arial" w:cs="Arial"/>
          <w:sz w:val="24"/>
          <w:szCs w:val="24"/>
        </w:rPr>
        <w:t xml:space="preserve"> mortes </w:t>
      </w:r>
      <w:r w:rsidR="004E1261">
        <w:rPr>
          <w:rFonts w:ascii="Arial" w:hAnsi="Arial" w:cs="Arial"/>
          <w:sz w:val="24"/>
          <w:szCs w:val="24"/>
        </w:rPr>
        <w:t xml:space="preserve">continuam </w:t>
      </w:r>
      <w:r w:rsidR="001B4306" w:rsidRPr="00E4531E">
        <w:rPr>
          <w:rFonts w:ascii="Arial" w:hAnsi="Arial" w:cs="Arial"/>
          <w:sz w:val="24"/>
          <w:szCs w:val="24"/>
        </w:rPr>
        <w:t>acontecendo</w:t>
      </w:r>
      <w:r w:rsidR="001A1593">
        <w:rPr>
          <w:rFonts w:ascii="Arial" w:hAnsi="Arial" w:cs="Arial"/>
          <w:sz w:val="24"/>
          <w:szCs w:val="24"/>
        </w:rPr>
        <w:t>.</w:t>
      </w:r>
      <w:r w:rsidR="00E06388">
        <w:rPr>
          <w:rFonts w:ascii="Arial" w:hAnsi="Arial" w:cs="Arial"/>
          <w:sz w:val="24"/>
          <w:szCs w:val="24"/>
        </w:rPr>
        <w:t xml:space="preserve"> </w:t>
      </w:r>
      <w:r w:rsidR="00BF0AFC" w:rsidRPr="00BF0AFC">
        <w:rPr>
          <w:rFonts w:ascii="Arial" w:hAnsi="Arial" w:cs="Arial"/>
          <w:b/>
          <w:sz w:val="24"/>
          <w:szCs w:val="24"/>
        </w:rPr>
        <w:t xml:space="preserve">A </w:t>
      </w:r>
      <w:r w:rsidR="004D5E4B" w:rsidRPr="004D5E4B">
        <w:rPr>
          <w:rFonts w:ascii="Arial" w:hAnsi="Arial" w:cs="Arial"/>
          <w:b/>
          <w:sz w:val="24"/>
          <w:szCs w:val="24"/>
        </w:rPr>
        <w:t>Ministra</w:t>
      </w:r>
      <w:r w:rsidR="007C43D4">
        <w:rPr>
          <w:rFonts w:ascii="Arial" w:hAnsi="Arial" w:cs="Arial"/>
          <w:b/>
          <w:sz w:val="24"/>
          <w:szCs w:val="24"/>
        </w:rPr>
        <w:t xml:space="preserve"> Maria do Rosário </w:t>
      </w:r>
      <w:r w:rsidR="007C43D4" w:rsidRPr="007C43D4">
        <w:rPr>
          <w:rFonts w:ascii="Arial" w:hAnsi="Arial" w:cs="Arial"/>
          <w:sz w:val="24"/>
          <w:szCs w:val="24"/>
        </w:rPr>
        <w:t>agradeceu</w:t>
      </w:r>
      <w:r w:rsidR="007C43D4">
        <w:rPr>
          <w:rFonts w:ascii="Arial" w:hAnsi="Arial" w:cs="Arial"/>
          <w:sz w:val="24"/>
          <w:szCs w:val="24"/>
        </w:rPr>
        <w:t xml:space="preserve"> à</w:t>
      </w:r>
      <w:r w:rsidR="00E75D6C">
        <w:rPr>
          <w:rFonts w:ascii="Arial" w:hAnsi="Arial" w:cs="Arial"/>
          <w:sz w:val="24"/>
          <w:szCs w:val="24"/>
        </w:rPr>
        <w:t xml:space="preserve"> Senhora</w:t>
      </w:r>
      <w:r w:rsidR="004D5E4B" w:rsidRPr="007C43D4">
        <w:rPr>
          <w:rFonts w:ascii="Arial" w:hAnsi="Arial" w:cs="Arial"/>
          <w:sz w:val="24"/>
          <w:szCs w:val="24"/>
        </w:rPr>
        <w:t xml:space="preserve"> </w:t>
      </w:r>
      <w:r w:rsidR="004D5E4B" w:rsidRPr="007C43D4">
        <w:rPr>
          <w:rFonts w:ascii="Arial" w:hAnsi="Arial" w:cs="Arial"/>
          <w:b/>
          <w:sz w:val="24"/>
          <w:szCs w:val="24"/>
        </w:rPr>
        <w:t>Débora</w:t>
      </w:r>
      <w:r w:rsidR="007C43D4" w:rsidRPr="007C43D4">
        <w:rPr>
          <w:rFonts w:ascii="Arial" w:hAnsi="Arial" w:cs="Arial"/>
          <w:b/>
          <w:sz w:val="24"/>
          <w:szCs w:val="24"/>
        </w:rPr>
        <w:t xml:space="preserve"> </w:t>
      </w:r>
      <w:r w:rsidR="007C43D4">
        <w:rPr>
          <w:rFonts w:ascii="Arial" w:hAnsi="Arial" w:cs="Arial"/>
          <w:sz w:val="24"/>
          <w:szCs w:val="24"/>
        </w:rPr>
        <w:t xml:space="preserve">pela mobilização que tem feito no Brasil </w:t>
      </w:r>
      <w:r w:rsidR="00E75D6C">
        <w:rPr>
          <w:rFonts w:ascii="Arial" w:hAnsi="Arial" w:cs="Arial"/>
          <w:sz w:val="24"/>
          <w:szCs w:val="24"/>
        </w:rPr>
        <w:t>sob</w:t>
      </w:r>
      <w:r w:rsidR="007C43D4">
        <w:rPr>
          <w:rFonts w:ascii="Arial" w:hAnsi="Arial" w:cs="Arial"/>
          <w:sz w:val="24"/>
          <w:szCs w:val="24"/>
        </w:rPr>
        <w:t>re as</w:t>
      </w:r>
      <w:r w:rsidR="006572F2">
        <w:rPr>
          <w:rFonts w:ascii="Arial" w:hAnsi="Arial" w:cs="Arial"/>
          <w:sz w:val="24"/>
          <w:szCs w:val="24"/>
        </w:rPr>
        <w:t xml:space="preserve"> mães e familiares contra a violência. </w:t>
      </w:r>
      <w:r w:rsidR="007C43D4">
        <w:rPr>
          <w:rFonts w:ascii="Arial" w:hAnsi="Arial" w:cs="Arial"/>
          <w:sz w:val="24"/>
          <w:szCs w:val="24"/>
        </w:rPr>
        <w:t>Reconheceu que durante esse ano</w:t>
      </w:r>
      <w:r w:rsidR="006572F2">
        <w:rPr>
          <w:rFonts w:ascii="Arial" w:hAnsi="Arial" w:cs="Arial"/>
          <w:sz w:val="24"/>
          <w:szCs w:val="24"/>
        </w:rPr>
        <w:t xml:space="preserve"> </w:t>
      </w:r>
      <w:r w:rsidR="00E75D6C">
        <w:rPr>
          <w:rFonts w:ascii="Arial" w:hAnsi="Arial" w:cs="Arial"/>
          <w:sz w:val="24"/>
          <w:szCs w:val="24"/>
        </w:rPr>
        <w:t xml:space="preserve">as Mães de Maio tiveram </w:t>
      </w:r>
      <w:r w:rsidR="006572F2">
        <w:rPr>
          <w:rFonts w:ascii="Arial" w:hAnsi="Arial" w:cs="Arial"/>
          <w:sz w:val="24"/>
          <w:szCs w:val="24"/>
        </w:rPr>
        <w:t>muito trabalho, não apenas em São Paulo, mas em vários</w:t>
      </w:r>
      <w:r w:rsidR="0001127F">
        <w:rPr>
          <w:rFonts w:ascii="Arial" w:hAnsi="Arial" w:cs="Arial"/>
          <w:sz w:val="24"/>
          <w:szCs w:val="24"/>
        </w:rPr>
        <w:t xml:space="preserve"> estados, criando movimentos de mães, de </w:t>
      </w:r>
      <w:r w:rsidR="006D66D8">
        <w:rPr>
          <w:rFonts w:ascii="Arial" w:hAnsi="Arial" w:cs="Arial"/>
          <w:sz w:val="24"/>
          <w:szCs w:val="24"/>
        </w:rPr>
        <w:t>mulheres contra a violência</w:t>
      </w:r>
      <w:r w:rsidR="008F76BC">
        <w:rPr>
          <w:rFonts w:ascii="Arial" w:hAnsi="Arial" w:cs="Arial"/>
          <w:sz w:val="24"/>
          <w:szCs w:val="24"/>
        </w:rPr>
        <w:t>.</w:t>
      </w:r>
      <w:r w:rsidR="00BA0128">
        <w:rPr>
          <w:rFonts w:ascii="Arial" w:hAnsi="Arial" w:cs="Arial"/>
          <w:sz w:val="24"/>
          <w:szCs w:val="24"/>
        </w:rPr>
        <w:t xml:space="preserve"> </w:t>
      </w:r>
      <w:r w:rsidR="00AA2C08">
        <w:rPr>
          <w:rFonts w:ascii="Arial" w:hAnsi="Arial" w:cs="Arial"/>
          <w:sz w:val="24"/>
          <w:szCs w:val="24"/>
        </w:rPr>
        <w:t>A</w:t>
      </w:r>
      <w:r w:rsidR="00342256">
        <w:rPr>
          <w:rFonts w:ascii="Arial" w:hAnsi="Arial" w:cs="Arial"/>
          <w:sz w:val="24"/>
          <w:szCs w:val="24"/>
        </w:rPr>
        <w:t>firmou que o Conselho dará uma resposta ao Movimento Mães de Maio sobre os desdobramentos das ações.</w:t>
      </w:r>
      <w:r w:rsidR="00AA2C08">
        <w:rPr>
          <w:rFonts w:ascii="Arial" w:hAnsi="Arial" w:cs="Arial"/>
          <w:sz w:val="24"/>
          <w:szCs w:val="24"/>
        </w:rPr>
        <w:t xml:space="preserve"> </w:t>
      </w:r>
      <w:r w:rsidR="009D4162">
        <w:rPr>
          <w:rFonts w:ascii="Arial" w:hAnsi="Arial" w:cs="Arial"/>
          <w:sz w:val="24"/>
          <w:szCs w:val="24"/>
        </w:rPr>
        <w:t xml:space="preserve">A Senhora </w:t>
      </w:r>
      <w:r w:rsidR="00D4456C">
        <w:rPr>
          <w:rFonts w:ascii="Arial" w:hAnsi="Arial" w:cs="Arial"/>
          <w:b/>
          <w:sz w:val="24"/>
          <w:szCs w:val="24"/>
        </w:rPr>
        <w:t>D</w:t>
      </w:r>
      <w:r w:rsidR="00036C5C">
        <w:rPr>
          <w:rFonts w:ascii="Arial" w:hAnsi="Arial" w:cs="Arial"/>
          <w:b/>
          <w:sz w:val="24"/>
          <w:szCs w:val="24"/>
        </w:rPr>
        <w:t xml:space="preserve">ébora Maria </w:t>
      </w:r>
      <w:r w:rsidR="009D4162">
        <w:rPr>
          <w:rFonts w:ascii="Arial" w:hAnsi="Arial" w:cs="Arial"/>
          <w:b/>
          <w:sz w:val="24"/>
          <w:szCs w:val="24"/>
        </w:rPr>
        <w:t xml:space="preserve">reafirmou a necessidade de investigar </w:t>
      </w:r>
      <w:r w:rsidR="00036C5C">
        <w:rPr>
          <w:rFonts w:ascii="Arial" w:hAnsi="Arial" w:cs="Arial"/>
          <w:sz w:val="24"/>
          <w:szCs w:val="24"/>
        </w:rPr>
        <w:t xml:space="preserve">as mortes na </w:t>
      </w:r>
      <w:r w:rsidR="00D4456C">
        <w:rPr>
          <w:rFonts w:ascii="Arial" w:hAnsi="Arial" w:cs="Arial"/>
          <w:sz w:val="24"/>
          <w:szCs w:val="24"/>
        </w:rPr>
        <w:t>Baixada Santista</w:t>
      </w:r>
      <w:r w:rsidR="00F633AB">
        <w:rPr>
          <w:rFonts w:ascii="Arial" w:hAnsi="Arial" w:cs="Arial"/>
          <w:sz w:val="24"/>
          <w:szCs w:val="24"/>
        </w:rPr>
        <w:t xml:space="preserve">. </w:t>
      </w:r>
      <w:r w:rsidR="00420E11">
        <w:rPr>
          <w:rFonts w:ascii="Arial" w:hAnsi="Arial" w:cs="Arial"/>
          <w:b/>
          <w:sz w:val="24"/>
          <w:szCs w:val="24"/>
        </w:rPr>
        <w:t xml:space="preserve">A Ministra </w:t>
      </w:r>
      <w:r w:rsidR="00420E11" w:rsidRPr="00420E11">
        <w:rPr>
          <w:rFonts w:ascii="Arial" w:hAnsi="Arial" w:cs="Arial"/>
          <w:sz w:val="24"/>
          <w:szCs w:val="24"/>
        </w:rPr>
        <w:t>afirmou que irá verificar</w:t>
      </w:r>
      <w:r w:rsidR="00DD77C3" w:rsidRPr="00420E11">
        <w:rPr>
          <w:rFonts w:ascii="Arial" w:hAnsi="Arial" w:cs="Arial"/>
          <w:sz w:val="24"/>
          <w:szCs w:val="24"/>
        </w:rPr>
        <w:t xml:space="preserve"> </w:t>
      </w:r>
      <w:r w:rsidR="00420E11">
        <w:rPr>
          <w:rFonts w:ascii="Arial" w:hAnsi="Arial" w:cs="Arial"/>
          <w:sz w:val="24"/>
          <w:szCs w:val="24"/>
        </w:rPr>
        <w:t>com os conselheiros os en</w:t>
      </w:r>
      <w:r w:rsidR="00DD77C3" w:rsidRPr="00420E11">
        <w:rPr>
          <w:rFonts w:ascii="Arial" w:hAnsi="Arial" w:cs="Arial"/>
          <w:sz w:val="24"/>
          <w:szCs w:val="24"/>
        </w:rPr>
        <w:t>caminhamento</w:t>
      </w:r>
      <w:r w:rsidR="00BB45B6">
        <w:rPr>
          <w:rFonts w:ascii="Arial" w:hAnsi="Arial" w:cs="Arial"/>
          <w:sz w:val="24"/>
          <w:szCs w:val="24"/>
        </w:rPr>
        <w:t>s</w:t>
      </w:r>
      <w:r w:rsidR="00DD77C3" w:rsidRPr="00420E11">
        <w:rPr>
          <w:rFonts w:ascii="Arial" w:hAnsi="Arial" w:cs="Arial"/>
          <w:sz w:val="24"/>
          <w:szCs w:val="24"/>
        </w:rPr>
        <w:t xml:space="preserve"> </w:t>
      </w:r>
      <w:r w:rsidR="00BB45B6">
        <w:rPr>
          <w:rFonts w:ascii="Arial" w:hAnsi="Arial" w:cs="Arial"/>
          <w:sz w:val="24"/>
          <w:szCs w:val="24"/>
        </w:rPr>
        <w:t>adequados acerca das</w:t>
      </w:r>
      <w:r w:rsidR="00DD77C3" w:rsidRPr="00420E11">
        <w:rPr>
          <w:rFonts w:ascii="Arial" w:hAnsi="Arial" w:cs="Arial"/>
          <w:sz w:val="24"/>
          <w:szCs w:val="24"/>
        </w:rPr>
        <w:t xml:space="preserve"> ponderações</w:t>
      </w:r>
      <w:r w:rsidR="00DD77C3" w:rsidRPr="00FD6209">
        <w:rPr>
          <w:rFonts w:ascii="Arial" w:hAnsi="Arial" w:cs="Arial"/>
          <w:sz w:val="24"/>
          <w:szCs w:val="24"/>
        </w:rPr>
        <w:t xml:space="preserve"> </w:t>
      </w:r>
      <w:r w:rsidR="009D4162">
        <w:rPr>
          <w:rFonts w:ascii="Arial" w:hAnsi="Arial" w:cs="Arial"/>
          <w:sz w:val="24"/>
          <w:szCs w:val="24"/>
        </w:rPr>
        <w:t xml:space="preserve">feitas. Passando a palavra ao </w:t>
      </w:r>
      <w:r w:rsidR="001D38F3" w:rsidRPr="001D38F3">
        <w:rPr>
          <w:rFonts w:ascii="Arial" w:hAnsi="Arial" w:cs="Arial"/>
          <w:b/>
          <w:sz w:val="24"/>
          <w:szCs w:val="24"/>
        </w:rPr>
        <w:t>Dr. Aurélio</w:t>
      </w:r>
      <w:r w:rsidR="009D4162">
        <w:rPr>
          <w:rFonts w:ascii="Arial" w:hAnsi="Arial" w:cs="Arial"/>
          <w:b/>
          <w:sz w:val="24"/>
          <w:szCs w:val="24"/>
        </w:rPr>
        <w:t xml:space="preserve"> Rios, este </w:t>
      </w:r>
      <w:r w:rsidR="007E0168" w:rsidRPr="007E0168">
        <w:rPr>
          <w:rFonts w:ascii="Arial" w:hAnsi="Arial" w:cs="Arial"/>
          <w:sz w:val="24"/>
          <w:szCs w:val="24"/>
        </w:rPr>
        <w:t>se colocou à disposição</w:t>
      </w:r>
      <w:r w:rsidR="007E0168">
        <w:rPr>
          <w:rFonts w:ascii="Arial" w:hAnsi="Arial" w:cs="Arial"/>
          <w:sz w:val="24"/>
          <w:szCs w:val="24"/>
        </w:rPr>
        <w:t xml:space="preserve"> da </w:t>
      </w:r>
      <w:r w:rsidR="007E0168" w:rsidRPr="007E0168">
        <w:rPr>
          <w:rFonts w:ascii="Arial" w:hAnsi="Arial" w:cs="Arial"/>
          <w:b/>
          <w:sz w:val="24"/>
          <w:szCs w:val="24"/>
        </w:rPr>
        <w:t>P</w:t>
      </w:r>
      <w:r w:rsidR="00B46BDD">
        <w:rPr>
          <w:rFonts w:ascii="Arial" w:hAnsi="Arial" w:cs="Arial"/>
          <w:b/>
          <w:sz w:val="24"/>
          <w:szCs w:val="24"/>
        </w:rPr>
        <w:t>rofessora</w:t>
      </w:r>
      <w:r w:rsidR="001D38F3" w:rsidRPr="007E0168">
        <w:rPr>
          <w:rFonts w:ascii="Arial" w:hAnsi="Arial" w:cs="Arial"/>
          <w:b/>
          <w:sz w:val="24"/>
          <w:szCs w:val="24"/>
        </w:rPr>
        <w:t xml:space="preserve"> Flávia Piovesan</w:t>
      </w:r>
      <w:r w:rsidR="001D38F3">
        <w:rPr>
          <w:rFonts w:ascii="Arial" w:hAnsi="Arial" w:cs="Arial"/>
          <w:b/>
          <w:sz w:val="24"/>
          <w:szCs w:val="24"/>
        </w:rPr>
        <w:t xml:space="preserve"> </w:t>
      </w:r>
      <w:r w:rsidR="00B46BDD">
        <w:rPr>
          <w:rFonts w:ascii="Arial" w:hAnsi="Arial" w:cs="Arial"/>
          <w:sz w:val="24"/>
          <w:szCs w:val="24"/>
        </w:rPr>
        <w:t xml:space="preserve">para </w:t>
      </w:r>
      <w:r w:rsidR="009D4162">
        <w:rPr>
          <w:rFonts w:ascii="Arial" w:hAnsi="Arial" w:cs="Arial"/>
          <w:sz w:val="24"/>
          <w:szCs w:val="24"/>
        </w:rPr>
        <w:t xml:space="preserve">finalizarem o relatório da Comissão Especial “Mães de Maio”. </w:t>
      </w:r>
      <w:r w:rsidR="00B46BDD">
        <w:rPr>
          <w:rFonts w:ascii="Arial" w:hAnsi="Arial" w:cs="Arial"/>
          <w:sz w:val="24"/>
          <w:szCs w:val="24"/>
        </w:rPr>
        <w:t>Enfatizou que a</w:t>
      </w:r>
      <w:r w:rsidR="001D38F3">
        <w:rPr>
          <w:rFonts w:ascii="Arial" w:hAnsi="Arial" w:cs="Arial"/>
          <w:sz w:val="24"/>
          <w:szCs w:val="24"/>
        </w:rPr>
        <w:t xml:space="preserve"> </w:t>
      </w:r>
      <w:r w:rsidR="009D4162">
        <w:rPr>
          <w:rFonts w:ascii="Arial" w:hAnsi="Arial" w:cs="Arial"/>
          <w:sz w:val="24"/>
          <w:szCs w:val="24"/>
        </w:rPr>
        <w:t xml:space="preserve">abertura </w:t>
      </w:r>
      <w:r w:rsidR="001D38F3">
        <w:rPr>
          <w:rFonts w:ascii="Arial" w:hAnsi="Arial" w:cs="Arial"/>
          <w:sz w:val="24"/>
          <w:szCs w:val="24"/>
        </w:rPr>
        <w:t>de um diálogo com o CONDEP</w:t>
      </w:r>
      <w:r w:rsidR="00B46BDD">
        <w:rPr>
          <w:rFonts w:ascii="Arial" w:hAnsi="Arial" w:cs="Arial"/>
          <w:sz w:val="24"/>
          <w:szCs w:val="24"/>
        </w:rPr>
        <w:t>E</w:t>
      </w:r>
      <w:r w:rsidR="001D38F3">
        <w:rPr>
          <w:rFonts w:ascii="Arial" w:hAnsi="Arial" w:cs="Arial"/>
          <w:sz w:val="24"/>
          <w:szCs w:val="24"/>
        </w:rPr>
        <w:t xml:space="preserve"> é importante</w:t>
      </w:r>
      <w:r w:rsidR="009D4162">
        <w:rPr>
          <w:rFonts w:ascii="Arial" w:hAnsi="Arial" w:cs="Arial"/>
          <w:sz w:val="24"/>
          <w:szCs w:val="24"/>
        </w:rPr>
        <w:t xml:space="preserve">, </w:t>
      </w:r>
      <w:r w:rsidR="00B46BDD">
        <w:rPr>
          <w:rFonts w:ascii="Arial" w:hAnsi="Arial" w:cs="Arial"/>
          <w:sz w:val="24"/>
          <w:szCs w:val="24"/>
        </w:rPr>
        <w:t>se coloc</w:t>
      </w:r>
      <w:r w:rsidR="009D4162">
        <w:rPr>
          <w:rFonts w:ascii="Arial" w:hAnsi="Arial" w:cs="Arial"/>
          <w:sz w:val="24"/>
          <w:szCs w:val="24"/>
        </w:rPr>
        <w:t>ando à disposição</w:t>
      </w:r>
      <w:r w:rsidR="001D38F3">
        <w:rPr>
          <w:rFonts w:ascii="Arial" w:hAnsi="Arial" w:cs="Arial"/>
          <w:sz w:val="24"/>
          <w:szCs w:val="24"/>
        </w:rPr>
        <w:t xml:space="preserve"> para f</w:t>
      </w:r>
      <w:r w:rsidR="00B46BDD">
        <w:rPr>
          <w:rFonts w:ascii="Arial" w:hAnsi="Arial" w:cs="Arial"/>
          <w:sz w:val="24"/>
          <w:szCs w:val="24"/>
        </w:rPr>
        <w:t xml:space="preserve">azer </w:t>
      </w:r>
      <w:r w:rsidR="009D4162">
        <w:rPr>
          <w:rFonts w:ascii="Arial" w:hAnsi="Arial" w:cs="Arial"/>
          <w:sz w:val="24"/>
          <w:szCs w:val="24"/>
        </w:rPr>
        <w:t xml:space="preserve">a </w:t>
      </w:r>
      <w:r w:rsidR="00B46BDD">
        <w:rPr>
          <w:rFonts w:ascii="Arial" w:hAnsi="Arial" w:cs="Arial"/>
          <w:sz w:val="24"/>
          <w:szCs w:val="24"/>
        </w:rPr>
        <w:t xml:space="preserve">ponte </w:t>
      </w:r>
      <w:r w:rsidR="009D4162">
        <w:rPr>
          <w:rFonts w:ascii="Arial" w:hAnsi="Arial" w:cs="Arial"/>
          <w:sz w:val="24"/>
          <w:szCs w:val="24"/>
        </w:rPr>
        <w:t>com aquele Conselho e c</w:t>
      </w:r>
      <w:r w:rsidR="00B46BDD">
        <w:rPr>
          <w:rFonts w:ascii="Arial" w:hAnsi="Arial" w:cs="Arial"/>
          <w:sz w:val="24"/>
          <w:szCs w:val="24"/>
        </w:rPr>
        <w:t>om a Defensoria P</w:t>
      </w:r>
      <w:r w:rsidR="001D38F3">
        <w:rPr>
          <w:rFonts w:ascii="Arial" w:hAnsi="Arial" w:cs="Arial"/>
          <w:sz w:val="24"/>
          <w:szCs w:val="24"/>
        </w:rPr>
        <w:t>úb</w:t>
      </w:r>
      <w:r w:rsidR="00B46BDD">
        <w:rPr>
          <w:rFonts w:ascii="Arial" w:hAnsi="Arial" w:cs="Arial"/>
          <w:sz w:val="24"/>
          <w:szCs w:val="24"/>
        </w:rPr>
        <w:t>lica G</w:t>
      </w:r>
      <w:r w:rsidR="001D38F3">
        <w:rPr>
          <w:rFonts w:ascii="Arial" w:hAnsi="Arial" w:cs="Arial"/>
          <w:sz w:val="24"/>
          <w:szCs w:val="24"/>
        </w:rPr>
        <w:t>eral de São Paulo</w:t>
      </w:r>
      <w:r w:rsidR="00B46BDD">
        <w:rPr>
          <w:rFonts w:ascii="Arial" w:hAnsi="Arial" w:cs="Arial"/>
          <w:sz w:val="24"/>
          <w:szCs w:val="24"/>
        </w:rPr>
        <w:t xml:space="preserve">. </w:t>
      </w:r>
      <w:r w:rsidR="00E40E39">
        <w:rPr>
          <w:rFonts w:ascii="Arial" w:hAnsi="Arial" w:cs="Arial"/>
          <w:sz w:val="24"/>
          <w:szCs w:val="24"/>
        </w:rPr>
        <w:t xml:space="preserve">Assegurou que </w:t>
      </w:r>
      <w:r w:rsidR="001D38F3">
        <w:rPr>
          <w:rFonts w:ascii="Arial" w:hAnsi="Arial" w:cs="Arial"/>
          <w:sz w:val="24"/>
          <w:szCs w:val="24"/>
        </w:rPr>
        <w:t>no estado de São Paulo toda a estrutura de segurança pública da Secretaria</w:t>
      </w:r>
      <w:r w:rsidR="00E40E39">
        <w:rPr>
          <w:rFonts w:ascii="Arial" w:hAnsi="Arial" w:cs="Arial"/>
          <w:sz w:val="24"/>
          <w:szCs w:val="24"/>
        </w:rPr>
        <w:t xml:space="preserve"> de Cidadania </w:t>
      </w:r>
      <w:r w:rsidR="00E40E39">
        <w:rPr>
          <w:rFonts w:ascii="Arial" w:hAnsi="Arial" w:cs="Arial"/>
          <w:sz w:val="24"/>
          <w:szCs w:val="24"/>
        </w:rPr>
        <w:lastRenderedPageBreak/>
        <w:t>está nas mãos de Promotores e Procuradores de J</w:t>
      </w:r>
      <w:r w:rsidR="001D38F3">
        <w:rPr>
          <w:rFonts w:ascii="Arial" w:hAnsi="Arial" w:cs="Arial"/>
          <w:sz w:val="24"/>
          <w:szCs w:val="24"/>
        </w:rPr>
        <w:t>ustiça, o que torna delicad</w:t>
      </w:r>
      <w:r w:rsidR="00FC013E">
        <w:rPr>
          <w:rFonts w:ascii="Arial" w:hAnsi="Arial" w:cs="Arial"/>
          <w:sz w:val="24"/>
          <w:szCs w:val="24"/>
        </w:rPr>
        <w:t xml:space="preserve">a essas </w:t>
      </w:r>
      <w:r w:rsidR="001D38F3">
        <w:rPr>
          <w:rFonts w:ascii="Arial" w:hAnsi="Arial" w:cs="Arial"/>
          <w:sz w:val="24"/>
          <w:szCs w:val="24"/>
        </w:rPr>
        <w:t>investigaç</w:t>
      </w:r>
      <w:r w:rsidR="00FC013E">
        <w:rPr>
          <w:rFonts w:ascii="Arial" w:hAnsi="Arial" w:cs="Arial"/>
          <w:sz w:val="24"/>
          <w:szCs w:val="24"/>
        </w:rPr>
        <w:t xml:space="preserve">ões </w:t>
      </w:r>
      <w:r w:rsidR="001D38F3">
        <w:rPr>
          <w:rFonts w:ascii="Arial" w:hAnsi="Arial" w:cs="Arial"/>
          <w:sz w:val="24"/>
          <w:szCs w:val="24"/>
        </w:rPr>
        <w:t>pelo MP</w:t>
      </w:r>
      <w:r w:rsidR="005073C5">
        <w:rPr>
          <w:rFonts w:ascii="Arial" w:hAnsi="Arial" w:cs="Arial"/>
          <w:sz w:val="24"/>
          <w:szCs w:val="24"/>
        </w:rPr>
        <w:t>.</w:t>
      </w:r>
      <w:r w:rsidR="00F80EC4">
        <w:rPr>
          <w:rFonts w:ascii="Arial" w:hAnsi="Arial" w:cs="Arial"/>
          <w:sz w:val="24"/>
          <w:szCs w:val="24"/>
        </w:rPr>
        <w:t xml:space="preserve"> </w:t>
      </w:r>
      <w:r w:rsidR="00440BF9">
        <w:rPr>
          <w:rFonts w:ascii="Arial" w:hAnsi="Arial" w:cs="Arial"/>
          <w:b/>
          <w:sz w:val="24"/>
          <w:szCs w:val="24"/>
        </w:rPr>
        <w:t>Dra</w:t>
      </w:r>
      <w:r w:rsidR="00CF5B11">
        <w:rPr>
          <w:rFonts w:ascii="Arial" w:hAnsi="Arial" w:cs="Arial"/>
          <w:b/>
          <w:sz w:val="24"/>
          <w:szCs w:val="24"/>
        </w:rPr>
        <w:t>.</w:t>
      </w:r>
      <w:r w:rsidR="00440BF9">
        <w:rPr>
          <w:rFonts w:ascii="Arial" w:hAnsi="Arial" w:cs="Arial"/>
          <w:b/>
          <w:sz w:val="24"/>
          <w:szCs w:val="24"/>
        </w:rPr>
        <w:t xml:space="preserve"> Ivana Farina </w:t>
      </w:r>
      <w:r w:rsidR="005C2A9A" w:rsidRPr="005C2A9A">
        <w:rPr>
          <w:rFonts w:ascii="Arial" w:hAnsi="Arial" w:cs="Arial"/>
          <w:sz w:val="24"/>
          <w:szCs w:val="24"/>
        </w:rPr>
        <w:t>coloco</w:t>
      </w:r>
      <w:r w:rsidR="006B27C4">
        <w:rPr>
          <w:rFonts w:ascii="Arial" w:hAnsi="Arial" w:cs="Arial"/>
          <w:sz w:val="24"/>
          <w:szCs w:val="24"/>
        </w:rPr>
        <w:t>u</w:t>
      </w:r>
      <w:r w:rsidR="00440BF9">
        <w:rPr>
          <w:rFonts w:ascii="Arial" w:hAnsi="Arial" w:cs="Arial"/>
          <w:sz w:val="24"/>
          <w:szCs w:val="24"/>
        </w:rPr>
        <w:t>-se</w:t>
      </w:r>
      <w:r w:rsidR="006B27C4">
        <w:rPr>
          <w:rFonts w:ascii="Arial" w:hAnsi="Arial" w:cs="Arial"/>
          <w:sz w:val="24"/>
          <w:szCs w:val="24"/>
        </w:rPr>
        <w:t xml:space="preserve"> à</w:t>
      </w:r>
      <w:r w:rsidR="005C2A9A" w:rsidRPr="005C2A9A">
        <w:rPr>
          <w:rFonts w:ascii="Arial" w:hAnsi="Arial" w:cs="Arial"/>
          <w:sz w:val="24"/>
          <w:szCs w:val="24"/>
        </w:rPr>
        <w:t xml:space="preserve"> disposição do </w:t>
      </w:r>
      <w:r w:rsidR="005C2A9A" w:rsidRPr="00EE5389">
        <w:rPr>
          <w:rFonts w:ascii="Arial" w:hAnsi="Arial" w:cs="Arial"/>
          <w:b/>
          <w:sz w:val="24"/>
          <w:szCs w:val="24"/>
        </w:rPr>
        <w:t>Dr. Aurélio</w:t>
      </w:r>
      <w:r w:rsidR="00EE5389">
        <w:rPr>
          <w:rFonts w:ascii="Arial" w:hAnsi="Arial" w:cs="Arial"/>
          <w:sz w:val="24"/>
          <w:szCs w:val="24"/>
        </w:rPr>
        <w:t xml:space="preserve">, pois há </w:t>
      </w:r>
      <w:r w:rsidR="00647F88">
        <w:rPr>
          <w:rFonts w:ascii="Arial" w:hAnsi="Arial" w:cs="Arial"/>
          <w:sz w:val="24"/>
          <w:szCs w:val="24"/>
        </w:rPr>
        <w:t xml:space="preserve">um fecho ainda a ser feito, </w:t>
      </w:r>
      <w:r w:rsidR="00EE5389">
        <w:rPr>
          <w:rFonts w:ascii="Arial" w:hAnsi="Arial" w:cs="Arial"/>
          <w:sz w:val="24"/>
          <w:szCs w:val="24"/>
        </w:rPr>
        <w:t xml:space="preserve">que é a </w:t>
      </w:r>
      <w:r w:rsidR="00647F88">
        <w:rPr>
          <w:rFonts w:ascii="Arial" w:hAnsi="Arial" w:cs="Arial"/>
          <w:sz w:val="24"/>
          <w:szCs w:val="24"/>
        </w:rPr>
        <w:t xml:space="preserve">questão </w:t>
      </w:r>
      <w:r w:rsidR="00EE5389">
        <w:rPr>
          <w:rFonts w:ascii="Arial" w:hAnsi="Arial" w:cs="Arial"/>
          <w:sz w:val="24"/>
          <w:szCs w:val="24"/>
        </w:rPr>
        <w:t xml:space="preserve">do </w:t>
      </w:r>
      <w:r w:rsidR="00647F88">
        <w:rPr>
          <w:rFonts w:ascii="Arial" w:hAnsi="Arial" w:cs="Arial"/>
          <w:sz w:val="24"/>
          <w:szCs w:val="24"/>
        </w:rPr>
        <w:t>conjunto de casos</w:t>
      </w:r>
      <w:r w:rsidR="00EE5389">
        <w:rPr>
          <w:rFonts w:ascii="Arial" w:hAnsi="Arial" w:cs="Arial"/>
          <w:sz w:val="24"/>
          <w:szCs w:val="24"/>
        </w:rPr>
        <w:t xml:space="preserve"> que foram possíveis</w:t>
      </w:r>
      <w:r w:rsidR="00647F88">
        <w:rPr>
          <w:rFonts w:ascii="Arial" w:hAnsi="Arial" w:cs="Arial"/>
          <w:sz w:val="24"/>
          <w:szCs w:val="24"/>
        </w:rPr>
        <w:t xml:space="preserve"> </w:t>
      </w:r>
      <w:r w:rsidR="001F072F">
        <w:rPr>
          <w:rFonts w:ascii="Arial" w:hAnsi="Arial" w:cs="Arial"/>
          <w:sz w:val="24"/>
          <w:szCs w:val="24"/>
        </w:rPr>
        <w:t>à</w:t>
      </w:r>
      <w:r w:rsidR="001F6DBA">
        <w:rPr>
          <w:rFonts w:ascii="Arial" w:hAnsi="Arial" w:cs="Arial"/>
          <w:sz w:val="24"/>
          <w:szCs w:val="24"/>
        </w:rPr>
        <w:t xml:space="preserve"> identificação da vítima, bem como encaminhamento dos</w:t>
      </w:r>
      <w:r w:rsidR="00647F88">
        <w:rPr>
          <w:rFonts w:ascii="Arial" w:hAnsi="Arial" w:cs="Arial"/>
          <w:sz w:val="24"/>
          <w:szCs w:val="24"/>
        </w:rPr>
        <w:t xml:space="preserve"> nomes ao Grupo de Combate ao Crime Organizado do MP estadual.</w:t>
      </w:r>
      <w:r w:rsidR="001F072F">
        <w:rPr>
          <w:rFonts w:ascii="Arial" w:hAnsi="Arial" w:cs="Arial"/>
          <w:sz w:val="24"/>
          <w:szCs w:val="24"/>
        </w:rPr>
        <w:t xml:space="preserve"> </w:t>
      </w:r>
      <w:r w:rsidR="00FC013E">
        <w:rPr>
          <w:rFonts w:ascii="Arial" w:hAnsi="Arial" w:cs="Arial"/>
          <w:sz w:val="24"/>
          <w:szCs w:val="24"/>
        </w:rPr>
        <w:t xml:space="preserve">Informou a dificuldade em </w:t>
      </w:r>
      <w:r w:rsidR="001F072F">
        <w:rPr>
          <w:rFonts w:ascii="Arial" w:hAnsi="Arial" w:cs="Arial"/>
          <w:sz w:val="24"/>
          <w:szCs w:val="24"/>
        </w:rPr>
        <w:t xml:space="preserve">coletar </w:t>
      </w:r>
      <w:r w:rsidR="00FC013E">
        <w:rPr>
          <w:rFonts w:ascii="Arial" w:hAnsi="Arial" w:cs="Arial"/>
          <w:sz w:val="24"/>
          <w:szCs w:val="24"/>
        </w:rPr>
        <w:t>o</w:t>
      </w:r>
      <w:r w:rsidR="001F072F">
        <w:rPr>
          <w:rFonts w:ascii="Arial" w:hAnsi="Arial" w:cs="Arial"/>
          <w:sz w:val="24"/>
          <w:szCs w:val="24"/>
        </w:rPr>
        <w:t>s</w:t>
      </w:r>
      <w:r w:rsidR="00642A9D">
        <w:rPr>
          <w:rFonts w:ascii="Arial" w:hAnsi="Arial" w:cs="Arial"/>
          <w:sz w:val="24"/>
          <w:szCs w:val="24"/>
        </w:rPr>
        <w:t xml:space="preserve"> documentos e</w:t>
      </w:r>
      <w:r w:rsidR="006B3839">
        <w:rPr>
          <w:rFonts w:ascii="Arial" w:hAnsi="Arial" w:cs="Arial"/>
          <w:sz w:val="24"/>
          <w:szCs w:val="24"/>
        </w:rPr>
        <w:t xml:space="preserve"> que</w:t>
      </w:r>
      <w:r w:rsidR="00642A9D">
        <w:rPr>
          <w:rFonts w:ascii="Arial" w:hAnsi="Arial" w:cs="Arial"/>
          <w:sz w:val="24"/>
          <w:szCs w:val="24"/>
        </w:rPr>
        <w:t xml:space="preserve"> o Conselho</w:t>
      </w:r>
      <w:r w:rsidR="00535EDC">
        <w:rPr>
          <w:rFonts w:ascii="Arial" w:hAnsi="Arial" w:cs="Arial"/>
          <w:sz w:val="24"/>
          <w:szCs w:val="24"/>
        </w:rPr>
        <w:t xml:space="preserve">, em </w:t>
      </w:r>
      <w:r w:rsidR="00F34E7B">
        <w:rPr>
          <w:rFonts w:ascii="Arial" w:hAnsi="Arial" w:cs="Arial"/>
          <w:sz w:val="24"/>
          <w:szCs w:val="24"/>
        </w:rPr>
        <w:t>Santos</w:t>
      </w:r>
      <w:r w:rsidR="00535EDC">
        <w:rPr>
          <w:rFonts w:ascii="Arial" w:hAnsi="Arial" w:cs="Arial"/>
          <w:sz w:val="24"/>
          <w:szCs w:val="24"/>
        </w:rPr>
        <w:t>,</w:t>
      </w:r>
      <w:r w:rsidR="006B3E9F">
        <w:rPr>
          <w:rFonts w:ascii="Arial" w:hAnsi="Arial" w:cs="Arial"/>
          <w:sz w:val="24"/>
          <w:szCs w:val="24"/>
        </w:rPr>
        <w:t xml:space="preserve"> se</w:t>
      </w:r>
      <w:r w:rsidR="00D87D27">
        <w:rPr>
          <w:rFonts w:ascii="Arial" w:hAnsi="Arial" w:cs="Arial"/>
          <w:sz w:val="24"/>
          <w:szCs w:val="24"/>
        </w:rPr>
        <w:t xml:space="preserve"> </w:t>
      </w:r>
      <w:r w:rsidR="00642A9D">
        <w:rPr>
          <w:rFonts w:ascii="Arial" w:hAnsi="Arial" w:cs="Arial"/>
          <w:sz w:val="24"/>
          <w:szCs w:val="24"/>
        </w:rPr>
        <w:t>reuni</w:t>
      </w:r>
      <w:r w:rsidR="00535EDC">
        <w:rPr>
          <w:rFonts w:ascii="Arial" w:hAnsi="Arial" w:cs="Arial"/>
          <w:sz w:val="24"/>
          <w:szCs w:val="24"/>
        </w:rPr>
        <w:t>u</w:t>
      </w:r>
      <w:r w:rsidR="00642A9D">
        <w:rPr>
          <w:rFonts w:ascii="Arial" w:hAnsi="Arial" w:cs="Arial"/>
          <w:sz w:val="24"/>
          <w:szCs w:val="24"/>
        </w:rPr>
        <w:t xml:space="preserve"> com </w:t>
      </w:r>
      <w:r w:rsidR="00F34E7B">
        <w:rPr>
          <w:rFonts w:ascii="Arial" w:hAnsi="Arial" w:cs="Arial"/>
          <w:sz w:val="24"/>
          <w:szCs w:val="24"/>
        </w:rPr>
        <w:t>os representantes do MPF.</w:t>
      </w:r>
      <w:r w:rsidR="00F21262">
        <w:rPr>
          <w:rFonts w:ascii="Arial" w:hAnsi="Arial" w:cs="Arial"/>
          <w:sz w:val="24"/>
          <w:szCs w:val="24"/>
        </w:rPr>
        <w:t xml:space="preserve"> </w:t>
      </w:r>
      <w:r w:rsidR="00D87D27">
        <w:rPr>
          <w:rFonts w:ascii="Arial" w:hAnsi="Arial" w:cs="Arial"/>
          <w:sz w:val="24"/>
          <w:szCs w:val="24"/>
        </w:rPr>
        <w:t>Sustentou</w:t>
      </w:r>
      <w:r w:rsidR="006B3839">
        <w:rPr>
          <w:rFonts w:ascii="Arial" w:hAnsi="Arial" w:cs="Arial"/>
          <w:sz w:val="24"/>
          <w:szCs w:val="24"/>
        </w:rPr>
        <w:t xml:space="preserve"> ainda</w:t>
      </w:r>
      <w:r w:rsidR="00D87D27">
        <w:rPr>
          <w:rFonts w:ascii="Arial" w:hAnsi="Arial" w:cs="Arial"/>
          <w:sz w:val="24"/>
          <w:szCs w:val="24"/>
        </w:rPr>
        <w:t xml:space="preserve"> que depois que a Comissão foi criada, não houve uma reunião </w:t>
      </w:r>
      <w:r w:rsidR="00535EDC">
        <w:rPr>
          <w:rFonts w:ascii="Arial" w:hAnsi="Arial" w:cs="Arial"/>
          <w:sz w:val="24"/>
          <w:szCs w:val="24"/>
        </w:rPr>
        <w:t xml:space="preserve">para seu </w:t>
      </w:r>
      <w:r w:rsidR="00D87D27">
        <w:rPr>
          <w:rFonts w:ascii="Arial" w:hAnsi="Arial" w:cs="Arial"/>
          <w:sz w:val="24"/>
          <w:szCs w:val="24"/>
        </w:rPr>
        <w:t>fechamento</w:t>
      </w:r>
      <w:r w:rsidR="009B4F8E">
        <w:rPr>
          <w:rFonts w:ascii="Arial" w:hAnsi="Arial" w:cs="Arial"/>
          <w:sz w:val="24"/>
          <w:szCs w:val="24"/>
        </w:rPr>
        <w:t>.</w:t>
      </w:r>
      <w:r w:rsidR="006E41D6">
        <w:rPr>
          <w:rFonts w:ascii="Arial" w:hAnsi="Arial" w:cs="Arial"/>
          <w:sz w:val="24"/>
          <w:szCs w:val="24"/>
        </w:rPr>
        <w:t xml:space="preserve"> </w:t>
      </w:r>
      <w:r w:rsidR="006B3839">
        <w:rPr>
          <w:rFonts w:ascii="Arial" w:hAnsi="Arial" w:cs="Arial"/>
          <w:b/>
          <w:sz w:val="24"/>
          <w:szCs w:val="24"/>
        </w:rPr>
        <w:t xml:space="preserve">A </w:t>
      </w:r>
      <w:r w:rsidR="00F21262" w:rsidRPr="00F21262">
        <w:rPr>
          <w:rFonts w:ascii="Arial" w:hAnsi="Arial" w:cs="Arial"/>
          <w:b/>
          <w:sz w:val="24"/>
          <w:szCs w:val="24"/>
        </w:rPr>
        <w:t>Ministra</w:t>
      </w:r>
      <w:r w:rsidR="006B3839">
        <w:rPr>
          <w:rFonts w:ascii="Arial" w:hAnsi="Arial" w:cs="Arial"/>
          <w:b/>
          <w:sz w:val="24"/>
          <w:szCs w:val="24"/>
        </w:rPr>
        <w:t xml:space="preserve"> Maria do Rosário</w:t>
      </w:r>
      <w:r w:rsidR="006B3839">
        <w:rPr>
          <w:rFonts w:ascii="Arial" w:hAnsi="Arial" w:cs="Arial"/>
          <w:sz w:val="24"/>
          <w:szCs w:val="24"/>
        </w:rPr>
        <w:t xml:space="preserve"> </w:t>
      </w:r>
      <w:r w:rsidR="000142BE">
        <w:rPr>
          <w:rFonts w:ascii="Arial" w:hAnsi="Arial" w:cs="Arial"/>
          <w:sz w:val="24"/>
          <w:szCs w:val="24"/>
        </w:rPr>
        <w:t>s</w:t>
      </w:r>
      <w:r w:rsidR="00E14364">
        <w:rPr>
          <w:rFonts w:ascii="Arial" w:hAnsi="Arial" w:cs="Arial"/>
          <w:sz w:val="24"/>
          <w:szCs w:val="24"/>
        </w:rPr>
        <w:t xml:space="preserve">olicitou </w:t>
      </w:r>
      <w:r w:rsidR="006B3839">
        <w:rPr>
          <w:rFonts w:ascii="Arial" w:hAnsi="Arial" w:cs="Arial"/>
          <w:sz w:val="24"/>
          <w:szCs w:val="24"/>
        </w:rPr>
        <w:t>a inclus</w:t>
      </w:r>
      <w:r w:rsidR="00DC1A07">
        <w:rPr>
          <w:rFonts w:ascii="Arial" w:hAnsi="Arial" w:cs="Arial"/>
          <w:sz w:val="24"/>
          <w:szCs w:val="24"/>
        </w:rPr>
        <w:t>ão d</w:t>
      </w:r>
      <w:r w:rsidR="006E41D6">
        <w:rPr>
          <w:rFonts w:ascii="Arial" w:hAnsi="Arial" w:cs="Arial"/>
          <w:sz w:val="24"/>
          <w:szCs w:val="24"/>
        </w:rPr>
        <w:t xml:space="preserve">o Ouvidor da SDH/PR, Bruno Renato e de Deise Benedito, Diretora de Defesa dos DH da SDH/PR, na mediação com as entidades e instituições de São Paulo. Aproveitou para informar a </w:t>
      </w:r>
      <w:r w:rsidR="00033EBF">
        <w:rPr>
          <w:rFonts w:ascii="Arial" w:hAnsi="Arial" w:cs="Arial"/>
          <w:sz w:val="24"/>
          <w:szCs w:val="24"/>
        </w:rPr>
        <w:t xml:space="preserve">renovação e mudança do perfil do Centro de Referência em DH </w:t>
      </w:r>
      <w:r w:rsidR="00DC1A07">
        <w:rPr>
          <w:rFonts w:ascii="Arial" w:hAnsi="Arial" w:cs="Arial"/>
          <w:sz w:val="24"/>
          <w:szCs w:val="24"/>
        </w:rPr>
        <w:t>na</w:t>
      </w:r>
      <w:r w:rsidR="000142BE">
        <w:rPr>
          <w:rFonts w:ascii="Arial" w:hAnsi="Arial" w:cs="Arial"/>
          <w:sz w:val="24"/>
          <w:szCs w:val="24"/>
        </w:rPr>
        <w:t xml:space="preserve"> Baixada Santista, que</w:t>
      </w:r>
      <w:r w:rsidR="00033EBF">
        <w:rPr>
          <w:rFonts w:ascii="Arial" w:hAnsi="Arial" w:cs="Arial"/>
          <w:sz w:val="24"/>
          <w:szCs w:val="24"/>
        </w:rPr>
        <w:t xml:space="preserve"> </w:t>
      </w:r>
      <w:r w:rsidR="006E41D6">
        <w:rPr>
          <w:rFonts w:ascii="Arial" w:hAnsi="Arial" w:cs="Arial"/>
          <w:sz w:val="24"/>
          <w:szCs w:val="24"/>
        </w:rPr>
        <w:t xml:space="preserve">passará a ser </w:t>
      </w:r>
      <w:r w:rsidR="00033EBF">
        <w:rPr>
          <w:rFonts w:ascii="Arial" w:hAnsi="Arial" w:cs="Arial"/>
          <w:sz w:val="24"/>
          <w:szCs w:val="24"/>
        </w:rPr>
        <w:t>vinculado ao Movimento Mães de Maio</w:t>
      </w:r>
      <w:r w:rsidR="000142BE">
        <w:rPr>
          <w:rFonts w:ascii="Arial" w:hAnsi="Arial" w:cs="Arial"/>
          <w:sz w:val="24"/>
          <w:szCs w:val="24"/>
        </w:rPr>
        <w:t>.</w:t>
      </w:r>
      <w:r w:rsidR="00835D52">
        <w:rPr>
          <w:rFonts w:ascii="Arial" w:hAnsi="Arial" w:cs="Arial"/>
          <w:sz w:val="24"/>
          <w:szCs w:val="24"/>
        </w:rPr>
        <w:t xml:space="preserve"> </w:t>
      </w:r>
      <w:r w:rsidR="00A46FD7">
        <w:rPr>
          <w:rFonts w:ascii="Arial" w:hAnsi="Arial" w:cs="Arial"/>
          <w:sz w:val="24"/>
          <w:szCs w:val="24"/>
        </w:rPr>
        <w:t xml:space="preserve">Iniciando o item </w:t>
      </w:r>
      <w:proofErr w:type="gramStart"/>
      <w:r w:rsidR="00A46FD7">
        <w:rPr>
          <w:rFonts w:ascii="Arial" w:hAnsi="Arial" w:cs="Arial"/>
          <w:sz w:val="24"/>
          <w:szCs w:val="24"/>
        </w:rPr>
        <w:t>5</w:t>
      </w:r>
      <w:proofErr w:type="gramEnd"/>
      <w:r w:rsidR="00A46FD7">
        <w:rPr>
          <w:rFonts w:ascii="Arial" w:hAnsi="Arial" w:cs="Arial"/>
          <w:sz w:val="24"/>
          <w:szCs w:val="24"/>
        </w:rPr>
        <w:t xml:space="preserve"> da pauta – “Situação carcerária do Estado da Paraíba e atuação de grupos de extermínio vinculados a autoridades policiais e carcerárias no referido Estado”, passou a palavra a </w:t>
      </w:r>
      <w:r w:rsidR="002060C9">
        <w:rPr>
          <w:rFonts w:ascii="Arial" w:hAnsi="Arial" w:cs="Arial"/>
          <w:b/>
          <w:sz w:val="24"/>
          <w:szCs w:val="24"/>
        </w:rPr>
        <w:t>D</w:t>
      </w:r>
      <w:r w:rsidR="002C10B3">
        <w:rPr>
          <w:rFonts w:ascii="Arial" w:hAnsi="Arial" w:cs="Arial"/>
          <w:b/>
          <w:sz w:val="24"/>
          <w:szCs w:val="24"/>
        </w:rPr>
        <w:t>ra.</w:t>
      </w:r>
      <w:r w:rsidR="007F187F" w:rsidRPr="002B64AF">
        <w:rPr>
          <w:rFonts w:ascii="Arial" w:hAnsi="Arial" w:cs="Arial"/>
          <w:b/>
          <w:sz w:val="24"/>
          <w:szCs w:val="24"/>
        </w:rPr>
        <w:t xml:space="preserve"> </w:t>
      </w:r>
      <w:proofErr w:type="spellStart"/>
      <w:r w:rsidR="007F187F" w:rsidRPr="006C1F70">
        <w:rPr>
          <w:rFonts w:ascii="Arial" w:hAnsi="Arial" w:cs="Arial"/>
          <w:b/>
          <w:sz w:val="24"/>
          <w:szCs w:val="24"/>
        </w:rPr>
        <w:t>Valdênia</w:t>
      </w:r>
      <w:proofErr w:type="spellEnd"/>
      <w:r w:rsidR="007F187F" w:rsidRPr="006C1F70">
        <w:rPr>
          <w:rFonts w:ascii="Arial" w:hAnsi="Arial" w:cs="Arial"/>
          <w:b/>
          <w:sz w:val="24"/>
          <w:szCs w:val="24"/>
        </w:rPr>
        <w:t xml:space="preserve"> </w:t>
      </w:r>
      <w:r w:rsidR="00A46FD7" w:rsidRPr="006C1F70">
        <w:rPr>
          <w:rFonts w:ascii="Arial" w:hAnsi="Arial" w:cs="Arial"/>
          <w:b/>
          <w:sz w:val="24"/>
          <w:szCs w:val="24"/>
        </w:rPr>
        <w:t xml:space="preserve">Paulino, Ouvidora de Polícia </w:t>
      </w:r>
      <w:r w:rsidR="006C1F70" w:rsidRPr="006C1F70">
        <w:rPr>
          <w:rFonts w:ascii="Arial" w:hAnsi="Arial" w:cs="Arial"/>
          <w:b/>
          <w:sz w:val="24"/>
          <w:szCs w:val="24"/>
        </w:rPr>
        <w:t xml:space="preserve"> da Secretaria de Segurança e Defesa Social </w:t>
      </w:r>
      <w:r w:rsidR="00A46FD7" w:rsidRPr="006C1F70">
        <w:rPr>
          <w:rFonts w:ascii="Arial" w:hAnsi="Arial" w:cs="Arial"/>
          <w:b/>
          <w:sz w:val="24"/>
          <w:szCs w:val="24"/>
        </w:rPr>
        <w:t>na Paraíba.</w:t>
      </w:r>
      <w:r w:rsidR="00A46FD7">
        <w:rPr>
          <w:rFonts w:ascii="Arial" w:hAnsi="Arial" w:cs="Arial"/>
          <w:sz w:val="24"/>
          <w:szCs w:val="24"/>
        </w:rPr>
        <w:t xml:space="preserve"> Esta </w:t>
      </w:r>
      <w:r w:rsidR="0065471A">
        <w:rPr>
          <w:rFonts w:ascii="Arial" w:hAnsi="Arial" w:cs="Arial"/>
          <w:sz w:val="24"/>
          <w:szCs w:val="24"/>
        </w:rPr>
        <w:t>r</w:t>
      </w:r>
      <w:r w:rsidR="002C10B3">
        <w:rPr>
          <w:rFonts w:ascii="Arial" w:hAnsi="Arial" w:cs="Arial"/>
          <w:sz w:val="24"/>
          <w:szCs w:val="24"/>
        </w:rPr>
        <w:t>egistrou</w:t>
      </w:r>
      <w:r w:rsidR="002B64AF">
        <w:rPr>
          <w:rFonts w:ascii="Arial" w:hAnsi="Arial" w:cs="Arial"/>
          <w:sz w:val="24"/>
          <w:szCs w:val="24"/>
        </w:rPr>
        <w:t xml:space="preserve"> </w:t>
      </w:r>
      <w:r w:rsidR="00A46FD7">
        <w:rPr>
          <w:rFonts w:ascii="Arial" w:hAnsi="Arial" w:cs="Arial"/>
          <w:sz w:val="24"/>
          <w:szCs w:val="24"/>
        </w:rPr>
        <w:t xml:space="preserve">o papel imprescindível que a Dra. Ivana Farina vem desenvolvendo na comissão e a </w:t>
      </w:r>
      <w:r w:rsidR="002B64AF">
        <w:rPr>
          <w:rFonts w:ascii="Arial" w:hAnsi="Arial" w:cs="Arial"/>
          <w:sz w:val="24"/>
          <w:szCs w:val="24"/>
        </w:rPr>
        <w:t>importância</w:t>
      </w:r>
      <w:r w:rsidR="00650F4F">
        <w:rPr>
          <w:rFonts w:ascii="Arial" w:hAnsi="Arial" w:cs="Arial"/>
          <w:sz w:val="24"/>
          <w:szCs w:val="24"/>
        </w:rPr>
        <w:t xml:space="preserve"> </w:t>
      </w:r>
      <w:r w:rsidR="007A6D6C">
        <w:rPr>
          <w:rFonts w:ascii="Arial" w:hAnsi="Arial" w:cs="Arial"/>
          <w:sz w:val="24"/>
          <w:szCs w:val="24"/>
        </w:rPr>
        <w:t>dos encaminhamentos que vêm</w:t>
      </w:r>
      <w:r w:rsidR="002B64AF">
        <w:rPr>
          <w:rFonts w:ascii="Arial" w:hAnsi="Arial" w:cs="Arial"/>
          <w:sz w:val="24"/>
          <w:szCs w:val="24"/>
        </w:rPr>
        <w:t xml:space="preserve"> </w:t>
      </w:r>
      <w:r w:rsidR="00A46FD7">
        <w:rPr>
          <w:rFonts w:ascii="Arial" w:hAnsi="Arial" w:cs="Arial"/>
          <w:sz w:val="24"/>
          <w:szCs w:val="24"/>
        </w:rPr>
        <w:t>sendo</w:t>
      </w:r>
      <w:r w:rsidR="002B64AF">
        <w:rPr>
          <w:rFonts w:ascii="Arial" w:hAnsi="Arial" w:cs="Arial"/>
          <w:sz w:val="24"/>
          <w:szCs w:val="24"/>
        </w:rPr>
        <w:t xml:space="preserve"> feito</w:t>
      </w:r>
      <w:r w:rsidR="002C10B3">
        <w:rPr>
          <w:rFonts w:ascii="Arial" w:hAnsi="Arial" w:cs="Arial"/>
          <w:sz w:val="24"/>
          <w:szCs w:val="24"/>
        </w:rPr>
        <w:t>s</w:t>
      </w:r>
      <w:r w:rsidR="00A46FD7">
        <w:rPr>
          <w:rFonts w:ascii="Arial" w:hAnsi="Arial" w:cs="Arial"/>
          <w:sz w:val="24"/>
          <w:szCs w:val="24"/>
        </w:rPr>
        <w:t xml:space="preserve"> </w:t>
      </w:r>
      <w:r w:rsidR="002B64AF">
        <w:rPr>
          <w:rFonts w:ascii="Arial" w:hAnsi="Arial" w:cs="Arial"/>
          <w:sz w:val="24"/>
          <w:szCs w:val="24"/>
        </w:rPr>
        <w:t>no Caso Manoel Mattos</w:t>
      </w:r>
      <w:r w:rsidR="00D25DA7">
        <w:rPr>
          <w:rFonts w:ascii="Arial" w:hAnsi="Arial" w:cs="Arial"/>
          <w:sz w:val="24"/>
          <w:szCs w:val="24"/>
        </w:rPr>
        <w:t>.</w:t>
      </w:r>
      <w:r w:rsidR="002B64AF">
        <w:rPr>
          <w:rFonts w:ascii="Arial" w:hAnsi="Arial" w:cs="Arial"/>
          <w:sz w:val="24"/>
          <w:szCs w:val="24"/>
        </w:rPr>
        <w:t xml:space="preserve"> </w:t>
      </w:r>
      <w:r w:rsidR="0065471A">
        <w:rPr>
          <w:rFonts w:ascii="Arial" w:hAnsi="Arial" w:cs="Arial"/>
          <w:sz w:val="24"/>
          <w:szCs w:val="24"/>
        </w:rPr>
        <w:t xml:space="preserve">Reforçou a ideia </w:t>
      </w:r>
      <w:r w:rsidR="009A7A05">
        <w:rPr>
          <w:rFonts w:ascii="Arial" w:hAnsi="Arial" w:cs="Arial"/>
          <w:sz w:val="24"/>
          <w:szCs w:val="24"/>
        </w:rPr>
        <w:t>d</w:t>
      </w:r>
      <w:r w:rsidR="0065471A">
        <w:rPr>
          <w:rFonts w:ascii="Arial" w:hAnsi="Arial" w:cs="Arial"/>
          <w:sz w:val="24"/>
          <w:szCs w:val="24"/>
        </w:rPr>
        <w:t xml:space="preserve">o CDDPH </w:t>
      </w:r>
      <w:r w:rsidR="00A46FD7">
        <w:rPr>
          <w:rFonts w:ascii="Arial" w:hAnsi="Arial" w:cs="Arial"/>
          <w:sz w:val="24"/>
          <w:szCs w:val="24"/>
        </w:rPr>
        <w:t>em</w:t>
      </w:r>
      <w:r w:rsidR="0065471A">
        <w:rPr>
          <w:rFonts w:ascii="Arial" w:hAnsi="Arial" w:cs="Arial"/>
          <w:sz w:val="24"/>
          <w:szCs w:val="24"/>
        </w:rPr>
        <w:t xml:space="preserve"> </w:t>
      </w:r>
      <w:r w:rsidR="009A7A05">
        <w:rPr>
          <w:rFonts w:ascii="Arial" w:hAnsi="Arial" w:cs="Arial"/>
          <w:sz w:val="24"/>
          <w:szCs w:val="24"/>
        </w:rPr>
        <w:t>trabalhar co</w:t>
      </w:r>
      <w:r w:rsidR="0065471A">
        <w:rPr>
          <w:rFonts w:ascii="Arial" w:hAnsi="Arial" w:cs="Arial"/>
          <w:sz w:val="24"/>
          <w:szCs w:val="24"/>
        </w:rPr>
        <w:t>m os Conselhos Estaduais de DH e solicitou</w:t>
      </w:r>
      <w:r w:rsidR="009A7A05">
        <w:rPr>
          <w:rFonts w:ascii="Arial" w:hAnsi="Arial" w:cs="Arial"/>
          <w:sz w:val="24"/>
          <w:szCs w:val="24"/>
        </w:rPr>
        <w:t xml:space="preserve"> uma nota de apoio</w:t>
      </w:r>
      <w:r w:rsidR="0065471A">
        <w:rPr>
          <w:rFonts w:ascii="Arial" w:hAnsi="Arial" w:cs="Arial"/>
          <w:sz w:val="24"/>
          <w:szCs w:val="24"/>
        </w:rPr>
        <w:t xml:space="preserve"> aos conselheiros</w:t>
      </w:r>
      <w:r w:rsidR="009A7A05">
        <w:rPr>
          <w:rFonts w:ascii="Arial" w:hAnsi="Arial" w:cs="Arial"/>
          <w:sz w:val="24"/>
          <w:szCs w:val="24"/>
        </w:rPr>
        <w:t xml:space="preserve"> estaduais </w:t>
      </w:r>
      <w:r w:rsidR="00A46FD7">
        <w:rPr>
          <w:rFonts w:ascii="Arial" w:hAnsi="Arial" w:cs="Arial"/>
          <w:sz w:val="24"/>
          <w:szCs w:val="24"/>
        </w:rPr>
        <w:t xml:space="preserve">da Paraíba </w:t>
      </w:r>
      <w:r w:rsidR="0065471A">
        <w:rPr>
          <w:rFonts w:ascii="Arial" w:hAnsi="Arial" w:cs="Arial"/>
          <w:sz w:val="24"/>
          <w:szCs w:val="24"/>
        </w:rPr>
        <w:t>que ficaram detidos</w:t>
      </w:r>
      <w:r w:rsidR="00CF5B11">
        <w:rPr>
          <w:rFonts w:ascii="Arial" w:hAnsi="Arial" w:cs="Arial"/>
          <w:sz w:val="24"/>
          <w:szCs w:val="24"/>
        </w:rPr>
        <w:t xml:space="preserve">. </w:t>
      </w:r>
      <w:r w:rsidR="00A46FD7">
        <w:rPr>
          <w:rFonts w:ascii="Arial" w:hAnsi="Arial" w:cs="Arial"/>
          <w:sz w:val="24"/>
          <w:szCs w:val="24"/>
        </w:rPr>
        <w:t xml:space="preserve">Informou </w:t>
      </w:r>
      <w:r w:rsidR="00CF5B11">
        <w:rPr>
          <w:rFonts w:ascii="Arial" w:hAnsi="Arial" w:cs="Arial"/>
          <w:sz w:val="24"/>
          <w:szCs w:val="24"/>
        </w:rPr>
        <w:t xml:space="preserve">que </w:t>
      </w:r>
      <w:r w:rsidR="009A7A05">
        <w:rPr>
          <w:rFonts w:ascii="Arial" w:hAnsi="Arial" w:cs="Arial"/>
          <w:sz w:val="24"/>
          <w:szCs w:val="24"/>
        </w:rPr>
        <w:t xml:space="preserve">o governador </w:t>
      </w:r>
      <w:r w:rsidR="00A46FD7">
        <w:rPr>
          <w:rFonts w:ascii="Arial" w:hAnsi="Arial" w:cs="Arial"/>
          <w:sz w:val="24"/>
          <w:szCs w:val="24"/>
        </w:rPr>
        <w:t xml:space="preserve">do Estado </w:t>
      </w:r>
      <w:r w:rsidR="009A7A05">
        <w:rPr>
          <w:rFonts w:ascii="Arial" w:hAnsi="Arial" w:cs="Arial"/>
          <w:sz w:val="24"/>
          <w:szCs w:val="24"/>
        </w:rPr>
        <w:t>criou uma comissão</w:t>
      </w:r>
      <w:r w:rsidR="00CF5B11">
        <w:rPr>
          <w:rFonts w:ascii="Arial" w:hAnsi="Arial" w:cs="Arial"/>
          <w:sz w:val="24"/>
          <w:szCs w:val="24"/>
        </w:rPr>
        <w:t xml:space="preserve"> com</w:t>
      </w:r>
      <w:r w:rsidR="009A7A05">
        <w:rPr>
          <w:rFonts w:ascii="Arial" w:hAnsi="Arial" w:cs="Arial"/>
          <w:sz w:val="24"/>
          <w:szCs w:val="24"/>
        </w:rPr>
        <w:t xml:space="preserve"> representante</w:t>
      </w:r>
      <w:r w:rsidR="0065471A">
        <w:rPr>
          <w:rFonts w:ascii="Arial" w:hAnsi="Arial" w:cs="Arial"/>
          <w:sz w:val="24"/>
          <w:szCs w:val="24"/>
        </w:rPr>
        <w:t>s</w:t>
      </w:r>
      <w:r w:rsidR="009A7A05">
        <w:rPr>
          <w:rFonts w:ascii="Arial" w:hAnsi="Arial" w:cs="Arial"/>
          <w:sz w:val="24"/>
          <w:szCs w:val="24"/>
        </w:rPr>
        <w:t xml:space="preserve"> do Ministério Público</w:t>
      </w:r>
      <w:r w:rsidR="0065471A">
        <w:rPr>
          <w:rFonts w:ascii="Arial" w:hAnsi="Arial" w:cs="Arial"/>
          <w:sz w:val="24"/>
          <w:szCs w:val="24"/>
        </w:rPr>
        <w:t xml:space="preserve"> e outras</w:t>
      </w:r>
      <w:r w:rsidR="00DC29B6">
        <w:rPr>
          <w:rFonts w:ascii="Arial" w:hAnsi="Arial" w:cs="Arial"/>
          <w:sz w:val="24"/>
          <w:szCs w:val="24"/>
        </w:rPr>
        <w:t xml:space="preserve"> autoridades</w:t>
      </w:r>
      <w:r w:rsidR="00CF5B11">
        <w:rPr>
          <w:rFonts w:ascii="Arial" w:hAnsi="Arial" w:cs="Arial"/>
          <w:sz w:val="24"/>
          <w:szCs w:val="24"/>
        </w:rPr>
        <w:t xml:space="preserve"> e </w:t>
      </w:r>
      <w:r w:rsidR="00CB38E3">
        <w:rPr>
          <w:rFonts w:ascii="Arial" w:hAnsi="Arial" w:cs="Arial"/>
          <w:sz w:val="24"/>
          <w:szCs w:val="24"/>
        </w:rPr>
        <w:t>por conta disso, foi expedida uma</w:t>
      </w:r>
      <w:r w:rsidR="00DC29B6">
        <w:rPr>
          <w:rFonts w:ascii="Arial" w:hAnsi="Arial" w:cs="Arial"/>
          <w:sz w:val="24"/>
          <w:szCs w:val="24"/>
        </w:rPr>
        <w:t xml:space="preserve"> recomendação pedindo a exoneração do major que decretou a prisão</w:t>
      </w:r>
      <w:r w:rsidR="00CB38E3">
        <w:rPr>
          <w:rFonts w:ascii="Arial" w:hAnsi="Arial" w:cs="Arial"/>
          <w:sz w:val="24"/>
          <w:szCs w:val="24"/>
        </w:rPr>
        <w:t xml:space="preserve"> dos conselheiros</w:t>
      </w:r>
      <w:r w:rsidR="00A41C48">
        <w:rPr>
          <w:rFonts w:ascii="Arial" w:hAnsi="Arial" w:cs="Arial"/>
          <w:sz w:val="24"/>
          <w:szCs w:val="24"/>
        </w:rPr>
        <w:t>.</w:t>
      </w:r>
      <w:r w:rsidR="00B76A6F">
        <w:rPr>
          <w:rFonts w:ascii="Arial" w:hAnsi="Arial" w:cs="Arial"/>
          <w:sz w:val="24"/>
          <w:szCs w:val="24"/>
        </w:rPr>
        <w:t xml:space="preserve"> </w:t>
      </w:r>
      <w:r w:rsidR="00A46FD7">
        <w:rPr>
          <w:rFonts w:ascii="Arial" w:hAnsi="Arial" w:cs="Arial"/>
          <w:sz w:val="24"/>
          <w:szCs w:val="24"/>
        </w:rPr>
        <w:t xml:space="preserve">Levantou a </w:t>
      </w:r>
      <w:r w:rsidR="00E979DE">
        <w:rPr>
          <w:rFonts w:ascii="Arial" w:hAnsi="Arial" w:cs="Arial"/>
          <w:sz w:val="24"/>
          <w:szCs w:val="24"/>
        </w:rPr>
        <w:t xml:space="preserve">questão dos grupos de extermínio </w:t>
      </w:r>
      <w:r w:rsidR="00E93BDF">
        <w:rPr>
          <w:rFonts w:ascii="Arial" w:hAnsi="Arial" w:cs="Arial"/>
          <w:sz w:val="24"/>
          <w:szCs w:val="24"/>
        </w:rPr>
        <w:t xml:space="preserve">e </w:t>
      </w:r>
      <w:r w:rsidR="00A46FD7">
        <w:rPr>
          <w:rFonts w:ascii="Arial" w:hAnsi="Arial" w:cs="Arial"/>
          <w:sz w:val="24"/>
          <w:szCs w:val="24"/>
        </w:rPr>
        <w:t>d</w:t>
      </w:r>
      <w:r w:rsidR="00E93BDF">
        <w:rPr>
          <w:rFonts w:ascii="Arial" w:hAnsi="Arial" w:cs="Arial"/>
          <w:sz w:val="24"/>
          <w:szCs w:val="24"/>
        </w:rPr>
        <w:t>o sistema prisional</w:t>
      </w:r>
      <w:r w:rsidR="00E979DE" w:rsidRPr="00E979DE">
        <w:rPr>
          <w:rFonts w:ascii="Arial" w:hAnsi="Arial" w:cs="Arial"/>
          <w:sz w:val="24"/>
          <w:szCs w:val="24"/>
        </w:rPr>
        <w:t xml:space="preserve"> </w:t>
      </w:r>
      <w:r w:rsidR="00E979DE">
        <w:rPr>
          <w:rFonts w:ascii="Arial" w:hAnsi="Arial" w:cs="Arial"/>
          <w:sz w:val="24"/>
          <w:szCs w:val="24"/>
        </w:rPr>
        <w:t>no estado da Paraíba</w:t>
      </w:r>
      <w:r w:rsidR="00A46FD7">
        <w:rPr>
          <w:rFonts w:ascii="Arial" w:hAnsi="Arial" w:cs="Arial"/>
          <w:sz w:val="24"/>
          <w:szCs w:val="24"/>
        </w:rPr>
        <w:t xml:space="preserve">, pontuando </w:t>
      </w:r>
      <w:r w:rsidR="00171BA5">
        <w:rPr>
          <w:rFonts w:ascii="Arial" w:hAnsi="Arial" w:cs="Arial"/>
          <w:sz w:val="24"/>
          <w:szCs w:val="24"/>
        </w:rPr>
        <w:t>que atualmente, a família Chaves manda na segurança pública do</w:t>
      </w:r>
      <w:r w:rsidR="00577540">
        <w:rPr>
          <w:rFonts w:ascii="Arial" w:hAnsi="Arial" w:cs="Arial"/>
          <w:sz w:val="24"/>
          <w:szCs w:val="24"/>
        </w:rPr>
        <w:t xml:space="preserve"> estado</w:t>
      </w:r>
      <w:r w:rsidR="00A46FD7">
        <w:rPr>
          <w:rFonts w:ascii="Arial" w:hAnsi="Arial" w:cs="Arial"/>
          <w:sz w:val="24"/>
          <w:szCs w:val="24"/>
        </w:rPr>
        <w:t xml:space="preserve">. Relatou que está elaborando </w:t>
      </w:r>
      <w:r w:rsidR="00577540">
        <w:rPr>
          <w:rFonts w:ascii="Arial" w:hAnsi="Arial" w:cs="Arial"/>
          <w:sz w:val="24"/>
          <w:szCs w:val="24"/>
        </w:rPr>
        <w:t xml:space="preserve">um relatório, </w:t>
      </w:r>
      <w:r w:rsidR="00AA14D8">
        <w:rPr>
          <w:rFonts w:ascii="Arial" w:hAnsi="Arial" w:cs="Arial"/>
          <w:sz w:val="24"/>
          <w:szCs w:val="24"/>
        </w:rPr>
        <w:t>na qualidade de</w:t>
      </w:r>
      <w:r w:rsidR="00577540">
        <w:rPr>
          <w:rFonts w:ascii="Arial" w:hAnsi="Arial" w:cs="Arial"/>
          <w:sz w:val="24"/>
          <w:szCs w:val="24"/>
        </w:rPr>
        <w:t xml:space="preserve"> </w:t>
      </w:r>
      <w:r w:rsidR="00A46FD7">
        <w:rPr>
          <w:rFonts w:ascii="Arial" w:hAnsi="Arial" w:cs="Arial"/>
          <w:sz w:val="24"/>
          <w:szCs w:val="24"/>
        </w:rPr>
        <w:t>O</w:t>
      </w:r>
      <w:r w:rsidR="00577540">
        <w:rPr>
          <w:rFonts w:ascii="Arial" w:hAnsi="Arial" w:cs="Arial"/>
          <w:sz w:val="24"/>
          <w:szCs w:val="24"/>
        </w:rPr>
        <w:t xml:space="preserve">uvidora, </w:t>
      </w:r>
      <w:r w:rsidR="00AA14D8">
        <w:rPr>
          <w:rFonts w:ascii="Arial" w:hAnsi="Arial" w:cs="Arial"/>
          <w:sz w:val="24"/>
          <w:szCs w:val="24"/>
        </w:rPr>
        <w:t xml:space="preserve">para encaminhar ao CNJ sobre o cenário </w:t>
      </w:r>
      <w:r w:rsidR="00750AB0">
        <w:rPr>
          <w:rFonts w:ascii="Arial" w:hAnsi="Arial" w:cs="Arial"/>
          <w:sz w:val="24"/>
          <w:szCs w:val="24"/>
        </w:rPr>
        <w:t>d</w:t>
      </w:r>
      <w:r w:rsidR="00377C41">
        <w:rPr>
          <w:rFonts w:ascii="Arial" w:hAnsi="Arial" w:cs="Arial"/>
          <w:sz w:val="24"/>
          <w:szCs w:val="24"/>
        </w:rPr>
        <w:t xml:space="preserve">a segurança pública </w:t>
      </w:r>
      <w:r w:rsidR="00750AB0">
        <w:rPr>
          <w:rFonts w:ascii="Arial" w:hAnsi="Arial" w:cs="Arial"/>
          <w:sz w:val="24"/>
          <w:szCs w:val="24"/>
        </w:rPr>
        <w:t xml:space="preserve">em que </w:t>
      </w:r>
      <w:r w:rsidR="0097163D">
        <w:rPr>
          <w:rFonts w:ascii="Arial" w:hAnsi="Arial" w:cs="Arial"/>
          <w:sz w:val="24"/>
          <w:szCs w:val="24"/>
        </w:rPr>
        <w:t xml:space="preserve">o </w:t>
      </w:r>
      <w:r w:rsidR="00750AB0">
        <w:rPr>
          <w:rFonts w:ascii="Arial" w:hAnsi="Arial" w:cs="Arial"/>
          <w:sz w:val="24"/>
          <w:szCs w:val="24"/>
        </w:rPr>
        <w:t>E</w:t>
      </w:r>
      <w:r w:rsidR="0097163D">
        <w:rPr>
          <w:rFonts w:ascii="Arial" w:hAnsi="Arial" w:cs="Arial"/>
          <w:sz w:val="24"/>
          <w:szCs w:val="24"/>
        </w:rPr>
        <w:t xml:space="preserve">stado </w:t>
      </w:r>
      <w:r w:rsidR="00AA14D8">
        <w:rPr>
          <w:rFonts w:ascii="Arial" w:hAnsi="Arial" w:cs="Arial"/>
          <w:sz w:val="24"/>
          <w:szCs w:val="24"/>
        </w:rPr>
        <w:t>vive atua</w:t>
      </w:r>
      <w:r w:rsidR="00750AB0">
        <w:rPr>
          <w:rFonts w:ascii="Arial" w:hAnsi="Arial" w:cs="Arial"/>
          <w:sz w:val="24"/>
          <w:szCs w:val="24"/>
        </w:rPr>
        <w:t>lmente</w:t>
      </w:r>
      <w:r w:rsidR="00AA14D8">
        <w:rPr>
          <w:rFonts w:ascii="Arial" w:hAnsi="Arial" w:cs="Arial"/>
          <w:sz w:val="24"/>
          <w:szCs w:val="24"/>
        </w:rPr>
        <w:t>.</w:t>
      </w:r>
      <w:r w:rsidR="00BD7424">
        <w:rPr>
          <w:rFonts w:ascii="Arial" w:hAnsi="Arial" w:cs="Arial"/>
          <w:sz w:val="24"/>
          <w:szCs w:val="24"/>
        </w:rPr>
        <w:t xml:space="preserve"> </w:t>
      </w:r>
      <w:r w:rsidR="000059CD" w:rsidRPr="009748FC">
        <w:rPr>
          <w:rFonts w:ascii="Arial" w:hAnsi="Arial" w:cs="Arial"/>
          <w:sz w:val="24"/>
          <w:szCs w:val="24"/>
        </w:rPr>
        <w:t>Sugeriu que o Conselho encaminhasse um</w:t>
      </w:r>
      <w:r w:rsidR="00B02682" w:rsidRPr="009748FC">
        <w:rPr>
          <w:rFonts w:ascii="Arial" w:hAnsi="Arial" w:cs="Arial"/>
          <w:sz w:val="24"/>
          <w:szCs w:val="24"/>
        </w:rPr>
        <w:t>a nota de apoio ao governador constando</w:t>
      </w:r>
      <w:r w:rsidR="007A6759" w:rsidRPr="009748FC">
        <w:rPr>
          <w:rFonts w:ascii="Arial" w:hAnsi="Arial" w:cs="Arial"/>
          <w:sz w:val="24"/>
          <w:szCs w:val="24"/>
        </w:rPr>
        <w:t xml:space="preserve"> a </w:t>
      </w:r>
      <w:r w:rsidR="00750AB0" w:rsidRPr="009748FC">
        <w:rPr>
          <w:rFonts w:ascii="Arial" w:hAnsi="Arial" w:cs="Arial"/>
          <w:sz w:val="24"/>
          <w:szCs w:val="24"/>
        </w:rPr>
        <w:t>resolução</w:t>
      </w:r>
      <w:r w:rsidR="007A6759" w:rsidRPr="009748FC">
        <w:rPr>
          <w:rFonts w:ascii="Arial" w:hAnsi="Arial" w:cs="Arial"/>
          <w:sz w:val="24"/>
          <w:szCs w:val="24"/>
        </w:rPr>
        <w:t>,</w:t>
      </w:r>
      <w:r w:rsidR="00B02682" w:rsidRPr="009748FC">
        <w:rPr>
          <w:rFonts w:ascii="Arial" w:hAnsi="Arial" w:cs="Arial"/>
          <w:sz w:val="24"/>
          <w:szCs w:val="24"/>
        </w:rPr>
        <w:t xml:space="preserve"> bem como</w:t>
      </w:r>
      <w:r w:rsidR="007A6759" w:rsidRPr="009748FC">
        <w:rPr>
          <w:rFonts w:ascii="Arial" w:hAnsi="Arial" w:cs="Arial"/>
          <w:sz w:val="24"/>
          <w:szCs w:val="24"/>
        </w:rPr>
        <w:t xml:space="preserve"> </w:t>
      </w:r>
      <w:r w:rsidR="00B02682" w:rsidRPr="009748FC">
        <w:rPr>
          <w:rFonts w:ascii="Arial" w:hAnsi="Arial" w:cs="Arial"/>
          <w:sz w:val="24"/>
          <w:szCs w:val="24"/>
        </w:rPr>
        <w:t xml:space="preserve">a </w:t>
      </w:r>
      <w:r w:rsidR="007A6759" w:rsidRPr="009748FC">
        <w:rPr>
          <w:rFonts w:ascii="Arial" w:hAnsi="Arial" w:cs="Arial"/>
          <w:sz w:val="24"/>
          <w:szCs w:val="24"/>
        </w:rPr>
        <w:t>situação</w:t>
      </w:r>
      <w:r w:rsidR="00B02682" w:rsidRPr="009748FC">
        <w:rPr>
          <w:rFonts w:ascii="Arial" w:hAnsi="Arial" w:cs="Arial"/>
          <w:sz w:val="24"/>
          <w:szCs w:val="24"/>
        </w:rPr>
        <w:t xml:space="preserve"> da</w:t>
      </w:r>
      <w:r w:rsidR="007A6759" w:rsidRPr="009748FC">
        <w:rPr>
          <w:rFonts w:ascii="Arial" w:hAnsi="Arial" w:cs="Arial"/>
          <w:sz w:val="24"/>
          <w:szCs w:val="24"/>
        </w:rPr>
        <w:t xml:space="preserve"> estruturação dos Comitês Es</w:t>
      </w:r>
      <w:r w:rsidR="00B02682" w:rsidRPr="009748FC">
        <w:rPr>
          <w:rFonts w:ascii="Arial" w:hAnsi="Arial" w:cs="Arial"/>
          <w:sz w:val="24"/>
          <w:szCs w:val="24"/>
        </w:rPr>
        <w:t>taduais de Prevenção e Combate à</w:t>
      </w:r>
      <w:r w:rsidR="007A6759" w:rsidRPr="009748FC">
        <w:rPr>
          <w:rFonts w:ascii="Arial" w:hAnsi="Arial" w:cs="Arial"/>
          <w:sz w:val="24"/>
          <w:szCs w:val="24"/>
        </w:rPr>
        <w:t xml:space="preserve"> Tortura</w:t>
      </w:r>
      <w:r w:rsidR="00B02682" w:rsidRPr="009748FC">
        <w:rPr>
          <w:rFonts w:ascii="Arial" w:hAnsi="Arial" w:cs="Arial"/>
          <w:sz w:val="24"/>
          <w:szCs w:val="24"/>
        </w:rPr>
        <w:t>.</w:t>
      </w:r>
      <w:r w:rsidR="00750AB0" w:rsidRPr="009748FC">
        <w:rPr>
          <w:rFonts w:ascii="Arial" w:hAnsi="Arial" w:cs="Arial"/>
          <w:sz w:val="24"/>
          <w:szCs w:val="24"/>
        </w:rPr>
        <w:t xml:space="preserve"> A </w:t>
      </w:r>
      <w:r w:rsidR="002E5EE3" w:rsidRPr="009748FC">
        <w:rPr>
          <w:rFonts w:ascii="Arial" w:hAnsi="Arial" w:cs="Arial"/>
          <w:b/>
          <w:sz w:val="24"/>
          <w:szCs w:val="24"/>
        </w:rPr>
        <w:t>Ministra</w:t>
      </w:r>
      <w:r w:rsidR="00B16430" w:rsidRPr="009748FC">
        <w:rPr>
          <w:rFonts w:ascii="Arial" w:hAnsi="Arial" w:cs="Arial"/>
          <w:b/>
          <w:sz w:val="24"/>
          <w:szCs w:val="24"/>
        </w:rPr>
        <w:t xml:space="preserve"> Maria do Rosário </w:t>
      </w:r>
      <w:r w:rsidR="00B16430" w:rsidRPr="009748FC">
        <w:rPr>
          <w:rFonts w:ascii="Arial" w:hAnsi="Arial" w:cs="Arial"/>
          <w:sz w:val="24"/>
          <w:szCs w:val="24"/>
        </w:rPr>
        <w:t>informou que o</w:t>
      </w:r>
      <w:r w:rsidR="00B16430" w:rsidRPr="00B16430">
        <w:rPr>
          <w:rFonts w:ascii="Arial" w:hAnsi="Arial" w:cs="Arial"/>
          <w:sz w:val="24"/>
          <w:szCs w:val="24"/>
        </w:rPr>
        <w:t xml:space="preserve"> C</w:t>
      </w:r>
      <w:r w:rsidR="00750AB0">
        <w:rPr>
          <w:rFonts w:ascii="Arial" w:hAnsi="Arial" w:cs="Arial"/>
          <w:sz w:val="24"/>
          <w:szCs w:val="24"/>
        </w:rPr>
        <w:t xml:space="preserve">onselho </w:t>
      </w:r>
      <w:r w:rsidR="00B16430" w:rsidRPr="00B16430">
        <w:rPr>
          <w:rFonts w:ascii="Arial" w:hAnsi="Arial" w:cs="Arial"/>
          <w:sz w:val="24"/>
          <w:szCs w:val="24"/>
        </w:rPr>
        <w:t>fará uma</w:t>
      </w:r>
      <w:r w:rsidR="00B16430">
        <w:rPr>
          <w:rFonts w:ascii="Arial" w:hAnsi="Arial" w:cs="Arial"/>
          <w:b/>
          <w:sz w:val="24"/>
          <w:szCs w:val="24"/>
        </w:rPr>
        <w:t xml:space="preserve"> </w:t>
      </w:r>
      <w:r w:rsidR="008527BD">
        <w:rPr>
          <w:rFonts w:ascii="Arial" w:hAnsi="Arial" w:cs="Arial"/>
          <w:sz w:val="24"/>
          <w:szCs w:val="24"/>
        </w:rPr>
        <w:t>visi</w:t>
      </w:r>
      <w:r w:rsidR="00B16430">
        <w:rPr>
          <w:rFonts w:ascii="Arial" w:hAnsi="Arial" w:cs="Arial"/>
          <w:sz w:val="24"/>
          <w:szCs w:val="24"/>
        </w:rPr>
        <w:t>ta ao governador</w:t>
      </w:r>
      <w:r w:rsidR="00F35A37">
        <w:rPr>
          <w:rFonts w:ascii="Arial" w:hAnsi="Arial" w:cs="Arial"/>
          <w:sz w:val="24"/>
          <w:szCs w:val="24"/>
        </w:rPr>
        <w:t xml:space="preserve"> do estado</w:t>
      </w:r>
      <w:r w:rsidR="00B35100">
        <w:rPr>
          <w:rFonts w:ascii="Arial" w:hAnsi="Arial" w:cs="Arial"/>
          <w:sz w:val="24"/>
          <w:szCs w:val="24"/>
        </w:rPr>
        <w:t xml:space="preserve"> da Paraíba</w:t>
      </w:r>
      <w:r w:rsidR="005A6DC7">
        <w:rPr>
          <w:rFonts w:ascii="Arial" w:hAnsi="Arial" w:cs="Arial"/>
          <w:sz w:val="24"/>
          <w:szCs w:val="24"/>
        </w:rPr>
        <w:t>.</w:t>
      </w:r>
      <w:r w:rsidR="00D214BC">
        <w:rPr>
          <w:rFonts w:ascii="Arial" w:hAnsi="Arial" w:cs="Arial"/>
          <w:sz w:val="24"/>
          <w:szCs w:val="24"/>
        </w:rPr>
        <w:t xml:space="preserve"> </w:t>
      </w:r>
      <w:r w:rsidR="00412A86">
        <w:rPr>
          <w:rFonts w:ascii="Arial" w:hAnsi="Arial" w:cs="Arial"/>
          <w:b/>
          <w:sz w:val="24"/>
          <w:szCs w:val="24"/>
        </w:rPr>
        <w:t xml:space="preserve">Dr. </w:t>
      </w:r>
      <w:proofErr w:type="spellStart"/>
      <w:r w:rsidR="00412A86">
        <w:rPr>
          <w:rFonts w:ascii="Arial" w:hAnsi="Arial" w:cs="Arial"/>
          <w:b/>
          <w:sz w:val="24"/>
          <w:szCs w:val="24"/>
        </w:rPr>
        <w:t>Percílio</w:t>
      </w:r>
      <w:proofErr w:type="spellEnd"/>
      <w:r w:rsidR="00412A86">
        <w:rPr>
          <w:rFonts w:ascii="Arial" w:hAnsi="Arial" w:cs="Arial"/>
          <w:b/>
          <w:sz w:val="24"/>
          <w:szCs w:val="24"/>
        </w:rPr>
        <w:t xml:space="preserve"> </w:t>
      </w:r>
      <w:r w:rsidR="0087613E" w:rsidRPr="0087613E">
        <w:rPr>
          <w:rFonts w:ascii="Arial" w:hAnsi="Arial" w:cs="Arial"/>
          <w:sz w:val="24"/>
          <w:szCs w:val="24"/>
        </w:rPr>
        <w:t>fez um relato sobre a</w:t>
      </w:r>
      <w:r w:rsidR="0087613E">
        <w:rPr>
          <w:rFonts w:ascii="Arial" w:hAnsi="Arial" w:cs="Arial"/>
          <w:b/>
          <w:sz w:val="24"/>
          <w:szCs w:val="24"/>
        </w:rPr>
        <w:t xml:space="preserve"> </w:t>
      </w:r>
      <w:r w:rsidR="004B3F63">
        <w:rPr>
          <w:rFonts w:ascii="Arial" w:hAnsi="Arial" w:cs="Arial"/>
          <w:sz w:val="24"/>
          <w:szCs w:val="24"/>
        </w:rPr>
        <w:t xml:space="preserve">prisão dos integrantes da Comissão </w:t>
      </w:r>
      <w:r w:rsidR="00606E58">
        <w:rPr>
          <w:rFonts w:ascii="Arial" w:hAnsi="Arial" w:cs="Arial"/>
          <w:sz w:val="24"/>
          <w:szCs w:val="24"/>
        </w:rPr>
        <w:t xml:space="preserve">Estadual de Direitos Humanos </w:t>
      </w:r>
      <w:r w:rsidR="00D214BC">
        <w:rPr>
          <w:rFonts w:ascii="Arial" w:hAnsi="Arial" w:cs="Arial"/>
          <w:sz w:val="24"/>
          <w:szCs w:val="24"/>
        </w:rPr>
        <w:t xml:space="preserve">da Paraíba </w:t>
      </w:r>
      <w:r w:rsidR="00606E58">
        <w:rPr>
          <w:rFonts w:ascii="Arial" w:hAnsi="Arial" w:cs="Arial"/>
          <w:sz w:val="24"/>
          <w:szCs w:val="24"/>
        </w:rPr>
        <w:t>e registrou</w:t>
      </w:r>
      <w:r w:rsidR="00A12E41">
        <w:rPr>
          <w:rFonts w:ascii="Arial" w:hAnsi="Arial" w:cs="Arial"/>
          <w:sz w:val="24"/>
          <w:szCs w:val="24"/>
        </w:rPr>
        <w:t xml:space="preserve"> com satisfação a atua</w:t>
      </w:r>
      <w:r w:rsidR="00606E58">
        <w:rPr>
          <w:rFonts w:ascii="Arial" w:hAnsi="Arial" w:cs="Arial"/>
          <w:sz w:val="24"/>
          <w:szCs w:val="24"/>
        </w:rPr>
        <w:t>ção da</w:t>
      </w:r>
      <w:r w:rsidR="00D214BC">
        <w:rPr>
          <w:rFonts w:ascii="Arial" w:hAnsi="Arial" w:cs="Arial"/>
          <w:sz w:val="24"/>
          <w:szCs w:val="24"/>
        </w:rPr>
        <w:t>quela comissão</w:t>
      </w:r>
      <w:r w:rsidR="00606E58">
        <w:rPr>
          <w:rFonts w:ascii="Arial" w:hAnsi="Arial" w:cs="Arial"/>
          <w:sz w:val="24"/>
          <w:szCs w:val="24"/>
        </w:rPr>
        <w:t xml:space="preserve">. Informou que o CDDPH divulgou uma nota criticando </w:t>
      </w:r>
      <w:r w:rsidR="00F7276E">
        <w:rPr>
          <w:rFonts w:ascii="Arial" w:hAnsi="Arial" w:cs="Arial"/>
          <w:sz w:val="24"/>
          <w:szCs w:val="24"/>
        </w:rPr>
        <w:t>a inversão de valor</w:t>
      </w:r>
      <w:r w:rsidR="00606E58">
        <w:rPr>
          <w:rFonts w:ascii="Arial" w:hAnsi="Arial" w:cs="Arial"/>
          <w:sz w:val="24"/>
          <w:szCs w:val="24"/>
        </w:rPr>
        <w:t>es que ocorria naquele Estado, bem como sobre a</w:t>
      </w:r>
      <w:r w:rsidR="00661ABF">
        <w:rPr>
          <w:rFonts w:ascii="Arial" w:hAnsi="Arial" w:cs="Arial"/>
          <w:sz w:val="24"/>
          <w:szCs w:val="24"/>
        </w:rPr>
        <w:t xml:space="preserve"> violência praticada p</w:t>
      </w:r>
      <w:r w:rsidR="00F7276E">
        <w:rPr>
          <w:rFonts w:ascii="Arial" w:hAnsi="Arial" w:cs="Arial"/>
          <w:sz w:val="24"/>
          <w:szCs w:val="24"/>
        </w:rPr>
        <w:t>e</w:t>
      </w:r>
      <w:r w:rsidR="00661ABF">
        <w:rPr>
          <w:rFonts w:ascii="Arial" w:hAnsi="Arial" w:cs="Arial"/>
          <w:sz w:val="24"/>
          <w:szCs w:val="24"/>
        </w:rPr>
        <w:t>lo</w:t>
      </w:r>
      <w:r w:rsidR="00F7276E">
        <w:rPr>
          <w:rFonts w:ascii="Arial" w:hAnsi="Arial" w:cs="Arial"/>
          <w:sz w:val="24"/>
          <w:szCs w:val="24"/>
        </w:rPr>
        <w:t xml:space="preserve"> major diretor </w:t>
      </w:r>
      <w:r w:rsidR="0096095F">
        <w:rPr>
          <w:rFonts w:ascii="Arial" w:hAnsi="Arial" w:cs="Arial"/>
          <w:sz w:val="24"/>
          <w:szCs w:val="24"/>
        </w:rPr>
        <w:t>da polícia.</w:t>
      </w:r>
      <w:r w:rsidR="00EB2727">
        <w:rPr>
          <w:rFonts w:ascii="Arial" w:hAnsi="Arial" w:cs="Arial"/>
          <w:sz w:val="24"/>
          <w:szCs w:val="24"/>
        </w:rPr>
        <w:t xml:space="preserve"> </w:t>
      </w:r>
      <w:r w:rsidR="00DD6CE8">
        <w:rPr>
          <w:rFonts w:ascii="Arial" w:hAnsi="Arial" w:cs="Arial"/>
          <w:sz w:val="24"/>
          <w:szCs w:val="24"/>
        </w:rPr>
        <w:t xml:space="preserve">Informou </w:t>
      </w:r>
      <w:r w:rsidR="00EB2727">
        <w:rPr>
          <w:rFonts w:ascii="Arial" w:hAnsi="Arial" w:cs="Arial"/>
          <w:sz w:val="24"/>
          <w:szCs w:val="24"/>
        </w:rPr>
        <w:t xml:space="preserve">que </w:t>
      </w:r>
      <w:r w:rsidR="0096095F">
        <w:rPr>
          <w:rFonts w:ascii="Arial" w:hAnsi="Arial" w:cs="Arial"/>
          <w:sz w:val="24"/>
          <w:szCs w:val="24"/>
        </w:rPr>
        <w:t>a Ministra telefonou para o governador, de</w:t>
      </w:r>
      <w:r w:rsidR="00EB2727">
        <w:rPr>
          <w:rFonts w:ascii="Arial" w:hAnsi="Arial" w:cs="Arial"/>
          <w:sz w:val="24"/>
          <w:szCs w:val="24"/>
        </w:rPr>
        <w:t>clarando a sua perplexidade, e solicitou r</w:t>
      </w:r>
      <w:r w:rsidR="0096095F">
        <w:rPr>
          <w:rFonts w:ascii="Arial" w:hAnsi="Arial" w:cs="Arial"/>
          <w:sz w:val="24"/>
          <w:szCs w:val="24"/>
        </w:rPr>
        <w:t xml:space="preserve">esposta àquele estado de coisa. </w:t>
      </w:r>
      <w:r w:rsidR="00F55F60">
        <w:rPr>
          <w:rFonts w:ascii="Arial" w:hAnsi="Arial" w:cs="Arial"/>
          <w:b/>
          <w:sz w:val="24"/>
          <w:szCs w:val="24"/>
        </w:rPr>
        <w:t>A Ministra Maria do Rosário</w:t>
      </w:r>
      <w:r w:rsidR="00F55F60" w:rsidRPr="00F55F60">
        <w:rPr>
          <w:rFonts w:ascii="Arial" w:hAnsi="Arial" w:cs="Arial"/>
          <w:sz w:val="24"/>
          <w:szCs w:val="24"/>
        </w:rPr>
        <w:t xml:space="preserve"> r</w:t>
      </w:r>
      <w:r w:rsidR="006E4E9C" w:rsidRPr="00F55F60">
        <w:rPr>
          <w:rFonts w:ascii="Arial" w:hAnsi="Arial" w:cs="Arial"/>
          <w:sz w:val="24"/>
          <w:szCs w:val="24"/>
        </w:rPr>
        <w:t>egistrou</w:t>
      </w:r>
      <w:r w:rsidR="006E4E9C">
        <w:rPr>
          <w:rFonts w:ascii="Arial" w:hAnsi="Arial" w:cs="Arial"/>
          <w:sz w:val="24"/>
          <w:szCs w:val="24"/>
        </w:rPr>
        <w:t xml:space="preserve"> a presença de </w:t>
      </w:r>
      <w:r w:rsidR="006E4E9C" w:rsidRPr="00F55F60">
        <w:rPr>
          <w:rFonts w:ascii="Arial" w:hAnsi="Arial" w:cs="Arial"/>
          <w:b/>
          <w:sz w:val="24"/>
          <w:szCs w:val="24"/>
        </w:rPr>
        <w:t xml:space="preserve">Fernanda </w:t>
      </w:r>
      <w:proofErr w:type="spellStart"/>
      <w:r w:rsidR="006E4E9C" w:rsidRPr="00F55F60">
        <w:rPr>
          <w:rFonts w:ascii="Arial" w:hAnsi="Arial" w:cs="Arial"/>
          <w:b/>
          <w:sz w:val="24"/>
          <w:szCs w:val="24"/>
        </w:rPr>
        <w:t>Maquiaveli</w:t>
      </w:r>
      <w:proofErr w:type="spellEnd"/>
      <w:r w:rsidR="00F55F60">
        <w:rPr>
          <w:rFonts w:ascii="Arial" w:hAnsi="Arial" w:cs="Arial"/>
          <w:sz w:val="24"/>
          <w:szCs w:val="24"/>
        </w:rPr>
        <w:t xml:space="preserve">, </w:t>
      </w:r>
      <w:r w:rsidR="00D214BC">
        <w:rPr>
          <w:rFonts w:ascii="Arial" w:hAnsi="Arial" w:cs="Arial"/>
          <w:sz w:val="24"/>
          <w:szCs w:val="24"/>
        </w:rPr>
        <w:t>c</w:t>
      </w:r>
      <w:r w:rsidR="00F55F60">
        <w:rPr>
          <w:rFonts w:ascii="Arial" w:hAnsi="Arial" w:cs="Arial"/>
          <w:sz w:val="24"/>
          <w:szCs w:val="24"/>
        </w:rPr>
        <w:t>oordenadora da S</w:t>
      </w:r>
      <w:r w:rsidR="006E4E9C">
        <w:rPr>
          <w:rFonts w:ascii="Arial" w:hAnsi="Arial" w:cs="Arial"/>
          <w:sz w:val="24"/>
          <w:szCs w:val="24"/>
        </w:rPr>
        <w:t xml:space="preserve">ecretaria </w:t>
      </w:r>
      <w:r w:rsidR="00F55F60">
        <w:rPr>
          <w:rFonts w:ascii="Arial" w:hAnsi="Arial" w:cs="Arial"/>
          <w:sz w:val="24"/>
          <w:szCs w:val="24"/>
        </w:rPr>
        <w:t>E</w:t>
      </w:r>
      <w:r w:rsidR="006E4E9C">
        <w:rPr>
          <w:rFonts w:ascii="Arial" w:hAnsi="Arial" w:cs="Arial"/>
          <w:sz w:val="24"/>
          <w:szCs w:val="24"/>
        </w:rPr>
        <w:t xml:space="preserve">xecutiva </w:t>
      </w:r>
      <w:r w:rsidR="00D214BC">
        <w:rPr>
          <w:rFonts w:ascii="Arial" w:hAnsi="Arial" w:cs="Arial"/>
          <w:sz w:val="24"/>
          <w:szCs w:val="24"/>
        </w:rPr>
        <w:t>d</w:t>
      </w:r>
      <w:r w:rsidR="006E4E9C">
        <w:rPr>
          <w:rFonts w:ascii="Arial" w:hAnsi="Arial" w:cs="Arial"/>
          <w:sz w:val="24"/>
          <w:szCs w:val="24"/>
        </w:rPr>
        <w:t>a SG/PR</w:t>
      </w:r>
      <w:r w:rsidR="00F55F60">
        <w:rPr>
          <w:rFonts w:ascii="Arial" w:hAnsi="Arial" w:cs="Arial"/>
          <w:sz w:val="24"/>
          <w:szCs w:val="24"/>
        </w:rPr>
        <w:t xml:space="preserve">, que </w:t>
      </w:r>
      <w:r w:rsidR="00D12C27">
        <w:rPr>
          <w:rFonts w:ascii="Arial" w:hAnsi="Arial" w:cs="Arial"/>
          <w:sz w:val="24"/>
          <w:szCs w:val="24"/>
        </w:rPr>
        <w:t xml:space="preserve">acompanha </w:t>
      </w:r>
      <w:r w:rsidR="00D214BC">
        <w:rPr>
          <w:rFonts w:ascii="Arial" w:hAnsi="Arial" w:cs="Arial"/>
          <w:sz w:val="24"/>
          <w:szCs w:val="24"/>
        </w:rPr>
        <w:t xml:space="preserve">o </w:t>
      </w:r>
      <w:r w:rsidR="006E4E9C">
        <w:rPr>
          <w:rFonts w:ascii="Arial" w:hAnsi="Arial" w:cs="Arial"/>
          <w:sz w:val="24"/>
          <w:szCs w:val="24"/>
        </w:rPr>
        <w:t xml:space="preserve">debate sobre violência </w:t>
      </w:r>
      <w:r w:rsidR="00294CCF">
        <w:rPr>
          <w:rFonts w:ascii="Arial" w:hAnsi="Arial" w:cs="Arial"/>
          <w:sz w:val="24"/>
          <w:szCs w:val="24"/>
        </w:rPr>
        <w:t>e</w:t>
      </w:r>
      <w:r w:rsidR="00D12C27">
        <w:rPr>
          <w:rFonts w:ascii="Arial" w:hAnsi="Arial" w:cs="Arial"/>
          <w:sz w:val="24"/>
          <w:szCs w:val="24"/>
        </w:rPr>
        <w:t xml:space="preserve"> enfatizou o apoio</w:t>
      </w:r>
      <w:r w:rsidR="006E4E9C">
        <w:rPr>
          <w:rFonts w:ascii="Arial" w:hAnsi="Arial" w:cs="Arial"/>
          <w:sz w:val="24"/>
          <w:szCs w:val="24"/>
        </w:rPr>
        <w:t xml:space="preserve"> </w:t>
      </w:r>
      <w:r w:rsidR="00D214BC">
        <w:rPr>
          <w:rFonts w:ascii="Arial" w:hAnsi="Arial" w:cs="Arial"/>
          <w:sz w:val="24"/>
          <w:szCs w:val="24"/>
        </w:rPr>
        <w:t xml:space="preserve">da SDH/PR ao </w:t>
      </w:r>
      <w:proofErr w:type="gramStart"/>
      <w:r w:rsidR="00D214BC">
        <w:rPr>
          <w:rFonts w:ascii="Arial" w:hAnsi="Arial" w:cs="Arial"/>
          <w:sz w:val="24"/>
          <w:szCs w:val="24"/>
        </w:rPr>
        <w:t>Plano Juventude Viva, que é um plano de apoio e enfrentamento à mortalidade juvenil negra no Brasil.</w:t>
      </w:r>
      <w:proofErr w:type="gramEnd"/>
      <w:r w:rsidR="006E4E9C">
        <w:rPr>
          <w:rFonts w:ascii="Arial" w:hAnsi="Arial" w:cs="Arial"/>
          <w:sz w:val="24"/>
          <w:szCs w:val="24"/>
        </w:rPr>
        <w:t xml:space="preserve"> </w:t>
      </w:r>
      <w:r w:rsidR="00D12C27">
        <w:rPr>
          <w:rFonts w:ascii="Arial" w:hAnsi="Arial" w:cs="Arial"/>
          <w:sz w:val="24"/>
          <w:szCs w:val="24"/>
        </w:rPr>
        <w:lastRenderedPageBreak/>
        <w:t>S</w:t>
      </w:r>
      <w:r w:rsidR="00D214BC">
        <w:rPr>
          <w:rFonts w:ascii="Arial" w:hAnsi="Arial" w:cs="Arial"/>
          <w:sz w:val="24"/>
          <w:szCs w:val="24"/>
        </w:rPr>
        <w:t xml:space="preserve">olicitou </w:t>
      </w:r>
      <w:r w:rsidR="00D12C27">
        <w:rPr>
          <w:rFonts w:ascii="Arial" w:hAnsi="Arial" w:cs="Arial"/>
          <w:sz w:val="24"/>
          <w:szCs w:val="24"/>
        </w:rPr>
        <w:t>que quando fosse votada a estruturação da</w:t>
      </w:r>
      <w:r w:rsidR="006E4E9C">
        <w:rPr>
          <w:rFonts w:ascii="Arial" w:hAnsi="Arial" w:cs="Arial"/>
          <w:sz w:val="24"/>
          <w:szCs w:val="24"/>
        </w:rPr>
        <w:t xml:space="preserve"> </w:t>
      </w:r>
      <w:r w:rsidR="00D214BC">
        <w:rPr>
          <w:rFonts w:ascii="Arial" w:hAnsi="Arial" w:cs="Arial"/>
          <w:sz w:val="24"/>
          <w:szCs w:val="24"/>
        </w:rPr>
        <w:t>C</w:t>
      </w:r>
      <w:r w:rsidR="006E4E9C">
        <w:rPr>
          <w:rFonts w:ascii="Arial" w:hAnsi="Arial" w:cs="Arial"/>
          <w:sz w:val="24"/>
          <w:szCs w:val="24"/>
        </w:rPr>
        <w:t>omissão</w:t>
      </w:r>
      <w:r w:rsidR="00D12C27">
        <w:rPr>
          <w:rFonts w:ascii="Arial" w:hAnsi="Arial" w:cs="Arial"/>
          <w:sz w:val="24"/>
          <w:szCs w:val="24"/>
        </w:rPr>
        <w:t xml:space="preserve"> de</w:t>
      </w:r>
      <w:r w:rsidR="006E4E9C">
        <w:rPr>
          <w:rFonts w:ascii="Arial" w:hAnsi="Arial" w:cs="Arial"/>
          <w:sz w:val="24"/>
          <w:szCs w:val="24"/>
        </w:rPr>
        <w:t xml:space="preserve"> Segurança Pública</w:t>
      </w:r>
      <w:r w:rsidR="00D214BC">
        <w:rPr>
          <w:rFonts w:ascii="Arial" w:hAnsi="Arial" w:cs="Arial"/>
          <w:sz w:val="24"/>
          <w:szCs w:val="24"/>
        </w:rPr>
        <w:t xml:space="preserve"> </w:t>
      </w:r>
      <w:r w:rsidR="00D12C27">
        <w:rPr>
          <w:rFonts w:ascii="Arial" w:hAnsi="Arial" w:cs="Arial"/>
          <w:sz w:val="24"/>
          <w:szCs w:val="24"/>
        </w:rPr>
        <w:t>as</w:t>
      </w:r>
      <w:r w:rsidR="006E4E9C">
        <w:rPr>
          <w:rFonts w:ascii="Arial" w:hAnsi="Arial" w:cs="Arial"/>
          <w:sz w:val="24"/>
          <w:szCs w:val="24"/>
        </w:rPr>
        <w:t xml:space="preserve"> metas do Plano </w:t>
      </w:r>
      <w:r w:rsidR="00D12C27">
        <w:rPr>
          <w:rFonts w:ascii="Arial" w:hAnsi="Arial" w:cs="Arial"/>
          <w:sz w:val="24"/>
          <w:szCs w:val="24"/>
        </w:rPr>
        <w:t>fossem inseridas</w:t>
      </w:r>
      <w:r w:rsidR="006E4E9C">
        <w:rPr>
          <w:rFonts w:ascii="Arial" w:hAnsi="Arial" w:cs="Arial"/>
          <w:sz w:val="24"/>
          <w:szCs w:val="24"/>
        </w:rPr>
        <w:t xml:space="preserve"> no âmbito do CDDPH. </w:t>
      </w:r>
    </w:p>
    <w:p w:rsidR="0034591B" w:rsidRPr="009A1647" w:rsidRDefault="003B00AC" w:rsidP="009A0214">
      <w:pPr>
        <w:spacing w:after="0"/>
        <w:jc w:val="both"/>
        <w:rPr>
          <w:rFonts w:ascii="Arial" w:hAnsi="Arial" w:cs="Arial"/>
          <w:sz w:val="24"/>
          <w:szCs w:val="24"/>
        </w:rPr>
      </w:pPr>
      <w:r>
        <w:rPr>
          <w:rFonts w:ascii="Arial" w:hAnsi="Arial" w:cs="Arial"/>
          <w:b/>
          <w:sz w:val="24"/>
          <w:szCs w:val="24"/>
        </w:rPr>
        <w:t xml:space="preserve">Dra. </w:t>
      </w:r>
      <w:proofErr w:type="spellStart"/>
      <w:r w:rsidR="00800B5C" w:rsidRPr="00800B5C">
        <w:rPr>
          <w:rFonts w:ascii="Arial" w:hAnsi="Arial" w:cs="Arial"/>
          <w:b/>
          <w:sz w:val="24"/>
          <w:szCs w:val="24"/>
        </w:rPr>
        <w:t>Valdênia</w:t>
      </w:r>
      <w:proofErr w:type="spellEnd"/>
      <w:r>
        <w:rPr>
          <w:rFonts w:ascii="Arial" w:hAnsi="Arial" w:cs="Arial"/>
          <w:b/>
          <w:sz w:val="24"/>
          <w:szCs w:val="24"/>
        </w:rPr>
        <w:t xml:space="preserve"> </w:t>
      </w:r>
      <w:r w:rsidRPr="003B00AC">
        <w:rPr>
          <w:rFonts w:ascii="Arial" w:hAnsi="Arial" w:cs="Arial"/>
          <w:sz w:val="24"/>
          <w:szCs w:val="24"/>
        </w:rPr>
        <w:t>solicitou</w:t>
      </w:r>
      <w:r w:rsidR="00800B5C">
        <w:rPr>
          <w:rFonts w:ascii="Arial" w:hAnsi="Arial" w:cs="Arial"/>
          <w:sz w:val="24"/>
          <w:szCs w:val="24"/>
        </w:rPr>
        <w:t xml:space="preserve"> que </w:t>
      </w:r>
      <w:r>
        <w:rPr>
          <w:rFonts w:ascii="Arial" w:hAnsi="Arial" w:cs="Arial"/>
          <w:sz w:val="24"/>
          <w:szCs w:val="24"/>
        </w:rPr>
        <w:t xml:space="preserve">o Conselho </w:t>
      </w:r>
      <w:r w:rsidR="00800B5C">
        <w:rPr>
          <w:rFonts w:ascii="Arial" w:hAnsi="Arial" w:cs="Arial"/>
          <w:sz w:val="24"/>
          <w:szCs w:val="24"/>
        </w:rPr>
        <w:t xml:space="preserve">reforçasse a proposta </w:t>
      </w:r>
      <w:r w:rsidR="009875D0">
        <w:rPr>
          <w:rFonts w:ascii="Arial" w:hAnsi="Arial" w:cs="Arial"/>
          <w:sz w:val="24"/>
          <w:szCs w:val="24"/>
        </w:rPr>
        <w:t xml:space="preserve">do projeto de </w:t>
      </w:r>
      <w:r w:rsidR="00D214BC">
        <w:rPr>
          <w:rFonts w:ascii="Arial" w:hAnsi="Arial" w:cs="Arial"/>
          <w:sz w:val="24"/>
          <w:szCs w:val="24"/>
        </w:rPr>
        <w:t>l</w:t>
      </w:r>
      <w:r w:rsidR="009875D0">
        <w:rPr>
          <w:rFonts w:ascii="Arial" w:hAnsi="Arial" w:cs="Arial"/>
          <w:sz w:val="24"/>
          <w:szCs w:val="24"/>
        </w:rPr>
        <w:t xml:space="preserve">ei </w:t>
      </w:r>
      <w:r w:rsidR="00800B5C">
        <w:rPr>
          <w:rFonts w:ascii="Arial" w:hAnsi="Arial" w:cs="Arial"/>
          <w:sz w:val="24"/>
          <w:szCs w:val="24"/>
        </w:rPr>
        <w:t xml:space="preserve">do governador </w:t>
      </w:r>
      <w:r w:rsidR="00D214BC">
        <w:rPr>
          <w:rFonts w:ascii="Arial" w:hAnsi="Arial" w:cs="Arial"/>
          <w:sz w:val="24"/>
          <w:szCs w:val="24"/>
        </w:rPr>
        <w:t>que</w:t>
      </w:r>
      <w:r w:rsidR="00800B5C">
        <w:rPr>
          <w:rFonts w:ascii="Arial" w:hAnsi="Arial" w:cs="Arial"/>
          <w:sz w:val="24"/>
          <w:szCs w:val="24"/>
        </w:rPr>
        <w:t xml:space="preserve"> cria corregedoria única, com independência</w:t>
      </w:r>
      <w:r w:rsidR="00D214BC">
        <w:rPr>
          <w:rFonts w:ascii="Arial" w:hAnsi="Arial" w:cs="Arial"/>
          <w:sz w:val="24"/>
          <w:szCs w:val="24"/>
        </w:rPr>
        <w:t xml:space="preserve"> e </w:t>
      </w:r>
      <w:r w:rsidR="00800B5C">
        <w:rPr>
          <w:rFonts w:ascii="Arial" w:hAnsi="Arial" w:cs="Arial"/>
          <w:sz w:val="24"/>
          <w:szCs w:val="24"/>
        </w:rPr>
        <w:t xml:space="preserve">autonomia, nos moldes do PNDH-3. </w:t>
      </w:r>
      <w:r w:rsidR="001544C8">
        <w:rPr>
          <w:rFonts w:ascii="Arial" w:hAnsi="Arial" w:cs="Arial"/>
          <w:sz w:val="24"/>
          <w:szCs w:val="24"/>
        </w:rPr>
        <w:t xml:space="preserve"> </w:t>
      </w:r>
      <w:r w:rsidR="00193552">
        <w:rPr>
          <w:rFonts w:ascii="Arial" w:hAnsi="Arial" w:cs="Arial"/>
          <w:b/>
          <w:sz w:val="24"/>
          <w:szCs w:val="24"/>
        </w:rPr>
        <w:t xml:space="preserve">Dr. Alexandre Ramagem </w:t>
      </w:r>
      <w:r w:rsidR="00F263CA">
        <w:rPr>
          <w:rFonts w:ascii="Arial" w:hAnsi="Arial" w:cs="Arial"/>
          <w:b/>
          <w:sz w:val="24"/>
          <w:szCs w:val="24"/>
        </w:rPr>
        <w:t xml:space="preserve">complementando a exposição </w:t>
      </w:r>
      <w:r w:rsidR="00B7562F">
        <w:rPr>
          <w:rFonts w:ascii="Arial" w:hAnsi="Arial" w:cs="Arial"/>
          <w:sz w:val="24"/>
          <w:szCs w:val="24"/>
        </w:rPr>
        <w:t>informou que a exordial do Procurador-G</w:t>
      </w:r>
      <w:r w:rsidR="00764130">
        <w:rPr>
          <w:rFonts w:ascii="Arial" w:hAnsi="Arial" w:cs="Arial"/>
          <w:sz w:val="24"/>
          <w:szCs w:val="24"/>
        </w:rPr>
        <w:t xml:space="preserve">eral </w:t>
      </w:r>
      <w:r w:rsidR="00B7562F">
        <w:rPr>
          <w:rFonts w:ascii="Arial" w:hAnsi="Arial" w:cs="Arial"/>
          <w:sz w:val="24"/>
          <w:szCs w:val="24"/>
        </w:rPr>
        <w:t>da R</w:t>
      </w:r>
      <w:r w:rsidR="00941B81" w:rsidRPr="006E4E9C">
        <w:rPr>
          <w:rFonts w:ascii="Arial" w:hAnsi="Arial" w:cs="Arial"/>
          <w:sz w:val="24"/>
          <w:szCs w:val="24"/>
        </w:rPr>
        <w:t>epública</w:t>
      </w:r>
      <w:r w:rsidR="0078784F" w:rsidRPr="006E4E9C">
        <w:rPr>
          <w:rFonts w:ascii="Arial" w:hAnsi="Arial" w:cs="Arial"/>
          <w:sz w:val="24"/>
          <w:szCs w:val="24"/>
        </w:rPr>
        <w:t xml:space="preserve"> </w:t>
      </w:r>
      <w:r w:rsidR="006A20A0">
        <w:rPr>
          <w:rFonts w:ascii="Arial" w:hAnsi="Arial" w:cs="Arial"/>
          <w:sz w:val="24"/>
          <w:szCs w:val="24"/>
        </w:rPr>
        <w:t xml:space="preserve">solicitava a investigação da </w:t>
      </w:r>
      <w:r w:rsidR="00941B81" w:rsidRPr="006E4E9C">
        <w:rPr>
          <w:rFonts w:ascii="Arial" w:hAnsi="Arial" w:cs="Arial"/>
          <w:sz w:val="24"/>
          <w:szCs w:val="24"/>
        </w:rPr>
        <w:t>polícia federal</w:t>
      </w:r>
      <w:r w:rsidR="006A20A0">
        <w:rPr>
          <w:rFonts w:ascii="Arial" w:hAnsi="Arial" w:cs="Arial"/>
          <w:sz w:val="24"/>
          <w:szCs w:val="24"/>
        </w:rPr>
        <w:t xml:space="preserve"> para</w:t>
      </w:r>
      <w:r w:rsidR="00941B81" w:rsidRPr="00E4531E">
        <w:rPr>
          <w:rFonts w:ascii="Arial" w:hAnsi="Arial" w:cs="Arial"/>
          <w:sz w:val="24"/>
          <w:szCs w:val="24"/>
        </w:rPr>
        <w:t xml:space="preserve"> todo grupo de ext</w:t>
      </w:r>
      <w:r w:rsidR="00B7562F">
        <w:rPr>
          <w:rFonts w:ascii="Arial" w:hAnsi="Arial" w:cs="Arial"/>
          <w:sz w:val="24"/>
          <w:szCs w:val="24"/>
        </w:rPr>
        <w:t xml:space="preserve">ermínio no estado da Paraíba. </w:t>
      </w:r>
      <w:r w:rsidR="00D70177">
        <w:rPr>
          <w:rFonts w:ascii="Arial" w:hAnsi="Arial" w:cs="Arial"/>
          <w:sz w:val="24"/>
          <w:szCs w:val="24"/>
        </w:rPr>
        <w:t xml:space="preserve">Afirmou que no caso Manoel Mattos, a Polícia Federal </w:t>
      </w:r>
      <w:r w:rsidR="00941B81" w:rsidRPr="00E4531E">
        <w:rPr>
          <w:rFonts w:ascii="Arial" w:hAnsi="Arial" w:cs="Arial"/>
          <w:sz w:val="24"/>
          <w:szCs w:val="24"/>
        </w:rPr>
        <w:t>ingress</w:t>
      </w:r>
      <w:r w:rsidR="00D70177">
        <w:rPr>
          <w:rFonts w:ascii="Arial" w:hAnsi="Arial" w:cs="Arial"/>
          <w:sz w:val="24"/>
          <w:szCs w:val="24"/>
        </w:rPr>
        <w:t>ou,</w:t>
      </w:r>
      <w:r w:rsidR="00941B81" w:rsidRPr="00E4531E">
        <w:rPr>
          <w:rFonts w:ascii="Arial" w:hAnsi="Arial" w:cs="Arial"/>
          <w:sz w:val="24"/>
          <w:szCs w:val="24"/>
        </w:rPr>
        <w:t xml:space="preserve"> com b</w:t>
      </w:r>
      <w:r w:rsidR="00D70177">
        <w:rPr>
          <w:rFonts w:ascii="Arial" w:hAnsi="Arial" w:cs="Arial"/>
          <w:sz w:val="24"/>
          <w:szCs w:val="24"/>
        </w:rPr>
        <w:t>astante tempo após o homicídio</w:t>
      </w:r>
      <w:r w:rsidR="00BB723B">
        <w:rPr>
          <w:rFonts w:ascii="Arial" w:hAnsi="Arial" w:cs="Arial"/>
          <w:sz w:val="24"/>
          <w:szCs w:val="24"/>
        </w:rPr>
        <w:t>,</w:t>
      </w:r>
      <w:r w:rsidR="00D70177">
        <w:rPr>
          <w:rFonts w:ascii="Arial" w:hAnsi="Arial" w:cs="Arial"/>
          <w:sz w:val="24"/>
          <w:szCs w:val="24"/>
        </w:rPr>
        <w:t xml:space="preserve"> </w:t>
      </w:r>
      <w:r w:rsidR="00B45D90">
        <w:rPr>
          <w:rFonts w:ascii="Arial" w:hAnsi="Arial" w:cs="Arial"/>
          <w:sz w:val="24"/>
          <w:szCs w:val="24"/>
        </w:rPr>
        <w:t>pois era necessário</w:t>
      </w:r>
      <w:r w:rsidR="00395AB3">
        <w:rPr>
          <w:rFonts w:ascii="Arial" w:hAnsi="Arial" w:cs="Arial"/>
          <w:sz w:val="24"/>
          <w:szCs w:val="24"/>
        </w:rPr>
        <w:t xml:space="preserve"> cumprir</w:t>
      </w:r>
      <w:r w:rsidR="00941B81" w:rsidRPr="00E4531E">
        <w:rPr>
          <w:rFonts w:ascii="Arial" w:hAnsi="Arial" w:cs="Arial"/>
          <w:sz w:val="24"/>
          <w:szCs w:val="24"/>
        </w:rPr>
        <w:t xml:space="preserve"> </w:t>
      </w:r>
      <w:r w:rsidR="00BB723B">
        <w:rPr>
          <w:rFonts w:ascii="Arial" w:hAnsi="Arial" w:cs="Arial"/>
          <w:sz w:val="24"/>
          <w:szCs w:val="24"/>
        </w:rPr>
        <w:t>totalmente o acordo do 1º Incidente de Deslocamento de C</w:t>
      </w:r>
      <w:r w:rsidR="00941B81" w:rsidRPr="00E4531E">
        <w:rPr>
          <w:rFonts w:ascii="Arial" w:hAnsi="Arial" w:cs="Arial"/>
          <w:sz w:val="24"/>
          <w:szCs w:val="24"/>
        </w:rPr>
        <w:t>ompetência</w:t>
      </w:r>
      <w:r w:rsidR="00BB723B">
        <w:rPr>
          <w:rFonts w:ascii="Arial" w:hAnsi="Arial" w:cs="Arial"/>
          <w:sz w:val="24"/>
          <w:szCs w:val="24"/>
        </w:rPr>
        <w:t>.</w:t>
      </w:r>
      <w:r w:rsidR="00F263CA">
        <w:rPr>
          <w:rFonts w:ascii="Arial" w:hAnsi="Arial" w:cs="Arial"/>
          <w:sz w:val="24"/>
          <w:szCs w:val="24"/>
        </w:rPr>
        <w:t xml:space="preserve"> </w:t>
      </w:r>
      <w:r w:rsidR="00F32383">
        <w:rPr>
          <w:rFonts w:ascii="Arial" w:hAnsi="Arial" w:cs="Arial"/>
          <w:sz w:val="24"/>
          <w:szCs w:val="24"/>
        </w:rPr>
        <w:t>Considerou que no estado da Paraíba o problema não é só a polícia, mas</w:t>
      </w:r>
      <w:r w:rsidR="00F41C49">
        <w:rPr>
          <w:rFonts w:ascii="Arial" w:hAnsi="Arial" w:cs="Arial"/>
          <w:sz w:val="24"/>
          <w:szCs w:val="24"/>
        </w:rPr>
        <w:t xml:space="preserve"> também</w:t>
      </w:r>
      <w:r w:rsidR="00F32383">
        <w:rPr>
          <w:rFonts w:ascii="Arial" w:hAnsi="Arial" w:cs="Arial"/>
          <w:sz w:val="24"/>
          <w:szCs w:val="24"/>
        </w:rPr>
        <w:t xml:space="preserve"> o judiciário</w:t>
      </w:r>
      <w:r w:rsidR="00F41C49">
        <w:rPr>
          <w:rFonts w:ascii="Arial" w:hAnsi="Arial" w:cs="Arial"/>
          <w:sz w:val="24"/>
          <w:szCs w:val="24"/>
        </w:rPr>
        <w:t xml:space="preserve"> que deve ser</w:t>
      </w:r>
      <w:r w:rsidR="00242114" w:rsidRPr="00E4531E">
        <w:rPr>
          <w:rFonts w:ascii="Arial" w:hAnsi="Arial" w:cs="Arial"/>
          <w:sz w:val="24"/>
          <w:szCs w:val="24"/>
        </w:rPr>
        <w:t xml:space="preserve"> tratado institucionalmente. </w:t>
      </w:r>
      <w:r w:rsidR="00F41C49">
        <w:rPr>
          <w:rFonts w:ascii="Arial" w:hAnsi="Arial" w:cs="Arial"/>
          <w:sz w:val="24"/>
          <w:szCs w:val="24"/>
        </w:rPr>
        <w:t>Reforçou a valorização d</w:t>
      </w:r>
      <w:r w:rsidR="000B149E">
        <w:rPr>
          <w:rFonts w:ascii="Arial" w:hAnsi="Arial" w:cs="Arial"/>
          <w:sz w:val="24"/>
          <w:szCs w:val="24"/>
        </w:rPr>
        <w:t xml:space="preserve">a polícia, </w:t>
      </w:r>
      <w:r w:rsidR="003331A2">
        <w:rPr>
          <w:rFonts w:ascii="Arial" w:hAnsi="Arial" w:cs="Arial"/>
          <w:sz w:val="24"/>
          <w:szCs w:val="24"/>
        </w:rPr>
        <w:t>su</w:t>
      </w:r>
      <w:r w:rsidR="002A7857">
        <w:rPr>
          <w:rFonts w:ascii="Arial" w:hAnsi="Arial" w:cs="Arial"/>
          <w:sz w:val="24"/>
          <w:szCs w:val="24"/>
        </w:rPr>
        <w:t xml:space="preserve">a capacitação, restruturação, fiscalização </w:t>
      </w:r>
      <w:r w:rsidR="00F263CA">
        <w:rPr>
          <w:rFonts w:ascii="Arial" w:hAnsi="Arial" w:cs="Arial"/>
          <w:sz w:val="24"/>
          <w:szCs w:val="24"/>
        </w:rPr>
        <w:t>pela C</w:t>
      </w:r>
      <w:r w:rsidR="002A7857">
        <w:rPr>
          <w:rFonts w:ascii="Arial" w:hAnsi="Arial" w:cs="Arial"/>
          <w:sz w:val="24"/>
          <w:szCs w:val="24"/>
        </w:rPr>
        <w:t xml:space="preserve">orregedoria, Ministério Público, Judiciário e </w:t>
      </w:r>
      <w:r w:rsidR="009700E2">
        <w:rPr>
          <w:rFonts w:ascii="Arial" w:hAnsi="Arial" w:cs="Arial"/>
          <w:sz w:val="24"/>
          <w:szCs w:val="24"/>
        </w:rPr>
        <w:t xml:space="preserve">da </w:t>
      </w:r>
      <w:r w:rsidR="002A7857">
        <w:rPr>
          <w:rFonts w:ascii="Arial" w:hAnsi="Arial" w:cs="Arial"/>
          <w:sz w:val="24"/>
          <w:szCs w:val="24"/>
        </w:rPr>
        <w:t>Ouvidoria</w:t>
      </w:r>
      <w:r w:rsidR="003331A2">
        <w:rPr>
          <w:rFonts w:ascii="Arial" w:hAnsi="Arial" w:cs="Arial"/>
          <w:sz w:val="24"/>
          <w:szCs w:val="24"/>
        </w:rPr>
        <w:t>, bem como</w:t>
      </w:r>
      <w:r w:rsidR="000B149E">
        <w:rPr>
          <w:rFonts w:ascii="Arial" w:hAnsi="Arial" w:cs="Arial"/>
          <w:sz w:val="24"/>
          <w:szCs w:val="24"/>
        </w:rPr>
        <w:t xml:space="preserve"> a devida apuração no</w:t>
      </w:r>
      <w:r w:rsidR="009700E2">
        <w:rPr>
          <w:rFonts w:ascii="Arial" w:hAnsi="Arial" w:cs="Arial"/>
          <w:sz w:val="24"/>
          <w:szCs w:val="24"/>
        </w:rPr>
        <w:t>s</w:t>
      </w:r>
      <w:r w:rsidR="000B149E">
        <w:rPr>
          <w:rFonts w:ascii="Arial" w:hAnsi="Arial" w:cs="Arial"/>
          <w:sz w:val="24"/>
          <w:szCs w:val="24"/>
        </w:rPr>
        <w:t xml:space="preserve"> auto</w:t>
      </w:r>
      <w:r w:rsidR="009700E2">
        <w:rPr>
          <w:rFonts w:ascii="Arial" w:hAnsi="Arial" w:cs="Arial"/>
          <w:sz w:val="24"/>
          <w:szCs w:val="24"/>
        </w:rPr>
        <w:t>s</w:t>
      </w:r>
      <w:r w:rsidR="00DC3F74" w:rsidRPr="00E4531E">
        <w:rPr>
          <w:rFonts w:ascii="Arial" w:hAnsi="Arial" w:cs="Arial"/>
          <w:sz w:val="24"/>
          <w:szCs w:val="24"/>
        </w:rPr>
        <w:t xml:space="preserve"> de resistência</w:t>
      </w:r>
      <w:r w:rsidR="002A7857">
        <w:rPr>
          <w:rFonts w:ascii="Arial" w:hAnsi="Arial" w:cs="Arial"/>
          <w:sz w:val="24"/>
          <w:szCs w:val="24"/>
        </w:rPr>
        <w:t>.</w:t>
      </w:r>
      <w:r w:rsidR="00F263CA">
        <w:rPr>
          <w:rFonts w:ascii="Arial" w:hAnsi="Arial" w:cs="Arial"/>
          <w:sz w:val="24"/>
          <w:szCs w:val="24"/>
        </w:rPr>
        <w:t xml:space="preserve"> </w:t>
      </w:r>
      <w:r w:rsidR="001E0125" w:rsidRPr="006C1F70">
        <w:rPr>
          <w:rFonts w:ascii="Arial" w:hAnsi="Arial" w:cs="Arial"/>
          <w:b/>
          <w:sz w:val="24"/>
          <w:szCs w:val="24"/>
        </w:rPr>
        <w:t>Dr. Jo</w:t>
      </w:r>
      <w:r w:rsidR="00AC0A37" w:rsidRPr="006C1F70">
        <w:rPr>
          <w:rFonts w:ascii="Arial" w:hAnsi="Arial" w:cs="Arial"/>
          <w:b/>
          <w:sz w:val="24"/>
          <w:szCs w:val="24"/>
        </w:rPr>
        <w:t>sé Barroso</w:t>
      </w:r>
      <w:r w:rsidR="006C1F70" w:rsidRPr="006C1F70">
        <w:rPr>
          <w:rFonts w:ascii="Arial" w:hAnsi="Arial" w:cs="Arial"/>
          <w:b/>
          <w:sz w:val="24"/>
          <w:szCs w:val="24"/>
        </w:rPr>
        <w:t xml:space="preserve"> Filho</w:t>
      </w:r>
      <w:r w:rsidR="00F263CA" w:rsidRPr="006C1F70">
        <w:rPr>
          <w:rFonts w:ascii="Arial" w:hAnsi="Arial" w:cs="Arial"/>
          <w:b/>
          <w:sz w:val="24"/>
          <w:szCs w:val="24"/>
        </w:rPr>
        <w:t xml:space="preserve">, </w:t>
      </w:r>
      <w:r w:rsidR="006C1F70" w:rsidRPr="006C1F70">
        <w:rPr>
          <w:rFonts w:ascii="Arial" w:hAnsi="Arial" w:cs="Arial"/>
          <w:b/>
          <w:sz w:val="24"/>
          <w:szCs w:val="24"/>
        </w:rPr>
        <w:t>Representante</w:t>
      </w:r>
      <w:r w:rsidR="006C1F70">
        <w:rPr>
          <w:rFonts w:ascii="Arial" w:hAnsi="Arial" w:cs="Arial"/>
          <w:b/>
          <w:sz w:val="24"/>
          <w:szCs w:val="24"/>
        </w:rPr>
        <w:t xml:space="preserve"> da AMB</w:t>
      </w:r>
      <w:r w:rsidR="001E0125">
        <w:rPr>
          <w:rFonts w:ascii="Arial" w:hAnsi="Arial" w:cs="Arial"/>
          <w:b/>
          <w:sz w:val="24"/>
          <w:szCs w:val="24"/>
        </w:rPr>
        <w:t xml:space="preserve"> </w:t>
      </w:r>
      <w:r w:rsidR="001E0125" w:rsidRPr="001E0125">
        <w:rPr>
          <w:rFonts w:ascii="Arial" w:hAnsi="Arial" w:cs="Arial"/>
          <w:sz w:val="24"/>
          <w:szCs w:val="24"/>
        </w:rPr>
        <w:t>agradeceu a Ministra pela assistência</w:t>
      </w:r>
      <w:r w:rsidR="001E0125">
        <w:rPr>
          <w:rFonts w:ascii="Arial" w:hAnsi="Arial" w:cs="Arial"/>
          <w:sz w:val="24"/>
          <w:szCs w:val="24"/>
        </w:rPr>
        <w:t xml:space="preserve"> dada ao caso das meninas </w:t>
      </w:r>
      <w:r w:rsidR="00913FBE">
        <w:rPr>
          <w:rFonts w:ascii="Arial" w:hAnsi="Arial" w:cs="Arial"/>
          <w:sz w:val="24"/>
          <w:szCs w:val="24"/>
        </w:rPr>
        <w:t>de São Gabriel da Cachoeira e afirmou que é</w:t>
      </w:r>
      <w:r w:rsidR="00AC0A37" w:rsidRPr="00E4531E">
        <w:rPr>
          <w:rFonts w:ascii="Arial" w:hAnsi="Arial" w:cs="Arial"/>
          <w:sz w:val="24"/>
          <w:szCs w:val="24"/>
        </w:rPr>
        <w:t xml:space="preserve"> um caso típico de exploração que envolve poder político há muitos anos e pouco tem sido feito. </w:t>
      </w:r>
      <w:r w:rsidR="00CB5136">
        <w:rPr>
          <w:rFonts w:ascii="Arial" w:hAnsi="Arial" w:cs="Arial"/>
          <w:sz w:val="24"/>
          <w:szCs w:val="24"/>
        </w:rPr>
        <w:t xml:space="preserve">Ressaltou que </w:t>
      </w:r>
      <w:r w:rsidR="00EA181D">
        <w:rPr>
          <w:rFonts w:ascii="Arial" w:hAnsi="Arial" w:cs="Arial"/>
          <w:sz w:val="24"/>
          <w:szCs w:val="24"/>
        </w:rPr>
        <w:t xml:space="preserve">soube </w:t>
      </w:r>
      <w:r w:rsidR="00CB5136">
        <w:rPr>
          <w:rFonts w:ascii="Arial" w:hAnsi="Arial" w:cs="Arial"/>
          <w:sz w:val="24"/>
          <w:szCs w:val="24"/>
        </w:rPr>
        <w:t>por meio da S</w:t>
      </w:r>
      <w:r w:rsidR="00AC0A37" w:rsidRPr="00E4531E">
        <w:rPr>
          <w:rFonts w:ascii="Arial" w:hAnsi="Arial" w:cs="Arial"/>
          <w:sz w:val="24"/>
          <w:szCs w:val="24"/>
        </w:rPr>
        <w:t>ecretária</w:t>
      </w:r>
      <w:r w:rsidR="00CB5136">
        <w:rPr>
          <w:rFonts w:ascii="Arial" w:hAnsi="Arial" w:cs="Arial"/>
          <w:sz w:val="24"/>
          <w:szCs w:val="24"/>
        </w:rPr>
        <w:t xml:space="preserve"> Nacional de Promoção dos Direitos da Criança e do Adolescente,</w:t>
      </w:r>
      <w:r w:rsidR="00AC0A37" w:rsidRPr="00E4531E">
        <w:rPr>
          <w:rFonts w:ascii="Arial" w:hAnsi="Arial" w:cs="Arial"/>
          <w:sz w:val="24"/>
          <w:szCs w:val="24"/>
        </w:rPr>
        <w:t xml:space="preserve"> </w:t>
      </w:r>
      <w:r w:rsidR="00F263CA">
        <w:rPr>
          <w:rFonts w:ascii="Arial" w:hAnsi="Arial" w:cs="Arial"/>
          <w:sz w:val="24"/>
          <w:szCs w:val="24"/>
        </w:rPr>
        <w:t xml:space="preserve">Senhora </w:t>
      </w:r>
      <w:r w:rsidR="00AC0A37" w:rsidRPr="00E4531E">
        <w:rPr>
          <w:rFonts w:ascii="Arial" w:hAnsi="Arial" w:cs="Arial"/>
          <w:sz w:val="24"/>
          <w:szCs w:val="24"/>
        </w:rPr>
        <w:t xml:space="preserve">Angélica Gullar, </w:t>
      </w:r>
      <w:r w:rsidR="00CB5136">
        <w:rPr>
          <w:rFonts w:ascii="Arial" w:hAnsi="Arial" w:cs="Arial"/>
          <w:sz w:val="24"/>
          <w:szCs w:val="24"/>
        </w:rPr>
        <w:t xml:space="preserve">que existe </w:t>
      </w:r>
      <w:r w:rsidR="00AC0A37" w:rsidRPr="00E4531E">
        <w:rPr>
          <w:rFonts w:ascii="Arial" w:hAnsi="Arial" w:cs="Arial"/>
          <w:sz w:val="24"/>
          <w:szCs w:val="24"/>
        </w:rPr>
        <w:t>intenção de que</w:t>
      </w:r>
      <w:r w:rsidR="00CB5136">
        <w:rPr>
          <w:rFonts w:ascii="Arial" w:hAnsi="Arial" w:cs="Arial"/>
          <w:sz w:val="24"/>
          <w:szCs w:val="24"/>
        </w:rPr>
        <w:t xml:space="preserve"> São Gabriel da Cachoeir</w:t>
      </w:r>
      <w:r w:rsidR="00A63D9B">
        <w:rPr>
          <w:rFonts w:ascii="Arial" w:hAnsi="Arial" w:cs="Arial"/>
          <w:sz w:val="24"/>
          <w:szCs w:val="24"/>
        </w:rPr>
        <w:t xml:space="preserve">a e </w:t>
      </w:r>
      <w:r w:rsidR="00AC0A37" w:rsidRPr="00E4531E">
        <w:rPr>
          <w:rFonts w:ascii="Arial" w:hAnsi="Arial" w:cs="Arial"/>
          <w:sz w:val="24"/>
          <w:szCs w:val="24"/>
        </w:rPr>
        <w:t>Tabatinga seja</w:t>
      </w:r>
      <w:r w:rsidR="00CB5136">
        <w:rPr>
          <w:rFonts w:ascii="Arial" w:hAnsi="Arial" w:cs="Arial"/>
          <w:sz w:val="24"/>
          <w:szCs w:val="24"/>
        </w:rPr>
        <w:t>m</w:t>
      </w:r>
      <w:r w:rsidR="00A63D9B">
        <w:rPr>
          <w:rFonts w:ascii="Arial" w:hAnsi="Arial" w:cs="Arial"/>
          <w:sz w:val="24"/>
          <w:szCs w:val="24"/>
        </w:rPr>
        <w:t xml:space="preserve"> incluído</w:t>
      </w:r>
      <w:r w:rsidR="00CB5136">
        <w:rPr>
          <w:rFonts w:ascii="Arial" w:hAnsi="Arial" w:cs="Arial"/>
          <w:sz w:val="24"/>
          <w:szCs w:val="24"/>
        </w:rPr>
        <w:t>s</w:t>
      </w:r>
      <w:r w:rsidR="00AC0A37" w:rsidRPr="00E4531E">
        <w:rPr>
          <w:rFonts w:ascii="Arial" w:hAnsi="Arial" w:cs="Arial"/>
          <w:sz w:val="24"/>
          <w:szCs w:val="24"/>
        </w:rPr>
        <w:t xml:space="preserve"> n</w:t>
      </w:r>
      <w:r w:rsidR="00CB5136">
        <w:rPr>
          <w:rFonts w:ascii="Arial" w:hAnsi="Arial" w:cs="Arial"/>
          <w:sz w:val="24"/>
          <w:szCs w:val="24"/>
        </w:rPr>
        <w:t>o</w:t>
      </w:r>
      <w:r w:rsidR="00AC0A37" w:rsidRPr="00E4531E">
        <w:rPr>
          <w:rFonts w:ascii="Arial" w:hAnsi="Arial" w:cs="Arial"/>
          <w:sz w:val="24"/>
          <w:szCs w:val="24"/>
        </w:rPr>
        <w:t xml:space="preserve"> programa </w:t>
      </w:r>
      <w:r w:rsidR="00104BA9">
        <w:rPr>
          <w:rFonts w:ascii="Arial" w:hAnsi="Arial" w:cs="Arial"/>
          <w:sz w:val="24"/>
          <w:szCs w:val="24"/>
        </w:rPr>
        <w:t xml:space="preserve">federal </w:t>
      </w:r>
      <w:r w:rsidR="00CB5136">
        <w:rPr>
          <w:rFonts w:ascii="Arial" w:hAnsi="Arial" w:cs="Arial"/>
          <w:sz w:val="24"/>
          <w:szCs w:val="24"/>
        </w:rPr>
        <w:t>de combate a pedofilia. Pediu a atenção para a</w:t>
      </w:r>
      <w:r w:rsidR="00AC0A37" w:rsidRPr="00E4531E">
        <w:rPr>
          <w:rFonts w:ascii="Arial" w:hAnsi="Arial" w:cs="Arial"/>
          <w:sz w:val="24"/>
          <w:szCs w:val="24"/>
        </w:rPr>
        <w:t xml:space="preserve"> inclusão </w:t>
      </w:r>
      <w:r w:rsidR="00CB5136">
        <w:rPr>
          <w:rFonts w:ascii="Arial" w:hAnsi="Arial" w:cs="Arial"/>
          <w:sz w:val="24"/>
          <w:szCs w:val="24"/>
        </w:rPr>
        <w:t xml:space="preserve">do </w:t>
      </w:r>
      <w:r w:rsidR="00AC0A37" w:rsidRPr="00E4531E">
        <w:rPr>
          <w:rFonts w:ascii="Arial" w:hAnsi="Arial" w:cs="Arial"/>
          <w:sz w:val="24"/>
          <w:szCs w:val="24"/>
        </w:rPr>
        <w:t>município</w:t>
      </w:r>
      <w:r w:rsidR="00D53E6D" w:rsidRPr="00E4531E">
        <w:rPr>
          <w:rFonts w:ascii="Arial" w:hAnsi="Arial" w:cs="Arial"/>
          <w:sz w:val="24"/>
          <w:szCs w:val="24"/>
        </w:rPr>
        <w:t xml:space="preserve"> </w:t>
      </w:r>
      <w:r w:rsidR="00CB5136">
        <w:rPr>
          <w:rFonts w:ascii="Arial" w:hAnsi="Arial" w:cs="Arial"/>
          <w:sz w:val="24"/>
          <w:szCs w:val="24"/>
        </w:rPr>
        <w:t xml:space="preserve">de </w:t>
      </w:r>
      <w:r w:rsidR="008F475B">
        <w:rPr>
          <w:rFonts w:ascii="Arial" w:hAnsi="Arial" w:cs="Arial"/>
          <w:sz w:val="24"/>
          <w:szCs w:val="24"/>
        </w:rPr>
        <w:t xml:space="preserve">Tefé, </w:t>
      </w:r>
      <w:r w:rsidR="00104BA9">
        <w:rPr>
          <w:rFonts w:ascii="Arial" w:hAnsi="Arial" w:cs="Arial"/>
          <w:sz w:val="24"/>
          <w:szCs w:val="24"/>
        </w:rPr>
        <w:t>entre</w:t>
      </w:r>
      <w:r w:rsidR="00D53E6D" w:rsidRPr="00E4531E">
        <w:rPr>
          <w:rFonts w:ascii="Arial" w:hAnsi="Arial" w:cs="Arial"/>
          <w:sz w:val="24"/>
          <w:szCs w:val="24"/>
        </w:rPr>
        <w:t>posto comercial na área do Amazonas</w:t>
      </w:r>
      <w:r w:rsidR="008F475B">
        <w:rPr>
          <w:rFonts w:ascii="Arial" w:hAnsi="Arial" w:cs="Arial"/>
          <w:sz w:val="24"/>
          <w:szCs w:val="24"/>
        </w:rPr>
        <w:t>,</w:t>
      </w:r>
      <w:r w:rsidR="00D53E6D" w:rsidRPr="00E4531E">
        <w:rPr>
          <w:rFonts w:ascii="Arial" w:hAnsi="Arial" w:cs="Arial"/>
          <w:sz w:val="24"/>
          <w:szCs w:val="24"/>
        </w:rPr>
        <w:t xml:space="preserve"> que </w:t>
      </w:r>
      <w:r w:rsidR="006D17FE">
        <w:rPr>
          <w:rFonts w:ascii="Arial" w:hAnsi="Arial" w:cs="Arial"/>
          <w:sz w:val="24"/>
          <w:szCs w:val="24"/>
        </w:rPr>
        <w:t xml:space="preserve">também </w:t>
      </w:r>
      <w:r w:rsidR="008F475B">
        <w:rPr>
          <w:rFonts w:ascii="Arial" w:hAnsi="Arial" w:cs="Arial"/>
          <w:sz w:val="24"/>
          <w:szCs w:val="24"/>
        </w:rPr>
        <w:t xml:space="preserve">sofre </w:t>
      </w:r>
      <w:r w:rsidR="00D53E6D" w:rsidRPr="00E4531E">
        <w:rPr>
          <w:rFonts w:ascii="Arial" w:hAnsi="Arial" w:cs="Arial"/>
          <w:sz w:val="24"/>
          <w:szCs w:val="24"/>
        </w:rPr>
        <w:t xml:space="preserve">com </w:t>
      </w:r>
      <w:r w:rsidR="008F475B">
        <w:rPr>
          <w:rFonts w:ascii="Arial" w:hAnsi="Arial" w:cs="Arial"/>
          <w:sz w:val="24"/>
          <w:szCs w:val="24"/>
        </w:rPr>
        <w:t xml:space="preserve">a </w:t>
      </w:r>
      <w:r w:rsidR="00D53E6D" w:rsidRPr="00E4531E">
        <w:rPr>
          <w:rFonts w:ascii="Arial" w:hAnsi="Arial" w:cs="Arial"/>
          <w:sz w:val="24"/>
          <w:szCs w:val="24"/>
        </w:rPr>
        <w:t xml:space="preserve">questão da pedofilia e tráfico internacional. </w:t>
      </w:r>
      <w:r w:rsidR="00A63D9B">
        <w:rPr>
          <w:rFonts w:ascii="Arial" w:hAnsi="Arial" w:cs="Arial"/>
          <w:sz w:val="24"/>
          <w:szCs w:val="24"/>
        </w:rPr>
        <w:t>Sugeriu que o Conselho fizesse uma nota de repúdio frente às declarações do delegado-geral da Polícia Civil</w:t>
      </w:r>
      <w:r w:rsidR="00252F21">
        <w:rPr>
          <w:rFonts w:ascii="Arial" w:hAnsi="Arial" w:cs="Arial"/>
          <w:sz w:val="24"/>
          <w:szCs w:val="24"/>
        </w:rPr>
        <w:t xml:space="preserve"> em entrevista </w:t>
      </w:r>
      <w:r w:rsidR="00F263CA">
        <w:rPr>
          <w:rFonts w:ascii="Arial" w:hAnsi="Arial" w:cs="Arial"/>
          <w:sz w:val="24"/>
          <w:szCs w:val="24"/>
        </w:rPr>
        <w:t xml:space="preserve">ao jornal </w:t>
      </w:r>
      <w:r w:rsidR="00A63D9B">
        <w:rPr>
          <w:rFonts w:ascii="Arial" w:hAnsi="Arial" w:cs="Arial"/>
          <w:sz w:val="24"/>
          <w:szCs w:val="24"/>
        </w:rPr>
        <w:t>Folha de São Paulo</w:t>
      </w:r>
      <w:r w:rsidR="00252F21">
        <w:rPr>
          <w:rFonts w:ascii="Arial" w:hAnsi="Arial" w:cs="Arial"/>
          <w:sz w:val="24"/>
          <w:szCs w:val="24"/>
        </w:rPr>
        <w:t>.</w:t>
      </w:r>
      <w:r w:rsidR="00EA181D">
        <w:rPr>
          <w:rFonts w:ascii="Arial" w:hAnsi="Arial" w:cs="Arial"/>
          <w:sz w:val="24"/>
          <w:szCs w:val="24"/>
        </w:rPr>
        <w:t xml:space="preserve"> </w:t>
      </w:r>
      <w:r w:rsidR="00F263CA">
        <w:rPr>
          <w:rFonts w:ascii="Arial" w:hAnsi="Arial" w:cs="Arial"/>
          <w:sz w:val="24"/>
          <w:szCs w:val="24"/>
        </w:rPr>
        <w:t>F</w:t>
      </w:r>
      <w:r w:rsidR="00EA181D">
        <w:rPr>
          <w:rFonts w:ascii="Arial" w:hAnsi="Arial" w:cs="Arial"/>
          <w:sz w:val="24"/>
          <w:szCs w:val="24"/>
        </w:rPr>
        <w:t>e</w:t>
      </w:r>
      <w:r w:rsidR="00F263CA">
        <w:rPr>
          <w:rFonts w:ascii="Arial" w:hAnsi="Arial" w:cs="Arial"/>
          <w:sz w:val="24"/>
          <w:szCs w:val="24"/>
        </w:rPr>
        <w:t>z</w:t>
      </w:r>
      <w:r w:rsidR="00EA181D">
        <w:rPr>
          <w:rFonts w:ascii="Arial" w:hAnsi="Arial" w:cs="Arial"/>
          <w:sz w:val="24"/>
          <w:szCs w:val="24"/>
        </w:rPr>
        <w:t xml:space="preserve"> </w:t>
      </w:r>
      <w:r w:rsidR="003D29A1" w:rsidRPr="00EA181D">
        <w:rPr>
          <w:rFonts w:ascii="Arial" w:hAnsi="Arial" w:cs="Arial"/>
          <w:sz w:val="24"/>
          <w:szCs w:val="24"/>
        </w:rPr>
        <w:t xml:space="preserve">uma crítica expressa a </w:t>
      </w:r>
      <w:r w:rsidR="00DF39C9" w:rsidRPr="00EA181D">
        <w:rPr>
          <w:rFonts w:ascii="Arial" w:hAnsi="Arial" w:cs="Arial"/>
          <w:sz w:val="24"/>
          <w:szCs w:val="24"/>
        </w:rPr>
        <w:t>PEC</w:t>
      </w:r>
      <w:r w:rsidR="003D29A1" w:rsidRPr="00EA181D">
        <w:rPr>
          <w:rFonts w:ascii="Arial" w:hAnsi="Arial" w:cs="Arial"/>
          <w:sz w:val="24"/>
          <w:szCs w:val="24"/>
        </w:rPr>
        <w:t xml:space="preserve"> 37</w:t>
      </w:r>
      <w:r w:rsidR="00DF39C9" w:rsidRPr="00EA181D">
        <w:rPr>
          <w:rFonts w:ascii="Arial" w:hAnsi="Arial" w:cs="Arial"/>
          <w:sz w:val="24"/>
          <w:szCs w:val="24"/>
        </w:rPr>
        <w:t xml:space="preserve"> que tramita </w:t>
      </w:r>
      <w:r w:rsidR="003D29A1" w:rsidRPr="00EA181D">
        <w:rPr>
          <w:rFonts w:ascii="Arial" w:hAnsi="Arial" w:cs="Arial"/>
          <w:sz w:val="24"/>
          <w:szCs w:val="24"/>
        </w:rPr>
        <w:t xml:space="preserve">na Câmara dos Deputados </w:t>
      </w:r>
      <w:r w:rsidR="00F263CA">
        <w:rPr>
          <w:rFonts w:ascii="Arial" w:hAnsi="Arial" w:cs="Arial"/>
          <w:sz w:val="24"/>
          <w:szCs w:val="24"/>
        </w:rPr>
        <w:t>qu</w:t>
      </w:r>
      <w:r w:rsidR="003D29A1" w:rsidRPr="00EA181D">
        <w:rPr>
          <w:rFonts w:ascii="Arial" w:hAnsi="Arial" w:cs="Arial"/>
          <w:sz w:val="24"/>
          <w:szCs w:val="24"/>
        </w:rPr>
        <w:t xml:space="preserve">e </w:t>
      </w:r>
      <w:r w:rsidR="00DF39C9" w:rsidRPr="00EA181D">
        <w:rPr>
          <w:rFonts w:ascii="Arial" w:hAnsi="Arial" w:cs="Arial"/>
          <w:sz w:val="24"/>
          <w:szCs w:val="24"/>
        </w:rPr>
        <w:t xml:space="preserve">atribui </w:t>
      </w:r>
      <w:r w:rsidR="00465E38" w:rsidRPr="00EA181D">
        <w:rPr>
          <w:rFonts w:ascii="Arial" w:hAnsi="Arial" w:cs="Arial"/>
          <w:sz w:val="24"/>
          <w:szCs w:val="24"/>
        </w:rPr>
        <w:t>à polícia a exclusividade</w:t>
      </w:r>
      <w:r w:rsidR="00DF39C9" w:rsidRPr="00EA181D">
        <w:rPr>
          <w:rFonts w:ascii="Arial" w:hAnsi="Arial" w:cs="Arial"/>
          <w:sz w:val="24"/>
          <w:szCs w:val="24"/>
        </w:rPr>
        <w:t xml:space="preserve"> </w:t>
      </w:r>
      <w:r w:rsidR="00465E38" w:rsidRPr="00EA181D">
        <w:rPr>
          <w:rFonts w:ascii="Arial" w:hAnsi="Arial" w:cs="Arial"/>
          <w:sz w:val="24"/>
          <w:szCs w:val="24"/>
        </w:rPr>
        <w:t>d</w:t>
      </w:r>
      <w:r w:rsidR="00EA181D" w:rsidRPr="00EA181D">
        <w:rPr>
          <w:rFonts w:ascii="Arial" w:hAnsi="Arial" w:cs="Arial"/>
          <w:sz w:val="24"/>
          <w:szCs w:val="24"/>
        </w:rPr>
        <w:t>a investigação criminal</w:t>
      </w:r>
      <w:r w:rsidR="00EA181D">
        <w:rPr>
          <w:rFonts w:ascii="Arial" w:hAnsi="Arial" w:cs="Arial"/>
          <w:sz w:val="24"/>
          <w:szCs w:val="24"/>
        </w:rPr>
        <w:t>. Reforçou que</w:t>
      </w:r>
      <w:r w:rsidR="00F263CA">
        <w:rPr>
          <w:rFonts w:ascii="Arial" w:hAnsi="Arial" w:cs="Arial"/>
          <w:sz w:val="24"/>
          <w:szCs w:val="24"/>
        </w:rPr>
        <w:t>,</w:t>
      </w:r>
      <w:r w:rsidR="00DF39C9" w:rsidRPr="00EA181D">
        <w:rPr>
          <w:rFonts w:ascii="Arial" w:hAnsi="Arial" w:cs="Arial"/>
          <w:sz w:val="24"/>
          <w:szCs w:val="24"/>
        </w:rPr>
        <w:t xml:space="preserve"> quanto mais instituições </w:t>
      </w:r>
      <w:r w:rsidR="00EA181D" w:rsidRPr="00EA181D">
        <w:rPr>
          <w:rFonts w:ascii="Arial" w:hAnsi="Arial" w:cs="Arial"/>
          <w:sz w:val="24"/>
          <w:szCs w:val="24"/>
        </w:rPr>
        <w:t xml:space="preserve">agindo em conjunto </w:t>
      </w:r>
      <w:r w:rsidR="00DF39C9" w:rsidRPr="00EA181D">
        <w:rPr>
          <w:rFonts w:ascii="Arial" w:hAnsi="Arial" w:cs="Arial"/>
          <w:sz w:val="24"/>
          <w:szCs w:val="24"/>
        </w:rPr>
        <w:t>n</w:t>
      </w:r>
      <w:r w:rsidR="00EA181D" w:rsidRPr="00EA181D">
        <w:rPr>
          <w:rFonts w:ascii="Arial" w:hAnsi="Arial" w:cs="Arial"/>
          <w:sz w:val="24"/>
          <w:szCs w:val="24"/>
        </w:rPr>
        <w:t>a</w:t>
      </w:r>
      <w:r w:rsidR="00465E38" w:rsidRPr="00EA181D">
        <w:rPr>
          <w:rFonts w:ascii="Arial" w:hAnsi="Arial" w:cs="Arial"/>
          <w:sz w:val="24"/>
          <w:szCs w:val="24"/>
        </w:rPr>
        <w:t xml:space="preserve"> investigação</w:t>
      </w:r>
      <w:r w:rsidR="00EA181D" w:rsidRPr="00EA181D">
        <w:rPr>
          <w:rFonts w:ascii="Arial" w:hAnsi="Arial" w:cs="Arial"/>
          <w:sz w:val="24"/>
          <w:szCs w:val="24"/>
        </w:rPr>
        <w:t>,</w:t>
      </w:r>
      <w:r w:rsidR="00DF39C9" w:rsidRPr="00EA181D">
        <w:rPr>
          <w:rFonts w:ascii="Arial" w:hAnsi="Arial" w:cs="Arial"/>
          <w:sz w:val="24"/>
          <w:szCs w:val="24"/>
        </w:rPr>
        <w:t xml:space="preserve"> melhor</w:t>
      </w:r>
      <w:r w:rsidR="00EA181D">
        <w:rPr>
          <w:rFonts w:ascii="Arial" w:hAnsi="Arial" w:cs="Arial"/>
          <w:sz w:val="24"/>
          <w:szCs w:val="24"/>
        </w:rPr>
        <w:t xml:space="preserve"> o resultado</w:t>
      </w:r>
      <w:r w:rsidR="00DF39C9" w:rsidRPr="00EA181D">
        <w:rPr>
          <w:rFonts w:ascii="Arial" w:hAnsi="Arial" w:cs="Arial"/>
          <w:sz w:val="24"/>
          <w:szCs w:val="24"/>
        </w:rPr>
        <w:t>.</w:t>
      </w:r>
      <w:r w:rsidR="009E0E03" w:rsidRPr="00EA181D">
        <w:rPr>
          <w:rFonts w:ascii="Arial" w:hAnsi="Arial" w:cs="Arial"/>
          <w:sz w:val="24"/>
          <w:szCs w:val="24"/>
        </w:rPr>
        <w:t xml:space="preserve"> </w:t>
      </w:r>
      <w:r w:rsidR="00EA181D">
        <w:rPr>
          <w:rFonts w:ascii="Arial" w:hAnsi="Arial" w:cs="Arial"/>
          <w:sz w:val="24"/>
          <w:szCs w:val="24"/>
        </w:rPr>
        <w:t>Porém, avaliou que os</w:t>
      </w:r>
      <w:r w:rsidR="00465E38" w:rsidRPr="00EA181D">
        <w:rPr>
          <w:rFonts w:ascii="Arial" w:hAnsi="Arial" w:cs="Arial"/>
          <w:sz w:val="24"/>
          <w:szCs w:val="24"/>
        </w:rPr>
        <w:t xml:space="preserve"> escopos </w:t>
      </w:r>
      <w:r w:rsidR="00EA181D">
        <w:rPr>
          <w:rFonts w:ascii="Arial" w:hAnsi="Arial" w:cs="Arial"/>
          <w:sz w:val="24"/>
          <w:szCs w:val="24"/>
        </w:rPr>
        <w:t>de atuação devem ser bem definidos</w:t>
      </w:r>
      <w:r w:rsidR="00465E38" w:rsidRPr="00EA181D">
        <w:rPr>
          <w:rFonts w:ascii="Arial" w:hAnsi="Arial" w:cs="Arial"/>
          <w:sz w:val="24"/>
          <w:szCs w:val="24"/>
        </w:rPr>
        <w:t xml:space="preserve">. </w:t>
      </w:r>
      <w:r w:rsidR="00A95999">
        <w:rPr>
          <w:rFonts w:ascii="Arial" w:hAnsi="Arial" w:cs="Arial"/>
          <w:sz w:val="24"/>
          <w:szCs w:val="24"/>
        </w:rPr>
        <w:t>Propôs</w:t>
      </w:r>
      <w:r w:rsidR="00400D48">
        <w:rPr>
          <w:rFonts w:ascii="Arial" w:hAnsi="Arial" w:cs="Arial"/>
          <w:sz w:val="24"/>
          <w:szCs w:val="24"/>
        </w:rPr>
        <w:t xml:space="preserve"> que o CDDPH se atentasse para </w:t>
      </w:r>
      <w:r w:rsidR="00A95999">
        <w:rPr>
          <w:rFonts w:ascii="Arial" w:hAnsi="Arial" w:cs="Arial"/>
          <w:sz w:val="24"/>
          <w:szCs w:val="24"/>
        </w:rPr>
        <w:t>a gravidade da</w:t>
      </w:r>
      <w:r w:rsidR="00400D48">
        <w:rPr>
          <w:rFonts w:ascii="Arial" w:hAnsi="Arial" w:cs="Arial"/>
          <w:sz w:val="24"/>
          <w:szCs w:val="24"/>
        </w:rPr>
        <w:t xml:space="preserve"> PEC 37</w:t>
      </w:r>
      <w:r w:rsidR="00A95999">
        <w:rPr>
          <w:rFonts w:ascii="Arial" w:hAnsi="Arial" w:cs="Arial"/>
          <w:sz w:val="24"/>
          <w:szCs w:val="24"/>
        </w:rPr>
        <w:t>, pois a atribuição de</w:t>
      </w:r>
      <w:r w:rsidR="00400D48">
        <w:rPr>
          <w:rFonts w:ascii="Arial" w:hAnsi="Arial" w:cs="Arial"/>
          <w:sz w:val="24"/>
          <w:szCs w:val="24"/>
        </w:rPr>
        <w:t xml:space="preserve"> uma única instituição </w:t>
      </w:r>
      <w:r w:rsidR="00A95999">
        <w:rPr>
          <w:rFonts w:ascii="Arial" w:hAnsi="Arial" w:cs="Arial"/>
          <w:sz w:val="24"/>
          <w:szCs w:val="24"/>
        </w:rPr>
        <w:t>n</w:t>
      </w:r>
      <w:r w:rsidR="00400D48">
        <w:rPr>
          <w:rFonts w:ascii="Arial" w:hAnsi="Arial" w:cs="Arial"/>
          <w:sz w:val="24"/>
          <w:szCs w:val="24"/>
        </w:rPr>
        <w:t>a</w:t>
      </w:r>
      <w:r w:rsidR="009E0E03" w:rsidRPr="00EA181D">
        <w:rPr>
          <w:rFonts w:ascii="Arial" w:hAnsi="Arial" w:cs="Arial"/>
          <w:sz w:val="24"/>
          <w:szCs w:val="24"/>
        </w:rPr>
        <w:t xml:space="preserve"> investigação criminal é </w:t>
      </w:r>
      <w:r w:rsidR="00F263CA" w:rsidRPr="00EA181D">
        <w:rPr>
          <w:rFonts w:ascii="Arial" w:hAnsi="Arial" w:cs="Arial"/>
          <w:sz w:val="24"/>
          <w:szCs w:val="24"/>
        </w:rPr>
        <w:t>temerária</w:t>
      </w:r>
      <w:r w:rsidR="009E0E03" w:rsidRPr="00EA181D">
        <w:rPr>
          <w:rFonts w:ascii="Arial" w:hAnsi="Arial" w:cs="Arial"/>
          <w:sz w:val="24"/>
          <w:szCs w:val="24"/>
        </w:rPr>
        <w:t xml:space="preserve"> para o Estado Democrático de Direito. </w:t>
      </w:r>
      <w:r w:rsidR="005E5683" w:rsidRPr="006C1F70">
        <w:rPr>
          <w:rFonts w:ascii="Arial" w:hAnsi="Arial" w:cs="Arial"/>
          <w:b/>
          <w:sz w:val="24"/>
          <w:szCs w:val="24"/>
        </w:rPr>
        <w:t>D</w:t>
      </w:r>
      <w:r w:rsidR="009844A0" w:rsidRPr="006C1F70">
        <w:rPr>
          <w:rFonts w:ascii="Arial" w:hAnsi="Arial" w:cs="Arial"/>
          <w:b/>
          <w:sz w:val="24"/>
          <w:szCs w:val="24"/>
        </w:rPr>
        <w:t xml:space="preserve">r. </w:t>
      </w:r>
      <w:proofErr w:type="spellStart"/>
      <w:r w:rsidR="009844A0" w:rsidRPr="006C1F70">
        <w:rPr>
          <w:rFonts w:ascii="Arial" w:hAnsi="Arial" w:cs="Arial"/>
          <w:b/>
          <w:sz w:val="24"/>
          <w:szCs w:val="24"/>
        </w:rPr>
        <w:t>Percílio</w:t>
      </w:r>
      <w:proofErr w:type="spellEnd"/>
      <w:r w:rsidR="006C1F70" w:rsidRPr="006C1F70">
        <w:rPr>
          <w:rFonts w:ascii="Arial" w:hAnsi="Arial" w:cs="Arial"/>
          <w:b/>
          <w:sz w:val="24"/>
          <w:szCs w:val="24"/>
        </w:rPr>
        <w:t xml:space="preserve"> de</w:t>
      </w:r>
      <w:r w:rsidR="006C1F70">
        <w:rPr>
          <w:rFonts w:ascii="Arial" w:hAnsi="Arial" w:cs="Arial"/>
          <w:b/>
          <w:sz w:val="24"/>
          <w:szCs w:val="24"/>
        </w:rPr>
        <w:t xml:space="preserve"> Sousa</w:t>
      </w:r>
      <w:r w:rsidR="009844A0">
        <w:rPr>
          <w:rFonts w:ascii="Arial" w:hAnsi="Arial" w:cs="Arial"/>
          <w:b/>
          <w:sz w:val="24"/>
          <w:szCs w:val="24"/>
        </w:rPr>
        <w:t xml:space="preserve"> </w:t>
      </w:r>
      <w:r w:rsidR="009844A0" w:rsidRPr="009844A0">
        <w:rPr>
          <w:rFonts w:ascii="Arial" w:hAnsi="Arial" w:cs="Arial"/>
          <w:sz w:val="24"/>
          <w:szCs w:val="24"/>
        </w:rPr>
        <w:t>sugeriu</w:t>
      </w:r>
      <w:r w:rsidR="009844A0">
        <w:rPr>
          <w:rFonts w:ascii="Arial" w:hAnsi="Arial" w:cs="Arial"/>
          <w:sz w:val="24"/>
          <w:szCs w:val="24"/>
        </w:rPr>
        <w:t xml:space="preserve"> que o </w:t>
      </w:r>
      <w:r w:rsidR="009844A0" w:rsidRPr="009844A0">
        <w:rPr>
          <w:rFonts w:ascii="Arial" w:hAnsi="Arial" w:cs="Arial"/>
          <w:b/>
          <w:sz w:val="24"/>
          <w:szCs w:val="24"/>
        </w:rPr>
        <w:t xml:space="preserve">Dr. </w:t>
      </w:r>
      <w:r w:rsidR="006C1F70">
        <w:rPr>
          <w:rFonts w:ascii="Arial" w:hAnsi="Arial" w:cs="Arial"/>
          <w:b/>
          <w:sz w:val="24"/>
          <w:szCs w:val="24"/>
        </w:rPr>
        <w:t xml:space="preserve">José </w:t>
      </w:r>
      <w:r w:rsidR="009844A0" w:rsidRPr="009844A0">
        <w:rPr>
          <w:rFonts w:ascii="Arial" w:hAnsi="Arial" w:cs="Arial"/>
          <w:b/>
          <w:sz w:val="24"/>
          <w:szCs w:val="24"/>
        </w:rPr>
        <w:t>Barroso</w:t>
      </w:r>
      <w:r w:rsidR="006C1F70">
        <w:rPr>
          <w:rFonts w:ascii="Arial" w:hAnsi="Arial" w:cs="Arial"/>
          <w:b/>
          <w:sz w:val="24"/>
          <w:szCs w:val="24"/>
        </w:rPr>
        <w:t xml:space="preserve"> Filho</w:t>
      </w:r>
      <w:r w:rsidR="009844A0">
        <w:rPr>
          <w:rFonts w:ascii="Arial" w:hAnsi="Arial" w:cs="Arial"/>
          <w:b/>
          <w:sz w:val="24"/>
          <w:szCs w:val="24"/>
        </w:rPr>
        <w:t xml:space="preserve"> </w:t>
      </w:r>
      <w:r w:rsidR="009844A0">
        <w:rPr>
          <w:rFonts w:ascii="Arial" w:hAnsi="Arial" w:cs="Arial"/>
          <w:sz w:val="24"/>
          <w:szCs w:val="24"/>
        </w:rPr>
        <w:t xml:space="preserve">formalizasse </w:t>
      </w:r>
      <w:r w:rsidR="00F263CA">
        <w:rPr>
          <w:rFonts w:ascii="Arial" w:hAnsi="Arial" w:cs="Arial"/>
          <w:sz w:val="24"/>
          <w:szCs w:val="24"/>
        </w:rPr>
        <w:t xml:space="preserve">suas </w:t>
      </w:r>
      <w:r w:rsidR="00193C85" w:rsidRPr="00E4531E">
        <w:rPr>
          <w:rFonts w:ascii="Arial" w:hAnsi="Arial" w:cs="Arial"/>
          <w:sz w:val="24"/>
          <w:szCs w:val="24"/>
        </w:rPr>
        <w:t xml:space="preserve">sugestões </w:t>
      </w:r>
      <w:r w:rsidR="00F263CA">
        <w:rPr>
          <w:rFonts w:ascii="Arial" w:hAnsi="Arial" w:cs="Arial"/>
          <w:sz w:val="24"/>
          <w:szCs w:val="24"/>
        </w:rPr>
        <w:t xml:space="preserve">junto ao Conselho. </w:t>
      </w:r>
      <w:r w:rsidR="00855266">
        <w:rPr>
          <w:rFonts w:ascii="Arial" w:hAnsi="Arial" w:cs="Arial"/>
          <w:b/>
          <w:sz w:val="24"/>
          <w:szCs w:val="24"/>
        </w:rPr>
        <w:t xml:space="preserve">A </w:t>
      </w:r>
      <w:r w:rsidR="00C548CE" w:rsidRPr="00C548CE">
        <w:rPr>
          <w:rFonts w:ascii="Arial" w:hAnsi="Arial" w:cs="Arial"/>
          <w:b/>
          <w:sz w:val="24"/>
          <w:szCs w:val="24"/>
        </w:rPr>
        <w:t>Ministra</w:t>
      </w:r>
      <w:r w:rsidR="00855266">
        <w:rPr>
          <w:rFonts w:ascii="Arial" w:hAnsi="Arial" w:cs="Arial"/>
          <w:b/>
          <w:sz w:val="24"/>
          <w:szCs w:val="24"/>
        </w:rPr>
        <w:t xml:space="preserve"> Maria do Rosário </w:t>
      </w:r>
      <w:r w:rsidR="00F263CA">
        <w:rPr>
          <w:rFonts w:ascii="Arial" w:hAnsi="Arial" w:cs="Arial"/>
          <w:b/>
          <w:sz w:val="24"/>
          <w:szCs w:val="24"/>
        </w:rPr>
        <w:t xml:space="preserve">sugeriu </w:t>
      </w:r>
      <w:r w:rsidR="00855266">
        <w:rPr>
          <w:rFonts w:ascii="Arial" w:hAnsi="Arial" w:cs="Arial"/>
          <w:sz w:val="24"/>
          <w:szCs w:val="24"/>
        </w:rPr>
        <w:t xml:space="preserve">que a </w:t>
      </w:r>
      <w:r w:rsidR="00F263CA">
        <w:rPr>
          <w:rFonts w:ascii="Arial" w:hAnsi="Arial" w:cs="Arial"/>
          <w:sz w:val="24"/>
          <w:szCs w:val="24"/>
        </w:rPr>
        <w:t>c</w:t>
      </w:r>
      <w:r w:rsidR="00855266">
        <w:rPr>
          <w:rFonts w:ascii="Arial" w:hAnsi="Arial" w:cs="Arial"/>
          <w:sz w:val="24"/>
          <w:szCs w:val="24"/>
        </w:rPr>
        <w:t xml:space="preserve">omissão constituída hoje aborde </w:t>
      </w:r>
      <w:r w:rsidR="005E5683" w:rsidRPr="00E4531E">
        <w:rPr>
          <w:rFonts w:ascii="Arial" w:hAnsi="Arial" w:cs="Arial"/>
          <w:sz w:val="24"/>
          <w:szCs w:val="24"/>
        </w:rPr>
        <w:t>a questão</w:t>
      </w:r>
      <w:r w:rsidR="00C548CE">
        <w:rPr>
          <w:rFonts w:ascii="Arial" w:hAnsi="Arial" w:cs="Arial"/>
          <w:sz w:val="24"/>
          <w:szCs w:val="24"/>
        </w:rPr>
        <w:t xml:space="preserve"> relacionada a</w:t>
      </w:r>
      <w:r w:rsidR="005E5683" w:rsidRPr="00E4531E">
        <w:rPr>
          <w:rFonts w:ascii="Arial" w:hAnsi="Arial" w:cs="Arial"/>
          <w:sz w:val="24"/>
          <w:szCs w:val="24"/>
        </w:rPr>
        <w:t>o debate de polícias militares e desmilitar</w:t>
      </w:r>
      <w:r w:rsidR="00855266">
        <w:rPr>
          <w:rFonts w:ascii="Arial" w:hAnsi="Arial" w:cs="Arial"/>
          <w:sz w:val="24"/>
          <w:szCs w:val="24"/>
        </w:rPr>
        <w:t xml:space="preserve">ização, quanto à questão a </w:t>
      </w:r>
      <w:r w:rsidR="005E5683" w:rsidRPr="00E4531E">
        <w:rPr>
          <w:rFonts w:ascii="Arial" w:hAnsi="Arial" w:cs="Arial"/>
          <w:sz w:val="24"/>
          <w:szCs w:val="24"/>
        </w:rPr>
        <w:t xml:space="preserve">respeito </w:t>
      </w:r>
      <w:r w:rsidR="00855266">
        <w:rPr>
          <w:rFonts w:ascii="Arial" w:hAnsi="Arial" w:cs="Arial"/>
          <w:sz w:val="24"/>
          <w:szCs w:val="24"/>
        </w:rPr>
        <w:t>de</w:t>
      </w:r>
      <w:r w:rsidR="00ED1703">
        <w:rPr>
          <w:rFonts w:ascii="Arial" w:hAnsi="Arial" w:cs="Arial"/>
          <w:sz w:val="24"/>
          <w:szCs w:val="24"/>
        </w:rPr>
        <w:t xml:space="preserve"> um Conselho Nacional de P</w:t>
      </w:r>
      <w:r w:rsidR="005E5683" w:rsidRPr="00E4531E">
        <w:rPr>
          <w:rFonts w:ascii="Arial" w:hAnsi="Arial" w:cs="Arial"/>
          <w:sz w:val="24"/>
          <w:szCs w:val="24"/>
        </w:rPr>
        <w:t xml:space="preserve">olícias ao controle externo. </w:t>
      </w:r>
      <w:r w:rsidR="00112E1C">
        <w:rPr>
          <w:rFonts w:ascii="Arial" w:hAnsi="Arial" w:cs="Arial"/>
          <w:sz w:val="24"/>
          <w:szCs w:val="24"/>
        </w:rPr>
        <w:t>Informou que todos os encaminhamentos serão remetidos à Comissão Especial e que ela considera importante o Conselho se posicionar em relaç</w:t>
      </w:r>
      <w:r w:rsidR="000A3109">
        <w:rPr>
          <w:rFonts w:ascii="Arial" w:hAnsi="Arial" w:cs="Arial"/>
          <w:sz w:val="24"/>
          <w:szCs w:val="24"/>
        </w:rPr>
        <w:t xml:space="preserve">ão à </w:t>
      </w:r>
      <w:r w:rsidR="00112E1C">
        <w:rPr>
          <w:rFonts w:ascii="Arial" w:hAnsi="Arial" w:cs="Arial"/>
          <w:sz w:val="24"/>
          <w:szCs w:val="24"/>
        </w:rPr>
        <w:t>postura do delegado-</w:t>
      </w:r>
      <w:r w:rsidR="005E5683" w:rsidRPr="00E4531E">
        <w:rPr>
          <w:rFonts w:ascii="Arial" w:hAnsi="Arial" w:cs="Arial"/>
          <w:sz w:val="24"/>
          <w:szCs w:val="24"/>
        </w:rPr>
        <w:t xml:space="preserve">geral </w:t>
      </w:r>
      <w:r w:rsidR="00112E1C">
        <w:rPr>
          <w:rFonts w:ascii="Arial" w:hAnsi="Arial" w:cs="Arial"/>
          <w:sz w:val="24"/>
          <w:szCs w:val="24"/>
        </w:rPr>
        <w:t xml:space="preserve">sobre a </w:t>
      </w:r>
      <w:r w:rsidR="00112E1C" w:rsidRPr="00E4531E">
        <w:rPr>
          <w:rFonts w:ascii="Arial" w:hAnsi="Arial" w:cs="Arial"/>
          <w:sz w:val="24"/>
          <w:szCs w:val="24"/>
        </w:rPr>
        <w:t>proteção das crianças e adolescentes</w:t>
      </w:r>
      <w:r w:rsidR="00AB596B">
        <w:rPr>
          <w:rFonts w:ascii="Arial" w:hAnsi="Arial" w:cs="Arial"/>
          <w:sz w:val="24"/>
          <w:szCs w:val="24"/>
        </w:rPr>
        <w:t>.</w:t>
      </w:r>
      <w:r w:rsidR="005A0937">
        <w:rPr>
          <w:rFonts w:ascii="Arial" w:hAnsi="Arial" w:cs="Arial"/>
          <w:sz w:val="24"/>
          <w:szCs w:val="24"/>
        </w:rPr>
        <w:t xml:space="preserve"> </w:t>
      </w:r>
      <w:r w:rsidR="00F24F3E">
        <w:rPr>
          <w:rFonts w:ascii="Arial" w:hAnsi="Arial" w:cs="Arial"/>
          <w:sz w:val="24"/>
          <w:szCs w:val="24"/>
        </w:rPr>
        <w:t>A</w:t>
      </w:r>
      <w:r w:rsidR="005A0937">
        <w:rPr>
          <w:rFonts w:ascii="Arial" w:hAnsi="Arial" w:cs="Arial"/>
          <w:sz w:val="24"/>
          <w:szCs w:val="24"/>
        </w:rPr>
        <w:t>firmou que o CDDPH deve se posicionar</w:t>
      </w:r>
      <w:r w:rsidR="00915CDA">
        <w:rPr>
          <w:rFonts w:ascii="Arial" w:hAnsi="Arial" w:cs="Arial"/>
          <w:sz w:val="24"/>
          <w:szCs w:val="24"/>
        </w:rPr>
        <w:t xml:space="preserve"> de acordo c</w:t>
      </w:r>
      <w:r w:rsidR="001A3ECF" w:rsidRPr="00E4531E">
        <w:rPr>
          <w:rFonts w:ascii="Arial" w:hAnsi="Arial" w:cs="Arial"/>
          <w:sz w:val="24"/>
          <w:szCs w:val="24"/>
        </w:rPr>
        <w:t>om as medidas</w:t>
      </w:r>
      <w:r w:rsidR="005E5683" w:rsidRPr="00E4531E">
        <w:rPr>
          <w:rFonts w:ascii="Arial" w:hAnsi="Arial" w:cs="Arial"/>
          <w:sz w:val="24"/>
          <w:szCs w:val="24"/>
        </w:rPr>
        <w:t xml:space="preserve"> </w:t>
      </w:r>
      <w:r w:rsidR="001A3ECF" w:rsidRPr="00E4531E">
        <w:rPr>
          <w:rFonts w:ascii="Arial" w:hAnsi="Arial" w:cs="Arial"/>
          <w:sz w:val="24"/>
          <w:szCs w:val="24"/>
        </w:rPr>
        <w:t>do governador</w:t>
      </w:r>
      <w:r w:rsidR="00F24F3E">
        <w:rPr>
          <w:rFonts w:ascii="Arial" w:hAnsi="Arial" w:cs="Arial"/>
          <w:sz w:val="24"/>
          <w:szCs w:val="24"/>
        </w:rPr>
        <w:t xml:space="preserve"> da Paraíba</w:t>
      </w:r>
      <w:r w:rsidR="001A3ECF" w:rsidRPr="00E4531E">
        <w:rPr>
          <w:rFonts w:ascii="Arial" w:hAnsi="Arial" w:cs="Arial"/>
          <w:sz w:val="24"/>
          <w:szCs w:val="24"/>
        </w:rPr>
        <w:t xml:space="preserve"> Ricardo Coutinho</w:t>
      </w:r>
      <w:r w:rsidR="00C7442A">
        <w:rPr>
          <w:rFonts w:ascii="Arial" w:hAnsi="Arial" w:cs="Arial"/>
          <w:sz w:val="24"/>
          <w:szCs w:val="24"/>
        </w:rPr>
        <w:t xml:space="preserve"> e sugeriu uma missão no início do </w:t>
      </w:r>
      <w:r w:rsidR="00F24F3E">
        <w:rPr>
          <w:rFonts w:ascii="Arial" w:hAnsi="Arial" w:cs="Arial"/>
          <w:sz w:val="24"/>
          <w:szCs w:val="24"/>
        </w:rPr>
        <w:t xml:space="preserve">próximo </w:t>
      </w:r>
      <w:r w:rsidR="00C7442A">
        <w:rPr>
          <w:rFonts w:ascii="Arial" w:hAnsi="Arial" w:cs="Arial"/>
          <w:sz w:val="24"/>
          <w:szCs w:val="24"/>
        </w:rPr>
        <w:t xml:space="preserve">ano </w:t>
      </w:r>
      <w:r w:rsidR="00F24F3E">
        <w:rPr>
          <w:rFonts w:ascii="Arial" w:hAnsi="Arial" w:cs="Arial"/>
          <w:sz w:val="24"/>
          <w:szCs w:val="24"/>
        </w:rPr>
        <w:t>à</w:t>
      </w:r>
      <w:r w:rsidR="00C7442A">
        <w:rPr>
          <w:rFonts w:ascii="Arial" w:hAnsi="Arial" w:cs="Arial"/>
          <w:sz w:val="24"/>
          <w:szCs w:val="24"/>
        </w:rPr>
        <w:t xml:space="preserve"> Paraíba, bem como oficiar ao CNJ com o intuito de informá-lo sobre a </w:t>
      </w:r>
      <w:r w:rsidR="00C7442A" w:rsidRPr="00F24F3E">
        <w:rPr>
          <w:rFonts w:ascii="Arial" w:hAnsi="Arial" w:cs="Arial"/>
          <w:sz w:val="24"/>
          <w:szCs w:val="24"/>
          <w:highlight w:val="yellow"/>
        </w:rPr>
        <w:t xml:space="preserve">situação da </w:t>
      </w:r>
      <w:r w:rsidR="00C7442A" w:rsidRPr="00F24F3E">
        <w:rPr>
          <w:rFonts w:ascii="Arial" w:hAnsi="Arial" w:cs="Arial"/>
          <w:b/>
          <w:sz w:val="24"/>
          <w:szCs w:val="24"/>
          <w:highlight w:val="yellow"/>
        </w:rPr>
        <w:t xml:space="preserve">Dra. </w:t>
      </w:r>
      <w:proofErr w:type="spellStart"/>
      <w:r w:rsidR="00C7442A" w:rsidRPr="00F24F3E">
        <w:rPr>
          <w:rFonts w:ascii="Arial" w:hAnsi="Arial" w:cs="Arial"/>
          <w:b/>
          <w:sz w:val="24"/>
          <w:szCs w:val="24"/>
          <w:highlight w:val="yellow"/>
        </w:rPr>
        <w:t>Micheline</w:t>
      </w:r>
      <w:proofErr w:type="spellEnd"/>
      <w:r w:rsidR="00C7442A" w:rsidRPr="00F24F3E">
        <w:rPr>
          <w:rFonts w:ascii="Arial" w:hAnsi="Arial" w:cs="Arial"/>
          <w:sz w:val="24"/>
          <w:szCs w:val="24"/>
          <w:highlight w:val="yellow"/>
        </w:rPr>
        <w:t>.</w:t>
      </w:r>
      <w:r w:rsidR="005567E8">
        <w:rPr>
          <w:rFonts w:ascii="Arial" w:hAnsi="Arial" w:cs="Arial"/>
          <w:sz w:val="24"/>
          <w:szCs w:val="24"/>
        </w:rPr>
        <w:t xml:space="preserve"> A Ministra ainda </w:t>
      </w:r>
      <w:r w:rsidR="005B786B">
        <w:rPr>
          <w:rFonts w:ascii="Arial" w:hAnsi="Arial" w:cs="Arial"/>
          <w:sz w:val="24"/>
          <w:szCs w:val="24"/>
        </w:rPr>
        <w:t xml:space="preserve">propôs que o CNMP tivesse conhecimento sobre </w:t>
      </w:r>
      <w:r w:rsidR="004344FC">
        <w:rPr>
          <w:rFonts w:ascii="Arial" w:hAnsi="Arial" w:cs="Arial"/>
          <w:sz w:val="24"/>
          <w:szCs w:val="24"/>
        </w:rPr>
        <w:t>as pondera</w:t>
      </w:r>
      <w:bookmarkStart w:id="0" w:name="_GoBack"/>
      <w:bookmarkEnd w:id="0"/>
      <w:r w:rsidR="004344FC">
        <w:rPr>
          <w:rFonts w:ascii="Arial" w:hAnsi="Arial" w:cs="Arial"/>
          <w:sz w:val="24"/>
          <w:szCs w:val="24"/>
        </w:rPr>
        <w:t>ções feitas sobre</w:t>
      </w:r>
      <w:r w:rsidR="000940E7">
        <w:rPr>
          <w:rFonts w:ascii="Arial" w:hAnsi="Arial" w:cs="Arial"/>
          <w:sz w:val="24"/>
          <w:szCs w:val="24"/>
        </w:rPr>
        <w:t xml:space="preserve"> a</w:t>
      </w:r>
      <w:r w:rsidR="005B786B">
        <w:rPr>
          <w:rFonts w:ascii="Arial" w:hAnsi="Arial" w:cs="Arial"/>
          <w:sz w:val="24"/>
          <w:szCs w:val="24"/>
        </w:rPr>
        <w:t xml:space="preserve"> </w:t>
      </w:r>
      <w:r w:rsidR="005B786B">
        <w:rPr>
          <w:rFonts w:ascii="Arial" w:hAnsi="Arial" w:cs="Arial"/>
          <w:sz w:val="24"/>
          <w:szCs w:val="24"/>
        </w:rPr>
        <w:lastRenderedPageBreak/>
        <w:t>Paraíba e São Paulo.</w:t>
      </w:r>
      <w:r w:rsidR="00F24F3E">
        <w:rPr>
          <w:rFonts w:ascii="Arial" w:hAnsi="Arial" w:cs="Arial"/>
          <w:sz w:val="24"/>
          <w:szCs w:val="24"/>
        </w:rPr>
        <w:t xml:space="preserve"> R</w:t>
      </w:r>
      <w:r w:rsidR="00311CD2" w:rsidRPr="00311CD2">
        <w:rPr>
          <w:rFonts w:ascii="Arial" w:hAnsi="Arial" w:cs="Arial"/>
          <w:sz w:val="24"/>
          <w:szCs w:val="24"/>
        </w:rPr>
        <w:t>e</w:t>
      </w:r>
      <w:r w:rsidR="00D61298" w:rsidRPr="00E4531E">
        <w:rPr>
          <w:rFonts w:ascii="Arial" w:hAnsi="Arial" w:cs="Arial"/>
          <w:sz w:val="24"/>
          <w:szCs w:val="24"/>
        </w:rPr>
        <w:t>gistr</w:t>
      </w:r>
      <w:r w:rsidR="00311CD2">
        <w:rPr>
          <w:rFonts w:ascii="Arial" w:hAnsi="Arial" w:cs="Arial"/>
          <w:sz w:val="24"/>
          <w:szCs w:val="24"/>
        </w:rPr>
        <w:t>ou</w:t>
      </w:r>
      <w:r w:rsidR="00D61298" w:rsidRPr="00E4531E">
        <w:rPr>
          <w:rFonts w:ascii="Arial" w:hAnsi="Arial" w:cs="Arial"/>
          <w:sz w:val="24"/>
          <w:szCs w:val="24"/>
        </w:rPr>
        <w:t xml:space="preserve"> a presença da </w:t>
      </w:r>
      <w:r w:rsidR="00311CD2">
        <w:rPr>
          <w:rFonts w:ascii="Arial" w:hAnsi="Arial" w:cs="Arial"/>
          <w:sz w:val="24"/>
          <w:szCs w:val="24"/>
        </w:rPr>
        <w:t xml:space="preserve">Sra. </w:t>
      </w:r>
      <w:r w:rsidR="00D61298" w:rsidRPr="00311CD2">
        <w:rPr>
          <w:rFonts w:ascii="Arial" w:hAnsi="Arial" w:cs="Arial"/>
          <w:b/>
          <w:sz w:val="24"/>
          <w:szCs w:val="24"/>
        </w:rPr>
        <w:t xml:space="preserve">Salete </w:t>
      </w:r>
      <w:proofErr w:type="spellStart"/>
      <w:r w:rsidR="00D61298" w:rsidRPr="00311CD2">
        <w:rPr>
          <w:rFonts w:ascii="Arial" w:hAnsi="Arial" w:cs="Arial"/>
          <w:b/>
          <w:sz w:val="24"/>
          <w:szCs w:val="24"/>
        </w:rPr>
        <w:t>Valesan</w:t>
      </w:r>
      <w:proofErr w:type="spellEnd"/>
      <w:r w:rsidR="00D61298" w:rsidRPr="00E4531E">
        <w:rPr>
          <w:rFonts w:ascii="Arial" w:hAnsi="Arial" w:cs="Arial"/>
          <w:sz w:val="24"/>
          <w:szCs w:val="24"/>
        </w:rPr>
        <w:t>, Secretária Nacional</w:t>
      </w:r>
      <w:r w:rsidR="00311CD2">
        <w:rPr>
          <w:rFonts w:ascii="Arial" w:hAnsi="Arial" w:cs="Arial"/>
          <w:sz w:val="24"/>
          <w:szCs w:val="24"/>
        </w:rPr>
        <w:t>, que aguarda, ansiosa, encaminhamento</w:t>
      </w:r>
      <w:r w:rsidR="00D16E5D">
        <w:rPr>
          <w:rFonts w:ascii="Arial" w:hAnsi="Arial" w:cs="Arial"/>
          <w:sz w:val="24"/>
          <w:szCs w:val="24"/>
        </w:rPr>
        <w:t>s</w:t>
      </w:r>
      <w:r w:rsidR="00311CD2">
        <w:rPr>
          <w:rFonts w:ascii="Arial" w:hAnsi="Arial" w:cs="Arial"/>
          <w:sz w:val="24"/>
          <w:szCs w:val="24"/>
        </w:rPr>
        <w:t xml:space="preserve"> sobre a população de rua de Goiás.</w:t>
      </w:r>
      <w:r w:rsidR="00D16E5D">
        <w:rPr>
          <w:rFonts w:ascii="Arial" w:hAnsi="Arial" w:cs="Arial"/>
          <w:sz w:val="24"/>
          <w:szCs w:val="24"/>
        </w:rPr>
        <w:t xml:space="preserve"> </w:t>
      </w:r>
      <w:r w:rsidR="00E6293A">
        <w:rPr>
          <w:rFonts w:ascii="Arial" w:hAnsi="Arial" w:cs="Arial"/>
          <w:sz w:val="24"/>
          <w:szCs w:val="24"/>
        </w:rPr>
        <w:t>Deu a palavra ao conselheiro Tarciso Dal Maso</w:t>
      </w:r>
      <w:r w:rsidR="00311CD2">
        <w:rPr>
          <w:rFonts w:ascii="Arial" w:hAnsi="Arial" w:cs="Arial"/>
          <w:sz w:val="24"/>
          <w:szCs w:val="24"/>
        </w:rPr>
        <w:t xml:space="preserve"> </w:t>
      </w:r>
      <w:r w:rsidR="00E6293A">
        <w:rPr>
          <w:rFonts w:ascii="Arial" w:hAnsi="Arial" w:cs="Arial"/>
          <w:sz w:val="24"/>
          <w:szCs w:val="24"/>
        </w:rPr>
        <w:t xml:space="preserve">para que relatasse sobre a situação de impunidade no caso Carandiru. </w:t>
      </w:r>
      <w:r w:rsidR="00D61298" w:rsidRPr="00E4531E">
        <w:rPr>
          <w:rFonts w:ascii="Arial" w:hAnsi="Arial" w:cs="Arial"/>
          <w:b/>
          <w:sz w:val="24"/>
          <w:szCs w:val="24"/>
        </w:rPr>
        <w:t>D</w:t>
      </w:r>
      <w:r w:rsidR="009910B5">
        <w:rPr>
          <w:rFonts w:ascii="Arial" w:hAnsi="Arial" w:cs="Arial"/>
          <w:b/>
          <w:sz w:val="24"/>
          <w:szCs w:val="24"/>
        </w:rPr>
        <w:t xml:space="preserve">r. Tarciso Dal Maso </w:t>
      </w:r>
      <w:r w:rsidR="009910B5" w:rsidRPr="009910B5">
        <w:rPr>
          <w:rFonts w:ascii="Arial" w:hAnsi="Arial" w:cs="Arial"/>
          <w:sz w:val="24"/>
          <w:szCs w:val="24"/>
        </w:rPr>
        <w:t>informou</w:t>
      </w:r>
      <w:r w:rsidR="009910B5">
        <w:rPr>
          <w:rFonts w:ascii="Arial" w:hAnsi="Arial" w:cs="Arial"/>
          <w:sz w:val="24"/>
          <w:szCs w:val="24"/>
        </w:rPr>
        <w:t xml:space="preserve"> que é muito resgatar o</w:t>
      </w:r>
      <w:r w:rsidR="00024903" w:rsidRPr="00E4531E">
        <w:rPr>
          <w:rFonts w:ascii="Arial" w:hAnsi="Arial" w:cs="Arial"/>
          <w:sz w:val="24"/>
          <w:szCs w:val="24"/>
        </w:rPr>
        <w:t xml:space="preserve"> caso Carandiru. </w:t>
      </w:r>
      <w:r w:rsidR="009910B5">
        <w:rPr>
          <w:rFonts w:ascii="Arial" w:hAnsi="Arial" w:cs="Arial"/>
          <w:sz w:val="24"/>
          <w:szCs w:val="24"/>
        </w:rPr>
        <w:t xml:space="preserve">Enfatizou que conhecer </w:t>
      </w:r>
      <w:r w:rsidR="00024903" w:rsidRPr="00E4531E">
        <w:rPr>
          <w:rFonts w:ascii="Arial" w:hAnsi="Arial" w:cs="Arial"/>
          <w:sz w:val="24"/>
          <w:szCs w:val="24"/>
        </w:rPr>
        <w:t>essa atrocidade, julgá-la e reparar suas vítimas</w:t>
      </w:r>
      <w:r w:rsidR="009910B5">
        <w:rPr>
          <w:rFonts w:ascii="Arial" w:hAnsi="Arial" w:cs="Arial"/>
          <w:sz w:val="24"/>
          <w:szCs w:val="24"/>
        </w:rPr>
        <w:t xml:space="preserve"> </w:t>
      </w:r>
      <w:r w:rsidR="001E4B04">
        <w:rPr>
          <w:rFonts w:ascii="Arial" w:hAnsi="Arial" w:cs="Arial"/>
          <w:sz w:val="24"/>
          <w:szCs w:val="24"/>
        </w:rPr>
        <w:t>são</w:t>
      </w:r>
      <w:r w:rsidR="009910B5">
        <w:rPr>
          <w:rFonts w:ascii="Arial" w:hAnsi="Arial" w:cs="Arial"/>
          <w:sz w:val="24"/>
          <w:szCs w:val="24"/>
        </w:rPr>
        <w:t xml:space="preserve"> </w:t>
      </w:r>
      <w:r w:rsidR="0050261A" w:rsidRPr="00E4531E">
        <w:rPr>
          <w:rFonts w:ascii="Arial" w:hAnsi="Arial" w:cs="Arial"/>
          <w:sz w:val="24"/>
          <w:szCs w:val="24"/>
        </w:rPr>
        <w:t xml:space="preserve">o único caminho pra </w:t>
      </w:r>
      <w:r w:rsidR="00591A68">
        <w:rPr>
          <w:rFonts w:ascii="Arial" w:hAnsi="Arial" w:cs="Arial"/>
          <w:sz w:val="24"/>
          <w:szCs w:val="24"/>
        </w:rPr>
        <w:t xml:space="preserve">construir </w:t>
      </w:r>
      <w:r w:rsidR="0050261A" w:rsidRPr="00E4531E">
        <w:rPr>
          <w:rFonts w:ascii="Arial" w:hAnsi="Arial" w:cs="Arial"/>
          <w:sz w:val="24"/>
          <w:szCs w:val="24"/>
        </w:rPr>
        <w:t xml:space="preserve">a paz </w:t>
      </w:r>
      <w:r w:rsidR="00703BAC">
        <w:rPr>
          <w:rFonts w:ascii="Arial" w:hAnsi="Arial" w:cs="Arial"/>
          <w:sz w:val="24"/>
          <w:szCs w:val="24"/>
        </w:rPr>
        <w:t>desejada. Relatou que não teve acesso aos autos</w:t>
      </w:r>
      <w:r w:rsidR="00580CFB">
        <w:rPr>
          <w:rFonts w:ascii="Arial" w:hAnsi="Arial" w:cs="Arial"/>
          <w:sz w:val="24"/>
          <w:szCs w:val="24"/>
        </w:rPr>
        <w:t xml:space="preserve">, portanto, seu </w:t>
      </w:r>
      <w:r w:rsidR="0050261A" w:rsidRPr="00E4531E">
        <w:rPr>
          <w:rFonts w:ascii="Arial" w:hAnsi="Arial" w:cs="Arial"/>
          <w:sz w:val="24"/>
          <w:szCs w:val="24"/>
        </w:rPr>
        <w:t xml:space="preserve">relato </w:t>
      </w:r>
      <w:r w:rsidR="00580CFB">
        <w:rPr>
          <w:rFonts w:ascii="Arial" w:hAnsi="Arial" w:cs="Arial"/>
          <w:sz w:val="24"/>
          <w:szCs w:val="24"/>
        </w:rPr>
        <w:t xml:space="preserve">foi feito baseando-se </w:t>
      </w:r>
      <w:r w:rsidR="0050261A" w:rsidRPr="00E4531E">
        <w:rPr>
          <w:rFonts w:ascii="Arial" w:hAnsi="Arial" w:cs="Arial"/>
          <w:sz w:val="24"/>
          <w:szCs w:val="24"/>
        </w:rPr>
        <w:t xml:space="preserve">nas informações </w:t>
      </w:r>
      <w:r w:rsidR="00580CFB">
        <w:rPr>
          <w:rFonts w:ascii="Arial" w:hAnsi="Arial" w:cs="Arial"/>
          <w:sz w:val="24"/>
          <w:szCs w:val="24"/>
        </w:rPr>
        <w:t>colhidas com q</w:t>
      </w:r>
      <w:r w:rsidR="0050261A" w:rsidRPr="00E4531E">
        <w:rPr>
          <w:rFonts w:ascii="Arial" w:hAnsi="Arial" w:cs="Arial"/>
          <w:sz w:val="24"/>
          <w:szCs w:val="24"/>
        </w:rPr>
        <w:t xml:space="preserve">uem operou judicialmente </w:t>
      </w:r>
      <w:r w:rsidR="00580CFB">
        <w:rPr>
          <w:rFonts w:ascii="Arial" w:hAnsi="Arial" w:cs="Arial"/>
          <w:sz w:val="24"/>
          <w:szCs w:val="24"/>
        </w:rPr>
        <w:t xml:space="preserve">e com </w:t>
      </w:r>
      <w:r w:rsidR="0050261A" w:rsidRPr="00E4531E">
        <w:rPr>
          <w:rFonts w:ascii="Arial" w:hAnsi="Arial" w:cs="Arial"/>
          <w:sz w:val="24"/>
          <w:szCs w:val="24"/>
        </w:rPr>
        <w:t>a sociedade civil</w:t>
      </w:r>
      <w:r w:rsidR="00580CFB">
        <w:rPr>
          <w:rFonts w:ascii="Arial" w:hAnsi="Arial" w:cs="Arial"/>
          <w:sz w:val="24"/>
          <w:szCs w:val="24"/>
        </w:rPr>
        <w:t xml:space="preserve">. </w:t>
      </w:r>
      <w:r w:rsidR="00A1425C">
        <w:rPr>
          <w:rFonts w:ascii="Arial" w:hAnsi="Arial" w:cs="Arial"/>
          <w:sz w:val="24"/>
          <w:szCs w:val="24"/>
        </w:rPr>
        <w:t xml:space="preserve">Iniciou a leitura de seu relatório – “Há vinte anos ocorria na Casa de Detenção de São Paulo, no bairro do Carandiru, o maior </w:t>
      </w:r>
      <w:r w:rsidR="0050261A" w:rsidRPr="00E4531E">
        <w:rPr>
          <w:rFonts w:ascii="Arial" w:hAnsi="Arial" w:cs="Arial"/>
          <w:sz w:val="24"/>
          <w:szCs w:val="24"/>
        </w:rPr>
        <w:t xml:space="preserve">massacre da história </w:t>
      </w:r>
      <w:r w:rsidR="00A1425C">
        <w:rPr>
          <w:rFonts w:ascii="Arial" w:hAnsi="Arial" w:cs="Arial"/>
          <w:sz w:val="24"/>
          <w:szCs w:val="24"/>
        </w:rPr>
        <w:t xml:space="preserve">do sistema </w:t>
      </w:r>
      <w:r w:rsidR="0050261A" w:rsidRPr="00E4531E">
        <w:rPr>
          <w:rFonts w:ascii="Arial" w:hAnsi="Arial" w:cs="Arial"/>
          <w:sz w:val="24"/>
          <w:szCs w:val="24"/>
        </w:rPr>
        <w:t xml:space="preserve">prisional do Brasil, </w:t>
      </w:r>
      <w:r w:rsidR="00A1425C">
        <w:rPr>
          <w:rFonts w:ascii="Arial" w:hAnsi="Arial" w:cs="Arial"/>
          <w:sz w:val="24"/>
          <w:szCs w:val="24"/>
        </w:rPr>
        <w:t xml:space="preserve">quando foram </w:t>
      </w:r>
      <w:r w:rsidR="0050261A" w:rsidRPr="00E4531E">
        <w:rPr>
          <w:rFonts w:ascii="Arial" w:hAnsi="Arial" w:cs="Arial"/>
          <w:sz w:val="24"/>
          <w:szCs w:val="24"/>
        </w:rPr>
        <w:t>registr</w:t>
      </w:r>
      <w:r w:rsidR="00A1425C">
        <w:rPr>
          <w:rFonts w:ascii="Arial" w:hAnsi="Arial" w:cs="Arial"/>
          <w:sz w:val="24"/>
          <w:szCs w:val="24"/>
        </w:rPr>
        <w:t xml:space="preserve">adas </w:t>
      </w:r>
      <w:r w:rsidR="0050261A" w:rsidRPr="00E4531E">
        <w:rPr>
          <w:rFonts w:ascii="Arial" w:hAnsi="Arial" w:cs="Arial"/>
          <w:sz w:val="24"/>
          <w:szCs w:val="24"/>
        </w:rPr>
        <w:t>1</w:t>
      </w:r>
      <w:r w:rsidR="00591A68">
        <w:rPr>
          <w:rFonts w:ascii="Arial" w:hAnsi="Arial" w:cs="Arial"/>
          <w:sz w:val="24"/>
          <w:szCs w:val="24"/>
        </w:rPr>
        <w:t>11</w:t>
      </w:r>
      <w:r w:rsidR="0050261A" w:rsidRPr="00E4531E">
        <w:rPr>
          <w:rFonts w:ascii="Arial" w:hAnsi="Arial" w:cs="Arial"/>
          <w:sz w:val="24"/>
          <w:szCs w:val="24"/>
        </w:rPr>
        <w:t xml:space="preserve"> mortes</w:t>
      </w:r>
      <w:r w:rsidR="00A1425C">
        <w:rPr>
          <w:rFonts w:ascii="Arial" w:hAnsi="Arial" w:cs="Arial"/>
          <w:sz w:val="24"/>
          <w:szCs w:val="24"/>
        </w:rPr>
        <w:t xml:space="preserve"> de detentos e lesões corporais em várias pessoas sob custódia. Nenhum dos 340 policiais partícipes foi ferido na ocasião. Essa violação sistemática e generalizada de direitos humanos foi planejada e executada pela força pública paulista</w:t>
      </w:r>
      <w:r w:rsidR="0050261A" w:rsidRPr="00E4531E">
        <w:rPr>
          <w:rFonts w:ascii="Arial" w:hAnsi="Arial" w:cs="Arial"/>
          <w:sz w:val="24"/>
          <w:szCs w:val="24"/>
        </w:rPr>
        <w:t xml:space="preserve">, </w:t>
      </w:r>
      <w:r w:rsidR="00A1425C">
        <w:rPr>
          <w:rFonts w:ascii="Arial" w:hAnsi="Arial" w:cs="Arial"/>
          <w:sz w:val="24"/>
          <w:szCs w:val="24"/>
        </w:rPr>
        <w:t xml:space="preserve">como resposta à rebelião que ocorria no Pavilhão </w:t>
      </w:r>
      <w:proofErr w:type="gramStart"/>
      <w:r w:rsidR="00A1425C">
        <w:rPr>
          <w:rFonts w:ascii="Arial" w:hAnsi="Arial" w:cs="Arial"/>
          <w:sz w:val="24"/>
          <w:szCs w:val="24"/>
        </w:rPr>
        <w:t>9</w:t>
      </w:r>
      <w:proofErr w:type="gramEnd"/>
      <w:r w:rsidR="00A1425C">
        <w:rPr>
          <w:rFonts w:ascii="Arial" w:hAnsi="Arial" w:cs="Arial"/>
          <w:sz w:val="24"/>
          <w:szCs w:val="24"/>
        </w:rPr>
        <w:t xml:space="preserve"> do Presídio conhecido como Carandiru. Contudo, desde o dia 2 de outubro de 1992, data em que dezenas de policiais </w:t>
      </w:r>
      <w:r w:rsidR="000940E7">
        <w:rPr>
          <w:rFonts w:ascii="Arial" w:hAnsi="Arial" w:cs="Arial"/>
          <w:sz w:val="24"/>
          <w:szCs w:val="24"/>
        </w:rPr>
        <w:t>entraram no Presídio sob comando de Ubiratan Guimarães, coronel da Polícia Militar de São Paulo, e cometeram tal crime contra a humanidade, ninguém foi condenado. Esse caso foi objeto de denúncia à Comissão Interamericana de Direitos Humanos, que reconheceu ter o Brasil violado os artigos 4 (direito à vida) e 5 (direito à integridade pessoal) da Convenção Americana sobre Direitos Humanos (CADH)</w:t>
      </w:r>
      <w:r w:rsidR="003F0A47">
        <w:rPr>
          <w:rFonts w:ascii="Arial" w:hAnsi="Arial" w:cs="Arial"/>
          <w:sz w:val="24"/>
          <w:szCs w:val="24"/>
        </w:rPr>
        <w:t xml:space="preserve"> devido às péssimas condições de detenção, bem como à omissão em adotar estratégias e medidas adequadas para prevenir as situações de violência e para debelar possíveis motins. Além disso, a Comissão Interamericana na mesma oportunidade responsabilizaria o Brasil pela violação dos artigos 8 e 25 (garantias e proteção judicial) da CADH, em razão da falta de investigação, processamento e punição séria e eficaz dos responsáveis e pela falta de indenização efetiva das vítimas dessas violações ou seus familiares. Sem ignorar o conjunto de recomendações desse órgão internacional ainda não cumpridas, como a reparação de algumas vítimas e a reforma do sistema prisional, nos fixaremos na infame situação de impunidade dos responsáveis pelo massacre. Na verdade, em 2001, um ano após esse relatório da Comissão Interamericana ter sido publicado, o coronel Ubiratan Guimarães foi submetido a júri popular e condenado a 632 anos de prisão pelos homicídios a tiros de 102 presos e cinco tentativas de homicídio. Esse julgamento não considerou nove presos mortos por facas, pois estas teriam sido provocadas pelos próprios detentos. Contudo, em surpreendente sentença, o coronel, então deputado estadual, seria absolvido após recurso ao Tribunal de Justiça de São Paulo, que considerou em 2006, ter ele agido no exercício do estrito cumprimento do dever e que a intenção do Júri era a de absolvê-lo. A impunidade nesse caso tem na sentença do TJ/SP seu paradigma, mas muitos outros fatos poderiam ser citados para reforça-lo, como a não realização de confronto balístico</w:t>
      </w:r>
      <w:r w:rsidR="00470248">
        <w:rPr>
          <w:rFonts w:ascii="Arial" w:hAnsi="Arial" w:cs="Arial"/>
          <w:sz w:val="24"/>
          <w:szCs w:val="24"/>
        </w:rPr>
        <w:t xml:space="preserve"> de 932 armas apreendidas e inúmeros projéteis, usados na ocasião. Mesmo com a </w:t>
      </w:r>
      <w:r w:rsidR="00470248">
        <w:rPr>
          <w:rFonts w:ascii="Arial" w:hAnsi="Arial" w:cs="Arial"/>
          <w:sz w:val="24"/>
          <w:szCs w:val="24"/>
        </w:rPr>
        <w:lastRenderedPageBreak/>
        <w:t xml:space="preserve">constatação de que 136 projéteis, dentre 160 projéteis e fragmentos encontrados dentro do presídio, terem calibres equivalentes às armas apreendidas no Carandiru, nunca foi feita essa perícia e, de acordo com decisão recente, nunca será feita, em razão das condições atuais do material. A Polícia Técnico-Científica tardou 11 anos para chegar </w:t>
      </w:r>
      <w:proofErr w:type="gramStart"/>
      <w:r w:rsidR="00470248">
        <w:rPr>
          <w:rFonts w:ascii="Arial" w:hAnsi="Arial" w:cs="Arial"/>
          <w:sz w:val="24"/>
          <w:szCs w:val="24"/>
        </w:rPr>
        <w:t>a</w:t>
      </w:r>
      <w:proofErr w:type="gramEnd"/>
      <w:r w:rsidR="00470248">
        <w:rPr>
          <w:rFonts w:ascii="Arial" w:hAnsi="Arial" w:cs="Arial"/>
          <w:sz w:val="24"/>
          <w:szCs w:val="24"/>
        </w:rPr>
        <w:t xml:space="preserve"> conclusão de que o confronto balístico seria impossível de ser feito. </w:t>
      </w:r>
      <w:r w:rsidR="00C2338E">
        <w:rPr>
          <w:rFonts w:ascii="Arial" w:hAnsi="Arial" w:cs="Arial"/>
          <w:sz w:val="24"/>
          <w:szCs w:val="24"/>
        </w:rPr>
        <w:t xml:space="preserve">Além disso, novo material não pode ser extraído do local, nem poderá ser feita perícia </w:t>
      </w:r>
      <w:r w:rsidR="00C2338E" w:rsidRPr="00C2338E">
        <w:rPr>
          <w:rFonts w:ascii="Arial" w:hAnsi="Arial" w:cs="Arial"/>
          <w:i/>
          <w:sz w:val="24"/>
          <w:szCs w:val="24"/>
        </w:rPr>
        <w:t>in loco</w:t>
      </w:r>
      <w:r w:rsidR="00C2338E">
        <w:rPr>
          <w:rFonts w:ascii="Arial" w:hAnsi="Arial" w:cs="Arial"/>
          <w:i/>
          <w:sz w:val="24"/>
          <w:szCs w:val="24"/>
        </w:rPr>
        <w:t xml:space="preserve">, </w:t>
      </w:r>
      <w:r w:rsidR="00C2338E" w:rsidRPr="00C2338E">
        <w:rPr>
          <w:rFonts w:ascii="Arial" w:hAnsi="Arial" w:cs="Arial"/>
          <w:sz w:val="24"/>
          <w:szCs w:val="24"/>
        </w:rPr>
        <w:t>pois o Presídio foi demolido.</w:t>
      </w:r>
      <w:r w:rsidR="00470248" w:rsidRPr="00C2338E">
        <w:rPr>
          <w:rFonts w:ascii="Arial" w:hAnsi="Arial" w:cs="Arial"/>
          <w:i/>
          <w:sz w:val="24"/>
          <w:szCs w:val="24"/>
        </w:rPr>
        <w:t xml:space="preserve"> </w:t>
      </w:r>
      <w:r w:rsidR="00C2338E">
        <w:rPr>
          <w:rFonts w:ascii="Arial" w:hAnsi="Arial" w:cs="Arial"/>
          <w:sz w:val="24"/>
          <w:szCs w:val="24"/>
        </w:rPr>
        <w:t xml:space="preserve">De qualquer forma, cumpre destacar que 126 tiros atingiram a cabeça das vítimas, 31 tiros o pescoço, 223 o tronco, 58 os membros superiores e 77 os membros inferiores. O coronel Ubiratan foi morto a tiros em seu apartamento, nos Jardins, sendo sua então namorada, Carla </w:t>
      </w:r>
      <w:proofErr w:type="spellStart"/>
      <w:r w:rsidR="00C2338E">
        <w:rPr>
          <w:rFonts w:ascii="Arial" w:hAnsi="Arial" w:cs="Arial"/>
          <w:sz w:val="24"/>
          <w:szCs w:val="24"/>
        </w:rPr>
        <w:t>Cepollina</w:t>
      </w:r>
      <w:proofErr w:type="spellEnd"/>
      <w:r w:rsidR="00C2338E">
        <w:rPr>
          <w:rFonts w:ascii="Arial" w:hAnsi="Arial" w:cs="Arial"/>
          <w:sz w:val="24"/>
          <w:szCs w:val="24"/>
        </w:rPr>
        <w:t>, acusada pelo homicídio, mas já absolvida pelo Júri.</w:t>
      </w:r>
      <w:r w:rsidR="00A321E8">
        <w:rPr>
          <w:rFonts w:ascii="Arial" w:hAnsi="Arial" w:cs="Arial"/>
          <w:sz w:val="24"/>
          <w:szCs w:val="24"/>
        </w:rPr>
        <w:t xml:space="preserve"> Porém, além dele, cento e três policiais estão sendo </w:t>
      </w:r>
      <w:proofErr w:type="gramStart"/>
      <w:r w:rsidR="00A321E8">
        <w:rPr>
          <w:rFonts w:ascii="Arial" w:hAnsi="Arial" w:cs="Arial"/>
          <w:sz w:val="24"/>
          <w:szCs w:val="24"/>
        </w:rPr>
        <w:t>acusados pelo conhecido “massacre do Carandiru” (oitenta e três acusados por homicídio, um por homicídio e lesão corporal grave e dezenove por lesão de natureza grave)</w:t>
      </w:r>
      <w:proofErr w:type="gramEnd"/>
      <w:r w:rsidR="00A321E8">
        <w:rPr>
          <w:rFonts w:ascii="Arial" w:hAnsi="Arial" w:cs="Arial"/>
          <w:sz w:val="24"/>
          <w:szCs w:val="24"/>
        </w:rPr>
        <w:t xml:space="preserve">, não tendo sido ninguém condenado até hoje, nem mantido preso. </w:t>
      </w:r>
      <w:r w:rsidR="00A81CA1">
        <w:rPr>
          <w:rFonts w:ascii="Arial" w:hAnsi="Arial" w:cs="Arial"/>
          <w:sz w:val="24"/>
          <w:szCs w:val="24"/>
        </w:rPr>
        <w:t xml:space="preserve">Para vinte e oito deles, o magistrado da causa, Dr. José Augusto </w:t>
      </w:r>
      <w:proofErr w:type="spellStart"/>
      <w:r w:rsidR="00A81CA1">
        <w:rPr>
          <w:rFonts w:ascii="Arial" w:hAnsi="Arial" w:cs="Arial"/>
          <w:sz w:val="24"/>
          <w:szCs w:val="24"/>
        </w:rPr>
        <w:t>Nardy</w:t>
      </w:r>
      <w:proofErr w:type="spellEnd"/>
      <w:r w:rsidR="00A81CA1">
        <w:rPr>
          <w:rFonts w:ascii="Arial" w:hAnsi="Arial" w:cs="Arial"/>
          <w:sz w:val="24"/>
          <w:szCs w:val="24"/>
        </w:rPr>
        <w:t xml:space="preserve"> </w:t>
      </w:r>
      <w:proofErr w:type="spellStart"/>
      <w:r w:rsidR="00A81CA1">
        <w:rPr>
          <w:rFonts w:ascii="Arial" w:hAnsi="Arial" w:cs="Arial"/>
          <w:sz w:val="24"/>
          <w:szCs w:val="24"/>
        </w:rPr>
        <w:t>Marzagão</w:t>
      </w:r>
      <w:proofErr w:type="spellEnd"/>
      <w:r w:rsidR="00A81CA1">
        <w:rPr>
          <w:rFonts w:ascii="Arial" w:hAnsi="Arial" w:cs="Arial"/>
          <w:sz w:val="24"/>
          <w:szCs w:val="24"/>
        </w:rPr>
        <w:t xml:space="preserve">, do Fórum de Santana, agendou julgamento para o dia 28 de janeiro de 2013 e promete julgar os demais, se vivos, no decorrer do ano de 2013. O procedimento adotado pelo juiz, de desmembrar o plenário com base na ordem de denúncia feita pelo Ministério Público e se deslocar o julgamento para o plenário 10 do Fórum da Barra Funda, na zona Oeste, se deve ao grande número de réus. Atualmente, esse processo conta com 55 volumes, mais de 11 mil folhas, 70 testemunhas de acusação e 50 de defesa. Diante o fato, a advogada de cerca de oitenta policiais, Dr. Ieda Ribeiro de Souza, impetrou recurso a fim de beneficiar seus clientes com a tese que absolveu o coronel Ubiratan Guimarães no TJ/SP. Ademais, a advogada aposta na prescrição dos crimes, sobretudo o de lesão corporal. A prescrição para os réus restantes é, sem dúvida, uma possibilidade, mesmo que o acordão que confirmou a pronúncia tenha interrompido seu prazo. De um lado, lesões corporais leves já prescreveram e processos foram arquivados e, ainda, os réus restantes podem se beneficiar da “prescrição retroativa”, com base no intervalo de tempo entre a denúncia e a publicação da sentença. </w:t>
      </w:r>
      <w:r w:rsidR="00C2338E">
        <w:rPr>
          <w:rFonts w:ascii="Arial" w:hAnsi="Arial" w:cs="Arial"/>
          <w:sz w:val="24"/>
          <w:szCs w:val="24"/>
        </w:rPr>
        <w:t xml:space="preserve"> </w:t>
      </w:r>
      <w:r w:rsidR="00A81CA1">
        <w:rPr>
          <w:rFonts w:ascii="Arial" w:hAnsi="Arial" w:cs="Arial"/>
          <w:sz w:val="24"/>
          <w:szCs w:val="24"/>
        </w:rPr>
        <w:t xml:space="preserve">De outro lado, como mínimo de coerência da absurda tese do TJ/SP, se o coronel Ubiratan foi absolvido pelo estrito cumprimento do dever, os mandantes políticos deveriam ser responsabilizados. Assim, a prescrição já ocorreu para o governador da época, Luiz Antonio Fleury Filho, e seu então secretário de Segurança, Pedro Franco de Campos, que, passados vinte anos do fato, jamais foram denunciados. Diante o estado de impunidade exposto, consideramos que: 1) os responsáveis pelas violações graves aos direitos humanos ocorridas no contexto do massacre do Carandiru </w:t>
      </w:r>
      <w:r w:rsidR="00A20B16">
        <w:rPr>
          <w:rFonts w:ascii="Arial" w:hAnsi="Arial" w:cs="Arial"/>
          <w:sz w:val="24"/>
          <w:szCs w:val="24"/>
        </w:rPr>
        <w:t xml:space="preserve">devem ser submetidos a julgamento; 2) o massacre do Carandiru foi um crime contra a humanidade e como tal deve ser tratado; 3) não se deve aceitar a tese do estrito cumprimento do dever como defesa; 4) as recomendações da Comissão Interamericana de Direitos Humanos no caso Carandiru devem ser de todo </w:t>
      </w:r>
      <w:r w:rsidR="00A20B16">
        <w:rPr>
          <w:rFonts w:ascii="Arial" w:hAnsi="Arial" w:cs="Arial"/>
          <w:sz w:val="24"/>
          <w:szCs w:val="24"/>
        </w:rPr>
        <w:lastRenderedPageBreak/>
        <w:t xml:space="preserve">cumpridas pelo Brasil; </w:t>
      </w:r>
      <w:r w:rsidR="004B1ADE">
        <w:rPr>
          <w:rFonts w:ascii="Arial" w:hAnsi="Arial" w:cs="Arial"/>
          <w:sz w:val="24"/>
          <w:szCs w:val="24"/>
        </w:rPr>
        <w:t xml:space="preserve">5) a impunidade desses crimes fomentou violências, com a presença dos policiais envolvidos nas ruas; com o fortalecimento do crime organizado paulista, que se aparelhou em torno da resposta a desmando policial e do sistema prisional; e com a chancela de assassinatos no contexto de autos de resistência; 6) diante a dificuldade de julgamento de crime dessa estirpe, deve ser aprovada a legislação de tipificação dos crimes internacionais, que </w:t>
      </w:r>
      <w:proofErr w:type="gramStart"/>
      <w:r w:rsidR="004B1ADE">
        <w:rPr>
          <w:rFonts w:ascii="Arial" w:hAnsi="Arial" w:cs="Arial"/>
          <w:sz w:val="24"/>
          <w:szCs w:val="24"/>
        </w:rPr>
        <w:t>implementa</w:t>
      </w:r>
      <w:proofErr w:type="gramEnd"/>
      <w:r w:rsidR="004B1ADE">
        <w:rPr>
          <w:rFonts w:ascii="Arial" w:hAnsi="Arial" w:cs="Arial"/>
          <w:sz w:val="24"/>
          <w:szCs w:val="24"/>
        </w:rPr>
        <w:t xml:space="preserve"> o Estatuto de Roma no Brasil (PL 301/2007 e apensado 4038/2008, atualmente parados no Plenário da Câmara dos Deputados)</w:t>
      </w:r>
      <w:r w:rsidR="00CC3629">
        <w:rPr>
          <w:rFonts w:ascii="Arial" w:hAnsi="Arial" w:cs="Arial"/>
          <w:sz w:val="24"/>
          <w:szCs w:val="24"/>
        </w:rPr>
        <w:t>”</w:t>
      </w:r>
      <w:r w:rsidR="004B1ADE">
        <w:rPr>
          <w:rFonts w:ascii="Arial" w:hAnsi="Arial" w:cs="Arial"/>
          <w:sz w:val="24"/>
          <w:szCs w:val="24"/>
        </w:rPr>
        <w:t xml:space="preserve">. </w:t>
      </w:r>
      <w:r w:rsidR="00A81CA1">
        <w:rPr>
          <w:rFonts w:ascii="Arial" w:hAnsi="Arial" w:cs="Arial"/>
          <w:sz w:val="24"/>
          <w:szCs w:val="24"/>
        </w:rPr>
        <w:t xml:space="preserve"> </w:t>
      </w:r>
      <w:r w:rsidR="002B2AD4">
        <w:rPr>
          <w:rFonts w:ascii="Arial" w:hAnsi="Arial" w:cs="Arial"/>
          <w:sz w:val="24"/>
          <w:szCs w:val="24"/>
        </w:rPr>
        <w:t xml:space="preserve">Sugeriu </w:t>
      </w:r>
      <w:r w:rsidR="00CC3629">
        <w:rPr>
          <w:rFonts w:ascii="Arial" w:hAnsi="Arial" w:cs="Arial"/>
          <w:sz w:val="24"/>
          <w:szCs w:val="24"/>
        </w:rPr>
        <w:t>que</w:t>
      </w:r>
      <w:r w:rsidR="007B4364">
        <w:rPr>
          <w:rFonts w:ascii="Arial" w:hAnsi="Arial" w:cs="Arial"/>
          <w:sz w:val="24"/>
          <w:szCs w:val="24"/>
        </w:rPr>
        <w:t xml:space="preserve"> o Conselho se manifest</w:t>
      </w:r>
      <w:r w:rsidR="00CC3629">
        <w:rPr>
          <w:rFonts w:ascii="Arial" w:hAnsi="Arial" w:cs="Arial"/>
          <w:sz w:val="24"/>
          <w:szCs w:val="24"/>
        </w:rPr>
        <w:t>e</w:t>
      </w:r>
      <w:r w:rsidR="007B4364">
        <w:rPr>
          <w:rFonts w:ascii="Arial" w:hAnsi="Arial" w:cs="Arial"/>
          <w:sz w:val="24"/>
          <w:szCs w:val="24"/>
        </w:rPr>
        <w:t xml:space="preserve"> em</w:t>
      </w:r>
      <w:r w:rsidR="00B46AAF">
        <w:rPr>
          <w:rFonts w:ascii="Arial" w:hAnsi="Arial" w:cs="Arial"/>
          <w:sz w:val="24"/>
          <w:szCs w:val="24"/>
        </w:rPr>
        <w:t xml:space="preserve"> relação ao julgamento com o afastamento dessa linha de defesa de</w:t>
      </w:r>
      <w:r w:rsidR="007B4364">
        <w:rPr>
          <w:rFonts w:ascii="Arial" w:hAnsi="Arial" w:cs="Arial"/>
          <w:sz w:val="24"/>
          <w:szCs w:val="24"/>
        </w:rPr>
        <w:t xml:space="preserve"> estrito cumprimento de dever</w:t>
      </w:r>
      <w:r w:rsidR="00CC3629">
        <w:rPr>
          <w:rFonts w:ascii="Arial" w:hAnsi="Arial" w:cs="Arial"/>
          <w:sz w:val="24"/>
          <w:szCs w:val="24"/>
        </w:rPr>
        <w:t xml:space="preserve">. </w:t>
      </w:r>
      <w:r w:rsidR="00003B25">
        <w:rPr>
          <w:rFonts w:ascii="Arial" w:hAnsi="Arial" w:cs="Arial"/>
          <w:sz w:val="24"/>
          <w:szCs w:val="24"/>
        </w:rPr>
        <w:t xml:space="preserve">Colocou a </w:t>
      </w:r>
      <w:r w:rsidR="00955594">
        <w:rPr>
          <w:rFonts w:ascii="Arial" w:hAnsi="Arial" w:cs="Arial"/>
          <w:sz w:val="24"/>
          <w:szCs w:val="24"/>
        </w:rPr>
        <w:t>preocup</w:t>
      </w:r>
      <w:r w:rsidR="00003B25">
        <w:rPr>
          <w:rFonts w:ascii="Arial" w:hAnsi="Arial" w:cs="Arial"/>
          <w:sz w:val="24"/>
          <w:szCs w:val="24"/>
        </w:rPr>
        <w:t>ação</w:t>
      </w:r>
      <w:r w:rsidR="00955594">
        <w:rPr>
          <w:rFonts w:ascii="Arial" w:hAnsi="Arial" w:cs="Arial"/>
          <w:sz w:val="24"/>
          <w:szCs w:val="24"/>
        </w:rPr>
        <w:t xml:space="preserve"> com o julgamento </w:t>
      </w:r>
      <w:r w:rsidR="00003B25">
        <w:rPr>
          <w:rFonts w:ascii="Arial" w:hAnsi="Arial" w:cs="Arial"/>
          <w:sz w:val="24"/>
          <w:szCs w:val="24"/>
        </w:rPr>
        <w:t xml:space="preserve">que será </w:t>
      </w:r>
      <w:r w:rsidR="00955594">
        <w:rPr>
          <w:rFonts w:ascii="Arial" w:hAnsi="Arial" w:cs="Arial"/>
          <w:sz w:val="24"/>
          <w:szCs w:val="24"/>
        </w:rPr>
        <w:t xml:space="preserve">paradigma para a transformação do sistema prisional, da estrutura policial, e do aparato jurídico para bem julgar esses casos. </w:t>
      </w:r>
      <w:r w:rsidR="00003B25">
        <w:rPr>
          <w:rFonts w:ascii="Arial" w:hAnsi="Arial" w:cs="Arial"/>
          <w:sz w:val="24"/>
          <w:szCs w:val="24"/>
        </w:rPr>
        <w:t xml:space="preserve">A </w:t>
      </w:r>
      <w:r w:rsidR="00955594" w:rsidRPr="00955594">
        <w:rPr>
          <w:rFonts w:ascii="Arial" w:hAnsi="Arial" w:cs="Arial"/>
          <w:b/>
          <w:sz w:val="24"/>
          <w:szCs w:val="24"/>
        </w:rPr>
        <w:t>Ministra</w:t>
      </w:r>
      <w:r w:rsidR="00003B25">
        <w:rPr>
          <w:rFonts w:ascii="Arial" w:hAnsi="Arial" w:cs="Arial"/>
          <w:b/>
          <w:sz w:val="24"/>
          <w:szCs w:val="24"/>
        </w:rPr>
        <w:t xml:space="preserve"> agradeceu ao conselheiro e passou a </w:t>
      </w:r>
      <w:r w:rsidR="00142715">
        <w:rPr>
          <w:rFonts w:ascii="Arial" w:hAnsi="Arial" w:cs="Arial"/>
          <w:sz w:val="24"/>
          <w:szCs w:val="24"/>
        </w:rPr>
        <w:t xml:space="preserve">palavra para o </w:t>
      </w:r>
      <w:r w:rsidR="00142715" w:rsidRPr="00003B25">
        <w:rPr>
          <w:rFonts w:ascii="Arial" w:hAnsi="Arial" w:cs="Arial"/>
          <w:b/>
          <w:sz w:val="24"/>
          <w:szCs w:val="24"/>
        </w:rPr>
        <w:t>Dr. Carlos Eduardo</w:t>
      </w:r>
      <w:r w:rsidR="00B01B68">
        <w:rPr>
          <w:rFonts w:ascii="Arial" w:hAnsi="Arial" w:cs="Arial"/>
          <w:b/>
          <w:sz w:val="24"/>
          <w:szCs w:val="24"/>
        </w:rPr>
        <w:t xml:space="preserve"> da Cunha</w:t>
      </w:r>
      <w:r w:rsidR="00003B25" w:rsidRPr="00003B25">
        <w:rPr>
          <w:rFonts w:ascii="Arial" w:hAnsi="Arial" w:cs="Arial"/>
          <w:b/>
          <w:sz w:val="24"/>
          <w:szCs w:val="24"/>
        </w:rPr>
        <w:t xml:space="preserve">, </w:t>
      </w:r>
      <w:r w:rsidR="00B01B68">
        <w:rPr>
          <w:rFonts w:ascii="Arial" w:hAnsi="Arial" w:cs="Arial"/>
          <w:b/>
          <w:sz w:val="24"/>
          <w:szCs w:val="24"/>
        </w:rPr>
        <w:t xml:space="preserve">Representante do MRE </w:t>
      </w:r>
      <w:r w:rsidR="00142715">
        <w:rPr>
          <w:rFonts w:ascii="Arial" w:hAnsi="Arial" w:cs="Arial"/>
          <w:sz w:val="24"/>
          <w:szCs w:val="24"/>
        </w:rPr>
        <w:t xml:space="preserve"> </w:t>
      </w:r>
      <w:r w:rsidR="00B01B68">
        <w:rPr>
          <w:rFonts w:ascii="Arial" w:hAnsi="Arial" w:cs="Arial"/>
          <w:sz w:val="24"/>
          <w:szCs w:val="24"/>
        </w:rPr>
        <w:t>e</w:t>
      </w:r>
      <w:r w:rsidR="00003B25">
        <w:rPr>
          <w:rFonts w:ascii="Arial" w:hAnsi="Arial" w:cs="Arial"/>
          <w:sz w:val="24"/>
          <w:szCs w:val="24"/>
        </w:rPr>
        <w:t xml:space="preserve">ste comentou ser </w:t>
      </w:r>
      <w:r w:rsidR="00E25618">
        <w:rPr>
          <w:rFonts w:ascii="Arial" w:hAnsi="Arial" w:cs="Arial"/>
          <w:sz w:val="24"/>
          <w:szCs w:val="24"/>
        </w:rPr>
        <w:t>correto o argumento de que não há paz sem justiça, a normativa internacional em direitos humanos por jurisprudência dos órgãos internacionais responsáveis por apurar responsabilidades do Estado na área dos direitos humanos é inequívoca em relação a esse aspecto</w:t>
      </w:r>
      <w:r w:rsidR="009D4196">
        <w:rPr>
          <w:rFonts w:ascii="Arial" w:hAnsi="Arial" w:cs="Arial"/>
          <w:sz w:val="24"/>
          <w:szCs w:val="24"/>
        </w:rPr>
        <w:t xml:space="preserve">; </w:t>
      </w:r>
      <w:r w:rsidR="00E25618">
        <w:rPr>
          <w:rFonts w:ascii="Arial" w:hAnsi="Arial" w:cs="Arial"/>
          <w:sz w:val="24"/>
          <w:szCs w:val="24"/>
        </w:rPr>
        <w:t>há que se buscar em todo e qualquer caso de violação</w:t>
      </w:r>
      <w:r w:rsidR="009D4196">
        <w:rPr>
          <w:rFonts w:ascii="Arial" w:hAnsi="Arial" w:cs="Arial"/>
          <w:sz w:val="24"/>
          <w:szCs w:val="24"/>
        </w:rPr>
        <w:t xml:space="preserve"> </w:t>
      </w:r>
      <w:r w:rsidR="00E25618">
        <w:rPr>
          <w:rFonts w:ascii="Arial" w:hAnsi="Arial" w:cs="Arial"/>
          <w:sz w:val="24"/>
          <w:szCs w:val="24"/>
        </w:rPr>
        <w:t xml:space="preserve">a apuração e responsabilização dos responsáveis. </w:t>
      </w:r>
      <w:r w:rsidR="004F76A1">
        <w:rPr>
          <w:rFonts w:ascii="Arial" w:hAnsi="Arial" w:cs="Arial"/>
          <w:sz w:val="24"/>
          <w:szCs w:val="24"/>
        </w:rPr>
        <w:t xml:space="preserve">Pontuou como </w:t>
      </w:r>
      <w:r w:rsidR="007C4F58">
        <w:rPr>
          <w:rFonts w:ascii="Arial" w:hAnsi="Arial" w:cs="Arial"/>
          <w:sz w:val="24"/>
          <w:szCs w:val="24"/>
        </w:rPr>
        <w:t>questão important</w:t>
      </w:r>
      <w:r w:rsidR="004F76A1">
        <w:rPr>
          <w:rFonts w:ascii="Arial" w:hAnsi="Arial" w:cs="Arial"/>
          <w:sz w:val="24"/>
          <w:szCs w:val="24"/>
        </w:rPr>
        <w:t xml:space="preserve">e, </w:t>
      </w:r>
      <w:r w:rsidR="007C4F58">
        <w:rPr>
          <w:rFonts w:ascii="Arial" w:hAnsi="Arial" w:cs="Arial"/>
          <w:sz w:val="24"/>
          <w:szCs w:val="24"/>
        </w:rPr>
        <w:t xml:space="preserve">para o trabalho do MRE </w:t>
      </w:r>
      <w:r w:rsidR="004F76A1">
        <w:rPr>
          <w:rFonts w:ascii="Arial" w:hAnsi="Arial" w:cs="Arial"/>
          <w:sz w:val="24"/>
          <w:szCs w:val="24"/>
        </w:rPr>
        <w:t xml:space="preserve">e </w:t>
      </w:r>
      <w:r w:rsidR="007C4F58">
        <w:rPr>
          <w:rFonts w:ascii="Arial" w:hAnsi="Arial" w:cs="Arial"/>
          <w:sz w:val="24"/>
          <w:szCs w:val="24"/>
        </w:rPr>
        <w:t>da SDH</w:t>
      </w:r>
      <w:r w:rsidR="004F76A1">
        <w:rPr>
          <w:rFonts w:ascii="Arial" w:hAnsi="Arial" w:cs="Arial"/>
          <w:sz w:val="24"/>
          <w:szCs w:val="24"/>
        </w:rPr>
        <w:t>,</w:t>
      </w:r>
      <w:r w:rsidR="007C4F58">
        <w:rPr>
          <w:rFonts w:ascii="Arial" w:hAnsi="Arial" w:cs="Arial"/>
          <w:sz w:val="24"/>
          <w:szCs w:val="24"/>
        </w:rPr>
        <w:t xml:space="preserve"> </w:t>
      </w:r>
      <w:r w:rsidR="004F76A1">
        <w:rPr>
          <w:rFonts w:ascii="Arial" w:hAnsi="Arial" w:cs="Arial"/>
          <w:sz w:val="24"/>
          <w:szCs w:val="24"/>
        </w:rPr>
        <w:t xml:space="preserve">o </w:t>
      </w:r>
      <w:r w:rsidR="007C4F58">
        <w:rPr>
          <w:rFonts w:ascii="Arial" w:hAnsi="Arial" w:cs="Arial"/>
          <w:sz w:val="24"/>
          <w:szCs w:val="24"/>
        </w:rPr>
        <w:t xml:space="preserve">quê fazer com as demandas que nos são dirigidas pelos </w:t>
      </w:r>
      <w:proofErr w:type="gramStart"/>
      <w:r w:rsidR="007C4F58">
        <w:rPr>
          <w:rFonts w:ascii="Arial" w:hAnsi="Arial" w:cs="Arial"/>
          <w:sz w:val="24"/>
          <w:szCs w:val="24"/>
        </w:rPr>
        <w:t>órgãos</w:t>
      </w:r>
      <w:proofErr w:type="gramEnd"/>
      <w:r w:rsidR="007C4F58">
        <w:rPr>
          <w:rFonts w:ascii="Arial" w:hAnsi="Arial" w:cs="Arial"/>
          <w:sz w:val="24"/>
          <w:szCs w:val="24"/>
        </w:rPr>
        <w:t xml:space="preserve"> internacionais de </w:t>
      </w:r>
      <w:r w:rsidR="004F76A1">
        <w:rPr>
          <w:rFonts w:ascii="Arial" w:hAnsi="Arial" w:cs="Arial"/>
          <w:sz w:val="24"/>
          <w:szCs w:val="24"/>
        </w:rPr>
        <w:t>monitoramento</w:t>
      </w:r>
      <w:r w:rsidR="007C4F58">
        <w:rPr>
          <w:rFonts w:ascii="Arial" w:hAnsi="Arial" w:cs="Arial"/>
          <w:sz w:val="24"/>
          <w:szCs w:val="24"/>
        </w:rPr>
        <w:t xml:space="preserve">. </w:t>
      </w:r>
      <w:r w:rsidR="004F76A1">
        <w:rPr>
          <w:rFonts w:ascii="Arial" w:hAnsi="Arial" w:cs="Arial"/>
          <w:sz w:val="24"/>
          <w:szCs w:val="24"/>
        </w:rPr>
        <w:t>Q</w:t>
      </w:r>
      <w:r w:rsidR="007C4F58">
        <w:rPr>
          <w:rFonts w:ascii="Arial" w:hAnsi="Arial" w:cs="Arial"/>
          <w:sz w:val="24"/>
          <w:szCs w:val="24"/>
        </w:rPr>
        <w:t>uando o Estado é confrontado por algum tipo de demanda, de um órgão de monitoramento</w:t>
      </w:r>
      <w:r w:rsidR="004F76A1">
        <w:rPr>
          <w:rFonts w:ascii="Arial" w:hAnsi="Arial" w:cs="Arial"/>
          <w:sz w:val="24"/>
          <w:szCs w:val="24"/>
        </w:rPr>
        <w:t xml:space="preserve"> ou </w:t>
      </w:r>
      <w:r w:rsidR="007C4F58">
        <w:rPr>
          <w:rFonts w:ascii="Arial" w:hAnsi="Arial" w:cs="Arial"/>
          <w:sz w:val="24"/>
          <w:szCs w:val="24"/>
        </w:rPr>
        <w:t xml:space="preserve">de um procedimento especial, isso causa um constrangimento ao </w:t>
      </w:r>
      <w:r w:rsidR="004F76A1">
        <w:rPr>
          <w:rFonts w:ascii="Arial" w:hAnsi="Arial" w:cs="Arial"/>
          <w:sz w:val="24"/>
          <w:szCs w:val="24"/>
        </w:rPr>
        <w:t>país</w:t>
      </w:r>
      <w:r w:rsidR="007C4F58">
        <w:rPr>
          <w:rFonts w:ascii="Arial" w:hAnsi="Arial" w:cs="Arial"/>
          <w:sz w:val="24"/>
          <w:szCs w:val="24"/>
        </w:rPr>
        <w:t xml:space="preserve">. </w:t>
      </w:r>
      <w:r w:rsidR="004F76A1">
        <w:rPr>
          <w:rFonts w:ascii="Arial" w:hAnsi="Arial" w:cs="Arial"/>
          <w:sz w:val="24"/>
          <w:szCs w:val="24"/>
        </w:rPr>
        <w:t>D</w:t>
      </w:r>
      <w:r w:rsidR="007C4F58">
        <w:rPr>
          <w:rFonts w:ascii="Arial" w:hAnsi="Arial" w:cs="Arial"/>
          <w:sz w:val="24"/>
          <w:szCs w:val="24"/>
        </w:rPr>
        <w:t xml:space="preserve">everíamos ser capazes de </w:t>
      </w:r>
      <w:r w:rsidR="00C02D8D">
        <w:rPr>
          <w:rFonts w:ascii="Arial" w:hAnsi="Arial" w:cs="Arial"/>
          <w:sz w:val="24"/>
          <w:szCs w:val="24"/>
        </w:rPr>
        <w:t xml:space="preserve">transformá-las em orientação para atuação política no âmbito doméstico a fim de enfrentar as questões para os quais fomos demandados internacionalmente. </w:t>
      </w:r>
      <w:r w:rsidR="00F523B1">
        <w:rPr>
          <w:rFonts w:ascii="Arial" w:hAnsi="Arial" w:cs="Arial"/>
          <w:sz w:val="24"/>
          <w:szCs w:val="24"/>
        </w:rPr>
        <w:t>Identificar n</w:t>
      </w:r>
      <w:r w:rsidR="006A1C11">
        <w:rPr>
          <w:rFonts w:ascii="Arial" w:hAnsi="Arial" w:cs="Arial"/>
          <w:sz w:val="24"/>
          <w:szCs w:val="24"/>
        </w:rPr>
        <w:t xml:space="preserve">esse </w:t>
      </w:r>
      <w:r w:rsidR="00F523B1">
        <w:rPr>
          <w:rFonts w:ascii="Arial" w:hAnsi="Arial" w:cs="Arial"/>
          <w:sz w:val="24"/>
          <w:szCs w:val="24"/>
        </w:rPr>
        <w:t>relat</w:t>
      </w:r>
      <w:r w:rsidR="006A1C11">
        <w:rPr>
          <w:rFonts w:ascii="Arial" w:hAnsi="Arial" w:cs="Arial"/>
          <w:sz w:val="24"/>
          <w:szCs w:val="24"/>
        </w:rPr>
        <w:t xml:space="preserve">o as </w:t>
      </w:r>
      <w:r w:rsidR="00F523B1">
        <w:rPr>
          <w:rFonts w:ascii="Arial" w:hAnsi="Arial" w:cs="Arial"/>
          <w:sz w:val="24"/>
          <w:szCs w:val="24"/>
        </w:rPr>
        <w:t xml:space="preserve">medidas sugeridas ao Estado brasileiro e ainda </w:t>
      </w:r>
      <w:r w:rsidR="006A1C11">
        <w:rPr>
          <w:rFonts w:ascii="Arial" w:hAnsi="Arial" w:cs="Arial"/>
          <w:sz w:val="24"/>
          <w:szCs w:val="24"/>
        </w:rPr>
        <w:t xml:space="preserve">não </w:t>
      </w:r>
      <w:r w:rsidR="00F523B1">
        <w:rPr>
          <w:rFonts w:ascii="Arial" w:hAnsi="Arial" w:cs="Arial"/>
          <w:sz w:val="24"/>
          <w:szCs w:val="24"/>
        </w:rPr>
        <w:t xml:space="preserve">cumpridas e que, seguramente </w:t>
      </w:r>
      <w:r w:rsidR="000F32CF">
        <w:rPr>
          <w:rFonts w:ascii="Arial" w:hAnsi="Arial" w:cs="Arial"/>
          <w:sz w:val="24"/>
          <w:szCs w:val="24"/>
        </w:rPr>
        <w:t>terão se repetidos em outros relatórios emitidos pela Comissão Interamericana</w:t>
      </w:r>
      <w:r w:rsidR="006A1C11">
        <w:rPr>
          <w:rFonts w:ascii="Arial" w:hAnsi="Arial" w:cs="Arial"/>
          <w:sz w:val="24"/>
          <w:szCs w:val="24"/>
        </w:rPr>
        <w:t>,</w:t>
      </w:r>
      <w:r w:rsidR="000F32CF">
        <w:rPr>
          <w:rFonts w:ascii="Arial" w:hAnsi="Arial" w:cs="Arial"/>
          <w:sz w:val="24"/>
          <w:szCs w:val="24"/>
        </w:rPr>
        <w:t xml:space="preserve"> por Relatores Especiais ao Brasil. </w:t>
      </w:r>
      <w:r w:rsidR="006A1C11">
        <w:rPr>
          <w:rFonts w:ascii="Arial" w:hAnsi="Arial" w:cs="Arial"/>
          <w:sz w:val="24"/>
          <w:szCs w:val="24"/>
        </w:rPr>
        <w:t xml:space="preserve">Ressaltou que </w:t>
      </w:r>
      <w:r w:rsidR="00A81DD0">
        <w:rPr>
          <w:rFonts w:ascii="Arial" w:hAnsi="Arial" w:cs="Arial"/>
          <w:sz w:val="24"/>
          <w:szCs w:val="24"/>
        </w:rPr>
        <w:t>o caso do Carandiru é um caso paradigmático,</w:t>
      </w:r>
      <w:r w:rsidR="006A1C11">
        <w:rPr>
          <w:rFonts w:ascii="Arial" w:hAnsi="Arial" w:cs="Arial"/>
          <w:sz w:val="24"/>
          <w:szCs w:val="24"/>
        </w:rPr>
        <w:t xml:space="preserve"> portanto, devemos </w:t>
      </w:r>
      <w:r w:rsidR="00A81DD0">
        <w:rPr>
          <w:rFonts w:ascii="Arial" w:hAnsi="Arial" w:cs="Arial"/>
          <w:sz w:val="24"/>
          <w:szCs w:val="24"/>
        </w:rPr>
        <w:t>tirar proveito da importância política que se atribui</w:t>
      </w:r>
      <w:r w:rsidR="006A1C11">
        <w:rPr>
          <w:rFonts w:ascii="Arial" w:hAnsi="Arial" w:cs="Arial"/>
          <w:sz w:val="24"/>
          <w:szCs w:val="24"/>
        </w:rPr>
        <w:t>u</w:t>
      </w:r>
      <w:r w:rsidR="00A81DD0">
        <w:rPr>
          <w:rFonts w:ascii="Arial" w:hAnsi="Arial" w:cs="Arial"/>
          <w:sz w:val="24"/>
          <w:szCs w:val="24"/>
        </w:rPr>
        <w:t xml:space="preserve"> a essa tragédia</w:t>
      </w:r>
      <w:r w:rsidR="006A1C11">
        <w:rPr>
          <w:rFonts w:ascii="Arial" w:hAnsi="Arial" w:cs="Arial"/>
          <w:sz w:val="24"/>
          <w:szCs w:val="24"/>
        </w:rPr>
        <w:t xml:space="preserve"> </w:t>
      </w:r>
      <w:r w:rsidR="00A81DD0">
        <w:rPr>
          <w:rFonts w:ascii="Arial" w:hAnsi="Arial" w:cs="Arial"/>
          <w:sz w:val="24"/>
          <w:szCs w:val="24"/>
        </w:rPr>
        <w:t>para</w:t>
      </w:r>
      <w:r w:rsidR="006A1C11">
        <w:rPr>
          <w:rFonts w:ascii="Arial" w:hAnsi="Arial" w:cs="Arial"/>
          <w:sz w:val="24"/>
          <w:szCs w:val="24"/>
        </w:rPr>
        <w:t xml:space="preserve"> </w:t>
      </w:r>
      <w:r w:rsidR="00A81DD0">
        <w:rPr>
          <w:rFonts w:ascii="Arial" w:hAnsi="Arial" w:cs="Arial"/>
          <w:sz w:val="24"/>
          <w:szCs w:val="24"/>
        </w:rPr>
        <w:t xml:space="preserve">extrair linhas de atuação política a fim de tentar com maior êxito dar seguimento ao cumprimento dessas recomendações. O fato de se dar maior visibilidade ao caso no plano doméstico, pode e deve ser apropriado pelo CDDPH nas gestões políticas que venham a ser feitas junto ao Poder Judiciário. </w:t>
      </w:r>
      <w:r w:rsidR="0090453E" w:rsidRPr="0090453E">
        <w:rPr>
          <w:rFonts w:ascii="Arial" w:hAnsi="Arial" w:cs="Arial"/>
          <w:b/>
          <w:sz w:val="24"/>
          <w:szCs w:val="24"/>
        </w:rPr>
        <w:t xml:space="preserve">Dr. </w:t>
      </w:r>
      <w:proofErr w:type="spellStart"/>
      <w:r w:rsidR="0090453E" w:rsidRPr="0090453E">
        <w:rPr>
          <w:rFonts w:ascii="Arial" w:hAnsi="Arial" w:cs="Arial"/>
          <w:b/>
          <w:sz w:val="24"/>
          <w:szCs w:val="24"/>
        </w:rPr>
        <w:t>Percílio</w:t>
      </w:r>
      <w:proofErr w:type="spellEnd"/>
      <w:r w:rsidR="006A1C11">
        <w:rPr>
          <w:rFonts w:ascii="Arial" w:hAnsi="Arial" w:cs="Arial"/>
          <w:b/>
          <w:sz w:val="24"/>
          <w:szCs w:val="24"/>
        </w:rPr>
        <w:t xml:space="preserve"> Sousa, assumindo a presidência dos trabalhos anunciou que a </w:t>
      </w:r>
      <w:r w:rsidR="0090453E" w:rsidRPr="0090453E">
        <w:rPr>
          <w:rFonts w:ascii="Arial" w:hAnsi="Arial" w:cs="Arial"/>
          <w:sz w:val="24"/>
          <w:szCs w:val="24"/>
        </w:rPr>
        <w:t>matéria</w:t>
      </w:r>
      <w:r w:rsidR="00C451FC">
        <w:rPr>
          <w:rFonts w:ascii="Arial" w:hAnsi="Arial" w:cs="Arial"/>
          <w:sz w:val="24"/>
          <w:szCs w:val="24"/>
        </w:rPr>
        <w:t xml:space="preserve"> continua em aberto</w:t>
      </w:r>
      <w:r w:rsidR="006A1C11">
        <w:rPr>
          <w:rFonts w:ascii="Arial" w:hAnsi="Arial" w:cs="Arial"/>
          <w:sz w:val="24"/>
          <w:szCs w:val="24"/>
        </w:rPr>
        <w:t xml:space="preserve">. </w:t>
      </w:r>
      <w:r w:rsidR="00680E77" w:rsidRPr="00680E77">
        <w:rPr>
          <w:rFonts w:ascii="Arial" w:hAnsi="Arial" w:cs="Arial"/>
          <w:b/>
          <w:sz w:val="24"/>
          <w:szCs w:val="24"/>
        </w:rPr>
        <w:t>Dr. Eugênio</w:t>
      </w:r>
      <w:r w:rsidR="006A1C11">
        <w:rPr>
          <w:rFonts w:ascii="Arial" w:hAnsi="Arial" w:cs="Arial"/>
          <w:b/>
          <w:sz w:val="24"/>
          <w:szCs w:val="24"/>
        </w:rPr>
        <w:t xml:space="preserve"> Aragão </w:t>
      </w:r>
      <w:r w:rsidR="00602AE5">
        <w:rPr>
          <w:rFonts w:ascii="Arial" w:hAnsi="Arial" w:cs="Arial"/>
          <w:b/>
          <w:sz w:val="24"/>
          <w:szCs w:val="24"/>
        </w:rPr>
        <w:t xml:space="preserve">colocou as seguintes </w:t>
      </w:r>
      <w:r w:rsidR="00680E77">
        <w:rPr>
          <w:rFonts w:ascii="Arial" w:hAnsi="Arial" w:cs="Arial"/>
          <w:sz w:val="24"/>
          <w:szCs w:val="24"/>
        </w:rPr>
        <w:t>questões</w:t>
      </w:r>
      <w:r w:rsidR="00602AE5">
        <w:rPr>
          <w:rFonts w:ascii="Arial" w:hAnsi="Arial" w:cs="Arial"/>
          <w:sz w:val="24"/>
          <w:szCs w:val="24"/>
        </w:rPr>
        <w:t xml:space="preserve">: i) </w:t>
      </w:r>
      <w:r w:rsidR="00680E77">
        <w:rPr>
          <w:rFonts w:ascii="Arial" w:hAnsi="Arial" w:cs="Arial"/>
          <w:sz w:val="24"/>
          <w:szCs w:val="24"/>
        </w:rPr>
        <w:t>deixar claro que o estrito cumprimento do dever legal não pode</w:t>
      </w:r>
      <w:r w:rsidR="00602AE5">
        <w:rPr>
          <w:rFonts w:ascii="Arial" w:hAnsi="Arial" w:cs="Arial"/>
          <w:sz w:val="24"/>
          <w:szCs w:val="24"/>
        </w:rPr>
        <w:t xml:space="preserve"> </w:t>
      </w:r>
      <w:r w:rsidR="00680E77">
        <w:rPr>
          <w:rFonts w:ascii="Arial" w:hAnsi="Arial" w:cs="Arial"/>
          <w:sz w:val="24"/>
          <w:szCs w:val="24"/>
        </w:rPr>
        <w:t xml:space="preserve">estar em confronto </w:t>
      </w:r>
      <w:r w:rsidR="00342192">
        <w:rPr>
          <w:rFonts w:ascii="Arial" w:hAnsi="Arial" w:cs="Arial"/>
          <w:sz w:val="24"/>
          <w:szCs w:val="24"/>
        </w:rPr>
        <w:t>com a responsabilidade de comando</w:t>
      </w:r>
      <w:r w:rsidR="00602AE5">
        <w:rPr>
          <w:rFonts w:ascii="Arial" w:hAnsi="Arial" w:cs="Arial"/>
          <w:sz w:val="24"/>
          <w:szCs w:val="24"/>
        </w:rPr>
        <w:t xml:space="preserve">; o </w:t>
      </w:r>
      <w:r w:rsidR="00342192">
        <w:rPr>
          <w:rFonts w:ascii="Arial" w:hAnsi="Arial" w:cs="Arial"/>
          <w:sz w:val="24"/>
          <w:szCs w:val="24"/>
        </w:rPr>
        <w:t xml:space="preserve">comandante tem responsabilidade pelos atos dos seus subalternos e o tem na medida em que se torna mais do que apenas agente culposo, ele compartilha como coautor na ação. Isso é hoje assentado na jurisprudência internacional, a responsabilidade de comando leva a responsabilidade do comandante pelos atos dos seus subalternos quando ele sabe, sabia ou tinha o dever de saber o quê que estava </w:t>
      </w:r>
      <w:r w:rsidR="00342192">
        <w:rPr>
          <w:rFonts w:ascii="Arial" w:hAnsi="Arial" w:cs="Arial"/>
          <w:sz w:val="24"/>
          <w:szCs w:val="24"/>
        </w:rPr>
        <w:lastRenderedPageBreak/>
        <w:t>acontecendo, ou por acontecer</w:t>
      </w:r>
      <w:r w:rsidR="0004500B">
        <w:rPr>
          <w:rFonts w:ascii="Arial" w:hAnsi="Arial" w:cs="Arial"/>
          <w:sz w:val="24"/>
          <w:szCs w:val="24"/>
        </w:rPr>
        <w:t>; é</w:t>
      </w:r>
      <w:r w:rsidR="00602AE5">
        <w:rPr>
          <w:rFonts w:ascii="Arial" w:hAnsi="Arial" w:cs="Arial"/>
          <w:sz w:val="24"/>
          <w:szCs w:val="24"/>
        </w:rPr>
        <w:t xml:space="preserve"> </w:t>
      </w:r>
      <w:r w:rsidR="00342192">
        <w:rPr>
          <w:rFonts w:ascii="Arial" w:hAnsi="Arial" w:cs="Arial"/>
          <w:sz w:val="24"/>
          <w:szCs w:val="24"/>
        </w:rPr>
        <w:t xml:space="preserve">de extrema gravidade no caso Carandiru </w:t>
      </w:r>
      <w:r w:rsidR="002049E6">
        <w:rPr>
          <w:rFonts w:ascii="Arial" w:hAnsi="Arial" w:cs="Arial"/>
          <w:sz w:val="24"/>
          <w:szCs w:val="24"/>
        </w:rPr>
        <w:t xml:space="preserve">o comandante ser absolvido </w:t>
      </w:r>
      <w:r w:rsidR="0004500B">
        <w:rPr>
          <w:rFonts w:ascii="Arial" w:hAnsi="Arial" w:cs="Arial"/>
          <w:sz w:val="24"/>
          <w:szCs w:val="24"/>
        </w:rPr>
        <w:t>nesses termos</w:t>
      </w:r>
      <w:r w:rsidR="002049E6">
        <w:rPr>
          <w:rFonts w:ascii="Arial" w:hAnsi="Arial" w:cs="Arial"/>
          <w:sz w:val="24"/>
          <w:szCs w:val="24"/>
        </w:rPr>
        <w:t xml:space="preserve">. </w:t>
      </w:r>
      <w:proofErr w:type="spellStart"/>
      <w:proofErr w:type="gramStart"/>
      <w:r w:rsidR="0004500B">
        <w:rPr>
          <w:rFonts w:ascii="Arial" w:hAnsi="Arial" w:cs="Arial"/>
          <w:sz w:val="24"/>
          <w:szCs w:val="24"/>
        </w:rPr>
        <w:t>ii</w:t>
      </w:r>
      <w:proofErr w:type="spellEnd"/>
      <w:proofErr w:type="gramEnd"/>
      <w:r w:rsidR="0004500B">
        <w:rPr>
          <w:rFonts w:ascii="Arial" w:hAnsi="Arial" w:cs="Arial"/>
          <w:sz w:val="24"/>
          <w:szCs w:val="24"/>
        </w:rPr>
        <w:t xml:space="preserve">) </w:t>
      </w:r>
      <w:r w:rsidR="002049E6">
        <w:rPr>
          <w:rFonts w:ascii="Arial" w:hAnsi="Arial" w:cs="Arial"/>
          <w:sz w:val="24"/>
          <w:szCs w:val="24"/>
        </w:rPr>
        <w:t>fazer uma moção aos presidentes das duas casas do Congresso Nacional para que deem prioridade no andamento d</w:t>
      </w:r>
      <w:r w:rsidR="0004500B">
        <w:rPr>
          <w:rFonts w:ascii="Arial" w:hAnsi="Arial" w:cs="Arial"/>
          <w:sz w:val="24"/>
          <w:szCs w:val="24"/>
        </w:rPr>
        <w:t>o p</w:t>
      </w:r>
      <w:r w:rsidR="002049E6">
        <w:rPr>
          <w:rFonts w:ascii="Arial" w:hAnsi="Arial" w:cs="Arial"/>
          <w:sz w:val="24"/>
          <w:szCs w:val="24"/>
        </w:rPr>
        <w:t>rojeto de lei do Tribunal Penal Internacional</w:t>
      </w:r>
      <w:r w:rsidR="0004500B">
        <w:rPr>
          <w:rFonts w:ascii="Arial" w:hAnsi="Arial" w:cs="Arial"/>
          <w:sz w:val="24"/>
          <w:szCs w:val="24"/>
        </w:rPr>
        <w:t xml:space="preserve">; </w:t>
      </w:r>
      <w:r w:rsidR="00635112">
        <w:rPr>
          <w:rFonts w:ascii="Arial" w:hAnsi="Arial" w:cs="Arial"/>
          <w:sz w:val="24"/>
          <w:szCs w:val="24"/>
        </w:rPr>
        <w:t xml:space="preserve">que </w:t>
      </w:r>
      <w:r w:rsidR="0004500B">
        <w:rPr>
          <w:rFonts w:ascii="Arial" w:hAnsi="Arial" w:cs="Arial"/>
          <w:sz w:val="24"/>
          <w:szCs w:val="24"/>
        </w:rPr>
        <w:t xml:space="preserve">o PL </w:t>
      </w:r>
      <w:r w:rsidR="00635112">
        <w:rPr>
          <w:rFonts w:ascii="Arial" w:hAnsi="Arial" w:cs="Arial"/>
          <w:sz w:val="24"/>
          <w:szCs w:val="24"/>
        </w:rPr>
        <w:t xml:space="preserve">siga sua tramitação normal e não sofra atropelo por outras iniciativas que vem a contraditar os seus termos. </w:t>
      </w:r>
      <w:r w:rsidR="00635112" w:rsidRPr="00635112">
        <w:rPr>
          <w:rFonts w:ascii="Arial" w:hAnsi="Arial" w:cs="Arial"/>
          <w:b/>
          <w:sz w:val="24"/>
          <w:szCs w:val="24"/>
        </w:rPr>
        <w:t xml:space="preserve">Dr. </w:t>
      </w:r>
      <w:proofErr w:type="spellStart"/>
      <w:r w:rsidR="00635112" w:rsidRPr="00635112">
        <w:rPr>
          <w:rFonts w:ascii="Arial" w:hAnsi="Arial" w:cs="Arial"/>
          <w:b/>
          <w:sz w:val="24"/>
          <w:szCs w:val="24"/>
        </w:rPr>
        <w:t>Percílio</w:t>
      </w:r>
      <w:proofErr w:type="spellEnd"/>
      <w:r w:rsidR="0004500B">
        <w:rPr>
          <w:rFonts w:ascii="Arial" w:hAnsi="Arial" w:cs="Arial"/>
          <w:b/>
          <w:sz w:val="24"/>
          <w:szCs w:val="24"/>
        </w:rPr>
        <w:t xml:space="preserve"> Sousa agradeceu a </w:t>
      </w:r>
      <w:r w:rsidR="00635112">
        <w:rPr>
          <w:rFonts w:ascii="Arial" w:hAnsi="Arial" w:cs="Arial"/>
          <w:sz w:val="24"/>
          <w:szCs w:val="24"/>
        </w:rPr>
        <w:t>intervenção</w:t>
      </w:r>
      <w:r w:rsidR="00CF5E78">
        <w:rPr>
          <w:rFonts w:ascii="Arial" w:hAnsi="Arial" w:cs="Arial"/>
          <w:sz w:val="24"/>
          <w:szCs w:val="24"/>
        </w:rPr>
        <w:t xml:space="preserve">; passou a palavra ao </w:t>
      </w:r>
      <w:r w:rsidR="00635112" w:rsidRPr="00635112">
        <w:rPr>
          <w:rFonts w:ascii="Arial" w:hAnsi="Arial" w:cs="Arial"/>
          <w:b/>
          <w:sz w:val="24"/>
          <w:szCs w:val="24"/>
        </w:rPr>
        <w:t>Dr. Aurélio</w:t>
      </w:r>
      <w:r w:rsidR="00CF5E78">
        <w:rPr>
          <w:rFonts w:ascii="Arial" w:hAnsi="Arial" w:cs="Arial"/>
          <w:b/>
          <w:sz w:val="24"/>
          <w:szCs w:val="24"/>
        </w:rPr>
        <w:t xml:space="preserve"> Rios. </w:t>
      </w:r>
      <w:r w:rsidR="00717CEF">
        <w:rPr>
          <w:rFonts w:ascii="Arial" w:hAnsi="Arial" w:cs="Arial"/>
          <w:b/>
          <w:sz w:val="24"/>
          <w:szCs w:val="24"/>
        </w:rPr>
        <w:t>E</w:t>
      </w:r>
      <w:r w:rsidR="00635112" w:rsidRPr="00635112">
        <w:rPr>
          <w:rFonts w:ascii="Arial" w:hAnsi="Arial" w:cs="Arial"/>
          <w:sz w:val="24"/>
          <w:szCs w:val="24"/>
        </w:rPr>
        <w:t>logi</w:t>
      </w:r>
      <w:r w:rsidR="00717CEF">
        <w:rPr>
          <w:rFonts w:ascii="Arial" w:hAnsi="Arial" w:cs="Arial"/>
          <w:sz w:val="24"/>
          <w:szCs w:val="24"/>
        </w:rPr>
        <w:t xml:space="preserve">ou </w:t>
      </w:r>
      <w:r w:rsidR="00635112" w:rsidRPr="00635112">
        <w:rPr>
          <w:rFonts w:ascii="Arial" w:hAnsi="Arial" w:cs="Arial"/>
          <w:sz w:val="24"/>
          <w:szCs w:val="24"/>
        </w:rPr>
        <w:t xml:space="preserve">o relatório </w:t>
      </w:r>
      <w:r w:rsidR="00717CEF">
        <w:rPr>
          <w:rFonts w:ascii="Arial" w:hAnsi="Arial" w:cs="Arial"/>
          <w:sz w:val="24"/>
          <w:szCs w:val="24"/>
        </w:rPr>
        <w:t xml:space="preserve">apresentado, </w:t>
      </w:r>
      <w:r w:rsidR="00635112" w:rsidRPr="00635112">
        <w:rPr>
          <w:rFonts w:ascii="Arial" w:hAnsi="Arial" w:cs="Arial"/>
          <w:sz w:val="24"/>
          <w:szCs w:val="24"/>
        </w:rPr>
        <w:t>primeiro por</w:t>
      </w:r>
      <w:r w:rsidR="002D51C1" w:rsidRPr="00635112">
        <w:rPr>
          <w:rFonts w:ascii="Arial" w:hAnsi="Arial" w:cs="Arial"/>
          <w:sz w:val="24"/>
          <w:szCs w:val="24"/>
        </w:rPr>
        <w:t xml:space="preserve"> </w:t>
      </w:r>
      <w:r w:rsidR="002D51C1">
        <w:rPr>
          <w:rFonts w:ascii="Arial" w:hAnsi="Arial" w:cs="Arial"/>
          <w:sz w:val="24"/>
          <w:szCs w:val="24"/>
        </w:rPr>
        <w:t xml:space="preserve">lembrar o que disse Milan Kundera quando afirmou que “a luta da verdade será sempre a luta contra o esquecimento”. </w:t>
      </w:r>
      <w:r w:rsidR="00717CEF">
        <w:rPr>
          <w:rFonts w:ascii="Arial" w:hAnsi="Arial" w:cs="Arial"/>
          <w:sz w:val="24"/>
          <w:szCs w:val="24"/>
        </w:rPr>
        <w:t>T</w:t>
      </w:r>
      <w:r w:rsidR="002D51C1">
        <w:rPr>
          <w:rFonts w:ascii="Arial" w:hAnsi="Arial" w:cs="Arial"/>
          <w:sz w:val="24"/>
          <w:szCs w:val="24"/>
        </w:rPr>
        <w:t xml:space="preserve">oda a ideia de anistia </w:t>
      </w:r>
      <w:proofErr w:type="spellStart"/>
      <w:proofErr w:type="gramStart"/>
      <w:r w:rsidR="002D51C1">
        <w:rPr>
          <w:rFonts w:ascii="Arial" w:hAnsi="Arial" w:cs="Arial"/>
          <w:sz w:val="24"/>
          <w:szCs w:val="24"/>
        </w:rPr>
        <w:t>auto</w:t>
      </w:r>
      <w:r w:rsidR="009C28C2">
        <w:rPr>
          <w:rFonts w:ascii="Arial" w:hAnsi="Arial" w:cs="Arial"/>
          <w:sz w:val="24"/>
          <w:szCs w:val="24"/>
        </w:rPr>
        <w:t>-</w:t>
      </w:r>
      <w:r w:rsidR="002D51C1">
        <w:rPr>
          <w:rFonts w:ascii="Arial" w:hAnsi="Arial" w:cs="Arial"/>
          <w:sz w:val="24"/>
          <w:szCs w:val="24"/>
        </w:rPr>
        <w:t>declarável</w:t>
      </w:r>
      <w:proofErr w:type="spellEnd"/>
      <w:proofErr w:type="gramEnd"/>
      <w:r w:rsidR="002D51C1">
        <w:rPr>
          <w:rFonts w:ascii="Arial" w:hAnsi="Arial" w:cs="Arial"/>
          <w:sz w:val="24"/>
          <w:szCs w:val="24"/>
        </w:rPr>
        <w:t xml:space="preserve"> está sempre colocada em choque com a ideia do esquecimento. </w:t>
      </w:r>
      <w:r w:rsidR="009C28C2">
        <w:rPr>
          <w:rFonts w:ascii="Arial" w:hAnsi="Arial" w:cs="Arial"/>
          <w:sz w:val="24"/>
          <w:szCs w:val="24"/>
        </w:rPr>
        <w:t xml:space="preserve">Só de ter lembrado </w:t>
      </w:r>
      <w:r w:rsidR="00717CEF">
        <w:rPr>
          <w:rFonts w:ascii="Arial" w:hAnsi="Arial" w:cs="Arial"/>
          <w:sz w:val="24"/>
          <w:szCs w:val="24"/>
        </w:rPr>
        <w:t>o</w:t>
      </w:r>
      <w:r w:rsidR="009C28C2">
        <w:rPr>
          <w:rFonts w:ascii="Arial" w:hAnsi="Arial" w:cs="Arial"/>
          <w:sz w:val="24"/>
          <w:szCs w:val="24"/>
        </w:rPr>
        <w:t xml:space="preserve"> trist</w:t>
      </w:r>
      <w:r w:rsidR="00717CEF">
        <w:rPr>
          <w:rFonts w:ascii="Arial" w:hAnsi="Arial" w:cs="Arial"/>
          <w:sz w:val="24"/>
          <w:szCs w:val="24"/>
        </w:rPr>
        <w:t>e</w:t>
      </w:r>
      <w:r w:rsidR="009C28C2">
        <w:rPr>
          <w:rFonts w:ascii="Arial" w:hAnsi="Arial" w:cs="Arial"/>
          <w:sz w:val="24"/>
          <w:szCs w:val="24"/>
        </w:rPr>
        <w:t xml:space="preserve"> episódio, de 20 anos, que foi o maior massacre de civis realizado no Brasil, </w:t>
      </w:r>
      <w:r w:rsidR="001B3A75">
        <w:rPr>
          <w:rFonts w:ascii="Arial" w:hAnsi="Arial" w:cs="Arial"/>
          <w:sz w:val="24"/>
          <w:szCs w:val="24"/>
        </w:rPr>
        <w:t>sob os auspícios da polícia militar em São Paulo</w:t>
      </w:r>
      <w:r w:rsidR="00717CEF">
        <w:rPr>
          <w:rFonts w:ascii="Arial" w:hAnsi="Arial" w:cs="Arial"/>
          <w:sz w:val="24"/>
          <w:szCs w:val="24"/>
        </w:rPr>
        <w:t>,</w:t>
      </w:r>
      <w:r w:rsidR="001B3A75">
        <w:rPr>
          <w:rFonts w:ascii="Arial" w:hAnsi="Arial" w:cs="Arial"/>
          <w:sz w:val="24"/>
          <w:szCs w:val="24"/>
        </w:rPr>
        <w:t xml:space="preserve"> </w:t>
      </w:r>
      <w:r w:rsidR="007518B5">
        <w:rPr>
          <w:rFonts w:ascii="Arial" w:hAnsi="Arial" w:cs="Arial"/>
          <w:sz w:val="24"/>
          <w:szCs w:val="24"/>
        </w:rPr>
        <w:t xml:space="preserve">um ato absolutamente covarde, </w:t>
      </w:r>
      <w:r w:rsidR="00717CEF">
        <w:rPr>
          <w:rFonts w:ascii="Arial" w:hAnsi="Arial" w:cs="Arial"/>
          <w:sz w:val="24"/>
          <w:szCs w:val="24"/>
        </w:rPr>
        <w:t xml:space="preserve">em que </w:t>
      </w:r>
      <w:r w:rsidR="007518B5">
        <w:rPr>
          <w:rFonts w:ascii="Arial" w:hAnsi="Arial" w:cs="Arial"/>
          <w:sz w:val="24"/>
          <w:szCs w:val="24"/>
        </w:rPr>
        <w:t>é impossível admitir</w:t>
      </w:r>
      <w:r w:rsidR="00545CCF">
        <w:rPr>
          <w:rFonts w:ascii="Arial" w:hAnsi="Arial" w:cs="Arial"/>
          <w:sz w:val="24"/>
          <w:szCs w:val="24"/>
        </w:rPr>
        <w:t xml:space="preserve"> o estrito cumprimento do dever legal</w:t>
      </w:r>
      <w:r w:rsidR="00717CEF">
        <w:rPr>
          <w:rFonts w:ascii="Arial" w:hAnsi="Arial" w:cs="Arial"/>
          <w:sz w:val="24"/>
          <w:szCs w:val="24"/>
        </w:rPr>
        <w:t>,</w:t>
      </w:r>
      <w:r w:rsidR="00545CCF">
        <w:rPr>
          <w:rFonts w:ascii="Arial" w:hAnsi="Arial" w:cs="Arial"/>
          <w:sz w:val="24"/>
          <w:szCs w:val="24"/>
        </w:rPr>
        <w:t xml:space="preserve"> quando os laudos cadavéricos </w:t>
      </w:r>
      <w:r w:rsidR="00717CEF">
        <w:rPr>
          <w:rFonts w:ascii="Arial" w:hAnsi="Arial" w:cs="Arial"/>
          <w:sz w:val="24"/>
          <w:szCs w:val="24"/>
        </w:rPr>
        <w:t xml:space="preserve">demonstram </w:t>
      </w:r>
      <w:r w:rsidR="00545CCF">
        <w:rPr>
          <w:rFonts w:ascii="Arial" w:hAnsi="Arial" w:cs="Arial"/>
          <w:sz w:val="24"/>
          <w:szCs w:val="24"/>
        </w:rPr>
        <w:t>que foram fuzilados</w:t>
      </w:r>
      <w:r w:rsidR="00A02550">
        <w:rPr>
          <w:rFonts w:ascii="Arial" w:hAnsi="Arial" w:cs="Arial"/>
          <w:sz w:val="24"/>
          <w:szCs w:val="24"/>
        </w:rPr>
        <w:t xml:space="preserve">. O que mostra que não houve nenhum confronto, não houve nenhuma outra ideia senão uma espécie de higienização social resolvida pelo comando da polícia militar de São Paulo. </w:t>
      </w:r>
      <w:r w:rsidR="006028DB">
        <w:rPr>
          <w:rFonts w:ascii="Arial" w:hAnsi="Arial" w:cs="Arial"/>
          <w:sz w:val="24"/>
          <w:szCs w:val="24"/>
        </w:rPr>
        <w:t xml:space="preserve">Concordou </w:t>
      </w:r>
      <w:r w:rsidR="00A02550">
        <w:rPr>
          <w:rFonts w:ascii="Arial" w:hAnsi="Arial" w:cs="Arial"/>
          <w:sz w:val="24"/>
          <w:szCs w:val="24"/>
        </w:rPr>
        <w:t>com o relator,</w:t>
      </w:r>
      <w:proofErr w:type="gramStart"/>
      <w:r w:rsidR="00A02550">
        <w:rPr>
          <w:rFonts w:ascii="Arial" w:hAnsi="Arial" w:cs="Arial"/>
          <w:sz w:val="24"/>
          <w:szCs w:val="24"/>
        </w:rPr>
        <w:t xml:space="preserve">  </w:t>
      </w:r>
      <w:proofErr w:type="gramEnd"/>
      <w:r w:rsidR="00A12E7A">
        <w:rPr>
          <w:rFonts w:ascii="Arial" w:hAnsi="Arial" w:cs="Arial"/>
          <w:sz w:val="24"/>
          <w:szCs w:val="24"/>
        </w:rPr>
        <w:t xml:space="preserve">quando </w:t>
      </w:r>
      <w:r w:rsidR="004E2271">
        <w:rPr>
          <w:rFonts w:ascii="Arial" w:hAnsi="Arial" w:cs="Arial"/>
          <w:sz w:val="24"/>
          <w:szCs w:val="24"/>
        </w:rPr>
        <w:t xml:space="preserve">disse </w:t>
      </w:r>
      <w:r w:rsidR="00A12E7A">
        <w:rPr>
          <w:rFonts w:ascii="Arial" w:hAnsi="Arial" w:cs="Arial"/>
          <w:sz w:val="24"/>
          <w:szCs w:val="24"/>
        </w:rPr>
        <w:t>que não foi acidente, mas o motor que impulsionou mais violência</w:t>
      </w:r>
      <w:r w:rsidR="004E2271">
        <w:rPr>
          <w:rFonts w:ascii="Arial" w:hAnsi="Arial" w:cs="Arial"/>
          <w:sz w:val="24"/>
          <w:szCs w:val="24"/>
        </w:rPr>
        <w:t xml:space="preserve">. Reafirmou a </w:t>
      </w:r>
      <w:r w:rsidR="00A12E7A">
        <w:rPr>
          <w:rFonts w:ascii="Arial" w:hAnsi="Arial" w:cs="Arial"/>
          <w:sz w:val="24"/>
          <w:szCs w:val="24"/>
        </w:rPr>
        <w:t xml:space="preserve">necessidade de </w:t>
      </w:r>
      <w:r w:rsidR="00A31B2C">
        <w:rPr>
          <w:rFonts w:ascii="Arial" w:hAnsi="Arial" w:cs="Arial"/>
          <w:sz w:val="24"/>
          <w:szCs w:val="24"/>
        </w:rPr>
        <w:t>lembrar</w:t>
      </w:r>
      <w:r w:rsidR="004E2271">
        <w:rPr>
          <w:rFonts w:ascii="Arial" w:hAnsi="Arial" w:cs="Arial"/>
          <w:sz w:val="24"/>
          <w:szCs w:val="24"/>
        </w:rPr>
        <w:t xml:space="preserve"> </w:t>
      </w:r>
      <w:r w:rsidR="00A31B2C">
        <w:rPr>
          <w:rFonts w:ascii="Arial" w:hAnsi="Arial" w:cs="Arial"/>
          <w:sz w:val="24"/>
          <w:szCs w:val="24"/>
        </w:rPr>
        <w:t>esse caso</w:t>
      </w:r>
      <w:r w:rsidR="004E2271">
        <w:rPr>
          <w:rFonts w:ascii="Arial" w:hAnsi="Arial" w:cs="Arial"/>
          <w:sz w:val="24"/>
          <w:szCs w:val="24"/>
        </w:rPr>
        <w:t xml:space="preserve"> </w:t>
      </w:r>
      <w:r w:rsidR="00A31B2C">
        <w:rPr>
          <w:rFonts w:ascii="Arial" w:hAnsi="Arial" w:cs="Arial"/>
          <w:sz w:val="24"/>
          <w:szCs w:val="24"/>
        </w:rPr>
        <w:t>pela simples razão de que, primeiro as pessoas serão julgadas, então é absolutamente normal, natural que este Conselho se pronuncie favorável ao julgamento célere desse caso</w:t>
      </w:r>
      <w:r w:rsidR="004E2271">
        <w:rPr>
          <w:rFonts w:ascii="Arial" w:hAnsi="Arial" w:cs="Arial"/>
          <w:sz w:val="24"/>
          <w:szCs w:val="24"/>
        </w:rPr>
        <w:t xml:space="preserve">; e </w:t>
      </w:r>
      <w:r w:rsidR="00A31B2C">
        <w:rPr>
          <w:rFonts w:ascii="Arial" w:hAnsi="Arial" w:cs="Arial"/>
          <w:sz w:val="24"/>
          <w:szCs w:val="24"/>
        </w:rPr>
        <w:t>manifestar a preocupação</w:t>
      </w:r>
      <w:r w:rsidR="00C137A5">
        <w:rPr>
          <w:rFonts w:ascii="Arial" w:hAnsi="Arial" w:cs="Arial"/>
          <w:sz w:val="24"/>
          <w:szCs w:val="24"/>
        </w:rPr>
        <w:t xml:space="preserve"> em relação aos que serão julgados </w:t>
      </w:r>
      <w:r w:rsidR="004E2271">
        <w:rPr>
          <w:rFonts w:ascii="Arial" w:hAnsi="Arial" w:cs="Arial"/>
          <w:sz w:val="24"/>
          <w:szCs w:val="24"/>
        </w:rPr>
        <w:t xml:space="preserve">para que </w:t>
      </w:r>
      <w:r w:rsidR="00C137A5">
        <w:rPr>
          <w:rFonts w:ascii="Arial" w:hAnsi="Arial" w:cs="Arial"/>
          <w:sz w:val="24"/>
          <w:szCs w:val="24"/>
        </w:rPr>
        <w:t>não prescrev</w:t>
      </w:r>
      <w:r w:rsidR="004E2271">
        <w:rPr>
          <w:rFonts w:ascii="Arial" w:hAnsi="Arial" w:cs="Arial"/>
          <w:sz w:val="24"/>
          <w:szCs w:val="24"/>
        </w:rPr>
        <w:t>a</w:t>
      </w:r>
      <w:r w:rsidR="00C137A5">
        <w:rPr>
          <w:rFonts w:ascii="Arial" w:hAnsi="Arial" w:cs="Arial"/>
          <w:sz w:val="24"/>
          <w:szCs w:val="24"/>
        </w:rPr>
        <w:t>.</w:t>
      </w:r>
      <w:r w:rsidR="004E2271">
        <w:rPr>
          <w:rFonts w:ascii="Arial" w:hAnsi="Arial" w:cs="Arial"/>
          <w:sz w:val="24"/>
          <w:szCs w:val="24"/>
        </w:rPr>
        <w:t xml:space="preserve"> Finalizou dizendo que </w:t>
      </w:r>
      <w:r w:rsidR="0082293A">
        <w:rPr>
          <w:rFonts w:ascii="Arial" w:hAnsi="Arial" w:cs="Arial"/>
          <w:sz w:val="24"/>
          <w:szCs w:val="24"/>
        </w:rPr>
        <w:t>seria importante a manifestação explícita d</w:t>
      </w:r>
      <w:r w:rsidR="004E2271">
        <w:rPr>
          <w:rFonts w:ascii="Arial" w:hAnsi="Arial" w:cs="Arial"/>
          <w:sz w:val="24"/>
          <w:szCs w:val="24"/>
        </w:rPr>
        <w:t>o</w:t>
      </w:r>
      <w:r w:rsidR="0082293A">
        <w:rPr>
          <w:rFonts w:ascii="Arial" w:hAnsi="Arial" w:cs="Arial"/>
          <w:sz w:val="24"/>
          <w:szCs w:val="24"/>
        </w:rPr>
        <w:t xml:space="preserve"> Conselho de que não esquecemos Carandiru e de que desejamos que seja julgado em razão do tempo que decorreu e para evitar a prescrição. </w:t>
      </w:r>
      <w:r w:rsidR="00E262F1">
        <w:rPr>
          <w:rFonts w:ascii="Arial" w:hAnsi="Arial" w:cs="Arial"/>
          <w:sz w:val="24"/>
          <w:szCs w:val="24"/>
        </w:rPr>
        <w:t>A Ministra reassumindo a presidência d</w:t>
      </w:r>
      <w:r w:rsidR="00CC7A7E">
        <w:rPr>
          <w:rFonts w:ascii="Arial" w:hAnsi="Arial" w:cs="Arial"/>
          <w:sz w:val="24"/>
          <w:szCs w:val="24"/>
        </w:rPr>
        <w:t>os trabalhos</w:t>
      </w:r>
      <w:proofErr w:type="gramStart"/>
      <w:r w:rsidR="00CC7A7E">
        <w:rPr>
          <w:rFonts w:ascii="Arial" w:hAnsi="Arial" w:cs="Arial"/>
          <w:sz w:val="24"/>
          <w:szCs w:val="24"/>
        </w:rPr>
        <w:t xml:space="preserve">, </w:t>
      </w:r>
      <w:r w:rsidR="00C538DA">
        <w:rPr>
          <w:rFonts w:ascii="Arial" w:hAnsi="Arial" w:cs="Arial"/>
          <w:sz w:val="24"/>
          <w:szCs w:val="24"/>
        </w:rPr>
        <w:t>agradeceu</w:t>
      </w:r>
      <w:proofErr w:type="gramEnd"/>
      <w:r w:rsidR="00C538DA">
        <w:rPr>
          <w:rFonts w:ascii="Arial" w:hAnsi="Arial" w:cs="Arial"/>
          <w:sz w:val="24"/>
          <w:szCs w:val="24"/>
        </w:rPr>
        <w:t xml:space="preserve"> ao conselheiro</w:t>
      </w:r>
      <w:r w:rsidR="00E262F1">
        <w:rPr>
          <w:rFonts w:ascii="Arial" w:hAnsi="Arial" w:cs="Arial"/>
          <w:sz w:val="24"/>
          <w:szCs w:val="24"/>
        </w:rPr>
        <w:t xml:space="preserve"> e passou a palavra ao </w:t>
      </w:r>
      <w:r w:rsidR="0082293A">
        <w:rPr>
          <w:rFonts w:ascii="Arial" w:hAnsi="Arial" w:cs="Arial"/>
          <w:sz w:val="24"/>
          <w:szCs w:val="24"/>
        </w:rPr>
        <w:t>Dr. Barroso.</w:t>
      </w:r>
      <w:r w:rsidR="00C538DA">
        <w:rPr>
          <w:rFonts w:ascii="Arial" w:hAnsi="Arial" w:cs="Arial"/>
          <w:sz w:val="24"/>
          <w:szCs w:val="24"/>
        </w:rPr>
        <w:t xml:space="preserve"> </w:t>
      </w:r>
      <w:r w:rsidR="0082293A" w:rsidRPr="00B01B68">
        <w:rPr>
          <w:rFonts w:ascii="Arial" w:hAnsi="Arial" w:cs="Arial"/>
          <w:b/>
          <w:sz w:val="24"/>
          <w:szCs w:val="24"/>
        </w:rPr>
        <w:t xml:space="preserve">Dr. </w:t>
      </w:r>
      <w:r w:rsidR="00B01B68" w:rsidRPr="00B01B68">
        <w:rPr>
          <w:rFonts w:ascii="Arial" w:hAnsi="Arial" w:cs="Arial"/>
          <w:b/>
          <w:sz w:val="24"/>
          <w:szCs w:val="24"/>
        </w:rPr>
        <w:t xml:space="preserve">José </w:t>
      </w:r>
      <w:r w:rsidR="0082293A" w:rsidRPr="00B01B68">
        <w:rPr>
          <w:rFonts w:ascii="Arial" w:hAnsi="Arial" w:cs="Arial"/>
          <w:b/>
          <w:sz w:val="24"/>
          <w:szCs w:val="24"/>
        </w:rPr>
        <w:t>Barroso</w:t>
      </w:r>
      <w:r w:rsidR="00B01B68" w:rsidRPr="00B01B68">
        <w:rPr>
          <w:rFonts w:ascii="Arial" w:hAnsi="Arial" w:cs="Arial"/>
          <w:b/>
          <w:sz w:val="24"/>
          <w:szCs w:val="24"/>
        </w:rPr>
        <w:t xml:space="preserve"> Filho – Representante da AMB</w:t>
      </w:r>
      <w:r w:rsidR="00586448" w:rsidRPr="00B01B68">
        <w:rPr>
          <w:rFonts w:ascii="Arial" w:hAnsi="Arial" w:cs="Arial"/>
          <w:b/>
          <w:sz w:val="24"/>
          <w:szCs w:val="24"/>
        </w:rPr>
        <w:t xml:space="preserve"> l</w:t>
      </w:r>
      <w:r w:rsidR="0082293A" w:rsidRPr="00B01B68">
        <w:rPr>
          <w:rFonts w:ascii="Arial" w:hAnsi="Arial" w:cs="Arial"/>
          <w:sz w:val="24"/>
          <w:szCs w:val="24"/>
        </w:rPr>
        <w:t>embro</w:t>
      </w:r>
      <w:r w:rsidR="00586448" w:rsidRPr="00B01B68">
        <w:rPr>
          <w:rFonts w:ascii="Arial" w:hAnsi="Arial" w:cs="Arial"/>
          <w:sz w:val="24"/>
          <w:szCs w:val="24"/>
        </w:rPr>
        <w:t>u</w:t>
      </w:r>
      <w:r w:rsidR="0082293A" w:rsidRPr="0082293A">
        <w:rPr>
          <w:rFonts w:ascii="Arial" w:hAnsi="Arial" w:cs="Arial"/>
          <w:sz w:val="24"/>
          <w:szCs w:val="24"/>
        </w:rPr>
        <w:t xml:space="preserve"> a expressão atribuída a Rui Barbosa,</w:t>
      </w:r>
      <w:r w:rsidR="0082293A">
        <w:rPr>
          <w:rFonts w:ascii="Arial" w:hAnsi="Arial" w:cs="Arial"/>
          <w:b/>
          <w:sz w:val="24"/>
          <w:szCs w:val="24"/>
        </w:rPr>
        <w:t xml:space="preserve"> </w:t>
      </w:r>
      <w:r w:rsidR="0037052C" w:rsidRPr="0037052C">
        <w:rPr>
          <w:rFonts w:ascii="Arial" w:hAnsi="Arial" w:cs="Arial"/>
          <w:sz w:val="24"/>
          <w:szCs w:val="24"/>
        </w:rPr>
        <w:t>“a liberdade é inseparável dos seus encargos”</w:t>
      </w:r>
      <w:r w:rsidR="00AF23A8" w:rsidRPr="0037052C">
        <w:rPr>
          <w:rFonts w:ascii="Arial" w:hAnsi="Arial" w:cs="Arial"/>
          <w:sz w:val="24"/>
          <w:szCs w:val="24"/>
        </w:rPr>
        <w:t xml:space="preserve"> </w:t>
      </w:r>
      <w:r w:rsidR="00AF23A8">
        <w:rPr>
          <w:rFonts w:ascii="Arial" w:hAnsi="Arial" w:cs="Arial"/>
          <w:sz w:val="24"/>
          <w:szCs w:val="24"/>
        </w:rPr>
        <w:t xml:space="preserve">e um desses encargos é promover a justiça. </w:t>
      </w:r>
      <w:r w:rsidR="00586448">
        <w:rPr>
          <w:rFonts w:ascii="Arial" w:hAnsi="Arial" w:cs="Arial"/>
          <w:sz w:val="24"/>
          <w:szCs w:val="24"/>
        </w:rPr>
        <w:t xml:space="preserve">O </w:t>
      </w:r>
      <w:r w:rsidR="00AF23A8">
        <w:rPr>
          <w:rFonts w:ascii="Arial" w:hAnsi="Arial" w:cs="Arial"/>
          <w:sz w:val="24"/>
          <w:szCs w:val="24"/>
        </w:rPr>
        <w:t>caso do Carandiru</w:t>
      </w:r>
      <w:r w:rsidR="00E04342">
        <w:rPr>
          <w:rFonts w:ascii="Arial" w:hAnsi="Arial" w:cs="Arial"/>
          <w:sz w:val="24"/>
          <w:szCs w:val="24"/>
        </w:rPr>
        <w:t xml:space="preserve"> é emblemático, passaram 20 anos e a solução só compromete a imagem do Brasil</w:t>
      </w:r>
      <w:r w:rsidR="00586448">
        <w:rPr>
          <w:rFonts w:ascii="Arial" w:hAnsi="Arial" w:cs="Arial"/>
          <w:sz w:val="24"/>
          <w:szCs w:val="24"/>
        </w:rPr>
        <w:t xml:space="preserve">, </w:t>
      </w:r>
      <w:r w:rsidR="00E04342">
        <w:rPr>
          <w:rFonts w:ascii="Arial" w:hAnsi="Arial" w:cs="Arial"/>
          <w:sz w:val="24"/>
          <w:szCs w:val="24"/>
        </w:rPr>
        <w:t xml:space="preserve">não porque devemos prestar contas a outros, </w:t>
      </w:r>
      <w:r w:rsidR="00A56844">
        <w:rPr>
          <w:rFonts w:ascii="Arial" w:hAnsi="Arial" w:cs="Arial"/>
          <w:sz w:val="24"/>
          <w:szCs w:val="24"/>
        </w:rPr>
        <w:t xml:space="preserve">mas sim prestar contas a nós mesmos. </w:t>
      </w:r>
      <w:r w:rsidR="00586448">
        <w:rPr>
          <w:rFonts w:ascii="Arial" w:hAnsi="Arial" w:cs="Arial"/>
          <w:sz w:val="24"/>
          <w:szCs w:val="24"/>
        </w:rPr>
        <w:t xml:space="preserve">Sugeriu </w:t>
      </w:r>
      <w:r w:rsidR="00ED055D">
        <w:rPr>
          <w:rFonts w:ascii="Arial" w:hAnsi="Arial" w:cs="Arial"/>
          <w:sz w:val="24"/>
          <w:szCs w:val="24"/>
        </w:rPr>
        <w:t>instituir</w:t>
      </w:r>
      <w:r w:rsidR="00586448">
        <w:rPr>
          <w:rFonts w:ascii="Arial" w:hAnsi="Arial" w:cs="Arial"/>
          <w:sz w:val="24"/>
          <w:szCs w:val="24"/>
        </w:rPr>
        <w:t xml:space="preserve"> </w:t>
      </w:r>
      <w:r w:rsidR="00ED055D">
        <w:rPr>
          <w:rFonts w:ascii="Arial" w:hAnsi="Arial" w:cs="Arial"/>
          <w:sz w:val="24"/>
          <w:szCs w:val="24"/>
        </w:rPr>
        <w:t xml:space="preserve">um “gabinete de ações integradas”, por exemplo, </w:t>
      </w:r>
      <w:r w:rsidR="005E6DD6">
        <w:rPr>
          <w:rFonts w:ascii="Arial" w:hAnsi="Arial" w:cs="Arial"/>
          <w:sz w:val="24"/>
          <w:szCs w:val="24"/>
        </w:rPr>
        <w:t>ten</w:t>
      </w:r>
      <w:r w:rsidR="00586448">
        <w:rPr>
          <w:rFonts w:ascii="Arial" w:hAnsi="Arial" w:cs="Arial"/>
          <w:sz w:val="24"/>
          <w:szCs w:val="24"/>
        </w:rPr>
        <w:t>do</w:t>
      </w:r>
      <w:r w:rsidR="005E6DD6">
        <w:rPr>
          <w:rFonts w:ascii="Arial" w:hAnsi="Arial" w:cs="Arial"/>
          <w:sz w:val="24"/>
          <w:szCs w:val="24"/>
        </w:rPr>
        <w:t xml:space="preserve"> problemas na área de justiça, de segurança, t</w:t>
      </w:r>
      <w:r w:rsidR="00586448">
        <w:rPr>
          <w:rFonts w:ascii="Arial" w:hAnsi="Arial" w:cs="Arial"/>
          <w:sz w:val="24"/>
          <w:szCs w:val="24"/>
        </w:rPr>
        <w:t>êm-se c</w:t>
      </w:r>
      <w:r w:rsidR="005E6DD6">
        <w:rPr>
          <w:rFonts w:ascii="Arial" w:hAnsi="Arial" w:cs="Arial"/>
          <w:sz w:val="24"/>
          <w:szCs w:val="24"/>
        </w:rPr>
        <w:t xml:space="preserve">âmara integrantes do Poder executivo, legislativo e judiciário – CNJ, Ministro da Justiça e membros da frente parlamentar para a justiça do Parlamento. Traz-se o problema e a </w:t>
      </w:r>
      <w:r w:rsidR="0068590D">
        <w:rPr>
          <w:rFonts w:ascii="Arial" w:hAnsi="Arial" w:cs="Arial"/>
          <w:sz w:val="24"/>
          <w:szCs w:val="24"/>
        </w:rPr>
        <w:t>providência é</w:t>
      </w:r>
      <w:r w:rsidR="00586448">
        <w:rPr>
          <w:rFonts w:ascii="Arial" w:hAnsi="Arial" w:cs="Arial"/>
          <w:sz w:val="24"/>
          <w:szCs w:val="24"/>
        </w:rPr>
        <w:t xml:space="preserve"> que</w:t>
      </w:r>
      <w:r w:rsidR="0068590D">
        <w:rPr>
          <w:rFonts w:ascii="Arial" w:hAnsi="Arial" w:cs="Arial"/>
          <w:sz w:val="24"/>
          <w:szCs w:val="24"/>
        </w:rPr>
        <w:t xml:space="preserve"> um desses órgãos, com altivez institucional poder</w:t>
      </w:r>
      <w:r w:rsidR="00586448">
        <w:rPr>
          <w:rFonts w:ascii="Arial" w:hAnsi="Arial" w:cs="Arial"/>
          <w:sz w:val="24"/>
          <w:szCs w:val="24"/>
        </w:rPr>
        <w:t>á</w:t>
      </w:r>
      <w:r w:rsidR="0068590D">
        <w:rPr>
          <w:rFonts w:ascii="Arial" w:hAnsi="Arial" w:cs="Arial"/>
          <w:sz w:val="24"/>
          <w:szCs w:val="24"/>
        </w:rPr>
        <w:t xml:space="preserve"> encaminhar os projetos de lei, os decretos, mensurar as políticas</w:t>
      </w:r>
      <w:r w:rsidR="00586448">
        <w:rPr>
          <w:rFonts w:ascii="Arial" w:hAnsi="Arial" w:cs="Arial"/>
          <w:sz w:val="24"/>
          <w:szCs w:val="24"/>
        </w:rPr>
        <w:t xml:space="preserve">, tendo assim </w:t>
      </w:r>
      <w:r w:rsidR="0068590D">
        <w:rPr>
          <w:rFonts w:ascii="Arial" w:hAnsi="Arial" w:cs="Arial"/>
          <w:sz w:val="24"/>
          <w:szCs w:val="24"/>
        </w:rPr>
        <w:t>melhor qualidade na execução das políticas públicas</w:t>
      </w:r>
      <w:r w:rsidR="00586448">
        <w:rPr>
          <w:rFonts w:ascii="Arial" w:hAnsi="Arial" w:cs="Arial"/>
          <w:sz w:val="24"/>
          <w:szCs w:val="24"/>
        </w:rPr>
        <w:t xml:space="preserve">. Finalizou afirmando que as </w:t>
      </w:r>
      <w:r w:rsidR="0068590D">
        <w:rPr>
          <w:rFonts w:ascii="Arial" w:hAnsi="Arial" w:cs="Arial"/>
          <w:sz w:val="24"/>
          <w:szCs w:val="24"/>
        </w:rPr>
        <w:t>instituições tem que conversar mais a bem do Estado</w:t>
      </w:r>
      <w:r w:rsidR="00586448">
        <w:rPr>
          <w:rFonts w:ascii="Arial" w:hAnsi="Arial" w:cs="Arial"/>
          <w:sz w:val="24"/>
          <w:szCs w:val="24"/>
        </w:rPr>
        <w:t xml:space="preserve"> e </w:t>
      </w:r>
      <w:r w:rsidR="0068590D">
        <w:rPr>
          <w:rFonts w:ascii="Arial" w:hAnsi="Arial" w:cs="Arial"/>
          <w:sz w:val="24"/>
          <w:szCs w:val="24"/>
        </w:rPr>
        <w:t xml:space="preserve">do cidadão. </w:t>
      </w:r>
      <w:r w:rsidR="00022C10">
        <w:rPr>
          <w:rFonts w:ascii="Arial" w:hAnsi="Arial" w:cs="Arial"/>
          <w:sz w:val="24"/>
          <w:szCs w:val="24"/>
        </w:rPr>
        <w:t xml:space="preserve">A </w:t>
      </w:r>
      <w:r w:rsidR="0068590D" w:rsidRPr="0068590D">
        <w:rPr>
          <w:rFonts w:ascii="Arial" w:hAnsi="Arial" w:cs="Arial"/>
          <w:b/>
          <w:sz w:val="24"/>
          <w:szCs w:val="24"/>
        </w:rPr>
        <w:t>Ministra</w:t>
      </w:r>
      <w:r w:rsidR="00022C10">
        <w:rPr>
          <w:rFonts w:ascii="Arial" w:hAnsi="Arial" w:cs="Arial"/>
          <w:b/>
          <w:sz w:val="24"/>
          <w:szCs w:val="24"/>
        </w:rPr>
        <w:t xml:space="preserve"> passou a palavra ao </w:t>
      </w:r>
      <w:r w:rsidR="0068590D" w:rsidRPr="00B01B68">
        <w:rPr>
          <w:rFonts w:ascii="Arial" w:hAnsi="Arial" w:cs="Arial"/>
          <w:b/>
          <w:sz w:val="24"/>
          <w:szCs w:val="24"/>
        </w:rPr>
        <w:t xml:space="preserve">Dr. </w:t>
      </w:r>
      <w:r w:rsidR="00022C10" w:rsidRPr="00B01B68">
        <w:rPr>
          <w:rFonts w:ascii="Arial" w:hAnsi="Arial" w:cs="Arial"/>
          <w:b/>
          <w:sz w:val="24"/>
          <w:szCs w:val="24"/>
        </w:rPr>
        <w:t xml:space="preserve">Alexandre </w:t>
      </w:r>
      <w:r w:rsidR="0068590D" w:rsidRPr="00B01B68">
        <w:rPr>
          <w:rFonts w:ascii="Arial" w:hAnsi="Arial" w:cs="Arial"/>
          <w:b/>
          <w:sz w:val="24"/>
          <w:szCs w:val="24"/>
        </w:rPr>
        <w:t>Ramagem</w:t>
      </w:r>
      <w:r w:rsidR="00022C10" w:rsidRPr="00B01B68">
        <w:rPr>
          <w:rFonts w:ascii="Arial" w:hAnsi="Arial" w:cs="Arial"/>
          <w:b/>
          <w:sz w:val="24"/>
          <w:szCs w:val="24"/>
        </w:rPr>
        <w:t xml:space="preserve"> </w:t>
      </w:r>
      <w:r w:rsidR="00B01B68" w:rsidRPr="00B01B68">
        <w:rPr>
          <w:rFonts w:ascii="Arial" w:hAnsi="Arial" w:cs="Arial"/>
          <w:b/>
          <w:sz w:val="24"/>
          <w:szCs w:val="24"/>
        </w:rPr>
        <w:t xml:space="preserve">– Representante da DPF </w:t>
      </w:r>
      <w:r w:rsidR="00022C10" w:rsidRPr="00B01B68">
        <w:rPr>
          <w:rFonts w:ascii="Arial" w:hAnsi="Arial" w:cs="Arial"/>
          <w:b/>
          <w:sz w:val="24"/>
          <w:szCs w:val="24"/>
        </w:rPr>
        <w:t>que</w:t>
      </w:r>
      <w:r w:rsidR="00022C10">
        <w:rPr>
          <w:rFonts w:ascii="Arial" w:hAnsi="Arial" w:cs="Arial"/>
          <w:b/>
          <w:sz w:val="24"/>
          <w:szCs w:val="24"/>
        </w:rPr>
        <w:t xml:space="preserve"> realçou que o caso </w:t>
      </w:r>
      <w:r w:rsidR="0068590D" w:rsidRPr="0068590D">
        <w:rPr>
          <w:rFonts w:ascii="Arial" w:hAnsi="Arial" w:cs="Arial"/>
          <w:sz w:val="24"/>
          <w:szCs w:val="24"/>
        </w:rPr>
        <w:t>Carandiru</w:t>
      </w:r>
      <w:r w:rsidR="00022C10">
        <w:rPr>
          <w:rFonts w:ascii="Arial" w:hAnsi="Arial" w:cs="Arial"/>
          <w:sz w:val="24"/>
          <w:szCs w:val="24"/>
        </w:rPr>
        <w:t xml:space="preserve"> foi </w:t>
      </w:r>
      <w:r w:rsidR="0068590D" w:rsidRPr="0068590D">
        <w:rPr>
          <w:rFonts w:ascii="Arial" w:hAnsi="Arial" w:cs="Arial"/>
          <w:sz w:val="24"/>
          <w:szCs w:val="24"/>
        </w:rPr>
        <w:t>uma atrocidade</w:t>
      </w:r>
      <w:r w:rsidR="001F4E98">
        <w:rPr>
          <w:rFonts w:ascii="Arial" w:hAnsi="Arial" w:cs="Arial"/>
          <w:sz w:val="24"/>
          <w:szCs w:val="24"/>
        </w:rPr>
        <w:t xml:space="preserve"> dentro da Constituição Cidadã,</w:t>
      </w:r>
      <w:r w:rsidR="00022C10">
        <w:rPr>
          <w:rFonts w:ascii="Arial" w:hAnsi="Arial" w:cs="Arial"/>
          <w:sz w:val="24"/>
          <w:szCs w:val="24"/>
        </w:rPr>
        <w:t xml:space="preserve"> foi o uso da </w:t>
      </w:r>
      <w:r w:rsidR="001F4E98">
        <w:rPr>
          <w:rFonts w:ascii="Arial" w:hAnsi="Arial" w:cs="Arial"/>
          <w:sz w:val="24"/>
          <w:szCs w:val="24"/>
        </w:rPr>
        <w:t>força policial contra um indefeso encurralado, e o que se tornou ainda mais agravante é que não teve a apuração devida.</w:t>
      </w:r>
      <w:r w:rsidR="00022C10">
        <w:rPr>
          <w:rFonts w:ascii="Arial" w:hAnsi="Arial" w:cs="Arial"/>
          <w:sz w:val="24"/>
          <w:szCs w:val="24"/>
        </w:rPr>
        <w:t xml:space="preserve"> Afirmou que e</w:t>
      </w:r>
      <w:r w:rsidR="00443714">
        <w:rPr>
          <w:rFonts w:ascii="Arial" w:hAnsi="Arial" w:cs="Arial"/>
          <w:sz w:val="24"/>
          <w:szCs w:val="24"/>
        </w:rPr>
        <w:t xml:space="preserve">ssa persecução está fadada a não ter </w:t>
      </w:r>
      <w:r w:rsidR="00443714">
        <w:rPr>
          <w:rFonts w:ascii="Arial" w:hAnsi="Arial" w:cs="Arial"/>
          <w:sz w:val="24"/>
          <w:szCs w:val="24"/>
        </w:rPr>
        <w:lastRenderedPageBreak/>
        <w:t xml:space="preserve">um fim devido dado o tempo e como foi tratada a ação penal. Primeiro, porque não houve isolamento completo do local para pericia, </w:t>
      </w:r>
      <w:r w:rsidR="00022C10">
        <w:rPr>
          <w:rFonts w:ascii="Arial" w:hAnsi="Arial" w:cs="Arial"/>
          <w:sz w:val="24"/>
          <w:szCs w:val="24"/>
        </w:rPr>
        <w:t xml:space="preserve">não teve atuação das </w:t>
      </w:r>
      <w:r w:rsidR="00443714">
        <w:rPr>
          <w:rFonts w:ascii="Arial" w:hAnsi="Arial" w:cs="Arial"/>
          <w:sz w:val="24"/>
          <w:szCs w:val="24"/>
        </w:rPr>
        <w:t>polícia</w:t>
      </w:r>
      <w:r w:rsidR="00022C10">
        <w:rPr>
          <w:rFonts w:ascii="Arial" w:hAnsi="Arial" w:cs="Arial"/>
          <w:sz w:val="24"/>
          <w:szCs w:val="24"/>
        </w:rPr>
        <w:t>s</w:t>
      </w:r>
      <w:r w:rsidR="00443714">
        <w:rPr>
          <w:rFonts w:ascii="Arial" w:hAnsi="Arial" w:cs="Arial"/>
          <w:sz w:val="24"/>
          <w:szCs w:val="24"/>
        </w:rPr>
        <w:t xml:space="preserve"> civil</w:t>
      </w:r>
      <w:r w:rsidR="00022C10">
        <w:rPr>
          <w:rFonts w:ascii="Arial" w:hAnsi="Arial" w:cs="Arial"/>
          <w:sz w:val="24"/>
          <w:szCs w:val="24"/>
        </w:rPr>
        <w:t xml:space="preserve"> e</w:t>
      </w:r>
      <w:r w:rsidR="00443714">
        <w:rPr>
          <w:rFonts w:ascii="Arial" w:hAnsi="Arial" w:cs="Arial"/>
          <w:sz w:val="24"/>
          <w:szCs w:val="24"/>
        </w:rPr>
        <w:t xml:space="preserve"> judiciária estadual</w:t>
      </w:r>
      <w:r w:rsidR="00022C10">
        <w:rPr>
          <w:rFonts w:ascii="Arial" w:hAnsi="Arial" w:cs="Arial"/>
          <w:sz w:val="24"/>
          <w:szCs w:val="24"/>
        </w:rPr>
        <w:t xml:space="preserve">, nem do </w:t>
      </w:r>
      <w:r w:rsidR="00443714">
        <w:rPr>
          <w:rFonts w:ascii="Arial" w:hAnsi="Arial" w:cs="Arial"/>
          <w:sz w:val="24"/>
          <w:szCs w:val="24"/>
        </w:rPr>
        <w:t>Ministério Público estadual</w:t>
      </w:r>
      <w:r w:rsidR="00022C10">
        <w:rPr>
          <w:rFonts w:ascii="Arial" w:hAnsi="Arial" w:cs="Arial"/>
          <w:sz w:val="24"/>
          <w:szCs w:val="24"/>
        </w:rPr>
        <w:t xml:space="preserve">. Sobre o exame de </w:t>
      </w:r>
      <w:r w:rsidR="00443714">
        <w:rPr>
          <w:rFonts w:ascii="Arial" w:hAnsi="Arial" w:cs="Arial"/>
          <w:sz w:val="24"/>
          <w:szCs w:val="24"/>
        </w:rPr>
        <w:t>balística</w:t>
      </w:r>
      <w:r w:rsidR="00022C10">
        <w:rPr>
          <w:rFonts w:ascii="Arial" w:hAnsi="Arial" w:cs="Arial"/>
          <w:sz w:val="24"/>
          <w:szCs w:val="24"/>
        </w:rPr>
        <w:t>, onde estava o co</w:t>
      </w:r>
      <w:r w:rsidR="00443714">
        <w:rPr>
          <w:rFonts w:ascii="Arial" w:hAnsi="Arial" w:cs="Arial"/>
          <w:sz w:val="24"/>
          <w:szCs w:val="24"/>
        </w:rPr>
        <w:t>ntrole institucional do CPP</w:t>
      </w:r>
      <w:r w:rsidR="00022C10">
        <w:rPr>
          <w:rFonts w:ascii="Arial" w:hAnsi="Arial" w:cs="Arial"/>
          <w:sz w:val="24"/>
          <w:szCs w:val="24"/>
        </w:rPr>
        <w:t>? Lembrou que é o segundo caso analisado hoje que o pro</w:t>
      </w:r>
      <w:r w:rsidR="007672A4">
        <w:rPr>
          <w:rFonts w:ascii="Arial" w:hAnsi="Arial" w:cs="Arial"/>
          <w:sz w:val="24"/>
          <w:szCs w:val="24"/>
        </w:rPr>
        <w:t>blema é a ação penal</w:t>
      </w:r>
      <w:r w:rsidR="00022C10">
        <w:rPr>
          <w:rFonts w:ascii="Arial" w:hAnsi="Arial" w:cs="Arial"/>
          <w:sz w:val="24"/>
          <w:szCs w:val="24"/>
        </w:rPr>
        <w:t xml:space="preserve"> – o c</w:t>
      </w:r>
      <w:r w:rsidR="007672A4">
        <w:rPr>
          <w:rFonts w:ascii="Arial" w:hAnsi="Arial" w:cs="Arial"/>
          <w:sz w:val="24"/>
          <w:szCs w:val="24"/>
        </w:rPr>
        <w:t xml:space="preserve">aso de Milagres </w:t>
      </w:r>
      <w:r w:rsidR="00022C10">
        <w:rPr>
          <w:rFonts w:ascii="Arial" w:hAnsi="Arial" w:cs="Arial"/>
          <w:sz w:val="24"/>
          <w:szCs w:val="24"/>
        </w:rPr>
        <w:t xml:space="preserve">onde </w:t>
      </w:r>
      <w:r w:rsidR="007672A4">
        <w:rPr>
          <w:rFonts w:ascii="Arial" w:hAnsi="Arial" w:cs="Arial"/>
          <w:sz w:val="24"/>
          <w:szCs w:val="24"/>
        </w:rPr>
        <w:t>está tudo comprovado e constatado em ação penal que está no Tribunal</w:t>
      </w:r>
      <w:r w:rsidR="00022C10">
        <w:rPr>
          <w:rFonts w:ascii="Arial" w:hAnsi="Arial" w:cs="Arial"/>
          <w:sz w:val="24"/>
          <w:szCs w:val="24"/>
        </w:rPr>
        <w:t xml:space="preserve">; a ação </w:t>
      </w:r>
      <w:r w:rsidR="000C0CDE">
        <w:rPr>
          <w:rFonts w:ascii="Arial" w:hAnsi="Arial" w:cs="Arial"/>
          <w:sz w:val="24"/>
          <w:szCs w:val="24"/>
        </w:rPr>
        <w:t xml:space="preserve">penal se tornou um </w:t>
      </w:r>
      <w:r w:rsidR="0052168F">
        <w:rPr>
          <w:rFonts w:ascii="Arial" w:hAnsi="Arial" w:cs="Arial"/>
          <w:sz w:val="24"/>
          <w:szCs w:val="24"/>
        </w:rPr>
        <w:t xml:space="preserve">procedimento solene que chega para alegações finais e quando se </w:t>
      </w:r>
      <w:r w:rsidR="00ED2E08">
        <w:rPr>
          <w:rFonts w:ascii="Arial" w:hAnsi="Arial" w:cs="Arial"/>
          <w:sz w:val="24"/>
          <w:szCs w:val="24"/>
        </w:rPr>
        <w:t xml:space="preserve">percebe, </w:t>
      </w:r>
      <w:r w:rsidR="0052168F">
        <w:rPr>
          <w:rFonts w:ascii="Arial" w:hAnsi="Arial" w:cs="Arial"/>
          <w:sz w:val="24"/>
          <w:szCs w:val="24"/>
        </w:rPr>
        <w:t>prescreveu ou está</w:t>
      </w:r>
      <w:r w:rsidR="00ED2E08">
        <w:rPr>
          <w:rFonts w:ascii="Arial" w:hAnsi="Arial" w:cs="Arial"/>
          <w:sz w:val="24"/>
          <w:szCs w:val="24"/>
        </w:rPr>
        <w:t xml:space="preserve"> </w:t>
      </w:r>
      <w:r w:rsidR="00CB4782">
        <w:rPr>
          <w:rFonts w:ascii="Arial" w:hAnsi="Arial" w:cs="Arial"/>
          <w:sz w:val="24"/>
          <w:szCs w:val="24"/>
        </w:rPr>
        <w:t>engaveta</w:t>
      </w:r>
      <w:r w:rsidR="00ED2E08">
        <w:rPr>
          <w:rFonts w:ascii="Arial" w:hAnsi="Arial" w:cs="Arial"/>
          <w:sz w:val="24"/>
          <w:szCs w:val="24"/>
        </w:rPr>
        <w:t>da. Informou que n</w:t>
      </w:r>
      <w:r w:rsidR="00F32DDC">
        <w:rPr>
          <w:rFonts w:ascii="Arial" w:hAnsi="Arial" w:cs="Arial"/>
          <w:sz w:val="24"/>
          <w:szCs w:val="24"/>
        </w:rPr>
        <w:t>o Brasil tem 50 mil homicídios por ano, é um Carandiru por dia</w:t>
      </w:r>
      <w:r w:rsidR="00ED2E08">
        <w:rPr>
          <w:rFonts w:ascii="Arial" w:hAnsi="Arial" w:cs="Arial"/>
          <w:sz w:val="24"/>
          <w:szCs w:val="24"/>
        </w:rPr>
        <w:t xml:space="preserve"> como demonstra </w:t>
      </w:r>
      <w:r w:rsidR="00F32DDC">
        <w:rPr>
          <w:rFonts w:ascii="Arial" w:hAnsi="Arial" w:cs="Arial"/>
          <w:sz w:val="24"/>
          <w:szCs w:val="24"/>
        </w:rPr>
        <w:t>o mapa da violência.</w:t>
      </w:r>
      <w:r w:rsidR="00ED2E08">
        <w:rPr>
          <w:rFonts w:ascii="Arial" w:hAnsi="Arial" w:cs="Arial"/>
          <w:sz w:val="24"/>
          <w:szCs w:val="24"/>
        </w:rPr>
        <w:t xml:space="preserve"> A M</w:t>
      </w:r>
      <w:r w:rsidR="00F32DDC" w:rsidRPr="00F32DDC">
        <w:rPr>
          <w:rFonts w:ascii="Arial" w:hAnsi="Arial" w:cs="Arial"/>
          <w:b/>
          <w:sz w:val="24"/>
          <w:szCs w:val="24"/>
        </w:rPr>
        <w:t>inistra</w:t>
      </w:r>
      <w:r w:rsidR="00ED2E08">
        <w:rPr>
          <w:rFonts w:ascii="Arial" w:hAnsi="Arial" w:cs="Arial"/>
          <w:b/>
          <w:sz w:val="24"/>
          <w:szCs w:val="24"/>
        </w:rPr>
        <w:t xml:space="preserve"> agradecendo ao convidado deu a palavra </w:t>
      </w:r>
      <w:r w:rsidR="00ED2E08" w:rsidRPr="00B01B68">
        <w:rPr>
          <w:rFonts w:ascii="Arial" w:hAnsi="Arial" w:cs="Arial"/>
          <w:b/>
          <w:sz w:val="24"/>
          <w:szCs w:val="24"/>
        </w:rPr>
        <w:t xml:space="preserve">ao Dr. </w:t>
      </w:r>
      <w:r w:rsidR="001D758B" w:rsidRPr="00B01B68">
        <w:rPr>
          <w:rFonts w:ascii="Arial" w:hAnsi="Arial" w:cs="Arial"/>
          <w:b/>
          <w:sz w:val="24"/>
          <w:szCs w:val="24"/>
        </w:rPr>
        <w:t>Carlos Eduardo</w:t>
      </w:r>
      <w:r w:rsidR="00B01B68" w:rsidRPr="00B01B68">
        <w:rPr>
          <w:rFonts w:ascii="Arial" w:hAnsi="Arial" w:cs="Arial"/>
          <w:b/>
          <w:sz w:val="24"/>
          <w:szCs w:val="24"/>
        </w:rPr>
        <w:t xml:space="preserve"> da Cunha </w:t>
      </w:r>
      <w:r w:rsidR="00ED2E08" w:rsidRPr="00B01B68">
        <w:rPr>
          <w:rFonts w:ascii="Arial" w:hAnsi="Arial" w:cs="Arial"/>
          <w:b/>
          <w:sz w:val="24"/>
          <w:szCs w:val="24"/>
        </w:rPr>
        <w:t xml:space="preserve">fez </w:t>
      </w:r>
      <w:r w:rsidR="009A1647">
        <w:rPr>
          <w:rFonts w:ascii="Arial" w:hAnsi="Arial" w:cs="Arial"/>
          <w:sz w:val="24"/>
          <w:szCs w:val="24"/>
        </w:rPr>
        <w:t>uma observação sobre a responsabilidade internacional do Estado à luz da Convenção Interamericana de DH. Lembro</w:t>
      </w:r>
      <w:r w:rsidR="00ED2E08">
        <w:rPr>
          <w:rFonts w:ascii="Arial" w:hAnsi="Arial" w:cs="Arial"/>
          <w:sz w:val="24"/>
          <w:szCs w:val="24"/>
        </w:rPr>
        <w:t xml:space="preserve">u </w:t>
      </w:r>
      <w:r w:rsidR="009A1647">
        <w:rPr>
          <w:rFonts w:ascii="Arial" w:hAnsi="Arial" w:cs="Arial"/>
          <w:sz w:val="24"/>
          <w:szCs w:val="24"/>
        </w:rPr>
        <w:t xml:space="preserve">que a delegação de justiça é uma violação a que se atribui natureza continuada. Embora o Estado não possa ser mais responsabilizado pelo massacre em si, ele pode e em casos paradigmáticos nada exclui a possibilidade de que seja responsabilizado internacionalmente pela delegação de justiça. </w:t>
      </w:r>
      <w:r w:rsidR="005E154B">
        <w:rPr>
          <w:rFonts w:ascii="Arial" w:hAnsi="Arial" w:cs="Arial"/>
          <w:sz w:val="24"/>
          <w:szCs w:val="24"/>
        </w:rPr>
        <w:t xml:space="preserve">Pode ser </w:t>
      </w:r>
      <w:proofErr w:type="gramStart"/>
      <w:r w:rsidR="005E154B">
        <w:rPr>
          <w:rFonts w:ascii="Arial" w:hAnsi="Arial" w:cs="Arial"/>
          <w:sz w:val="24"/>
          <w:szCs w:val="24"/>
        </w:rPr>
        <w:t xml:space="preserve">responsabilizado pela </w:t>
      </w:r>
      <w:r w:rsidR="00D85BDB">
        <w:rPr>
          <w:rFonts w:ascii="Arial" w:hAnsi="Arial" w:cs="Arial"/>
          <w:sz w:val="24"/>
          <w:szCs w:val="24"/>
        </w:rPr>
        <w:t>não apuração de responsabilidades</w:t>
      </w:r>
      <w:proofErr w:type="gramEnd"/>
      <w:r w:rsidR="00D85BDB">
        <w:rPr>
          <w:rFonts w:ascii="Arial" w:hAnsi="Arial" w:cs="Arial"/>
          <w:sz w:val="24"/>
          <w:szCs w:val="24"/>
        </w:rPr>
        <w:t xml:space="preserve"> pela demora injustificada. </w:t>
      </w:r>
      <w:r w:rsidR="001B2C8E">
        <w:rPr>
          <w:rFonts w:ascii="Arial" w:hAnsi="Arial" w:cs="Arial"/>
          <w:sz w:val="24"/>
          <w:szCs w:val="24"/>
        </w:rPr>
        <w:t xml:space="preserve">Se as medidas que </w:t>
      </w:r>
      <w:r w:rsidR="00ED2E08">
        <w:rPr>
          <w:rFonts w:ascii="Arial" w:hAnsi="Arial" w:cs="Arial"/>
          <w:sz w:val="24"/>
          <w:szCs w:val="24"/>
        </w:rPr>
        <w:t>deveriam ter sido tomadas</w:t>
      </w:r>
      <w:r w:rsidR="001B2C8E">
        <w:rPr>
          <w:rFonts w:ascii="Arial" w:hAnsi="Arial" w:cs="Arial"/>
          <w:sz w:val="24"/>
          <w:szCs w:val="24"/>
        </w:rPr>
        <w:t xml:space="preserve"> não o foram por quem deveria de ofício, </w:t>
      </w:r>
      <w:r w:rsidR="00ED2E08">
        <w:rPr>
          <w:rFonts w:ascii="Arial" w:hAnsi="Arial" w:cs="Arial"/>
          <w:sz w:val="24"/>
          <w:szCs w:val="24"/>
        </w:rPr>
        <w:t xml:space="preserve">quais </w:t>
      </w:r>
      <w:r w:rsidR="001B2C8E">
        <w:rPr>
          <w:rFonts w:ascii="Arial" w:hAnsi="Arial" w:cs="Arial"/>
          <w:sz w:val="24"/>
          <w:szCs w:val="24"/>
        </w:rPr>
        <w:t>investigações foram feitas na</w:t>
      </w:r>
      <w:r w:rsidR="00C47C86">
        <w:rPr>
          <w:rFonts w:ascii="Arial" w:hAnsi="Arial" w:cs="Arial"/>
          <w:sz w:val="24"/>
          <w:szCs w:val="24"/>
        </w:rPr>
        <w:t>s</w:t>
      </w:r>
      <w:r w:rsidR="001B2C8E">
        <w:rPr>
          <w:rFonts w:ascii="Arial" w:hAnsi="Arial" w:cs="Arial"/>
          <w:sz w:val="24"/>
          <w:szCs w:val="24"/>
        </w:rPr>
        <w:t xml:space="preserve"> esfera</w:t>
      </w:r>
      <w:r w:rsidR="00C47C86">
        <w:rPr>
          <w:rFonts w:ascii="Arial" w:hAnsi="Arial" w:cs="Arial"/>
          <w:sz w:val="24"/>
          <w:szCs w:val="24"/>
        </w:rPr>
        <w:t>s</w:t>
      </w:r>
      <w:r w:rsidR="001B2C8E">
        <w:rPr>
          <w:rFonts w:ascii="Arial" w:hAnsi="Arial" w:cs="Arial"/>
          <w:sz w:val="24"/>
          <w:szCs w:val="24"/>
        </w:rPr>
        <w:t xml:space="preserve"> administrativa</w:t>
      </w:r>
      <w:r w:rsidR="00C47C86">
        <w:rPr>
          <w:rFonts w:ascii="Arial" w:hAnsi="Arial" w:cs="Arial"/>
          <w:sz w:val="24"/>
          <w:szCs w:val="24"/>
        </w:rPr>
        <w:t xml:space="preserve"> e</w:t>
      </w:r>
      <w:r w:rsidR="001B2C8E">
        <w:rPr>
          <w:rFonts w:ascii="Arial" w:hAnsi="Arial" w:cs="Arial"/>
          <w:sz w:val="24"/>
          <w:szCs w:val="24"/>
        </w:rPr>
        <w:t xml:space="preserve"> judicial </w:t>
      </w:r>
      <w:r w:rsidR="00C47C86">
        <w:rPr>
          <w:rFonts w:ascii="Arial" w:hAnsi="Arial" w:cs="Arial"/>
          <w:sz w:val="24"/>
          <w:szCs w:val="24"/>
        </w:rPr>
        <w:t xml:space="preserve">para </w:t>
      </w:r>
      <w:r w:rsidR="001B2C8E">
        <w:rPr>
          <w:rFonts w:ascii="Arial" w:hAnsi="Arial" w:cs="Arial"/>
          <w:sz w:val="24"/>
          <w:szCs w:val="24"/>
        </w:rPr>
        <w:t xml:space="preserve">responsabilizar ao agente que não o fez. </w:t>
      </w:r>
      <w:r w:rsidR="00C47C86">
        <w:rPr>
          <w:rFonts w:ascii="Arial" w:hAnsi="Arial" w:cs="Arial"/>
          <w:sz w:val="24"/>
          <w:szCs w:val="24"/>
        </w:rPr>
        <w:t>Citando a sugestão de criação de um “</w:t>
      </w:r>
      <w:r w:rsidR="00920D5B">
        <w:rPr>
          <w:rFonts w:ascii="Arial" w:hAnsi="Arial" w:cs="Arial"/>
          <w:sz w:val="24"/>
          <w:szCs w:val="24"/>
        </w:rPr>
        <w:t>gabinete de ações integradas</w:t>
      </w:r>
      <w:r w:rsidR="00C47C86">
        <w:rPr>
          <w:rFonts w:ascii="Arial" w:hAnsi="Arial" w:cs="Arial"/>
          <w:sz w:val="24"/>
          <w:szCs w:val="24"/>
        </w:rPr>
        <w:t>”</w:t>
      </w:r>
      <w:r w:rsidR="00920D5B">
        <w:rPr>
          <w:rFonts w:ascii="Arial" w:hAnsi="Arial" w:cs="Arial"/>
          <w:sz w:val="24"/>
          <w:szCs w:val="24"/>
        </w:rPr>
        <w:t xml:space="preserve">, </w:t>
      </w:r>
      <w:r w:rsidR="00C47C86">
        <w:rPr>
          <w:rFonts w:ascii="Arial" w:hAnsi="Arial" w:cs="Arial"/>
          <w:sz w:val="24"/>
          <w:szCs w:val="24"/>
        </w:rPr>
        <w:t xml:space="preserve">avaliou que tem </w:t>
      </w:r>
      <w:r w:rsidR="00920D5B">
        <w:rPr>
          <w:rFonts w:ascii="Arial" w:hAnsi="Arial" w:cs="Arial"/>
          <w:sz w:val="24"/>
          <w:szCs w:val="24"/>
        </w:rPr>
        <w:t>relação com a realidade com a qual nos defrontamos cotidiana</w:t>
      </w:r>
      <w:r w:rsidR="00C47C86">
        <w:rPr>
          <w:rFonts w:ascii="Arial" w:hAnsi="Arial" w:cs="Arial"/>
          <w:sz w:val="24"/>
          <w:szCs w:val="24"/>
        </w:rPr>
        <w:t>mente</w:t>
      </w:r>
      <w:r w:rsidR="00920D5B">
        <w:rPr>
          <w:rFonts w:ascii="Arial" w:hAnsi="Arial" w:cs="Arial"/>
          <w:sz w:val="24"/>
          <w:szCs w:val="24"/>
        </w:rPr>
        <w:t xml:space="preserve"> no acompanhamento d</w:t>
      </w:r>
      <w:r w:rsidR="00C47C86">
        <w:rPr>
          <w:rFonts w:ascii="Arial" w:hAnsi="Arial" w:cs="Arial"/>
          <w:sz w:val="24"/>
          <w:szCs w:val="24"/>
        </w:rPr>
        <w:t>os</w:t>
      </w:r>
      <w:r w:rsidR="00920D5B">
        <w:rPr>
          <w:rFonts w:ascii="Arial" w:hAnsi="Arial" w:cs="Arial"/>
          <w:sz w:val="24"/>
          <w:szCs w:val="24"/>
        </w:rPr>
        <w:t xml:space="preserve"> casos paradigmáticos de relações internacionais. Costumamos compará-los a um desastre de avião, porque para que algumas dessas </w:t>
      </w:r>
      <w:r w:rsidR="00C56E1E">
        <w:rPr>
          <w:rFonts w:ascii="Arial" w:hAnsi="Arial" w:cs="Arial"/>
          <w:sz w:val="24"/>
          <w:szCs w:val="24"/>
        </w:rPr>
        <w:t xml:space="preserve">situações absurdas se consumassem, foi necessário que vários órgãos ou sistemas de proteção falhassem, ou ao mesmo tempo ou no correr do tempo. E se isso foi um ingrediente necessário para que essas situações absurdas se configurassem, a resposta, o enfrentamento a esse tipo de questão deve ser punitivo. </w:t>
      </w:r>
      <w:r w:rsidR="00C47C86">
        <w:rPr>
          <w:rFonts w:ascii="Arial" w:hAnsi="Arial" w:cs="Arial"/>
          <w:sz w:val="24"/>
          <w:szCs w:val="24"/>
        </w:rPr>
        <w:t xml:space="preserve">Encerrou sua fala dizendo que é preciso enfrentar </w:t>
      </w:r>
      <w:r w:rsidR="00E83D8D">
        <w:rPr>
          <w:rFonts w:ascii="Arial" w:hAnsi="Arial" w:cs="Arial"/>
          <w:sz w:val="24"/>
          <w:szCs w:val="24"/>
        </w:rPr>
        <w:t xml:space="preserve">o dilema </w:t>
      </w:r>
      <w:r w:rsidR="00AE4E7A">
        <w:rPr>
          <w:rFonts w:ascii="Arial" w:hAnsi="Arial" w:cs="Arial"/>
          <w:sz w:val="24"/>
          <w:szCs w:val="24"/>
        </w:rPr>
        <w:t xml:space="preserve">da articulação coletiva, </w:t>
      </w:r>
      <w:r w:rsidR="00C47C86">
        <w:rPr>
          <w:rFonts w:ascii="Arial" w:hAnsi="Arial" w:cs="Arial"/>
          <w:sz w:val="24"/>
          <w:szCs w:val="24"/>
        </w:rPr>
        <w:t>onde muitas</w:t>
      </w:r>
      <w:r w:rsidR="00AE4E7A">
        <w:rPr>
          <w:rFonts w:ascii="Arial" w:hAnsi="Arial" w:cs="Arial"/>
          <w:sz w:val="24"/>
          <w:szCs w:val="24"/>
        </w:rPr>
        <w:t xml:space="preserve"> vezes estamos ao redor de uma mesa e todos os representantes dos órgãos presentes concordam </w:t>
      </w:r>
      <w:r w:rsidR="00EE33A5">
        <w:rPr>
          <w:rFonts w:ascii="Arial" w:hAnsi="Arial" w:cs="Arial"/>
          <w:sz w:val="24"/>
          <w:szCs w:val="24"/>
        </w:rPr>
        <w:t xml:space="preserve">quanto ao reconhecimento da grave violação e da necessidade de tomar medidas para enfrenta-la, mas não se põe de acordo em relação a como atuar conjuntamente. </w:t>
      </w:r>
      <w:r w:rsidR="00C47C86">
        <w:rPr>
          <w:rFonts w:ascii="Arial" w:hAnsi="Arial" w:cs="Arial"/>
          <w:sz w:val="24"/>
          <w:szCs w:val="24"/>
        </w:rPr>
        <w:t xml:space="preserve">A </w:t>
      </w:r>
      <w:r w:rsidR="00EB24B7" w:rsidRPr="00EB24B7">
        <w:rPr>
          <w:rFonts w:ascii="Arial" w:hAnsi="Arial" w:cs="Arial"/>
          <w:b/>
          <w:sz w:val="24"/>
          <w:szCs w:val="24"/>
        </w:rPr>
        <w:t>Ministra</w:t>
      </w:r>
      <w:r w:rsidR="00C47C86">
        <w:rPr>
          <w:rFonts w:ascii="Arial" w:hAnsi="Arial" w:cs="Arial"/>
          <w:b/>
          <w:sz w:val="24"/>
          <w:szCs w:val="24"/>
        </w:rPr>
        <w:t xml:space="preserve"> Maria do Rosário propôs fazer os encaminhamentos da reunião</w:t>
      </w:r>
      <w:r w:rsidR="003406CB">
        <w:rPr>
          <w:rFonts w:ascii="Arial" w:hAnsi="Arial" w:cs="Arial"/>
          <w:b/>
          <w:sz w:val="24"/>
          <w:szCs w:val="24"/>
        </w:rPr>
        <w:t>, esclarecendo que a</w:t>
      </w:r>
      <w:r w:rsidR="00300CCD">
        <w:rPr>
          <w:rFonts w:ascii="Arial" w:hAnsi="Arial" w:cs="Arial"/>
          <w:sz w:val="24"/>
          <w:szCs w:val="24"/>
        </w:rPr>
        <w:t>not</w:t>
      </w:r>
      <w:r w:rsidR="00C47C86">
        <w:rPr>
          <w:rFonts w:ascii="Arial" w:hAnsi="Arial" w:cs="Arial"/>
          <w:sz w:val="24"/>
          <w:szCs w:val="24"/>
        </w:rPr>
        <w:t xml:space="preserve">ou </w:t>
      </w:r>
      <w:r w:rsidR="00300CCD">
        <w:rPr>
          <w:rFonts w:ascii="Arial" w:hAnsi="Arial" w:cs="Arial"/>
          <w:sz w:val="24"/>
          <w:szCs w:val="24"/>
        </w:rPr>
        <w:t xml:space="preserve">que o Conselho </w:t>
      </w:r>
      <w:r w:rsidR="00C47C86">
        <w:rPr>
          <w:rFonts w:ascii="Arial" w:hAnsi="Arial" w:cs="Arial"/>
          <w:sz w:val="24"/>
          <w:szCs w:val="24"/>
        </w:rPr>
        <w:t>dev</w:t>
      </w:r>
      <w:r w:rsidR="003406CB">
        <w:rPr>
          <w:rFonts w:ascii="Arial" w:hAnsi="Arial" w:cs="Arial"/>
          <w:sz w:val="24"/>
          <w:szCs w:val="24"/>
        </w:rPr>
        <w:t>e</w:t>
      </w:r>
      <w:r w:rsidR="00C47C86">
        <w:rPr>
          <w:rFonts w:ascii="Arial" w:hAnsi="Arial" w:cs="Arial"/>
          <w:sz w:val="24"/>
          <w:szCs w:val="24"/>
        </w:rPr>
        <w:t xml:space="preserve"> fazer </w:t>
      </w:r>
      <w:r w:rsidR="00300CCD">
        <w:rPr>
          <w:rFonts w:ascii="Arial" w:hAnsi="Arial" w:cs="Arial"/>
          <w:sz w:val="24"/>
          <w:szCs w:val="24"/>
        </w:rPr>
        <w:t>uma nota de posicionamento para enfrenta</w:t>
      </w:r>
      <w:r w:rsidR="00C47C86">
        <w:rPr>
          <w:rFonts w:ascii="Arial" w:hAnsi="Arial" w:cs="Arial"/>
          <w:sz w:val="24"/>
          <w:szCs w:val="24"/>
        </w:rPr>
        <w:t>mento d</w:t>
      </w:r>
      <w:r w:rsidR="00300CCD">
        <w:rPr>
          <w:rFonts w:ascii="Arial" w:hAnsi="Arial" w:cs="Arial"/>
          <w:sz w:val="24"/>
          <w:szCs w:val="24"/>
        </w:rPr>
        <w:t>a lógica perversa que trata da prescrição como natural e também sobre o conteúdo do julgamento no final de janeiro/13. Pergunt</w:t>
      </w:r>
      <w:r w:rsidR="00C47C86">
        <w:rPr>
          <w:rFonts w:ascii="Arial" w:hAnsi="Arial" w:cs="Arial"/>
          <w:sz w:val="24"/>
          <w:szCs w:val="24"/>
        </w:rPr>
        <w:t>ou a</w:t>
      </w:r>
      <w:r w:rsidR="00300CCD">
        <w:rPr>
          <w:rFonts w:ascii="Arial" w:hAnsi="Arial" w:cs="Arial"/>
          <w:sz w:val="24"/>
          <w:szCs w:val="24"/>
        </w:rPr>
        <w:t>o</w:t>
      </w:r>
      <w:r w:rsidR="00C47C86">
        <w:rPr>
          <w:rFonts w:ascii="Arial" w:hAnsi="Arial" w:cs="Arial"/>
          <w:sz w:val="24"/>
          <w:szCs w:val="24"/>
        </w:rPr>
        <w:t xml:space="preserve"> conselheiro</w:t>
      </w:r>
      <w:r w:rsidR="00300CCD">
        <w:rPr>
          <w:rFonts w:ascii="Arial" w:hAnsi="Arial" w:cs="Arial"/>
          <w:sz w:val="24"/>
          <w:szCs w:val="24"/>
        </w:rPr>
        <w:t xml:space="preserve"> Dr. Tarciso </w:t>
      </w:r>
      <w:r w:rsidR="00C47C86">
        <w:rPr>
          <w:rFonts w:ascii="Arial" w:hAnsi="Arial" w:cs="Arial"/>
          <w:sz w:val="24"/>
          <w:szCs w:val="24"/>
        </w:rPr>
        <w:t>Dal Maso</w:t>
      </w:r>
      <w:r w:rsidR="003406CB">
        <w:rPr>
          <w:rFonts w:ascii="Arial" w:hAnsi="Arial" w:cs="Arial"/>
          <w:sz w:val="24"/>
          <w:szCs w:val="24"/>
        </w:rPr>
        <w:t xml:space="preserve"> se,</w:t>
      </w:r>
      <w:r w:rsidR="00C47C86">
        <w:rPr>
          <w:rFonts w:ascii="Arial" w:hAnsi="Arial" w:cs="Arial"/>
          <w:sz w:val="24"/>
          <w:szCs w:val="24"/>
        </w:rPr>
        <w:t xml:space="preserve"> </w:t>
      </w:r>
      <w:r w:rsidR="00300CCD">
        <w:rPr>
          <w:rFonts w:ascii="Arial" w:hAnsi="Arial" w:cs="Arial"/>
          <w:sz w:val="24"/>
          <w:szCs w:val="24"/>
        </w:rPr>
        <w:t>com base no seu relatório, que foi acolhido pelo colegiado, elabora</w:t>
      </w:r>
      <w:r w:rsidR="003406CB">
        <w:rPr>
          <w:rFonts w:ascii="Arial" w:hAnsi="Arial" w:cs="Arial"/>
          <w:sz w:val="24"/>
          <w:szCs w:val="24"/>
        </w:rPr>
        <w:t xml:space="preserve"> a nota e</w:t>
      </w:r>
      <w:r w:rsidR="00300CCD">
        <w:rPr>
          <w:rFonts w:ascii="Arial" w:hAnsi="Arial" w:cs="Arial"/>
          <w:sz w:val="24"/>
          <w:szCs w:val="24"/>
        </w:rPr>
        <w:t xml:space="preserve"> produzisse um texto curto </w:t>
      </w:r>
      <w:r w:rsidR="003406CB">
        <w:rPr>
          <w:rFonts w:ascii="Arial" w:hAnsi="Arial" w:cs="Arial"/>
          <w:sz w:val="24"/>
          <w:szCs w:val="24"/>
        </w:rPr>
        <w:t xml:space="preserve">com </w:t>
      </w:r>
      <w:r w:rsidR="00300CCD">
        <w:rPr>
          <w:rFonts w:ascii="Arial" w:hAnsi="Arial" w:cs="Arial"/>
          <w:sz w:val="24"/>
          <w:szCs w:val="24"/>
        </w:rPr>
        <w:t xml:space="preserve">posicionamento e </w:t>
      </w:r>
      <w:r w:rsidR="003406CB">
        <w:rPr>
          <w:rFonts w:ascii="Arial" w:hAnsi="Arial" w:cs="Arial"/>
          <w:sz w:val="24"/>
          <w:szCs w:val="24"/>
        </w:rPr>
        <w:t xml:space="preserve">para </w:t>
      </w:r>
      <w:r w:rsidR="00300CCD">
        <w:rPr>
          <w:rFonts w:ascii="Arial" w:hAnsi="Arial" w:cs="Arial"/>
          <w:sz w:val="24"/>
          <w:szCs w:val="24"/>
        </w:rPr>
        <w:t xml:space="preserve">veiculação direta. </w:t>
      </w:r>
      <w:r w:rsidR="003406CB">
        <w:rPr>
          <w:rFonts w:ascii="Arial" w:hAnsi="Arial" w:cs="Arial"/>
          <w:sz w:val="24"/>
          <w:szCs w:val="24"/>
        </w:rPr>
        <w:t xml:space="preserve">Finalizando a reunião, deixou </w:t>
      </w:r>
      <w:r w:rsidR="0034591B">
        <w:rPr>
          <w:rFonts w:ascii="Arial" w:hAnsi="Arial" w:cs="Arial"/>
          <w:sz w:val="24"/>
          <w:szCs w:val="24"/>
        </w:rPr>
        <w:t>um abraço a todos os integrantes e colaboradores, de agradecimento a cada conselheiro, a todos que aqui fizeram seu depoimento ao longo do ano, que busc</w:t>
      </w:r>
      <w:r w:rsidR="003406CB">
        <w:rPr>
          <w:rFonts w:ascii="Arial" w:hAnsi="Arial" w:cs="Arial"/>
          <w:sz w:val="24"/>
          <w:szCs w:val="24"/>
        </w:rPr>
        <w:t>aram</w:t>
      </w:r>
      <w:r w:rsidR="0034591B">
        <w:rPr>
          <w:rFonts w:ascii="Arial" w:hAnsi="Arial" w:cs="Arial"/>
          <w:sz w:val="24"/>
          <w:szCs w:val="24"/>
        </w:rPr>
        <w:t xml:space="preserve"> o Conselho e que este buscou ser efetivo </w:t>
      </w:r>
      <w:r w:rsidR="003406CB">
        <w:rPr>
          <w:rFonts w:ascii="Arial" w:hAnsi="Arial" w:cs="Arial"/>
          <w:sz w:val="24"/>
          <w:szCs w:val="24"/>
        </w:rPr>
        <w:t>em desempenhar seu trabalho. Manifestou s</w:t>
      </w:r>
      <w:r w:rsidR="0034591B">
        <w:rPr>
          <w:rFonts w:ascii="Arial" w:hAnsi="Arial" w:cs="Arial"/>
          <w:sz w:val="24"/>
          <w:szCs w:val="24"/>
        </w:rPr>
        <w:t xml:space="preserve">eu contentamento e </w:t>
      </w:r>
      <w:r w:rsidR="0034591B">
        <w:rPr>
          <w:rFonts w:ascii="Arial" w:hAnsi="Arial" w:cs="Arial"/>
          <w:sz w:val="24"/>
          <w:szCs w:val="24"/>
        </w:rPr>
        <w:lastRenderedPageBreak/>
        <w:t>agradecimento a</w:t>
      </w:r>
      <w:r w:rsidR="003406CB">
        <w:rPr>
          <w:rFonts w:ascii="Arial" w:hAnsi="Arial" w:cs="Arial"/>
          <w:sz w:val="24"/>
          <w:szCs w:val="24"/>
        </w:rPr>
        <w:t>os funcionários do Conselho, d</w:t>
      </w:r>
      <w:r w:rsidR="0034591B">
        <w:rPr>
          <w:rFonts w:ascii="Arial" w:hAnsi="Arial" w:cs="Arial"/>
          <w:sz w:val="24"/>
          <w:szCs w:val="24"/>
        </w:rPr>
        <w:t>eseja</w:t>
      </w:r>
      <w:r w:rsidR="003406CB">
        <w:rPr>
          <w:rFonts w:ascii="Arial" w:hAnsi="Arial" w:cs="Arial"/>
          <w:sz w:val="24"/>
          <w:szCs w:val="24"/>
        </w:rPr>
        <w:t xml:space="preserve">ndo </w:t>
      </w:r>
      <w:r w:rsidR="0034591B">
        <w:rPr>
          <w:rFonts w:ascii="Arial" w:hAnsi="Arial" w:cs="Arial"/>
          <w:sz w:val="24"/>
          <w:szCs w:val="24"/>
        </w:rPr>
        <w:t xml:space="preserve">que </w:t>
      </w:r>
      <w:r w:rsidR="003406CB">
        <w:rPr>
          <w:rFonts w:ascii="Arial" w:hAnsi="Arial" w:cs="Arial"/>
          <w:sz w:val="24"/>
          <w:szCs w:val="24"/>
        </w:rPr>
        <w:t xml:space="preserve">o mesmo </w:t>
      </w:r>
      <w:r w:rsidR="0034591B">
        <w:rPr>
          <w:rFonts w:ascii="Arial" w:hAnsi="Arial" w:cs="Arial"/>
          <w:sz w:val="24"/>
          <w:szCs w:val="24"/>
        </w:rPr>
        <w:t xml:space="preserve">no próximo ano possa ser forte como foi neste ano. </w:t>
      </w:r>
      <w:r w:rsidR="003406CB">
        <w:rPr>
          <w:rFonts w:ascii="Arial" w:hAnsi="Arial" w:cs="Arial"/>
          <w:sz w:val="24"/>
          <w:szCs w:val="24"/>
        </w:rPr>
        <w:t>Assegurou que n</w:t>
      </w:r>
      <w:r w:rsidR="0034591B">
        <w:rPr>
          <w:rFonts w:ascii="Arial" w:hAnsi="Arial" w:cs="Arial"/>
          <w:sz w:val="24"/>
          <w:szCs w:val="24"/>
        </w:rPr>
        <w:t>a primeira reunião de 2013, retomar</w:t>
      </w:r>
      <w:r w:rsidR="003406CB">
        <w:rPr>
          <w:rFonts w:ascii="Arial" w:hAnsi="Arial" w:cs="Arial"/>
          <w:sz w:val="24"/>
          <w:szCs w:val="24"/>
        </w:rPr>
        <w:t xml:space="preserve">emos </w:t>
      </w:r>
      <w:r w:rsidR="0034591B">
        <w:rPr>
          <w:rFonts w:ascii="Arial" w:hAnsi="Arial" w:cs="Arial"/>
          <w:sz w:val="24"/>
          <w:szCs w:val="24"/>
        </w:rPr>
        <w:t xml:space="preserve">os encaminhamentos. Muito obrigada!   </w:t>
      </w:r>
    </w:p>
    <w:sectPr w:rsidR="0034591B" w:rsidRPr="009A1647" w:rsidSect="0097141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70" w:rsidRDefault="006C1F70" w:rsidP="007804F0">
      <w:pPr>
        <w:spacing w:after="0" w:line="240" w:lineRule="auto"/>
      </w:pPr>
      <w:r>
        <w:separator/>
      </w:r>
    </w:p>
  </w:endnote>
  <w:endnote w:type="continuationSeparator" w:id="0">
    <w:p w:rsidR="006C1F70" w:rsidRDefault="006C1F70" w:rsidP="0078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70" w:rsidRDefault="006C1F70" w:rsidP="007804F0">
      <w:pPr>
        <w:spacing w:after="0" w:line="240" w:lineRule="auto"/>
      </w:pPr>
      <w:r>
        <w:separator/>
      </w:r>
    </w:p>
  </w:footnote>
  <w:footnote w:type="continuationSeparator" w:id="0">
    <w:p w:rsidR="006C1F70" w:rsidRDefault="006C1F70" w:rsidP="00780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554089"/>
      <w:docPartObj>
        <w:docPartGallery w:val="Page Numbers (Top of Page)"/>
        <w:docPartUnique/>
      </w:docPartObj>
    </w:sdtPr>
    <w:sdtEndPr/>
    <w:sdtContent>
      <w:p w:rsidR="006C1F70" w:rsidRDefault="006C1F70">
        <w:pPr>
          <w:pStyle w:val="Cabealho"/>
          <w:jc w:val="right"/>
        </w:pPr>
        <w:r>
          <w:fldChar w:fldCharType="begin"/>
        </w:r>
        <w:r>
          <w:instrText>PAGE   \* MERGEFORMAT</w:instrText>
        </w:r>
        <w:r>
          <w:fldChar w:fldCharType="separate"/>
        </w:r>
        <w:r w:rsidR="009748FC">
          <w:rPr>
            <w:noProof/>
          </w:rPr>
          <w:t>11</w:t>
        </w:r>
        <w:r>
          <w:fldChar w:fldCharType="end"/>
        </w:r>
      </w:p>
    </w:sdtContent>
  </w:sdt>
  <w:p w:rsidR="006C1F70" w:rsidRDefault="006C1F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FA"/>
    <w:rsid w:val="0000051C"/>
    <w:rsid w:val="00001B24"/>
    <w:rsid w:val="00002FE4"/>
    <w:rsid w:val="00003B25"/>
    <w:rsid w:val="000059CD"/>
    <w:rsid w:val="00006A2C"/>
    <w:rsid w:val="00007386"/>
    <w:rsid w:val="000076DD"/>
    <w:rsid w:val="000100E7"/>
    <w:rsid w:val="00010EA9"/>
    <w:rsid w:val="0001127F"/>
    <w:rsid w:val="0001354A"/>
    <w:rsid w:val="000135D2"/>
    <w:rsid w:val="0001394C"/>
    <w:rsid w:val="000142BE"/>
    <w:rsid w:val="00022C10"/>
    <w:rsid w:val="00024903"/>
    <w:rsid w:val="0002597F"/>
    <w:rsid w:val="00031D26"/>
    <w:rsid w:val="00033EBF"/>
    <w:rsid w:val="000348A3"/>
    <w:rsid w:val="00036C5C"/>
    <w:rsid w:val="0004165F"/>
    <w:rsid w:val="00041C5C"/>
    <w:rsid w:val="00044A7B"/>
    <w:rsid w:val="0004500B"/>
    <w:rsid w:val="000465A7"/>
    <w:rsid w:val="00046FDF"/>
    <w:rsid w:val="0005145E"/>
    <w:rsid w:val="00051E8D"/>
    <w:rsid w:val="00056274"/>
    <w:rsid w:val="00056A59"/>
    <w:rsid w:val="00056BCF"/>
    <w:rsid w:val="000612F6"/>
    <w:rsid w:val="00063271"/>
    <w:rsid w:val="00063E2C"/>
    <w:rsid w:val="0006516E"/>
    <w:rsid w:val="0006599C"/>
    <w:rsid w:val="00074992"/>
    <w:rsid w:val="0008619B"/>
    <w:rsid w:val="00087244"/>
    <w:rsid w:val="000940E7"/>
    <w:rsid w:val="000A3109"/>
    <w:rsid w:val="000A3B49"/>
    <w:rsid w:val="000A53EC"/>
    <w:rsid w:val="000A579F"/>
    <w:rsid w:val="000B149E"/>
    <w:rsid w:val="000B1F95"/>
    <w:rsid w:val="000B32F1"/>
    <w:rsid w:val="000B40EA"/>
    <w:rsid w:val="000B537E"/>
    <w:rsid w:val="000B63E0"/>
    <w:rsid w:val="000C0CDE"/>
    <w:rsid w:val="000C174E"/>
    <w:rsid w:val="000D3EEC"/>
    <w:rsid w:val="000D52A3"/>
    <w:rsid w:val="000D6026"/>
    <w:rsid w:val="000D6C03"/>
    <w:rsid w:val="000E07BE"/>
    <w:rsid w:val="000E480B"/>
    <w:rsid w:val="000E4DA5"/>
    <w:rsid w:val="000F32CF"/>
    <w:rsid w:val="00104BA9"/>
    <w:rsid w:val="00112E1C"/>
    <w:rsid w:val="00113DBA"/>
    <w:rsid w:val="00115E27"/>
    <w:rsid w:val="001346CF"/>
    <w:rsid w:val="00141232"/>
    <w:rsid w:val="00142715"/>
    <w:rsid w:val="00147A19"/>
    <w:rsid w:val="00150068"/>
    <w:rsid w:val="001544C8"/>
    <w:rsid w:val="00154ED1"/>
    <w:rsid w:val="00160ECE"/>
    <w:rsid w:val="0016393E"/>
    <w:rsid w:val="001655CA"/>
    <w:rsid w:val="00167338"/>
    <w:rsid w:val="001704F7"/>
    <w:rsid w:val="00171BA5"/>
    <w:rsid w:val="0017413B"/>
    <w:rsid w:val="00175FE5"/>
    <w:rsid w:val="0017712A"/>
    <w:rsid w:val="00184AB9"/>
    <w:rsid w:val="00190FAB"/>
    <w:rsid w:val="00191DF7"/>
    <w:rsid w:val="00193552"/>
    <w:rsid w:val="00193C85"/>
    <w:rsid w:val="00196DA0"/>
    <w:rsid w:val="001979DF"/>
    <w:rsid w:val="001A1593"/>
    <w:rsid w:val="001A3B08"/>
    <w:rsid w:val="001A3ECF"/>
    <w:rsid w:val="001B2C8E"/>
    <w:rsid w:val="001B3A75"/>
    <w:rsid w:val="001B4306"/>
    <w:rsid w:val="001B5B45"/>
    <w:rsid w:val="001B6373"/>
    <w:rsid w:val="001C02E3"/>
    <w:rsid w:val="001C24D1"/>
    <w:rsid w:val="001C772A"/>
    <w:rsid w:val="001C7CCC"/>
    <w:rsid w:val="001D38F3"/>
    <w:rsid w:val="001D5795"/>
    <w:rsid w:val="001D758B"/>
    <w:rsid w:val="001D76A8"/>
    <w:rsid w:val="001E0125"/>
    <w:rsid w:val="001E4B04"/>
    <w:rsid w:val="001E794C"/>
    <w:rsid w:val="001F072F"/>
    <w:rsid w:val="001F4E98"/>
    <w:rsid w:val="001F6DBA"/>
    <w:rsid w:val="001F7CC4"/>
    <w:rsid w:val="002045FC"/>
    <w:rsid w:val="002049E6"/>
    <w:rsid w:val="002060C9"/>
    <w:rsid w:val="00207C39"/>
    <w:rsid w:val="00215266"/>
    <w:rsid w:val="002165BB"/>
    <w:rsid w:val="002220B8"/>
    <w:rsid w:val="00242114"/>
    <w:rsid w:val="0024744C"/>
    <w:rsid w:val="00252F21"/>
    <w:rsid w:val="0025484C"/>
    <w:rsid w:val="002562AD"/>
    <w:rsid w:val="00263024"/>
    <w:rsid w:val="00265705"/>
    <w:rsid w:val="00274BCE"/>
    <w:rsid w:val="00282F15"/>
    <w:rsid w:val="00283F22"/>
    <w:rsid w:val="00294CCF"/>
    <w:rsid w:val="00295121"/>
    <w:rsid w:val="002A2665"/>
    <w:rsid w:val="002A7857"/>
    <w:rsid w:val="002B0A21"/>
    <w:rsid w:val="002B2AD4"/>
    <w:rsid w:val="002B54BE"/>
    <w:rsid w:val="002B64AF"/>
    <w:rsid w:val="002C0906"/>
    <w:rsid w:val="002C0C5E"/>
    <w:rsid w:val="002C10B3"/>
    <w:rsid w:val="002C4DFE"/>
    <w:rsid w:val="002C4F25"/>
    <w:rsid w:val="002D0999"/>
    <w:rsid w:val="002D37FF"/>
    <w:rsid w:val="002D51C1"/>
    <w:rsid w:val="002D5EA6"/>
    <w:rsid w:val="002D60CD"/>
    <w:rsid w:val="002E0B61"/>
    <w:rsid w:val="002E500E"/>
    <w:rsid w:val="002E5EE3"/>
    <w:rsid w:val="002E62D1"/>
    <w:rsid w:val="002F693C"/>
    <w:rsid w:val="00300CCD"/>
    <w:rsid w:val="00302D4E"/>
    <w:rsid w:val="00303A3C"/>
    <w:rsid w:val="0031022E"/>
    <w:rsid w:val="00311CD2"/>
    <w:rsid w:val="003135DE"/>
    <w:rsid w:val="003160D8"/>
    <w:rsid w:val="003331A2"/>
    <w:rsid w:val="00336994"/>
    <w:rsid w:val="00336ACA"/>
    <w:rsid w:val="00337E80"/>
    <w:rsid w:val="003406CB"/>
    <w:rsid w:val="00340CB0"/>
    <w:rsid w:val="00342192"/>
    <w:rsid w:val="00342256"/>
    <w:rsid w:val="003423AA"/>
    <w:rsid w:val="0034591B"/>
    <w:rsid w:val="0035011E"/>
    <w:rsid w:val="00354FC5"/>
    <w:rsid w:val="0036237B"/>
    <w:rsid w:val="00362AF2"/>
    <w:rsid w:val="0037052C"/>
    <w:rsid w:val="003711EF"/>
    <w:rsid w:val="00376834"/>
    <w:rsid w:val="00377C41"/>
    <w:rsid w:val="00381BFA"/>
    <w:rsid w:val="00385317"/>
    <w:rsid w:val="00387FDB"/>
    <w:rsid w:val="0039167C"/>
    <w:rsid w:val="00392022"/>
    <w:rsid w:val="00392AA2"/>
    <w:rsid w:val="00393A43"/>
    <w:rsid w:val="00395AB3"/>
    <w:rsid w:val="003A47FC"/>
    <w:rsid w:val="003A67CF"/>
    <w:rsid w:val="003A796D"/>
    <w:rsid w:val="003B00AC"/>
    <w:rsid w:val="003B1E3F"/>
    <w:rsid w:val="003B3DBC"/>
    <w:rsid w:val="003C0C9F"/>
    <w:rsid w:val="003C1C36"/>
    <w:rsid w:val="003C4282"/>
    <w:rsid w:val="003C64F8"/>
    <w:rsid w:val="003C6FAD"/>
    <w:rsid w:val="003D29A1"/>
    <w:rsid w:val="003D4FFB"/>
    <w:rsid w:val="003D502D"/>
    <w:rsid w:val="003E0CE9"/>
    <w:rsid w:val="003E2785"/>
    <w:rsid w:val="003E5542"/>
    <w:rsid w:val="003E7A55"/>
    <w:rsid w:val="003F0A47"/>
    <w:rsid w:val="003F1A6E"/>
    <w:rsid w:val="003F21BC"/>
    <w:rsid w:val="003F22A9"/>
    <w:rsid w:val="00400D48"/>
    <w:rsid w:val="00405CC4"/>
    <w:rsid w:val="00412A86"/>
    <w:rsid w:val="00414ED5"/>
    <w:rsid w:val="004209A6"/>
    <w:rsid w:val="00420E11"/>
    <w:rsid w:val="004223BF"/>
    <w:rsid w:val="004228B8"/>
    <w:rsid w:val="00425422"/>
    <w:rsid w:val="004344FC"/>
    <w:rsid w:val="00440BF9"/>
    <w:rsid w:val="00442E9F"/>
    <w:rsid w:val="00443714"/>
    <w:rsid w:val="00447C80"/>
    <w:rsid w:val="00452412"/>
    <w:rsid w:val="004560E4"/>
    <w:rsid w:val="00461B60"/>
    <w:rsid w:val="00465E38"/>
    <w:rsid w:val="00470248"/>
    <w:rsid w:val="0047142B"/>
    <w:rsid w:val="0048028F"/>
    <w:rsid w:val="0048398C"/>
    <w:rsid w:val="00494DF5"/>
    <w:rsid w:val="004A20BE"/>
    <w:rsid w:val="004B02D2"/>
    <w:rsid w:val="004B1ADE"/>
    <w:rsid w:val="004B1C28"/>
    <w:rsid w:val="004B3426"/>
    <w:rsid w:val="004B3F63"/>
    <w:rsid w:val="004C1B9D"/>
    <w:rsid w:val="004C7605"/>
    <w:rsid w:val="004D3178"/>
    <w:rsid w:val="004D5E4B"/>
    <w:rsid w:val="004E1261"/>
    <w:rsid w:val="004E2271"/>
    <w:rsid w:val="004E4CE9"/>
    <w:rsid w:val="004E78B4"/>
    <w:rsid w:val="004F06E0"/>
    <w:rsid w:val="004F4CF1"/>
    <w:rsid w:val="004F6263"/>
    <w:rsid w:val="004F76A1"/>
    <w:rsid w:val="0050261A"/>
    <w:rsid w:val="0050287F"/>
    <w:rsid w:val="0050478D"/>
    <w:rsid w:val="005057F3"/>
    <w:rsid w:val="005073C5"/>
    <w:rsid w:val="00511F48"/>
    <w:rsid w:val="00513072"/>
    <w:rsid w:val="0052168F"/>
    <w:rsid w:val="00524DC6"/>
    <w:rsid w:val="00530C5F"/>
    <w:rsid w:val="0053190B"/>
    <w:rsid w:val="005323B7"/>
    <w:rsid w:val="005352DB"/>
    <w:rsid w:val="00535EDC"/>
    <w:rsid w:val="005412A0"/>
    <w:rsid w:val="00545CCF"/>
    <w:rsid w:val="005500F3"/>
    <w:rsid w:val="00550496"/>
    <w:rsid w:val="00550FE5"/>
    <w:rsid w:val="0055384B"/>
    <w:rsid w:val="005567E8"/>
    <w:rsid w:val="0055694B"/>
    <w:rsid w:val="005600BC"/>
    <w:rsid w:val="00567EA4"/>
    <w:rsid w:val="005711B2"/>
    <w:rsid w:val="00573229"/>
    <w:rsid w:val="00577540"/>
    <w:rsid w:val="00580CFB"/>
    <w:rsid w:val="005830C3"/>
    <w:rsid w:val="00586246"/>
    <w:rsid w:val="00586448"/>
    <w:rsid w:val="00587BB1"/>
    <w:rsid w:val="00591A68"/>
    <w:rsid w:val="00594F1F"/>
    <w:rsid w:val="005A0937"/>
    <w:rsid w:val="005A36C4"/>
    <w:rsid w:val="005A567A"/>
    <w:rsid w:val="005A6DC7"/>
    <w:rsid w:val="005A784C"/>
    <w:rsid w:val="005B1B51"/>
    <w:rsid w:val="005B1B85"/>
    <w:rsid w:val="005B21F3"/>
    <w:rsid w:val="005B786B"/>
    <w:rsid w:val="005B7E9E"/>
    <w:rsid w:val="005C0333"/>
    <w:rsid w:val="005C2A9A"/>
    <w:rsid w:val="005C2FC3"/>
    <w:rsid w:val="005D5C4F"/>
    <w:rsid w:val="005E154B"/>
    <w:rsid w:val="005E349D"/>
    <w:rsid w:val="005E5683"/>
    <w:rsid w:val="005E6DD6"/>
    <w:rsid w:val="005F02D3"/>
    <w:rsid w:val="006001B2"/>
    <w:rsid w:val="00600C3E"/>
    <w:rsid w:val="00601D22"/>
    <w:rsid w:val="006028DB"/>
    <w:rsid w:val="00602AE5"/>
    <w:rsid w:val="00603B2C"/>
    <w:rsid w:val="006043C1"/>
    <w:rsid w:val="00606E58"/>
    <w:rsid w:val="00611EBA"/>
    <w:rsid w:val="0062187A"/>
    <w:rsid w:val="00626F8D"/>
    <w:rsid w:val="006320A3"/>
    <w:rsid w:val="00635112"/>
    <w:rsid w:val="006402DC"/>
    <w:rsid w:val="006405D1"/>
    <w:rsid w:val="00640A0E"/>
    <w:rsid w:val="00642A9D"/>
    <w:rsid w:val="00646C5C"/>
    <w:rsid w:val="00647F88"/>
    <w:rsid w:val="00650F4F"/>
    <w:rsid w:val="00651FB0"/>
    <w:rsid w:val="0065340E"/>
    <w:rsid w:val="0065471A"/>
    <w:rsid w:val="00655155"/>
    <w:rsid w:val="00655502"/>
    <w:rsid w:val="00656F54"/>
    <w:rsid w:val="006572F2"/>
    <w:rsid w:val="00661ABF"/>
    <w:rsid w:val="00670AD3"/>
    <w:rsid w:val="00676BF0"/>
    <w:rsid w:val="00677257"/>
    <w:rsid w:val="0067751F"/>
    <w:rsid w:val="006803D3"/>
    <w:rsid w:val="00680E77"/>
    <w:rsid w:val="00681391"/>
    <w:rsid w:val="00681C35"/>
    <w:rsid w:val="00683780"/>
    <w:rsid w:val="0068590D"/>
    <w:rsid w:val="00695520"/>
    <w:rsid w:val="0069593E"/>
    <w:rsid w:val="00697C3C"/>
    <w:rsid w:val="006A0BB1"/>
    <w:rsid w:val="006A0E8A"/>
    <w:rsid w:val="006A0F40"/>
    <w:rsid w:val="006A1C11"/>
    <w:rsid w:val="006A20A0"/>
    <w:rsid w:val="006A262F"/>
    <w:rsid w:val="006A399B"/>
    <w:rsid w:val="006B27C4"/>
    <w:rsid w:val="006B3839"/>
    <w:rsid w:val="006B3E9F"/>
    <w:rsid w:val="006B6A2F"/>
    <w:rsid w:val="006C1F70"/>
    <w:rsid w:val="006D17FE"/>
    <w:rsid w:val="006D39C2"/>
    <w:rsid w:val="006D5B35"/>
    <w:rsid w:val="006D665C"/>
    <w:rsid w:val="006D66D8"/>
    <w:rsid w:val="006E2AE2"/>
    <w:rsid w:val="006E41D6"/>
    <w:rsid w:val="006E475E"/>
    <w:rsid w:val="006E4E9C"/>
    <w:rsid w:val="006F3B85"/>
    <w:rsid w:val="00703882"/>
    <w:rsid w:val="00703BAC"/>
    <w:rsid w:val="0071132B"/>
    <w:rsid w:val="00715A18"/>
    <w:rsid w:val="00717CEF"/>
    <w:rsid w:val="0072204B"/>
    <w:rsid w:val="00724A67"/>
    <w:rsid w:val="007444C2"/>
    <w:rsid w:val="00744932"/>
    <w:rsid w:val="00750AB0"/>
    <w:rsid w:val="007518B5"/>
    <w:rsid w:val="00757094"/>
    <w:rsid w:val="00761FEA"/>
    <w:rsid w:val="00764130"/>
    <w:rsid w:val="007672A4"/>
    <w:rsid w:val="00767E50"/>
    <w:rsid w:val="0077015D"/>
    <w:rsid w:val="007775E5"/>
    <w:rsid w:val="007804F0"/>
    <w:rsid w:val="00784059"/>
    <w:rsid w:val="007861D0"/>
    <w:rsid w:val="00786C1D"/>
    <w:rsid w:val="0078784F"/>
    <w:rsid w:val="007A2A92"/>
    <w:rsid w:val="007A3B20"/>
    <w:rsid w:val="007A6759"/>
    <w:rsid w:val="007A6D6C"/>
    <w:rsid w:val="007A78A0"/>
    <w:rsid w:val="007A7F5F"/>
    <w:rsid w:val="007B0200"/>
    <w:rsid w:val="007B4364"/>
    <w:rsid w:val="007B4691"/>
    <w:rsid w:val="007B4B7F"/>
    <w:rsid w:val="007C135A"/>
    <w:rsid w:val="007C43D4"/>
    <w:rsid w:val="007C4F58"/>
    <w:rsid w:val="007C620A"/>
    <w:rsid w:val="007D157A"/>
    <w:rsid w:val="007D2323"/>
    <w:rsid w:val="007D5EAD"/>
    <w:rsid w:val="007D73D4"/>
    <w:rsid w:val="007D7789"/>
    <w:rsid w:val="007E0168"/>
    <w:rsid w:val="007E1921"/>
    <w:rsid w:val="007E30CC"/>
    <w:rsid w:val="007F11B9"/>
    <w:rsid w:val="007F187F"/>
    <w:rsid w:val="007F56C0"/>
    <w:rsid w:val="007F68AC"/>
    <w:rsid w:val="007F6BEB"/>
    <w:rsid w:val="00800B5C"/>
    <w:rsid w:val="00805EDB"/>
    <w:rsid w:val="00807F86"/>
    <w:rsid w:val="0082293A"/>
    <w:rsid w:val="0083121A"/>
    <w:rsid w:val="0083142D"/>
    <w:rsid w:val="00833D55"/>
    <w:rsid w:val="00835D52"/>
    <w:rsid w:val="00836E4B"/>
    <w:rsid w:val="00837526"/>
    <w:rsid w:val="00851182"/>
    <w:rsid w:val="008519BC"/>
    <w:rsid w:val="008527BD"/>
    <w:rsid w:val="0085498C"/>
    <w:rsid w:val="00855266"/>
    <w:rsid w:val="00855B3C"/>
    <w:rsid w:val="00856DB4"/>
    <w:rsid w:val="00861A40"/>
    <w:rsid w:val="008644B8"/>
    <w:rsid w:val="0086761B"/>
    <w:rsid w:val="0087613E"/>
    <w:rsid w:val="0087651D"/>
    <w:rsid w:val="00876792"/>
    <w:rsid w:val="008958C1"/>
    <w:rsid w:val="008A2B0C"/>
    <w:rsid w:val="008A6323"/>
    <w:rsid w:val="008A7FAA"/>
    <w:rsid w:val="008B3ADF"/>
    <w:rsid w:val="008B49F6"/>
    <w:rsid w:val="008B56EE"/>
    <w:rsid w:val="008B59CC"/>
    <w:rsid w:val="008C202D"/>
    <w:rsid w:val="008C4CCD"/>
    <w:rsid w:val="008C4CEF"/>
    <w:rsid w:val="008C6635"/>
    <w:rsid w:val="008D06BC"/>
    <w:rsid w:val="008D0DD0"/>
    <w:rsid w:val="008D6F09"/>
    <w:rsid w:val="008E1D33"/>
    <w:rsid w:val="008E1EF2"/>
    <w:rsid w:val="008E7279"/>
    <w:rsid w:val="008F475B"/>
    <w:rsid w:val="008F4FBA"/>
    <w:rsid w:val="008F5897"/>
    <w:rsid w:val="008F76BC"/>
    <w:rsid w:val="00903084"/>
    <w:rsid w:val="0090453E"/>
    <w:rsid w:val="00905B72"/>
    <w:rsid w:val="00911377"/>
    <w:rsid w:val="00913FBE"/>
    <w:rsid w:val="0091499C"/>
    <w:rsid w:val="00915CDA"/>
    <w:rsid w:val="00916888"/>
    <w:rsid w:val="00916AF4"/>
    <w:rsid w:val="00920D5B"/>
    <w:rsid w:val="00924A88"/>
    <w:rsid w:val="00925954"/>
    <w:rsid w:val="0093530B"/>
    <w:rsid w:val="00936ED2"/>
    <w:rsid w:val="00941B81"/>
    <w:rsid w:val="009443C8"/>
    <w:rsid w:val="00945690"/>
    <w:rsid w:val="009460C6"/>
    <w:rsid w:val="009477BC"/>
    <w:rsid w:val="00950EC1"/>
    <w:rsid w:val="0095384D"/>
    <w:rsid w:val="00953F32"/>
    <w:rsid w:val="00955594"/>
    <w:rsid w:val="0096095F"/>
    <w:rsid w:val="0096292E"/>
    <w:rsid w:val="009700E2"/>
    <w:rsid w:val="00971417"/>
    <w:rsid w:val="0097163D"/>
    <w:rsid w:val="009739E4"/>
    <w:rsid w:val="00973C4B"/>
    <w:rsid w:val="009748FC"/>
    <w:rsid w:val="00974B62"/>
    <w:rsid w:val="00980C6D"/>
    <w:rsid w:val="009844A0"/>
    <w:rsid w:val="00984E86"/>
    <w:rsid w:val="009875D0"/>
    <w:rsid w:val="009910B5"/>
    <w:rsid w:val="009928F9"/>
    <w:rsid w:val="00992AAC"/>
    <w:rsid w:val="009A0214"/>
    <w:rsid w:val="009A053E"/>
    <w:rsid w:val="009A1647"/>
    <w:rsid w:val="009A7A05"/>
    <w:rsid w:val="009B00DD"/>
    <w:rsid w:val="009B13FD"/>
    <w:rsid w:val="009B4F8E"/>
    <w:rsid w:val="009C28C2"/>
    <w:rsid w:val="009C4F0A"/>
    <w:rsid w:val="009C667E"/>
    <w:rsid w:val="009D4162"/>
    <w:rsid w:val="009D4196"/>
    <w:rsid w:val="009D5017"/>
    <w:rsid w:val="009D7E42"/>
    <w:rsid w:val="009E094F"/>
    <w:rsid w:val="009E0E03"/>
    <w:rsid w:val="009E7EB6"/>
    <w:rsid w:val="009F1048"/>
    <w:rsid w:val="009F5487"/>
    <w:rsid w:val="00A00A0F"/>
    <w:rsid w:val="00A02550"/>
    <w:rsid w:val="00A0488C"/>
    <w:rsid w:val="00A12E41"/>
    <w:rsid w:val="00A12E7A"/>
    <w:rsid w:val="00A1425C"/>
    <w:rsid w:val="00A20B16"/>
    <w:rsid w:val="00A2371F"/>
    <w:rsid w:val="00A31B2C"/>
    <w:rsid w:val="00A321E8"/>
    <w:rsid w:val="00A36EF5"/>
    <w:rsid w:val="00A41C48"/>
    <w:rsid w:val="00A41F03"/>
    <w:rsid w:val="00A4262E"/>
    <w:rsid w:val="00A44246"/>
    <w:rsid w:val="00A46FD7"/>
    <w:rsid w:val="00A508F8"/>
    <w:rsid w:val="00A55ED6"/>
    <w:rsid w:val="00A56844"/>
    <w:rsid w:val="00A63D9B"/>
    <w:rsid w:val="00A668CB"/>
    <w:rsid w:val="00A72D88"/>
    <w:rsid w:val="00A740B0"/>
    <w:rsid w:val="00A75433"/>
    <w:rsid w:val="00A81AB4"/>
    <w:rsid w:val="00A81CA1"/>
    <w:rsid w:val="00A81DD0"/>
    <w:rsid w:val="00A9583A"/>
    <w:rsid w:val="00A95888"/>
    <w:rsid w:val="00A95999"/>
    <w:rsid w:val="00A960F1"/>
    <w:rsid w:val="00A97E91"/>
    <w:rsid w:val="00AA14D8"/>
    <w:rsid w:val="00AA2C08"/>
    <w:rsid w:val="00AB4CE9"/>
    <w:rsid w:val="00AB574D"/>
    <w:rsid w:val="00AB596B"/>
    <w:rsid w:val="00AB7BA8"/>
    <w:rsid w:val="00AC06DA"/>
    <w:rsid w:val="00AC0A37"/>
    <w:rsid w:val="00AC6B1C"/>
    <w:rsid w:val="00AD405A"/>
    <w:rsid w:val="00AD4BAF"/>
    <w:rsid w:val="00AD578D"/>
    <w:rsid w:val="00AE47E1"/>
    <w:rsid w:val="00AE4E7A"/>
    <w:rsid w:val="00AE6478"/>
    <w:rsid w:val="00AF177A"/>
    <w:rsid w:val="00AF23A8"/>
    <w:rsid w:val="00AF4D92"/>
    <w:rsid w:val="00B01010"/>
    <w:rsid w:val="00B01B68"/>
    <w:rsid w:val="00B020EF"/>
    <w:rsid w:val="00B02682"/>
    <w:rsid w:val="00B02B29"/>
    <w:rsid w:val="00B1583B"/>
    <w:rsid w:val="00B16430"/>
    <w:rsid w:val="00B210B3"/>
    <w:rsid w:val="00B211CD"/>
    <w:rsid w:val="00B3148D"/>
    <w:rsid w:val="00B32DC2"/>
    <w:rsid w:val="00B331B5"/>
    <w:rsid w:val="00B3350C"/>
    <w:rsid w:val="00B35100"/>
    <w:rsid w:val="00B36F19"/>
    <w:rsid w:val="00B41902"/>
    <w:rsid w:val="00B45D90"/>
    <w:rsid w:val="00B46AAF"/>
    <w:rsid w:val="00B46BDD"/>
    <w:rsid w:val="00B47516"/>
    <w:rsid w:val="00B5073D"/>
    <w:rsid w:val="00B53242"/>
    <w:rsid w:val="00B55032"/>
    <w:rsid w:val="00B552CA"/>
    <w:rsid w:val="00B577DB"/>
    <w:rsid w:val="00B63018"/>
    <w:rsid w:val="00B7562F"/>
    <w:rsid w:val="00B76A6F"/>
    <w:rsid w:val="00B86007"/>
    <w:rsid w:val="00B9640E"/>
    <w:rsid w:val="00B97332"/>
    <w:rsid w:val="00B9741C"/>
    <w:rsid w:val="00BA0128"/>
    <w:rsid w:val="00BA2FF3"/>
    <w:rsid w:val="00BA58AC"/>
    <w:rsid w:val="00BA75CC"/>
    <w:rsid w:val="00BB12AC"/>
    <w:rsid w:val="00BB45B6"/>
    <w:rsid w:val="00BB4899"/>
    <w:rsid w:val="00BB723B"/>
    <w:rsid w:val="00BC3DB3"/>
    <w:rsid w:val="00BC6E6F"/>
    <w:rsid w:val="00BD37C6"/>
    <w:rsid w:val="00BD6CA3"/>
    <w:rsid w:val="00BD7424"/>
    <w:rsid w:val="00BD7560"/>
    <w:rsid w:val="00BE14D9"/>
    <w:rsid w:val="00BF0AFC"/>
    <w:rsid w:val="00BF394A"/>
    <w:rsid w:val="00BF4EA1"/>
    <w:rsid w:val="00BF6FC8"/>
    <w:rsid w:val="00C00672"/>
    <w:rsid w:val="00C02D8D"/>
    <w:rsid w:val="00C04CEB"/>
    <w:rsid w:val="00C12B24"/>
    <w:rsid w:val="00C12D2E"/>
    <w:rsid w:val="00C137A5"/>
    <w:rsid w:val="00C14C5B"/>
    <w:rsid w:val="00C2338E"/>
    <w:rsid w:val="00C2747B"/>
    <w:rsid w:val="00C30570"/>
    <w:rsid w:val="00C451FC"/>
    <w:rsid w:val="00C47C86"/>
    <w:rsid w:val="00C5321E"/>
    <w:rsid w:val="00C538DA"/>
    <w:rsid w:val="00C548CE"/>
    <w:rsid w:val="00C54A93"/>
    <w:rsid w:val="00C54AF6"/>
    <w:rsid w:val="00C56C5F"/>
    <w:rsid w:val="00C56E1E"/>
    <w:rsid w:val="00C66943"/>
    <w:rsid w:val="00C67460"/>
    <w:rsid w:val="00C706F4"/>
    <w:rsid w:val="00C7377E"/>
    <w:rsid w:val="00C7442A"/>
    <w:rsid w:val="00C74850"/>
    <w:rsid w:val="00C81954"/>
    <w:rsid w:val="00C81DD4"/>
    <w:rsid w:val="00C82D3D"/>
    <w:rsid w:val="00C83240"/>
    <w:rsid w:val="00C83B68"/>
    <w:rsid w:val="00C84AD8"/>
    <w:rsid w:val="00C859C9"/>
    <w:rsid w:val="00C90F94"/>
    <w:rsid w:val="00CA6CE3"/>
    <w:rsid w:val="00CA7C1B"/>
    <w:rsid w:val="00CB0D5E"/>
    <w:rsid w:val="00CB38E3"/>
    <w:rsid w:val="00CB4782"/>
    <w:rsid w:val="00CB5136"/>
    <w:rsid w:val="00CB68E7"/>
    <w:rsid w:val="00CC3629"/>
    <w:rsid w:val="00CC7A7E"/>
    <w:rsid w:val="00CD1D34"/>
    <w:rsid w:val="00CD42C6"/>
    <w:rsid w:val="00CD526F"/>
    <w:rsid w:val="00CE225F"/>
    <w:rsid w:val="00CE4682"/>
    <w:rsid w:val="00CE51E0"/>
    <w:rsid w:val="00CF0A28"/>
    <w:rsid w:val="00CF37B1"/>
    <w:rsid w:val="00CF5B11"/>
    <w:rsid w:val="00CF5E78"/>
    <w:rsid w:val="00CF781D"/>
    <w:rsid w:val="00D0363C"/>
    <w:rsid w:val="00D12C27"/>
    <w:rsid w:val="00D14102"/>
    <w:rsid w:val="00D141B7"/>
    <w:rsid w:val="00D16E5D"/>
    <w:rsid w:val="00D214BC"/>
    <w:rsid w:val="00D23FE9"/>
    <w:rsid w:val="00D251DC"/>
    <w:rsid w:val="00D25DA7"/>
    <w:rsid w:val="00D300D7"/>
    <w:rsid w:val="00D3068D"/>
    <w:rsid w:val="00D33FBD"/>
    <w:rsid w:val="00D412C2"/>
    <w:rsid w:val="00D4456C"/>
    <w:rsid w:val="00D47502"/>
    <w:rsid w:val="00D53E6D"/>
    <w:rsid w:val="00D5498C"/>
    <w:rsid w:val="00D56E08"/>
    <w:rsid w:val="00D60D27"/>
    <w:rsid w:val="00D60D4C"/>
    <w:rsid w:val="00D61298"/>
    <w:rsid w:val="00D64306"/>
    <w:rsid w:val="00D65564"/>
    <w:rsid w:val="00D664FF"/>
    <w:rsid w:val="00D70177"/>
    <w:rsid w:val="00D77296"/>
    <w:rsid w:val="00D77395"/>
    <w:rsid w:val="00D80857"/>
    <w:rsid w:val="00D81B53"/>
    <w:rsid w:val="00D85BDB"/>
    <w:rsid w:val="00D86B11"/>
    <w:rsid w:val="00D87D27"/>
    <w:rsid w:val="00D90A70"/>
    <w:rsid w:val="00D932A4"/>
    <w:rsid w:val="00D939F0"/>
    <w:rsid w:val="00D973F4"/>
    <w:rsid w:val="00DA0E71"/>
    <w:rsid w:val="00DA140C"/>
    <w:rsid w:val="00DA3FE9"/>
    <w:rsid w:val="00DB61E1"/>
    <w:rsid w:val="00DC1A07"/>
    <w:rsid w:val="00DC29B6"/>
    <w:rsid w:val="00DC2E1E"/>
    <w:rsid w:val="00DC3F74"/>
    <w:rsid w:val="00DC6081"/>
    <w:rsid w:val="00DC684F"/>
    <w:rsid w:val="00DC7E25"/>
    <w:rsid w:val="00DD1559"/>
    <w:rsid w:val="00DD4374"/>
    <w:rsid w:val="00DD6CE8"/>
    <w:rsid w:val="00DD77C3"/>
    <w:rsid w:val="00DE6B8D"/>
    <w:rsid w:val="00DE70C1"/>
    <w:rsid w:val="00DE78FC"/>
    <w:rsid w:val="00DE7915"/>
    <w:rsid w:val="00DF19E8"/>
    <w:rsid w:val="00DF39C9"/>
    <w:rsid w:val="00DF66FA"/>
    <w:rsid w:val="00E04342"/>
    <w:rsid w:val="00E0522E"/>
    <w:rsid w:val="00E06388"/>
    <w:rsid w:val="00E10FC5"/>
    <w:rsid w:val="00E14364"/>
    <w:rsid w:val="00E207F5"/>
    <w:rsid w:val="00E210E6"/>
    <w:rsid w:val="00E219FA"/>
    <w:rsid w:val="00E2257C"/>
    <w:rsid w:val="00E23588"/>
    <w:rsid w:val="00E23BA9"/>
    <w:rsid w:val="00E23C76"/>
    <w:rsid w:val="00E24AC3"/>
    <w:rsid w:val="00E25618"/>
    <w:rsid w:val="00E262F1"/>
    <w:rsid w:val="00E40E39"/>
    <w:rsid w:val="00E4531E"/>
    <w:rsid w:val="00E47112"/>
    <w:rsid w:val="00E5321F"/>
    <w:rsid w:val="00E54319"/>
    <w:rsid w:val="00E57BAA"/>
    <w:rsid w:val="00E57CB4"/>
    <w:rsid w:val="00E6293A"/>
    <w:rsid w:val="00E6587C"/>
    <w:rsid w:val="00E72A0E"/>
    <w:rsid w:val="00E75D6C"/>
    <w:rsid w:val="00E76946"/>
    <w:rsid w:val="00E818D8"/>
    <w:rsid w:val="00E830CC"/>
    <w:rsid w:val="00E83D8D"/>
    <w:rsid w:val="00E90A9A"/>
    <w:rsid w:val="00E93BDF"/>
    <w:rsid w:val="00E94CB2"/>
    <w:rsid w:val="00E94F88"/>
    <w:rsid w:val="00E979DE"/>
    <w:rsid w:val="00E97E50"/>
    <w:rsid w:val="00EA181D"/>
    <w:rsid w:val="00EA6134"/>
    <w:rsid w:val="00EB0F01"/>
    <w:rsid w:val="00EB24B7"/>
    <w:rsid w:val="00EB2727"/>
    <w:rsid w:val="00EB30D6"/>
    <w:rsid w:val="00EB3625"/>
    <w:rsid w:val="00EB38D6"/>
    <w:rsid w:val="00EB7D9B"/>
    <w:rsid w:val="00EC0261"/>
    <w:rsid w:val="00EC121F"/>
    <w:rsid w:val="00EC6121"/>
    <w:rsid w:val="00ED055D"/>
    <w:rsid w:val="00ED08AC"/>
    <w:rsid w:val="00ED1703"/>
    <w:rsid w:val="00ED2E08"/>
    <w:rsid w:val="00ED7692"/>
    <w:rsid w:val="00EE33A5"/>
    <w:rsid w:val="00EE5389"/>
    <w:rsid w:val="00EF08DD"/>
    <w:rsid w:val="00EF2B80"/>
    <w:rsid w:val="00EF3BD7"/>
    <w:rsid w:val="00EF40BD"/>
    <w:rsid w:val="00F1306C"/>
    <w:rsid w:val="00F14E5C"/>
    <w:rsid w:val="00F1562E"/>
    <w:rsid w:val="00F21262"/>
    <w:rsid w:val="00F24F3E"/>
    <w:rsid w:val="00F25854"/>
    <w:rsid w:val="00F263CA"/>
    <w:rsid w:val="00F32383"/>
    <w:rsid w:val="00F32DDC"/>
    <w:rsid w:val="00F34E7B"/>
    <w:rsid w:val="00F35A37"/>
    <w:rsid w:val="00F41C49"/>
    <w:rsid w:val="00F44B97"/>
    <w:rsid w:val="00F45030"/>
    <w:rsid w:val="00F4684F"/>
    <w:rsid w:val="00F472DA"/>
    <w:rsid w:val="00F51028"/>
    <w:rsid w:val="00F51A5C"/>
    <w:rsid w:val="00F523B1"/>
    <w:rsid w:val="00F549BD"/>
    <w:rsid w:val="00F55359"/>
    <w:rsid w:val="00F55F60"/>
    <w:rsid w:val="00F60520"/>
    <w:rsid w:val="00F60A7E"/>
    <w:rsid w:val="00F60CED"/>
    <w:rsid w:val="00F620F3"/>
    <w:rsid w:val="00F631A4"/>
    <w:rsid w:val="00F633AB"/>
    <w:rsid w:val="00F670E3"/>
    <w:rsid w:val="00F67F79"/>
    <w:rsid w:val="00F7276E"/>
    <w:rsid w:val="00F80136"/>
    <w:rsid w:val="00F80EC4"/>
    <w:rsid w:val="00F9004B"/>
    <w:rsid w:val="00F94B67"/>
    <w:rsid w:val="00F951F3"/>
    <w:rsid w:val="00FA1620"/>
    <w:rsid w:val="00FA507D"/>
    <w:rsid w:val="00FA6642"/>
    <w:rsid w:val="00FB162B"/>
    <w:rsid w:val="00FB54A1"/>
    <w:rsid w:val="00FB5961"/>
    <w:rsid w:val="00FB5CC8"/>
    <w:rsid w:val="00FC013E"/>
    <w:rsid w:val="00FC06FF"/>
    <w:rsid w:val="00FC5E52"/>
    <w:rsid w:val="00FD5673"/>
    <w:rsid w:val="00FD6209"/>
    <w:rsid w:val="00FD7C34"/>
    <w:rsid w:val="00FE1BC3"/>
    <w:rsid w:val="00FE1E7D"/>
    <w:rsid w:val="00FF47A1"/>
    <w:rsid w:val="00FF6C80"/>
    <w:rsid w:val="00FF72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04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4F0"/>
  </w:style>
  <w:style w:type="paragraph" w:styleId="Rodap">
    <w:name w:val="footer"/>
    <w:basedOn w:val="Normal"/>
    <w:link w:val="RodapChar"/>
    <w:uiPriority w:val="99"/>
    <w:unhideWhenUsed/>
    <w:rsid w:val="007804F0"/>
    <w:pPr>
      <w:tabs>
        <w:tab w:val="center" w:pos="4252"/>
        <w:tab w:val="right" w:pos="8504"/>
      </w:tabs>
      <w:spacing w:after="0" w:line="240" w:lineRule="auto"/>
    </w:pPr>
  </w:style>
  <w:style w:type="character" w:customStyle="1" w:styleId="RodapChar">
    <w:name w:val="Rodapé Char"/>
    <w:basedOn w:val="Fontepargpadro"/>
    <w:link w:val="Rodap"/>
    <w:uiPriority w:val="99"/>
    <w:rsid w:val="007804F0"/>
  </w:style>
  <w:style w:type="paragraph" w:styleId="Reviso">
    <w:name w:val="Revision"/>
    <w:hidden/>
    <w:uiPriority w:val="99"/>
    <w:semiHidden/>
    <w:rsid w:val="008E7279"/>
    <w:pPr>
      <w:spacing w:after="0" w:line="240" w:lineRule="auto"/>
    </w:pPr>
  </w:style>
  <w:style w:type="paragraph" w:styleId="Textodebalo">
    <w:name w:val="Balloon Text"/>
    <w:basedOn w:val="Normal"/>
    <w:link w:val="TextodebaloChar"/>
    <w:uiPriority w:val="99"/>
    <w:semiHidden/>
    <w:unhideWhenUsed/>
    <w:rsid w:val="008E72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7279"/>
    <w:rPr>
      <w:rFonts w:ascii="Tahoma" w:hAnsi="Tahoma" w:cs="Tahoma"/>
      <w:sz w:val="16"/>
      <w:szCs w:val="16"/>
    </w:rPr>
  </w:style>
  <w:style w:type="character" w:styleId="Refdecomentrio">
    <w:name w:val="annotation reference"/>
    <w:basedOn w:val="Fontepargpadro"/>
    <w:uiPriority w:val="99"/>
    <w:semiHidden/>
    <w:unhideWhenUsed/>
    <w:rsid w:val="008E7279"/>
    <w:rPr>
      <w:sz w:val="16"/>
      <w:szCs w:val="16"/>
    </w:rPr>
  </w:style>
  <w:style w:type="paragraph" w:styleId="Textodecomentrio">
    <w:name w:val="annotation text"/>
    <w:basedOn w:val="Normal"/>
    <w:link w:val="TextodecomentrioChar"/>
    <w:uiPriority w:val="99"/>
    <w:semiHidden/>
    <w:unhideWhenUsed/>
    <w:rsid w:val="008E72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279"/>
    <w:rPr>
      <w:sz w:val="20"/>
      <w:szCs w:val="20"/>
    </w:rPr>
  </w:style>
  <w:style w:type="paragraph" w:styleId="Assuntodocomentrio">
    <w:name w:val="annotation subject"/>
    <w:basedOn w:val="Textodecomentrio"/>
    <w:next w:val="Textodecomentrio"/>
    <w:link w:val="AssuntodocomentrioChar"/>
    <w:uiPriority w:val="99"/>
    <w:semiHidden/>
    <w:unhideWhenUsed/>
    <w:rsid w:val="008E7279"/>
    <w:rPr>
      <w:b/>
      <w:bCs/>
    </w:rPr>
  </w:style>
  <w:style w:type="character" w:customStyle="1" w:styleId="AssuntodocomentrioChar">
    <w:name w:val="Assunto do comentário Char"/>
    <w:basedOn w:val="TextodecomentrioChar"/>
    <w:link w:val="Assuntodocomentrio"/>
    <w:uiPriority w:val="99"/>
    <w:semiHidden/>
    <w:rsid w:val="008E72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04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4F0"/>
  </w:style>
  <w:style w:type="paragraph" w:styleId="Rodap">
    <w:name w:val="footer"/>
    <w:basedOn w:val="Normal"/>
    <w:link w:val="RodapChar"/>
    <w:uiPriority w:val="99"/>
    <w:unhideWhenUsed/>
    <w:rsid w:val="007804F0"/>
    <w:pPr>
      <w:tabs>
        <w:tab w:val="center" w:pos="4252"/>
        <w:tab w:val="right" w:pos="8504"/>
      </w:tabs>
      <w:spacing w:after="0" w:line="240" w:lineRule="auto"/>
    </w:pPr>
  </w:style>
  <w:style w:type="character" w:customStyle="1" w:styleId="RodapChar">
    <w:name w:val="Rodapé Char"/>
    <w:basedOn w:val="Fontepargpadro"/>
    <w:link w:val="Rodap"/>
    <w:uiPriority w:val="99"/>
    <w:rsid w:val="007804F0"/>
  </w:style>
  <w:style w:type="paragraph" w:styleId="Reviso">
    <w:name w:val="Revision"/>
    <w:hidden/>
    <w:uiPriority w:val="99"/>
    <w:semiHidden/>
    <w:rsid w:val="008E7279"/>
    <w:pPr>
      <w:spacing w:after="0" w:line="240" w:lineRule="auto"/>
    </w:pPr>
  </w:style>
  <w:style w:type="paragraph" w:styleId="Textodebalo">
    <w:name w:val="Balloon Text"/>
    <w:basedOn w:val="Normal"/>
    <w:link w:val="TextodebaloChar"/>
    <w:uiPriority w:val="99"/>
    <w:semiHidden/>
    <w:unhideWhenUsed/>
    <w:rsid w:val="008E72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7279"/>
    <w:rPr>
      <w:rFonts w:ascii="Tahoma" w:hAnsi="Tahoma" w:cs="Tahoma"/>
      <w:sz w:val="16"/>
      <w:szCs w:val="16"/>
    </w:rPr>
  </w:style>
  <w:style w:type="character" w:styleId="Refdecomentrio">
    <w:name w:val="annotation reference"/>
    <w:basedOn w:val="Fontepargpadro"/>
    <w:uiPriority w:val="99"/>
    <w:semiHidden/>
    <w:unhideWhenUsed/>
    <w:rsid w:val="008E7279"/>
    <w:rPr>
      <w:sz w:val="16"/>
      <w:szCs w:val="16"/>
    </w:rPr>
  </w:style>
  <w:style w:type="paragraph" w:styleId="Textodecomentrio">
    <w:name w:val="annotation text"/>
    <w:basedOn w:val="Normal"/>
    <w:link w:val="TextodecomentrioChar"/>
    <w:uiPriority w:val="99"/>
    <w:semiHidden/>
    <w:unhideWhenUsed/>
    <w:rsid w:val="008E72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279"/>
    <w:rPr>
      <w:sz w:val="20"/>
      <w:szCs w:val="20"/>
    </w:rPr>
  </w:style>
  <w:style w:type="paragraph" w:styleId="Assuntodocomentrio">
    <w:name w:val="annotation subject"/>
    <w:basedOn w:val="Textodecomentrio"/>
    <w:next w:val="Textodecomentrio"/>
    <w:link w:val="AssuntodocomentrioChar"/>
    <w:uiPriority w:val="99"/>
    <w:semiHidden/>
    <w:unhideWhenUsed/>
    <w:rsid w:val="008E7279"/>
    <w:rPr>
      <w:b/>
      <w:bCs/>
    </w:rPr>
  </w:style>
  <w:style w:type="character" w:customStyle="1" w:styleId="AssuntodocomentrioChar">
    <w:name w:val="Assunto do comentário Char"/>
    <w:basedOn w:val="TextodecomentrioChar"/>
    <w:link w:val="Assuntodocomentrio"/>
    <w:uiPriority w:val="99"/>
    <w:semiHidden/>
    <w:rsid w:val="008E7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8EB7-6904-45B0-B644-C333A057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17</Pages>
  <Words>8083</Words>
  <Characters>43650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de Faria Lima</dc:creator>
  <cp:lastModifiedBy>Maria Angélica Lucchese Targhetta</cp:lastModifiedBy>
  <cp:revision>73</cp:revision>
  <cp:lastPrinted>2013-03-05T11:55:00Z</cp:lastPrinted>
  <dcterms:created xsi:type="dcterms:W3CDTF">2013-09-18T13:34:00Z</dcterms:created>
  <dcterms:modified xsi:type="dcterms:W3CDTF">2013-10-11T11:39:00Z</dcterms:modified>
</cp:coreProperties>
</file>