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9241C" w14:textId="53FCB867" w:rsidR="00EE4272" w:rsidRDefault="000F0CE6">
      <w:pPr>
        <w:jc w:val="center"/>
      </w:pPr>
      <w:r>
        <w:rPr>
          <w:b/>
          <w:color w:val="0066CC"/>
          <w:sz w:val="64"/>
        </w:rPr>
        <w:br/>
        <w:t>PROGRAMA AQUI É BRASIL</w:t>
      </w:r>
      <w:r>
        <w:rPr>
          <w:b/>
          <w:color w:val="0066CC"/>
          <w:sz w:val="64"/>
        </w:rPr>
        <w:br/>
      </w:r>
    </w:p>
    <w:p w14:paraId="106B118E" w14:textId="771E1420" w:rsidR="00EE4272" w:rsidRPr="002C42CD" w:rsidRDefault="000F0CE6">
      <w:pPr>
        <w:jc w:val="center"/>
        <w:rPr>
          <w:sz w:val="26"/>
          <w:szCs w:val="26"/>
        </w:rPr>
      </w:pPr>
      <w:proofErr w:type="spellStart"/>
      <w:r w:rsidRPr="002C42CD">
        <w:rPr>
          <w:color w:val="0070C0"/>
          <w:sz w:val="26"/>
          <w:szCs w:val="26"/>
        </w:rPr>
        <w:t>Acolhimento</w:t>
      </w:r>
      <w:proofErr w:type="spellEnd"/>
      <w:r w:rsidRPr="002C42CD">
        <w:rPr>
          <w:color w:val="0070C0"/>
          <w:sz w:val="26"/>
          <w:szCs w:val="26"/>
        </w:rPr>
        <w:t xml:space="preserve"> </w:t>
      </w:r>
      <w:proofErr w:type="spellStart"/>
      <w:r w:rsidRPr="002C42CD">
        <w:rPr>
          <w:color w:val="0070C0"/>
          <w:sz w:val="26"/>
          <w:szCs w:val="26"/>
        </w:rPr>
        <w:t>Humanitário</w:t>
      </w:r>
      <w:proofErr w:type="spellEnd"/>
      <w:r w:rsidRPr="002C42CD">
        <w:rPr>
          <w:color w:val="0070C0"/>
          <w:sz w:val="26"/>
          <w:szCs w:val="26"/>
        </w:rPr>
        <w:t xml:space="preserve"> </w:t>
      </w:r>
      <w:proofErr w:type="spellStart"/>
      <w:r w:rsidRPr="002C42CD">
        <w:rPr>
          <w:color w:val="0070C0"/>
          <w:sz w:val="26"/>
          <w:szCs w:val="26"/>
        </w:rPr>
        <w:t>aos</w:t>
      </w:r>
      <w:proofErr w:type="spellEnd"/>
      <w:r w:rsidRPr="002C42CD">
        <w:rPr>
          <w:color w:val="0070C0"/>
          <w:sz w:val="26"/>
          <w:szCs w:val="26"/>
        </w:rPr>
        <w:t xml:space="preserve"> </w:t>
      </w:r>
      <w:proofErr w:type="spellStart"/>
      <w:r w:rsidRPr="002C42CD">
        <w:rPr>
          <w:color w:val="0070C0"/>
          <w:sz w:val="26"/>
          <w:szCs w:val="26"/>
        </w:rPr>
        <w:t>Repatriados</w:t>
      </w:r>
      <w:proofErr w:type="spellEnd"/>
    </w:p>
    <w:p w14:paraId="768D1DB8" w14:textId="77777777" w:rsidR="00EE4272" w:rsidRDefault="000F0CE6">
      <w:pPr>
        <w:jc w:val="center"/>
      </w:pPr>
      <w:r>
        <w:br/>
      </w:r>
      <w:r>
        <w:br/>
        <w:t>[INSERIR AQUI A CAPA OFICIAL DO PROGRAMA (IMAGEM)]</w:t>
      </w:r>
    </w:p>
    <w:p w14:paraId="23F72B37" w14:textId="77777777" w:rsidR="002C42CD" w:rsidRDefault="002C42CD" w:rsidP="002C42CD">
      <w:pPr>
        <w:jc w:val="center"/>
      </w:pPr>
    </w:p>
    <w:p w14:paraId="0D1F69B7" w14:textId="77777777" w:rsidR="002C42CD" w:rsidRDefault="002C42CD" w:rsidP="002C42CD">
      <w:pPr>
        <w:jc w:val="center"/>
      </w:pPr>
      <w:r>
        <w:rPr>
          <w:noProof/>
        </w:rPr>
        <w:drawing>
          <wp:inline distT="0" distB="0" distL="0" distR="0" wp14:anchorId="03C08A4F" wp14:editId="6515E072">
            <wp:extent cx="5486400" cy="2397125"/>
            <wp:effectExtent l="0" t="0" r="0" b="3175"/>
            <wp:docPr id="1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Text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1665" w14:textId="77777777" w:rsidR="002C42CD" w:rsidRDefault="002C42CD" w:rsidP="002C42CD">
      <w:pPr>
        <w:jc w:val="center"/>
      </w:pPr>
    </w:p>
    <w:p w14:paraId="6337BC86" w14:textId="77777777" w:rsidR="00EE4272" w:rsidRPr="00200564" w:rsidRDefault="000F0CE6">
      <w:pPr>
        <w:pStyle w:val="Ttulo1"/>
        <w:rPr>
          <w:lang w:val="pt-BR"/>
        </w:rPr>
      </w:pPr>
      <w:r w:rsidRPr="00200564">
        <w:rPr>
          <w:lang w:val="pt-BR"/>
        </w:rPr>
        <w:t>Apresentação</w:t>
      </w:r>
    </w:p>
    <w:p w14:paraId="0556EF63" w14:textId="283CE4B7" w:rsidR="002C42CD" w:rsidRPr="00200564" w:rsidRDefault="002C42CD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 xml:space="preserve">O Aqui é Brasil é o programa do Governo Federal responsável por garantir </w:t>
      </w:r>
      <w:r w:rsidR="00D468D8" w:rsidRPr="00D468D8">
        <w:rPr>
          <w:rFonts w:ascii="Calibri" w:hAnsi="Calibri" w:cs="Calibri"/>
          <w:sz w:val="24"/>
          <w:szCs w:val="24"/>
          <w:lang w:val="pt-BR"/>
        </w:rPr>
        <w:t>um retorno humanizado, seguro e digno, promovendo acolhimento imediato, proteção social e apoio à reintegração social e econômica de brasileiras e brasileiros repatriados ou deportados que se encontrem em situação de vulnerabilidade e risco de violação de direitos humanos. A iniciativa parte da centralidade da dignidade da pessoa humana e da compreensão da migração como um fenômeno social que deve ser tratado sob a perspectiva dos direitos humanos, com ênfase na não discriminação, na proteção integral e na reunião familiar.</w:t>
      </w:r>
    </w:p>
    <w:p w14:paraId="732A6B59" w14:textId="77777777" w:rsidR="002C42CD" w:rsidRPr="00200564" w:rsidRDefault="002C42CD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lastRenderedPageBreak/>
        <w:t>Coordenado pelo Ministério dos Direitos Humanos e da Cidadania (MDHC), o programa oferece uma resposta articulada, interministerial e humanizada desde o momento da chegada ao Brasil, assegurando um retorno digno, seguro, ordenado e alinhado aos princípios dos direitos humanos.</w:t>
      </w:r>
    </w:p>
    <w:p w14:paraId="73EB9E4A" w14:textId="66BB3C58" w:rsidR="00585DD2" w:rsidRDefault="00585DD2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585DD2">
        <w:rPr>
          <w:rFonts w:ascii="Calibri" w:hAnsi="Calibri" w:cs="Calibri"/>
          <w:sz w:val="24"/>
          <w:szCs w:val="24"/>
          <w:lang w:val="pt-BR"/>
        </w:rPr>
        <w:t xml:space="preserve">O Programa está estruturado em quatro eixos estratégicos principais: acolhimento emergencial nos aeroportos; apoio à reintegração social e econômica nos locais de destino; fortalecimento da governança migratória; e </w:t>
      </w:r>
      <w:r w:rsidR="00E319FD">
        <w:rPr>
          <w:rFonts w:ascii="Calibri" w:hAnsi="Calibri" w:cs="Calibri"/>
          <w:sz w:val="24"/>
          <w:szCs w:val="24"/>
          <w:lang w:val="pt-BR"/>
        </w:rPr>
        <w:t>p</w:t>
      </w:r>
      <w:r w:rsidR="00E319FD" w:rsidRPr="00200564">
        <w:rPr>
          <w:rFonts w:ascii="Calibri" w:hAnsi="Calibri" w:cs="Calibri"/>
          <w:sz w:val="24"/>
          <w:szCs w:val="24"/>
          <w:lang w:val="pt-BR"/>
        </w:rPr>
        <w:t>rodução e análise de dados estratégicos para o aperfeiçoamento das políticas migratórias</w:t>
      </w:r>
      <w:r w:rsidRPr="00585DD2">
        <w:rPr>
          <w:rFonts w:ascii="Calibri" w:hAnsi="Calibri" w:cs="Calibri"/>
          <w:sz w:val="24"/>
          <w:szCs w:val="24"/>
          <w:lang w:val="pt-BR"/>
        </w:rPr>
        <w:t xml:space="preserve">. Na prática, isso significa oferecer </w:t>
      </w:r>
      <w:r>
        <w:rPr>
          <w:rFonts w:ascii="Calibri" w:hAnsi="Calibri" w:cs="Calibri"/>
          <w:sz w:val="24"/>
          <w:szCs w:val="24"/>
          <w:lang w:val="pt-BR"/>
        </w:rPr>
        <w:t>recepção e acolhida especializada em espaços adaptados para este fim</w:t>
      </w:r>
      <w:r w:rsidRPr="00585DD2">
        <w:rPr>
          <w:rFonts w:ascii="Calibri" w:hAnsi="Calibri" w:cs="Calibri"/>
          <w:sz w:val="24"/>
          <w:szCs w:val="24"/>
          <w:lang w:val="pt-BR"/>
        </w:rPr>
        <w:t>, com acesso a alimentação, água, kits de higiene, internet e atendimento por equipes multidisciplinares; garantir acesso a serviços de saúde e apoio psicossocial; orientar sobre direitos e documentação; e articular soluções de transporte aéreo e terrestre para os estados e cidades de destino, bem como, quando necessário, abrigamento temporário.</w:t>
      </w:r>
    </w:p>
    <w:p w14:paraId="00BB5834" w14:textId="4781C94A" w:rsidR="00585DD2" w:rsidRDefault="00585DD2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585DD2">
        <w:rPr>
          <w:rFonts w:ascii="Calibri" w:hAnsi="Calibri" w:cs="Calibri"/>
          <w:sz w:val="24"/>
          <w:szCs w:val="24"/>
          <w:lang w:val="pt-BR"/>
        </w:rPr>
        <w:t>A atuação é realizada de forma interministerial e cooperativa, sob liderança do MDHC, em articulação com os Ministérios das Relações Exteriores (MRE), da Saúde (MS), do Desenvolvimento e Assistência Social, Família e Combate à Fome (MDS), da Justiça e Segurança Pública (MJSP) e da Defesa (MD). Também participam a Polícia Federal, a Defensoria Pública da União (DPU), governos estaduais, concessionárias aeroportuárias e a Organização Internacional para as Migrações (OIM), além de organizações da sociedade civil. Essa rede de parceiros permite uma resposta abrangente, integrada e orientada à proteção integral das pessoas repatriadas.</w:t>
      </w:r>
    </w:p>
    <w:p w14:paraId="06F1EA18" w14:textId="2B079FA1" w:rsidR="00585DD2" w:rsidRPr="00585DD2" w:rsidRDefault="00585DD2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585DD2">
        <w:rPr>
          <w:rFonts w:ascii="Calibri" w:hAnsi="Calibri" w:cs="Calibri"/>
          <w:sz w:val="24"/>
          <w:szCs w:val="24"/>
          <w:lang w:val="pt-BR"/>
        </w:rPr>
        <w:t>O Programa é formalmente instituído pela Portaria Conjunta Interministerial nº 2, de 4 de agosto de 2025, que estabelece suas bases legais e operacionais, reforçando seu caráter permanente e multissetorial. O ato normativo define finalidade, diretrizes e objetivos do Programa, organiza sua gestão compartilhada entre ministérios e confere segurança institucional e orçamentária à política de acolhimento humanitário. Dessa forma, o Aqui é Brasil consolida o compromisso do Governo Federal com uma política pública estruturada, orientada por evidências e centrada na defesa dos direitos humanos, na dignidade e na inclusão social de brasileiras e brasileiros repatriados ou deportados.</w:t>
      </w:r>
    </w:p>
    <w:p w14:paraId="2BFC5AD7" w14:textId="77777777" w:rsidR="00EE4272" w:rsidRPr="00200564" w:rsidRDefault="000F0CE6">
      <w:pPr>
        <w:pStyle w:val="Ttulo1"/>
        <w:rPr>
          <w:lang w:val="pt-BR"/>
        </w:rPr>
      </w:pPr>
      <w:r w:rsidRPr="00200564">
        <w:rPr>
          <w:lang w:val="pt-BR"/>
        </w:rPr>
        <w:t>Finalidade e Princípios</w:t>
      </w:r>
    </w:p>
    <w:p w14:paraId="1DCB77C4" w14:textId="77777777" w:rsidR="002C42CD" w:rsidRPr="00200564" w:rsidRDefault="002C42CD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O Programa Aqui é Brasil atua para:</w:t>
      </w:r>
    </w:p>
    <w:p w14:paraId="21BE4A9C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Garantir acolhimento humanizado aos brasileiros que retornam do exterior.</w:t>
      </w:r>
    </w:p>
    <w:p w14:paraId="1C410330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Proteger direitos e prevenir situações de violação ou desassistência desde o desembarque.</w:t>
      </w:r>
    </w:p>
    <w:p w14:paraId="05240AFA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lastRenderedPageBreak/>
        <w:t>Apoiar a reintegração social e econômica das pessoas repatriadas ou deportadas.</w:t>
      </w:r>
    </w:p>
    <w:p w14:paraId="52C5D7AF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Oferecer suporte à reunificação familiar.</w:t>
      </w:r>
    </w:p>
    <w:p w14:paraId="0AF03DA1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Fortalecer a governança migratória, com dados estratégicos para políticas baseadas em evidências.</w:t>
      </w:r>
    </w:p>
    <w:p w14:paraId="67A90240" w14:textId="3D78EFED" w:rsidR="00EE4272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A iniciativa reafirma o compromisso do Brasil com a Agenda 2030, o Pacto Global para a Migração Segura, Ordenada e Regular e o Programa Nacional de Direitos Humanos – PNDH-3.</w:t>
      </w:r>
    </w:p>
    <w:p w14:paraId="59C83175" w14:textId="77777777" w:rsidR="00EE4272" w:rsidRPr="00200564" w:rsidRDefault="000F0CE6">
      <w:pPr>
        <w:pStyle w:val="Ttulo1"/>
        <w:rPr>
          <w:lang w:val="pt-BR"/>
        </w:rPr>
      </w:pPr>
      <w:r w:rsidRPr="00200564">
        <w:rPr>
          <w:lang w:val="pt-BR"/>
        </w:rPr>
        <w:t>Como funciona o Programa</w:t>
      </w:r>
    </w:p>
    <w:p w14:paraId="7D3CA4B2" w14:textId="77777777" w:rsidR="002C42CD" w:rsidRPr="00200564" w:rsidRDefault="002C42CD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O atendimento envolve etapas coordenadas entre órgãos federais, estaduais, municipais e parceiros:</w:t>
      </w:r>
    </w:p>
    <w:p w14:paraId="1A872B37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Recepção e acolhimento humanizado no aeroporto.</w:t>
      </w:r>
    </w:p>
    <w:p w14:paraId="4E919BD8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Identificação, triagem e escuta qualificada com enfoque psicossocial.</w:t>
      </w:r>
    </w:p>
    <w:p w14:paraId="43149685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Apoio documental e orientações sobre acesso a direitos e serviços públicos.</w:t>
      </w:r>
    </w:p>
    <w:p w14:paraId="07DF391F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Encaminhamentos para a rede socioassistencial, saúde e demais políticas públicas.</w:t>
      </w:r>
    </w:p>
    <w:p w14:paraId="199F14B5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Atenção especial a públicos prioritários, como adolescentes desacompanhados e pessoas com deficiência.</w:t>
      </w:r>
    </w:p>
    <w:p w14:paraId="06EA314F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Promoção da reintegração social e econômica.</w:t>
      </w:r>
    </w:p>
    <w:p w14:paraId="309DE87F" w14:textId="61725719" w:rsidR="00EE4272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Produção e análise de dados estratégicos para o aperfeiçoamento das políticas migratórias.</w:t>
      </w:r>
    </w:p>
    <w:p w14:paraId="34ED2F85" w14:textId="77777777" w:rsidR="00EE4272" w:rsidRPr="00200564" w:rsidRDefault="000F0CE6">
      <w:pPr>
        <w:pStyle w:val="Ttulo1"/>
        <w:rPr>
          <w:lang w:val="pt-BR"/>
        </w:rPr>
      </w:pPr>
      <w:r w:rsidRPr="00200564">
        <w:rPr>
          <w:lang w:val="pt-BR"/>
        </w:rPr>
        <w:t>Parcerias Institucionais</w:t>
      </w:r>
    </w:p>
    <w:p w14:paraId="028755C3" w14:textId="77777777" w:rsidR="002C42CD" w:rsidRPr="00200564" w:rsidRDefault="002C42CD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Para assegurar um atendimento abrangente e efetivo, o Aqui é Brasil conta com a atuação conjunta de:</w:t>
      </w:r>
    </w:p>
    <w:p w14:paraId="1CF1D004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Ministérios parceiros: MRE, MS, MDS, MJSP.</w:t>
      </w:r>
    </w:p>
    <w:p w14:paraId="03C5E973" w14:textId="77D7B506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Órgãos federais: Polícia Federal (PF), Defensoria Pública da União (DPU).</w:t>
      </w:r>
    </w:p>
    <w:p w14:paraId="5A998989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Governos estaduais e municipais envolvidos na recepção dos voos.</w:t>
      </w:r>
    </w:p>
    <w:p w14:paraId="4F3E45C7" w14:textId="29489BEB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Organização Internacional para as Migrações (OIM).</w:t>
      </w:r>
    </w:p>
    <w:p w14:paraId="2307CA8C" w14:textId="77777777" w:rsidR="002C42CD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Entidades da sociedade civil e serviços sociais autônomos.</w:t>
      </w:r>
    </w:p>
    <w:p w14:paraId="773AC099" w14:textId="7CF21BDF" w:rsidR="00EE4272" w:rsidRPr="00200564" w:rsidRDefault="002C42CD" w:rsidP="002C42CD">
      <w:pPr>
        <w:pStyle w:val="Commarcadores"/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O programa pode estabelecer novas parcerias conforme a necessidade de execução e expansão.</w:t>
      </w:r>
    </w:p>
    <w:p w14:paraId="23FBACF6" w14:textId="77777777" w:rsidR="00EE4272" w:rsidRPr="00200564" w:rsidRDefault="000F0CE6">
      <w:pPr>
        <w:pStyle w:val="Ttulo1"/>
        <w:rPr>
          <w:lang w:val="pt-BR"/>
        </w:rPr>
      </w:pPr>
      <w:r w:rsidRPr="00200564">
        <w:rPr>
          <w:lang w:val="pt-BR"/>
        </w:rPr>
        <w:lastRenderedPageBreak/>
        <w:t>Painel de Dados – Aqui é Brasil</w:t>
      </w:r>
    </w:p>
    <w:p w14:paraId="5B37BEC9" w14:textId="26B3F390" w:rsidR="002C42CD" w:rsidRPr="00200564" w:rsidRDefault="002C42CD">
      <w:pPr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Informações sobre quantidade de voos, perfis dos repatriados, procedência, destinos e atendimentos realizados:</w:t>
      </w:r>
    </w:p>
    <w:p w14:paraId="09272B1E" w14:textId="13F3308D" w:rsidR="00EE4272" w:rsidRDefault="000F0CE6">
      <w:pPr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[Espaço reservado para inserção do painel Power BI</w:t>
      </w:r>
      <w:r w:rsidR="00654DF1">
        <w:rPr>
          <w:rFonts w:ascii="Calibri" w:hAnsi="Calibri" w:cs="Calibri"/>
          <w:sz w:val="24"/>
          <w:szCs w:val="24"/>
          <w:lang w:val="pt-BR"/>
        </w:rPr>
        <w:t xml:space="preserve"> – as imagens abaixo são um esboço do que será apresentado no link do painel – o link será encaminhado com a arte aprovada a ser inserida na versão final</w:t>
      </w:r>
      <w:r w:rsidRPr="00200564">
        <w:rPr>
          <w:rFonts w:ascii="Calibri" w:hAnsi="Calibri" w:cs="Calibri"/>
          <w:sz w:val="24"/>
          <w:szCs w:val="24"/>
          <w:lang w:val="pt-BR"/>
        </w:rPr>
        <w:t>]</w:t>
      </w:r>
    </w:p>
    <w:p w14:paraId="2E8D9368" w14:textId="55D44038" w:rsidR="000F0CE6" w:rsidRDefault="000F0CE6" w:rsidP="000F0CE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F71E23" wp14:editId="59D9CD3F">
            <wp:extent cx="2534814" cy="1552575"/>
            <wp:effectExtent l="0" t="0" r="0" b="0"/>
            <wp:docPr id="3" name="Imagem 3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8673" cy="159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4948" w14:textId="689791FD" w:rsidR="000F0CE6" w:rsidRPr="00200564" w:rsidRDefault="000F0CE6">
      <w:pPr>
        <w:rPr>
          <w:rFonts w:ascii="Calibri" w:hAnsi="Calibri" w:cs="Calibri"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13A0AED4" wp14:editId="7BDB6949">
            <wp:extent cx="2796209" cy="1524000"/>
            <wp:effectExtent l="0" t="0" r="4445" b="0"/>
            <wp:docPr id="4" name="Imagem 4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&#10;&#10;Descrição gerada automaticamente com confiança mé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5306" cy="153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F8127" wp14:editId="1738153F">
            <wp:extent cx="2609850" cy="1465322"/>
            <wp:effectExtent l="0" t="0" r="0" b="1905"/>
            <wp:docPr id="5" name="Imagem 5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Gráfic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1273" cy="147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C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F06080" wp14:editId="1DB1C759">
            <wp:extent cx="2669424" cy="1504950"/>
            <wp:effectExtent l="0" t="0" r="0" b="0"/>
            <wp:docPr id="6" name="Imagem 6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7458" cy="150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68CC9" wp14:editId="5B912E99">
            <wp:extent cx="2409825" cy="1344650"/>
            <wp:effectExtent l="0" t="0" r="0" b="8255"/>
            <wp:docPr id="7" name="Imagem 7" descr="Interface gráfica do usuário, Gráfico, Aplicativo, Gráfico de mapa de árvo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Gráfico, Aplicativo, Gráfico de mapa de árvore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9989" cy="13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E79C" w14:textId="2CFB7E52" w:rsidR="00EE4272" w:rsidRPr="00200564" w:rsidRDefault="00585DD2">
      <w:pPr>
        <w:pStyle w:val="Ttulo1"/>
        <w:rPr>
          <w:lang w:val="pt-BR"/>
        </w:rPr>
      </w:pPr>
      <w:r>
        <w:rPr>
          <w:lang w:val="pt-BR"/>
        </w:rPr>
        <w:t>Normativas</w:t>
      </w:r>
    </w:p>
    <w:p w14:paraId="3A30C8C1" w14:textId="29716ED8" w:rsidR="002C42CD" w:rsidRPr="00200564" w:rsidRDefault="002C42CD" w:rsidP="002C42CD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Portaria Conjunta nº 2, de 4 de agosto de 2025 – Institui o Programa Aqui é Brasil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r w:rsidR="001945C5" w:rsidRPr="001945C5">
        <w:rPr>
          <w:rFonts w:ascii="Calibri" w:hAnsi="Calibri" w:cs="Calibri"/>
          <w:color w:val="00B0F0"/>
          <w:sz w:val="24"/>
          <w:szCs w:val="24"/>
          <w:lang w:val="pt-BR"/>
        </w:rPr>
        <w:t>https://www.in.gov.br/en/web/dou/-/portaria-conjunta-n-2-de-4-de-agosto-de-2025-646809292</w:t>
      </w:r>
      <w:r w:rsidR="001945C5">
        <w:rPr>
          <w:rFonts w:ascii="Calibri" w:hAnsi="Calibri" w:cs="Calibri"/>
          <w:sz w:val="24"/>
          <w:szCs w:val="24"/>
          <w:lang w:val="pt-BR"/>
        </w:rPr>
        <w:t>)</w:t>
      </w:r>
      <w:r w:rsidRPr="00200564">
        <w:rPr>
          <w:rFonts w:ascii="Calibri" w:hAnsi="Calibri" w:cs="Calibri"/>
          <w:sz w:val="24"/>
          <w:szCs w:val="24"/>
          <w:lang w:val="pt-BR"/>
        </w:rPr>
        <w:t>.</w:t>
      </w:r>
    </w:p>
    <w:p w14:paraId="7C926F26" w14:textId="5680F8B9" w:rsidR="002C42CD" w:rsidRPr="00200564" w:rsidRDefault="002C42CD" w:rsidP="002C42CD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Lei nº 13.445/2017 – Lei de Migração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r w:rsidR="001945C5" w:rsidRPr="001945C5">
        <w:rPr>
          <w:rFonts w:ascii="Calibri" w:hAnsi="Calibri" w:cs="Calibri"/>
          <w:color w:val="00B0F0"/>
          <w:sz w:val="24"/>
          <w:szCs w:val="24"/>
          <w:lang w:val="pt-BR"/>
        </w:rPr>
        <w:t>https://www.planalto.gov.br/ccivil_03/_ato2015-2018/2017/lei/l13445.htm</w:t>
      </w:r>
      <w:r w:rsidR="001945C5">
        <w:rPr>
          <w:rFonts w:ascii="Calibri" w:hAnsi="Calibri" w:cs="Calibri"/>
          <w:sz w:val="24"/>
          <w:szCs w:val="24"/>
          <w:lang w:val="pt-BR"/>
        </w:rPr>
        <w:t>)</w:t>
      </w:r>
      <w:r w:rsidRPr="00200564">
        <w:rPr>
          <w:rFonts w:ascii="Calibri" w:hAnsi="Calibri" w:cs="Calibri"/>
          <w:sz w:val="24"/>
          <w:szCs w:val="24"/>
          <w:lang w:val="pt-BR"/>
        </w:rPr>
        <w:t>.</w:t>
      </w:r>
    </w:p>
    <w:p w14:paraId="18BEF93F" w14:textId="7853B38C" w:rsidR="002C42CD" w:rsidRPr="00200564" w:rsidRDefault="002C42CD" w:rsidP="002C42CD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lastRenderedPageBreak/>
        <w:t>Decreto nº 12.657/2025 – Política Nacional de Migrações, Refúgio e Apatridia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r w:rsidR="001945C5" w:rsidRPr="001945C5">
        <w:rPr>
          <w:rFonts w:ascii="Calibri" w:hAnsi="Calibri" w:cs="Calibri"/>
          <w:color w:val="00B0F0"/>
          <w:sz w:val="24"/>
          <w:szCs w:val="24"/>
          <w:lang w:val="pt-BR"/>
        </w:rPr>
        <w:t>https://www.planalto.gov.br/ccivil_03/_ato2023-2026/2025/decreto/D12657.htm</w:t>
      </w:r>
      <w:r w:rsidR="001945C5">
        <w:rPr>
          <w:rFonts w:ascii="Calibri" w:hAnsi="Calibri" w:cs="Calibri"/>
          <w:sz w:val="24"/>
          <w:szCs w:val="24"/>
          <w:lang w:val="pt-BR"/>
        </w:rPr>
        <w:t>)</w:t>
      </w:r>
      <w:r w:rsidRPr="00200564">
        <w:rPr>
          <w:rFonts w:ascii="Calibri" w:hAnsi="Calibri" w:cs="Calibri"/>
          <w:sz w:val="24"/>
          <w:szCs w:val="24"/>
          <w:lang w:val="pt-BR"/>
        </w:rPr>
        <w:t>.</w:t>
      </w:r>
    </w:p>
    <w:p w14:paraId="716CA3DA" w14:textId="46EC2AE7" w:rsidR="002C42CD" w:rsidRPr="00200564" w:rsidRDefault="002C42CD" w:rsidP="002C42CD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Decreto nº 7.037/2009 – Programa Nacional de Direitos Humanos – PNDH-3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r w:rsidR="001945C5" w:rsidRPr="001945C5">
        <w:rPr>
          <w:rFonts w:ascii="Calibri" w:hAnsi="Calibri" w:cs="Calibri"/>
          <w:color w:val="00B0F0"/>
          <w:sz w:val="24"/>
          <w:szCs w:val="24"/>
          <w:lang w:val="pt-BR"/>
        </w:rPr>
        <w:t>https://www.planalto.gov.br/ccivil_03/_ato2007-2010/2009/decreto/d7037.htm</w:t>
      </w:r>
      <w:r w:rsidR="001945C5">
        <w:rPr>
          <w:rFonts w:ascii="Calibri" w:hAnsi="Calibri" w:cs="Calibri"/>
          <w:sz w:val="24"/>
          <w:szCs w:val="24"/>
          <w:lang w:val="pt-BR"/>
        </w:rPr>
        <w:t>)</w:t>
      </w:r>
      <w:r w:rsidRPr="00200564">
        <w:rPr>
          <w:rFonts w:ascii="Calibri" w:hAnsi="Calibri" w:cs="Calibri"/>
          <w:sz w:val="24"/>
          <w:szCs w:val="24"/>
          <w:lang w:val="pt-BR"/>
        </w:rPr>
        <w:t>.</w:t>
      </w:r>
    </w:p>
    <w:p w14:paraId="02D7C56F" w14:textId="77777777" w:rsidR="00C12231" w:rsidRDefault="00C12231" w:rsidP="00C12231">
      <w:pPr>
        <w:pStyle w:val="Commarcadores"/>
        <w:numPr>
          <w:ilvl w:val="0"/>
          <w:numId w:val="0"/>
        </w:numPr>
        <w:ind w:left="360"/>
        <w:rPr>
          <w:rFonts w:ascii="Calibri" w:hAnsi="Calibri" w:cs="Calibri"/>
          <w:sz w:val="24"/>
          <w:szCs w:val="24"/>
          <w:lang w:val="pt-BR"/>
        </w:rPr>
      </w:pPr>
    </w:p>
    <w:p w14:paraId="5C8750D1" w14:textId="4A22158E" w:rsidR="00EE4272" w:rsidRPr="00200564" w:rsidRDefault="00C12231" w:rsidP="00C12231">
      <w:pPr>
        <w:pStyle w:val="Commarcadores"/>
        <w:numPr>
          <w:ilvl w:val="0"/>
          <w:numId w:val="0"/>
        </w:numPr>
        <w:ind w:left="360"/>
        <w:rPr>
          <w:rFonts w:ascii="Calibri" w:hAnsi="Calibri" w:cs="Calibri"/>
          <w:sz w:val="24"/>
          <w:szCs w:val="24"/>
          <w:lang w:val="pt-BR"/>
        </w:rPr>
      </w:pPr>
      <w:r>
        <w:rPr>
          <w:rFonts w:ascii="Calibri" w:hAnsi="Calibri" w:cs="Calibri"/>
          <w:sz w:val="24"/>
          <w:szCs w:val="24"/>
          <w:lang w:val="pt-BR"/>
        </w:rPr>
        <w:t>[</w:t>
      </w:r>
      <w:r w:rsidR="002C42CD" w:rsidRPr="00200564">
        <w:rPr>
          <w:rFonts w:ascii="Calibri" w:hAnsi="Calibri" w:cs="Calibri"/>
          <w:sz w:val="24"/>
          <w:szCs w:val="24"/>
          <w:lang w:val="pt-BR"/>
        </w:rPr>
        <w:t>Relatórios e documentos complementares serão adicionados nesta seção</w:t>
      </w:r>
      <w:r>
        <w:rPr>
          <w:rFonts w:ascii="Calibri" w:hAnsi="Calibri" w:cs="Calibri"/>
          <w:sz w:val="24"/>
          <w:szCs w:val="24"/>
          <w:lang w:val="pt-BR"/>
        </w:rPr>
        <w:t>]</w:t>
      </w:r>
    </w:p>
    <w:p w14:paraId="4E344AE6" w14:textId="77777777" w:rsidR="00EE4272" w:rsidRPr="00200564" w:rsidRDefault="000F0CE6">
      <w:pPr>
        <w:pStyle w:val="Ttulo1"/>
        <w:rPr>
          <w:lang w:val="pt-BR"/>
        </w:rPr>
      </w:pPr>
      <w:r w:rsidRPr="00200564">
        <w:rPr>
          <w:lang w:val="pt-BR"/>
        </w:rPr>
        <w:t>Peças de Comunicação</w:t>
      </w:r>
    </w:p>
    <w:p w14:paraId="472A45C0" w14:textId="153BF68F" w:rsidR="00EE4272" w:rsidRDefault="002C42CD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Acesse materiais oficiais do Programa, incluindo matérias jornalísticas, cards, vídeos e imagens:</w:t>
      </w:r>
    </w:p>
    <w:p w14:paraId="386E7B4E" w14:textId="18110CAD" w:rsidR="00DB1790" w:rsidRPr="00200564" w:rsidRDefault="00DB1790" w:rsidP="002C42CD">
      <w:pPr>
        <w:jc w:val="both"/>
        <w:rPr>
          <w:rFonts w:ascii="Calibri" w:hAnsi="Calibri" w:cs="Calibri"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6120187F" wp14:editId="4373C3FB">
            <wp:extent cx="5486400" cy="706120"/>
            <wp:effectExtent l="0" t="0" r="0" b="0"/>
            <wp:docPr id="2" name="Imagem 2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BBAE" w14:textId="4ECFDAFF" w:rsidR="00EE4272" w:rsidRPr="00200564" w:rsidRDefault="00224A63">
      <w:pPr>
        <w:rPr>
          <w:rFonts w:ascii="Calibri" w:hAnsi="Calibri" w:cs="Calibri"/>
          <w:sz w:val="24"/>
          <w:szCs w:val="24"/>
          <w:lang w:val="pt-BR"/>
        </w:rPr>
      </w:pPr>
      <w:r>
        <w:rPr>
          <w:rFonts w:ascii="Calibri" w:hAnsi="Calibri" w:cs="Calibri"/>
          <w:sz w:val="24"/>
          <w:szCs w:val="24"/>
          <w:lang w:val="pt-BR"/>
        </w:rPr>
        <w:t>(</w:t>
      </w:r>
      <w:r w:rsidR="000F0CE6" w:rsidRPr="00224A63">
        <w:rPr>
          <w:rFonts w:ascii="Calibri" w:hAnsi="Calibri" w:cs="Calibri"/>
          <w:color w:val="00B0F0"/>
          <w:sz w:val="24"/>
          <w:szCs w:val="24"/>
          <w:lang w:val="pt-BR"/>
        </w:rPr>
        <w:t>https://www.gov.br/mdh/pt-br/comunicacao/campanhas-do-mdhc/2025/aqui-e-brasil/acesse-as-pecas</w:t>
      </w:r>
      <w:r>
        <w:rPr>
          <w:rFonts w:ascii="Calibri" w:hAnsi="Calibri" w:cs="Calibri"/>
          <w:sz w:val="24"/>
          <w:szCs w:val="24"/>
          <w:lang w:val="pt-BR"/>
        </w:rPr>
        <w:t>)</w:t>
      </w:r>
    </w:p>
    <w:p w14:paraId="38A6CF63" w14:textId="77777777" w:rsidR="00EE4272" w:rsidRPr="00200564" w:rsidRDefault="000F0CE6">
      <w:pPr>
        <w:pStyle w:val="Ttulo1"/>
        <w:rPr>
          <w:lang w:val="pt-BR"/>
        </w:rPr>
      </w:pPr>
      <w:r w:rsidRPr="00200564">
        <w:rPr>
          <w:lang w:val="pt-BR"/>
        </w:rPr>
        <w:t>Links Úteis</w:t>
      </w:r>
    </w:p>
    <w:p w14:paraId="60E9DF1F" w14:textId="4E1837A4" w:rsidR="002C1B04" w:rsidRDefault="002C1B04" w:rsidP="00200564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>
        <w:rPr>
          <w:rFonts w:ascii="Calibri" w:hAnsi="Calibri" w:cs="Calibri"/>
          <w:sz w:val="24"/>
          <w:szCs w:val="24"/>
          <w:lang w:val="pt-BR"/>
        </w:rPr>
        <w:t xml:space="preserve">Aplicativo Clique Cidadania - </w:t>
      </w:r>
      <w:r w:rsidRPr="002C1B04">
        <w:rPr>
          <w:rFonts w:ascii="Calibri" w:hAnsi="Calibri" w:cs="Calibri"/>
          <w:sz w:val="24"/>
          <w:szCs w:val="24"/>
          <w:lang w:val="pt-BR"/>
        </w:rPr>
        <w:t>informações e orientações sobre direitos, serviços e políticas públicas disponíveis no Brasil para pessoas brasileiras e migrantes, possibilitando o acesso rápido aos canais de proteção e de denúncia, bem como a informações relevantes e atualizadas em temas em direitos humanos, assistência social, educação, saúde, trabalho, entre outros.</w:t>
      </w:r>
      <w:r>
        <w:rPr>
          <w:rFonts w:ascii="Calibri" w:hAnsi="Calibri" w:cs="Calibri"/>
          <w:sz w:val="24"/>
          <w:szCs w:val="24"/>
          <w:lang w:val="pt-BR"/>
        </w:rPr>
        <w:t xml:space="preserve"> (</w:t>
      </w:r>
      <w:r w:rsidRPr="002C1B04">
        <w:rPr>
          <w:rFonts w:ascii="Calibri" w:hAnsi="Calibri" w:cs="Calibri"/>
          <w:color w:val="00B0F0"/>
          <w:sz w:val="24"/>
          <w:szCs w:val="24"/>
          <w:lang w:val="pt-BR"/>
        </w:rPr>
        <w:t>https://www.gov.br/mdh/pt-br/navegue-por-temas/migrantes-refugiados-e-apatridas/aplicativo-clique-cidadania</w:t>
      </w:r>
      <w:r>
        <w:rPr>
          <w:rFonts w:ascii="Calibri" w:hAnsi="Calibri" w:cs="Calibri"/>
          <w:sz w:val="24"/>
          <w:szCs w:val="24"/>
          <w:lang w:val="pt-BR"/>
        </w:rPr>
        <w:t>)</w:t>
      </w:r>
    </w:p>
    <w:p w14:paraId="6F28BEE7" w14:textId="129107EE" w:rsidR="00200564" w:rsidRPr="00200564" w:rsidRDefault="00200564" w:rsidP="00200564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Guia de Retorno – MRE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hyperlink r:id="rId15" w:tgtFrame="_blank" w:history="1">
        <w:r w:rsidR="001945C5" w:rsidRPr="001945C5">
          <w:rPr>
            <w:rFonts w:ascii="Calibri" w:hAnsi="Calibri" w:cs="Calibri"/>
            <w:color w:val="00B0F0"/>
            <w:sz w:val="24"/>
            <w:szCs w:val="24"/>
            <w:lang w:val="pt-BR"/>
          </w:rPr>
          <w:t>https://www.gov.br/mre/pt-br/assuntos/portal-consular/guia-do-retorno</w:t>
        </w:r>
      </w:hyperlink>
      <w:r w:rsidR="001945C5">
        <w:rPr>
          <w:rFonts w:ascii="Calibri" w:hAnsi="Calibri" w:cs="Calibri"/>
          <w:sz w:val="24"/>
          <w:szCs w:val="24"/>
          <w:lang w:val="pt-BR"/>
        </w:rPr>
        <w:t>)</w:t>
      </w:r>
    </w:p>
    <w:p w14:paraId="093098CF" w14:textId="2B24E253" w:rsidR="00200564" w:rsidRPr="00200564" w:rsidRDefault="00200564" w:rsidP="00200564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Portal Consular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hyperlink r:id="rId16" w:history="1">
        <w:r w:rsidR="001945C5" w:rsidRPr="003B37CF">
          <w:rPr>
            <w:rFonts w:ascii="Calibri" w:hAnsi="Calibri" w:cs="Calibri"/>
            <w:color w:val="00B0F0"/>
            <w:sz w:val="24"/>
            <w:szCs w:val="24"/>
            <w:lang w:val="pt-BR"/>
          </w:rPr>
          <w:t>Portal Consular - Início — Ministério das Relações Exteriores</w:t>
        </w:r>
      </w:hyperlink>
      <w:r w:rsidR="001945C5">
        <w:rPr>
          <w:rFonts w:ascii="Calibri" w:hAnsi="Calibri" w:cs="Calibri"/>
          <w:sz w:val="24"/>
          <w:szCs w:val="24"/>
          <w:lang w:val="pt-BR"/>
        </w:rPr>
        <w:t>)</w:t>
      </w:r>
    </w:p>
    <w:p w14:paraId="2862FE77" w14:textId="6FB67007" w:rsidR="00200564" w:rsidRPr="00200564" w:rsidRDefault="00200564" w:rsidP="00200564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Links úteis sobre serviços consulares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hyperlink r:id="rId17" w:history="1">
        <w:r w:rsidR="003B37CF" w:rsidRPr="003B37CF">
          <w:rPr>
            <w:rFonts w:ascii="Calibri" w:hAnsi="Calibri" w:cs="Calibri"/>
            <w:color w:val="00B0F0"/>
            <w:sz w:val="24"/>
            <w:szCs w:val="24"/>
            <w:lang w:val="pt-BR"/>
          </w:rPr>
          <w:t>Links Úteis — Ministério das Relações Exteriores</w:t>
        </w:r>
      </w:hyperlink>
      <w:r w:rsidR="001945C5">
        <w:rPr>
          <w:rFonts w:ascii="Calibri" w:hAnsi="Calibri" w:cs="Calibri"/>
          <w:sz w:val="24"/>
          <w:szCs w:val="24"/>
          <w:lang w:val="pt-BR"/>
        </w:rPr>
        <w:t>)</w:t>
      </w:r>
    </w:p>
    <w:p w14:paraId="78C8D6B8" w14:textId="21A38C99" w:rsidR="00200564" w:rsidRPr="00200564" w:rsidRDefault="00200564" w:rsidP="00200564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Assistência consular nos Estados Unidos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hyperlink r:id="rId18" w:history="1">
        <w:r w:rsidR="003B37CF" w:rsidRPr="003B37CF">
          <w:rPr>
            <w:rFonts w:ascii="Calibri" w:hAnsi="Calibri" w:cs="Calibri"/>
            <w:color w:val="00B0F0"/>
            <w:sz w:val="24"/>
            <w:szCs w:val="24"/>
            <w:lang w:val="pt-BR"/>
          </w:rPr>
          <w:t>Estados Unidos — Ministério das Relações Exteriores</w:t>
        </w:r>
      </w:hyperlink>
      <w:r w:rsidR="001945C5">
        <w:rPr>
          <w:rFonts w:ascii="Calibri" w:hAnsi="Calibri" w:cs="Calibri"/>
          <w:sz w:val="24"/>
          <w:szCs w:val="24"/>
          <w:lang w:val="pt-BR"/>
        </w:rPr>
        <w:t>)</w:t>
      </w:r>
    </w:p>
    <w:p w14:paraId="4BE25996" w14:textId="6A50FBBE" w:rsidR="00200564" w:rsidRPr="00200564" w:rsidRDefault="00200564" w:rsidP="00200564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 xml:space="preserve">ICE </w:t>
      </w:r>
      <w:proofErr w:type="spellStart"/>
      <w:r w:rsidRPr="00200564">
        <w:rPr>
          <w:rFonts w:ascii="Calibri" w:hAnsi="Calibri" w:cs="Calibri"/>
          <w:sz w:val="24"/>
          <w:szCs w:val="24"/>
          <w:lang w:val="pt-BR"/>
        </w:rPr>
        <w:t>Locator</w:t>
      </w:r>
      <w:proofErr w:type="spellEnd"/>
      <w:r w:rsidRPr="00200564">
        <w:rPr>
          <w:rFonts w:ascii="Calibri" w:hAnsi="Calibri" w:cs="Calibri"/>
          <w:sz w:val="24"/>
          <w:szCs w:val="24"/>
          <w:lang w:val="pt-BR"/>
        </w:rPr>
        <w:t xml:space="preserve"> – sistema de localização de detentos nos EUA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hyperlink r:id="rId19" w:history="1">
        <w:r w:rsidR="003B37CF" w:rsidRPr="003B37CF">
          <w:rPr>
            <w:rFonts w:ascii="Calibri" w:hAnsi="Calibri" w:cs="Calibri"/>
            <w:color w:val="00B0F0"/>
            <w:sz w:val="24"/>
            <w:szCs w:val="24"/>
            <w:lang w:val="pt-BR"/>
          </w:rPr>
          <w:t>Estados Unidos — Ministério das Relações Exteriores</w:t>
        </w:r>
      </w:hyperlink>
      <w:r w:rsidR="001945C5">
        <w:rPr>
          <w:rFonts w:ascii="Calibri" w:hAnsi="Calibri" w:cs="Calibri"/>
          <w:sz w:val="24"/>
          <w:szCs w:val="24"/>
          <w:lang w:val="pt-BR"/>
        </w:rPr>
        <w:t>)</w:t>
      </w:r>
    </w:p>
    <w:p w14:paraId="6BC30DD9" w14:textId="4CC67032" w:rsidR="00EE4272" w:rsidRPr="00200564" w:rsidRDefault="00200564" w:rsidP="00200564">
      <w:pPr>
        <w:pStyle w:val="Commarcadores"/>
        <w:rPr>
          <w:rFonts w:ascii="Calibri" w:hAnsi="Calibri" w:cs="Calibri"/>
          <w:sz w:val="24"/>
          <w:szCs w:val="24"/>
          <w:lang w:val="pt-BR"/>
        </w:rPr>
      </w:pPr>
      <w:r w:rsidRPr="00200564">
        <w:rPr>
          <w:rFonts w:ascii="Calibri" w:hAnsi="Calibri" w:cs="Calibri"/>
          <w:sz w:val="24"/>
          <w:szCs w:val="24"/>
          <w:lang w:val="pt-BR"/>
        </w:rPr>
        <w:t>Legislação migratória e consular</w:t>
      </w:r>
      <w:r w:rsidR="001945C5">
        <w:rPr>
          <w:rFonts w:ascii="Calibri" w:hAnsi="Calibri" w:cs="Calibri"/>
          <w:sz w:val="24"/>
          <w:szCs w:val="24"/>
          <w:lang w:val="pt-BR"/>
        </w:rPr>
        <w:t xml:space="preserve"> (</w:t>
      </w:r>
      <w:hyperlink r:id="rId20" w:history="1">
        <w:r w:rsidR="003B37CF" w:rsidRPr="003B37CF">
          <w:rPr>
            <w:rFonts w:ascii="Calibri" w:hAnsi="Calibri" w:cs="Calibri"/>
            <w:color w:val="00B0F0"/>
            <w:sz w:val="24"/>
            <w:szCs w:val="24"/>
            <w:lang w:val="pt-BR"/>
          </w:rPr>
          <w:t>Legislação — Ministério das Relações Exteriores</w:t>
        </w:r>
      </w:hyperlink>
      <w:r w:rsidR="001945C5">
        <w:rPr>
          <w:rFonts w:ascii="Calibri" w:hAnsi="Calibri" w:cs="Calibri"/>
          <w:sz w:val="24"/>
          <w:szCs w:val="24"/>
          <w:lang w:val="pt-BR"/>
        </w:rPr>
        <w:t>)</w:t>
      </w:r>
    </w:p>
    <w:p w14:paraId="34F73B6A" w14:textId="77777777" w:rsidR="00EE4272" w:rsidRPr="00200564" w:rsidRDefault="000F0CE6">
      <w:pPr>
        <w:pStyle w:val="Ttulo1"/>
        <w:rPr>
          <w:lang w:val="pt-BR"/>
        </w:rPr>
      </w:pPr>
      <w:r w:rsidRPr="00200564">
        <w:rPr>
          <w:lang w:val="pt-BR"/>
        </w:rPr>
        <w:t>Contato</w:t>
      </w:r>
    </w:p>
    <w:p w14:paraId="5FD79387" w14:textId="77777777" w:rsidR="00200564" w:rsidRPr="00200564" w:rsidRDefault="00200564" w:rsidP="00200564">
      <w:pPr>
        <w:rPr>
          <w:rFonts w:asciiTheme="majorHAnsi" w:hAnsiTheme="majorHAnsi" w:cstheme="majorHAnsi"/>
          <w:sz w:val="24"/>
          <w:szCs w:val="24"/>
          <w:lang w:val="pt-BR"/>
        </w:rPr>
      </w:pPr>
      <w:r w:rsidRPr="00200564">
        <w:rPr>
          <w:rFonts w:asciiTheme="majorHAnsi" w:hAnsiTheme="majorHAnsi" w:cstheme="majorHAnsi"/>
          <w:sz w:val="24"/>
          <w:szCs w:val="24"/>
          <w:lang w:val="pt-BR"/>
        </w:rPr>
        <w:t>Programa Aqui é Brasil – Ministério dos Direitos Humanos e da Cidadania</w:t>
      </w:r>
    </w:p>
    <w:p w14:paraId="6C437F54" w14:textId="77777777" w:rsidR="00200564" w:rsidRPr="00200564" w:rsidRDefault="00200564" w:rsidP="00200564">
      <w:pPr>
        <w:rPr>
          <w:rFonts w:asciiTheme="majorHAnsi" w:hAnsiTheme="majorHAnsi" w:cstheme="majorHAnsi"/>
          <w:sz w:val="24"/>
          <w:szCs w:val="24"/>
          <w:lang w:val="pt-BR"/>
        </w:rPr>
      </w:pPr>
      <w:r w:rsidRPr="00200564">
        <w:rPr>
          <w:rFonts w:asciiTheme="majorHAnsi" w:hAnsiTheme="majorHAnsi" w:cstheme="majorHAnsi"/>
          <w:sz w:val="24"/>
          <w:szCs w:val="24"/>
          <w:lang w:val="pt-BR"/>
        </w:rPr>
        <w:t>E-mail: aquiebrasil@mdh.gov.br</w:t>
      </w:r>
    </w:p>
    <w:p w14:paraId="747898D2" w14:textId="77777777" w:rsidR="00200564" w:rsidRPr="00200564" w:rsidRDefault="00200564" w:rsidP="00200564">
      <w:pPr>
        <w:rPr>
          <w:rFonts w:asciiTheme="majorHAnsi" w:hAnsiTheme="majorHAnsi" w:cstheme="majorHAnsi"/>
          <w:sz w:val="24"/>
          <w:szCs w:val="24"/>
          <w:lang w:val="pt-BR"/>
        </w:rPr>
      </w:pPr>
      <w:r w:rsidRPr="00200564">
        <w:rPr>
          <w:rFonts w:asciiTheme="majorHAnsi" w:hAnsiTheme="majorHAnsi" w:cstheme="majorHAnsi"/>
          <w:sz w:val="24"/>
          <w:szCs w:val="24"/>
          <w:lang w:val="pt-BR"/>
        </w:rPr>
        <w:t>Telefone: (61) 99168-9789</w:t>
      </w:r>
    </w:p>
    <w:p w14:paraId="518BB24A" w14:textId="77777777" w:rsidR="00200564" w:rsidRPr="00200564" w:rsidRDefault="00200564" w:rsidP="00200564">
      <w:pPr>
        <w:rPr>
          <w:rFonts w:asciiTheme="majorHAnsi" w:hAnsiTheme="majorHAnsi" w:cstheme="majorHAnsi"/>
          <w:sz w:val="24"/>
          <w:szCs w:val="24"/>
          <w:lang w:val="pt-BR"/>
        </w:rPr>
      </w:pPr>
    </w:p>
    <w:p w14:paraId="7743A06A" w14:textId="77777777" w:rsidR="00200564" w:rsidRPr="00200564" w:rsidRDefault="00200564" w:rsidP="00200564">
      <w:pPr>
        <w:rPr>
          <w:rFonts w:asciiTheme="majorHAnsi" w:hAnsiTheme="majorHAnsi" w:cstheme="majorHAnsi"/>
          <w:b/>
          <w:bCs/>
          <w:sz w:val="24"/>
          <w:szCs w:val="24"/>
          <w:lang w:val="pt-BR"/>
        </w:rPr>
      </w:pPr>
      <w:r w:rsidRPr="00200564">
        <w:rPr>
          <w:rFonts w:asciiTheme="majorHAnsi" w:hAnsiTheme="majorHAnsi" w:cstheme="majorHAnsi"/>
          <w:b/>
          <w:bCs/>
          <w:sz w:val="24"/>
          <w:szCs w:val="24"/>
          <w:lang w:val="pt-BR"/>
        </w:rPr>
        <w:lastRenderedPageBreak/>
        <w:t>Atendimento exclusivo à imprensa:</w:t>
      </w:r>
    </w:p>
    <w:p w14:paraId="786DF30C" w14:textId="77777777" w:rsidR="00200564" w:rsidRPr="00200564" w:rsidRDefault="00200564" w:rsidP="00200564">
      <w:pPr>
        <w:rPr>
          <w:rFonts w:asciiTheme="majorHAnsi" w:hAnsiTheme="majorHAnsi" w:cstheme="majorHAnsi"/>
          <w:sz w:val="24"/>
          <w:szCs w:val="24"/>
          <w:lang w:val="pt-BR"/>
        </w:rPr>
      </w:pPr>
      <w:r w:rsidRPr="00200564">
        <w:rPr>
          <w:rFonts w:asciiTheme="majorHAnsi" w:hAnsiTheme="majorHAnsi" w:cstheme="majorHAnsi"/>
          <w:sz w:val="24"/>
          <w:szCs w:val="24"/>
          <w:lang w:val="pt-BR"/>
        </w:rPr>
        <w:t>E-mail: imprensa@mdh.gov.br</w:t>
      </w:r>
    </w:p>
    <w:p w14:paraId="217482AE" w14:textId="34A6D4B0" w:rsidR="00EE4272" w:rsidRPr="00200564" w:rsidRDefault="00200564" w:rsidP="00200564">
      <w:pPr>
        <w:rPr>
          <w:rFonts w:asciiTheme="majorHAnsi" w:hAnsiTheme="majorHAnsi" w:cstheme="majorHAnsi"/>
          <w:sz w:val="24"/>
          <w:szCs w:val="24"/>
          <w:lang w:val="pt-BR"/>
        </w:rPr>
      </w:pPr>
      <w:r w:rsidRPr="00200564">
        <w:rPr>
          <w:rFonts w:asciiTheme="majorHAnsi" w:hAnsiTheme="majorHAnsi" w:cstheme="majorHAnsi"/>
          <w:sz w:val="24"/>
          <w:szCs w:val="24"/>
          <w:lang w:val="pt-BR"/>
        </w:rPr>
        <w:t>Assessoria de Comunicação Social do MDHC</w:t>
      </w:r>
      <w:r w:rsidR="00224A63">
        <w:rPr>
          <w:rFonts w:asciiTheme="majorHAnsi" w:hAnsiTheme="majorHAnsi" w:cstheme="majorHAnsi"/>
          <w:sz w:val="24"/>
          <w:szCs w:val="24"/>
          <w:lang w:val="pt-BR"/>
        </w:rPr>
        <w:t>:</w:t>
      </w:r>
      <w:r w:rsidRPr="00200564">
        <w:rPr>
          <w:rFonts w:asciiTheme="majorHAnsi" w:hAnsiTheme="majorHAnsi" w:cstheme="majorHAnsi"/>
          <w:sz w:val="24"/>
          <w:szCs w:val="24"/>
          <w:lang w:val="pt-BR"/>
        </w:rPr>
        <w:t xml:space="preserve"> (61) 2027-3538</w:t>
      </w:r>
    </w:p>
    <w:sectPr w:rsidR="00EE4272" w:rsidRPr="00200564" w:rsidSect="00034616">
      <w:headerReference w:type="default" r:id="rId21"/>
      <w:footerReference w:type="default" r:id="rId2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DF529" w14:textId="77777777" w:rsidR="0087624E" w:rsidRDefault="000F0CE6">
      <w:pPr>
        <w:spacing w:after="0" w:line="240" w:lineRule="auto"/>
      </w:pPr>
      <w:r>
        <w:separator/>
      </w:r>
    </w:p>
  </w:endnote>
  <w:endnote w:type="continuationSeparator" w:id="0">
    <w:p w14:paraId="2E411C50" w14:textId="77777777" w:rsidR="0087624E" w:rsidRDefault="000F0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2EAE" w14:textId="77777777" w:rsidR="00EE4272" w:rsidRDefault="000F0CE6">
    <w:pPr>
      <w:pStyle w:val="Rodap"/>
      <w:jc w:val="center"/>
    </w:pPr>
    <w:r>
      <w:rPr>
        <w:color w:val="646464"/>
        <w:sz w:val="18"/>
      </w:rPr>
      <w:t>www.gov.br/mdh • Acolhimento Humanitário aos Repatriados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62122" w14:textId="77777777" w:rsidR="0087624E" w:rsidRDefault="000F0CE6">
      <w:pPr>
        <w:spacing w:after="0" w:line="240" w:lineRule="auto"/>
      </w:pPr>
      <w:r>
        <w:separator/>
      </w:r>
    </w:p>
  </w:footnote>
  <w:footnote w:type="continuationSeparator" w:id="0">
    <w:p w14:paraId="4D3621B8" w14:textId="77777777" w:rsidR="0087624E" w:rsidRDefault="000F0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66192" w14:textId="77777777" w:rsidR="00EE4272" w:rsidRDefault="000F0CE6">
    <w:pPr>
      <w:pStyle w:val="Cabealho"/>
      <w:jc w:val="center"/>
    </w:pPr>
    <w:r>
      <w:rPr>
        <w:color w:val="0066CC"/>
        <w:sz w:val="20"/>
      </w:rPr>
      <w:t>Programa Aqui é Brasil – Ministério dos Direitos Humanos e da Cidadania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35291804">
    <w:abstractNumId w:val="8"/>
  </w:num>
  <w:num w:numId="2" w16cid:durableId="12660063">
    <w:abstractNumId w:val="6"/>
  </w:num>
  <w:num w:numId="3" w16cid:durableId="685836537">
    <w:abstractNumId w:val="5"/>
  </w:num>
  <w:num w:numId="4" w16cid:durableId="289216147">
    <w:abstractNumId w:val="4"/>
  </w:num>
  <w:num w:numId="5" w16cid:durableId="1298604466">
    <w:abstractNumId w:val="7"/>
  </w:num>
  <w:num w:numId="6" w16cid:durableId="799109538">
    <w:abstractNumId w:val="3"/>
  </w:num>
  <w:num w:numId="7" w16cid:durableId="882641565">
    <w:abstractNumId w:val="2"/>
  </w:num>
  <w:num w:numId="8" w16cid:durableId="1314871712">
    <w:abstractNumId w:val="1"/>
  </w:num>
  <w:num w:numId="9" w16cid:durableId="162669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F0CE6"/>
    <w:rsid w:val="0015074B"/>
    <w:rsid w:val="001945C5"/>
    <w:rsid w:val="00200564"/>
    <w:rsid w:val="00224A63"/>
    <w:rsid w:val="0029639D"/>
    <w:rsid w:val="002C1B04"/>
    <w:rsid w:val="002C42CD"/>
    <w:rsid w:val="00326F90"/>
    <w:rsid w:val="003B37CF"/>
    <w:rsid w:val="00585DD2"/>
    <w:rsid w:val="00654DF1"/>
    <w:rsid w:val="008706A2"/>
    <w:rsid w:val="0087624E"/>
    <w:rsid w:val="00AA1D8D"/>
    <w:rsid w:val="00B47730"/>
    <w:rsid w:val="00B748E5"/>
    <w:rsid w:val="00BF51F1"/>
    <w:rsid w:val="00C12231"/>
    <w:rsid w:val="00CB0664"/>
    <w:rsid w:val="00D468D8"/>
    <w:rsid w:val="00DB1790"/>
    <w:rsid w:val="00E319FD"/>
    <w:rsid w:val="00EE427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72DE5A"/>
  <w14:defaultImageDpi w14:val="300"/>
  <w15:docId w15:val="{1E7B73A1-2F47-4515-8826-73D4FF63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normaltextrun">
    <w:name w:val="normaltextrun"/>
    <w:basedOn w:val="Fontepargpadro"/>
    <w:rsid w:val="001945C5"/>
  </w:style>
  <w:style w:type="character" w:styleId="Hyperlink">
    <w:name w:val="Hyperlink"/>
    <w:basedOn w:val="Fontepargpadro"/>
    <w:uiPriority w:val="99"/>
    <w:semiHidden/>
    <w:unhideWhenUsed/>
    <w:rsid w:val="001945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gov.br/mre/pt-br/assuntos/portal-consular/reparticoes-consulares-do-brasil/regiao/estados-unidos/estados-unidos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gov.br/mre/pt-br/assuntos/portal-consular/links-utei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br/mre/pt-br/assuntos/portal-consular" TargetMode="External"/><Relationship Id="rId20" Type="http://schemas.openxmlformats.org/officeDocument/2006/relationships/hyperlink" Target="https://www.gov.br/mre/pt-br/assuntos/portal-consular/legislaca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v.br/mre/pt-br/assuntos/portal-consular/guia-do-retorn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gov.br/mre/pt-br/assuntos/portal-consular/reparticoes-consulares-do-brasil/regiao/estados-unidos/estados-unido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6</Pages>
  <Words>1254</Words>
  <Characters>6772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Carlos Alberto Ricardo Júnior</cp:lastModifiedBy>
  <cp:revision>16</cp:revision>
  <cp:lastPrinted>2025-12-18T20:16:00Z</cp:lastPrinted>
  <dcterms:created xsi:type="dcterms:W3CDTF">2025-12-04T16:32:00Z</dcterms:created>
  <dcterms:modified xsi:type="dcterms:W3CDTF">2025-12-18T21:18:00Z</dcterms:modified>
  <cp:category/>
</cp:coreProperties>
</file>