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DC" w:rsidRDefault="00194CDC" w:rsidP="00BF2214">
      <w:pPr>
        <w:jc w:val="center"/>
        <w:rPr>
          <w:b/>
          <w:sz w:val="24"/>
        </w:rPr>
      </w:pPr>
      <w:r w:rsidRPr="00B43B41">
        <w:rPr>
          <w:b/>
          <w:sz w:val="24"/>
        </w:rPr>
        <w:t xml:space="preserve">Abertura do Formulário Eletrônico </w:t>
      </w:r>
      <w:proofErr w:type="spellStart"/>
      <w:r w:rsidRPr="00B43B41">
        <w:rPr>
          <w:b/>
          <w:sz w:val="24"/>
        </w:rPr>
        <w:t>Formict</w:t>
      </w:r>
      <w:proofErr w:type="spellEnd"/>
      <w:r w:rsidRPr="00B43B41">
        <w:rPr>
          <w:b/>
          <w:sz w:val="24"/>
        </w:rPr>
        <w:t xml:space="preserve"> Ano-base 2024</w:t>
      </w:r>
      <w:r w:rsidR="00F75FE1">
        <w:rPr>
          <w:b/>
          <w:sz w:val="24"/>
        </w:rPr>
        <w:t xml:space="preserve"> </w:t>
      </w:r>
      <w:r w:rsidR="00CD2D93">
        <w:rPr>
          <w:b/>
          <w:sz w:val="24"/>
        </w:rPr>
        <w:t>–</w:t>
      </w:r>
      <w:r w:rsidR="00F75FE1">
        <w:rPr>
          <w:b/>
          <w:sz w:val="24"/>
        </w:rPr>
        <w:t xml:space="preserve"> Regularização</w:t>
      </w:r>
    </w:p>
    <w:p w:rsidR="00CD2D93" w:rsidRPr="00BF2214" w:rsidRDefault="00CD2D93" w:rsidP="00BF2214">
      <w:pPr>
        <w:jc w:val="center"/>
        <w:rPr>
          <w:b/>
          <w:sz w:val="24"/>
        </w:rPr>
      </w:pPr>
    </w:p>
    <w:p w:rsidR="00CE216F" w:rsidRDefault="00194CDC" w:rsidP="00BF2214">
      <w:pPr>
        <w:spacing w:after="120" w:line="240" w:lineRule="auto"/>
        <w:jc w:val="both"/>
      </w:pPr>
      <w:r>
        <w:t xml:space="preserve">O Ministério da Ciência, Tecnologia e Inovação (MCTI) informa que está disponível, até </w:t>
      </w:r>
      <w:r w:rsidR="00BF2214">
        <w:rPr>
          <w:b/>
        </w:rPr>
        <w:t>19 de setembro de 2025</w:t>
      </w:r>
      <w:r>
        <w:t xml:space="preserve">, o Formulário Eletrônico </w:t>
      </w:r>
      <w:proofErr w:type="spellStart"/>
      <w:r>
        <w:t>Formict</w:t>
      </w:r>
      <w:proofErr w:type="spellEnd"/>
      <w:r>
        <w:t xml:space="preserve"> Ano-base 2024</w:t>
      </w:r>
      <w:r w:rsidR="009D742A">
        <w:t xml:space="preserve"> - Regularização</w:t>
      </w:r>
      <w:r>
        <w:t>.</w:t>
      </w:r>
    </w:p>
    <w:p w:rsidR="00BF2214" w:rsidRDefault="00BF2214" w:rsidP="00A07ED3">
      <w:pPr>
        <w:spacing w:before="240" w:after="0" w:line="240" w:lineRule="auto"/>
        <w:jc w:val="both"/>
      </w:pPr>
      <w:r>
        <w:t xml:space="preserve">Essa etapa é destinada exclusivamente </w:t>
      </w:r>
      <w:r w:rsidRPr="00BF2214">
        <w:rPr>
          <w:b/>
        </w:rPr>
        <w:t xml:space="preserve">às </w:t>
      </w:r>
      <w:proofErr w:type="spellStart"/>
      <w:r w:rsidRPr="00BF2214">
        <w:rPr>
          <w:b/>
        </w:rPr>
        <w:t>ICTs</w:t>
      </w:r>
      <w:proofErr w:type="spellEnd"/>
      <w:r w:rsidRPr="00BF2214">
        <w:rPr>
          <w:b/>
        </w:rPr>
        <w:t xml:space="preserve"> que não responderam ao </w:t>
      </w:r>
      <w:proofErr w:type="spellStart"/>
      <w:r w:rsidRPr="00BF2214">
        <w:rPr>
          <w:b/>
        </w:rPr>
        <w:t>Formict</w:t>
      </w:r>
      <w:proofErr w:type="spellEnd"/>
      <w:r w:rsidRPr="00BF2214">
        <w:rPr>
          <w:b/>
        </w:rPr>
        <w:t xml:space="preserve"> dentro do prazo original</w:t>
      </w:r>
      <w:r>
        <w:t xml:space="preserve">, permitindo a regularização da pendência por meio do sistema </w:t>
      </w:r>
      <w:r w:rsidRPr="00BF2214">
        <w:rPr>
          <w:b/>
        </w:rPr>
        <w:t>SPPI Regularização</w:t>
      </w:r>
      <w:r>
        <w:t>, disponível no endereço eletrônico:</w:t>
      </w:r>
    </w:p>
    <w:p w:rsidR="00BF2214" w:rsidRPr="00A07ED3" w:rsidRDefault="00BF2214" w:rsidP="00A07ED3">
      <w:pPr>
        <w:spacing w:before="120" w:after="0" w:line="240" w:lineRule="auto"/>
        <w:jc w:val="both"/>
      </w:pPr>
      <w:r w:rsidRPr="00A07ED3">
        <w:rPr>
          <w:rFonts w:ascii="Segoe UI Symbol" w:hAnsi="Segoe UI Symbol" w:cs="Segoe UI Symbol"/>
        </w:rPr>
        <w:t>🔗</w:t>
      </w:r>
      <w:r w:rsidRPr="00A07ED3">
        <w:t xml:space="preserve"> </w:t>
      </w:r>
      <w:hyperlink r:id="rId4" w:history="1">
        <w:r w:rsidRPr="00A07ED3">
          <w:rPr>
            <w:rStyle w:val="Hyperlink"/>
            <w:color w:val="0000FF"/>
          </w:rPr>
          <w:t>https://forms.mctic.gov.br</w:t>
        </w:r>
      </w:hyperlink>
    </w:p>
    <w:p w:rsidR="00A07ED3" w:rsidRDefault="00B43B41" w:rsidP="00A07ED3">
      <w:pPr>
        <w:spacing w:before="120"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257876" cy="227889"/>
            <wp:effectExtent l="0" t="0" r="8890" b="1270"/>
            <wp:docPr id="3" name="Imagem 3" descr="Alerta - PNG Transparent - Imag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rta - PNG Transparent - Image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05" cy="2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CDC">
        <w:t xml:space="preserve"> </w:t>
      </w:r>
      <w:r w:rsidR="00194CDC" w:rsidRPr="00A07ED3">
        <w:t>Atenção:</w:t>
      </w:r>
      <w:r w:rsidR="00194CDC" w:rsidRPr="00BF2214">
        <w:t xml:space="preserve"> </w:t>
      </w:r>
      <w:r w:rsidR="00BF2214" w:rsidRPr="00A07ED3">
        <w:t>A</w:t>
      </w:r>
      <w:r w:rsidR="00BF2214" w:rsidRPr="00BF2214">
        <w:t xml:space="preserve"> </w:t>
      </w:r>
      <w:r w:rsidR="00BF2214" w:rsidRPr="00A07ED3">
        <w:t xml:space="preserve">lista das </w:t>
      </w:r>
      <w:proofErr w:type="spellStart"/>
      <w:r w:rsidR="00BF2214" w:rsidRPr="00A07ED3">
        <w:t>ICTs</w:t>
      </w:r>
      <w:proofErr w:type="spellEnd"/>
      <w:r w:rsidR="00BF2214" w:rsidRPr="00A07ED3">
        <w:t xml:space="preserve"> que ainda não responderam</w:t>
      </w:r>
      <w:r w:rsidR="00BF2214" w:rsidRPr="00BF2214">
        <w:t xml:space="preserve"> ao formulário encontra-se publicada na página do </w:t>
      </w:r>
      <w:proofErr w:type="spellStart"/>
      <w:r w:rsidR="00BF2214" w:rsidRPr="00BF2214">
        <w:t>Formict</w:t>
      </w:r>
      <w:proofErr w:type="spellEnd"/>
      <w:r w:rsidR="00BF2214" w:rsidRPr="00BF2214">
        <w:t xml:space="preserve"> no portal do MCTI, acessível pelo link:</w:t>
      </w:r>
    </w:p>
    <w:p w:rsidR="00BF2214" w:rsidRPr="00A07ED3" w:rsidRDefault="00BF2214" w:rsidP="00A07ED3">
      <w:pPr>
        <w:spacing w:before="120" w:after="120" w:line="240" w:lineRule="auto"/>
        <w:jc w:val="both"/>
        <w:rPr>
          <w:u w:val="single"/>
        </w:rPr>
      </w:pPr>
      <w:r w:rsidRPr="00A07ED3">
        <w:rPr>
          <w:rFonts w:ascii="Segoe UI Symbol" w:hAnsi="Segoe UI Symbol" w:cs="Segoe UI Symbol"/>
        </w:rPr>
        <w:t>🔗</w:t>
      </w:r>
      <w:r w:rsidRPr="00BF2214">
        <w:t xml:space="preserve"> </w:t>
      </w:r>
      <w:hyperlink r:id="rId6" w:history="1">
        <w:r w:rsidR="00E74903" w:rsidRPr="002D45DD">
          <w:rPr>
            <w:rStyle w:val="Hyperlink"/>
            <w:color w:val="0000FF"/>
          </w:rPr>
          <w:t xml:space="preserve">Lista de </w:t>
        </w:r>
        <w:proofErr w:type="spellStart"/>
        <w:r w:rsidR="00E74903" w:rsidRPr="002D45DD">
          <w:rPr>
            <w:rStyle w:val="Hyperlink"/>
            <w:color w:val="0000FF"/>
          </w:rPr>
          <w:t>ICTs</w:t>
        </w:r>
        <w:proofErr w:type="spellEnd"/>
        <w:r w:rsidR="00E74903" w:rsidRPr="002D45DD">
          <w:rPr>
            <w:rStyle w:val="Hyperlink"/>
            <w:color w:val="0000FF"/>
          </w:rPr>
          <w:t xml:space="preserve"> não re</w:t>
        </w:r>
        <w:bookmarkStart w:id="0" w:name="_GoBack"/>
        <w:bookmarkEnd w:id="0"/>
        <w:r w:rsidR="00E74903" w:rsidRPr="002D45DD">
          <w:rPr>
            <w:rStyle w:val="Hyperlink"/>
            <w:color w:val="0000FF"/>
          </w:rPr>
          <w:t>s</w:t>
        </w:r>
        <w:r w:rsidR="00E74903" w:rsidRPr="002D45DD">
          <w:rPr>
            <w:rStyle w:val="Hyperlink"/>
            <w:color w:val="0000FF"/>
          </w:rPr>
          <w:t>pondentes</w:t>
        </w:r>
      </w:hyperlink>
    </w:p>
    <w:p w:rsidR="00A07ED3" w:rsidRDefault="00A07ED3" w:rsidP="00A07ED3">
      <w:pPr>
        <w:spacing w:after="120" w:line="240" w:lineRule="auto"/>
        <w:jc w:val="both"/>
        <w:rPr>
          <w:b/>
        </w:rPr>
      </w:pPr>
    </w:p>
    <w:p w:rsidR="00194CDC" w:rsidRDefault="00BF2214" w:rsidP="00A07ED3">
      <w:pPr>
        <w:spacing w:after="120" w:line="240" w:lineRule="auto"/>
        <w:jc w:val="both"/>
      </w:pPr>
      <w:r w:rsidRPr="00BF2214">
        <w:rPr>
          <w:b/>
        </w:rPr>
        <w:t>Não haverá prorrogação de prazo.</w:t>
      </w:r>
      <w:r w:rsidRPr="00BF2214">
        <w:t xml:space="preserve"> </w:t>
      </w:r>
      <w:proofErr w:type="spellStart"/>
      <w:r w:rsidRPr="00BF2214">
        <w:t>ICTs</w:t>
      </w:r>
      <w:proofErr w:type="spellEnd"/>
      <w:r w:rsidRPr="00BF2214">
        <w:t xml:space="preserve"> que não preencherem o formulário </w:t>
      </w:r>
      <w:r w:rsidRPr="00EA76AB">
        <w:rPr>
          <w:b/>
        </w:rPr>
        <w:t>até 19/09/2025</w:t>
      </w:r>
      <w:r w:rsidRPr="00BF2214">
        <w:t xml:space="preserve"> permanecerão na lista de instituições em situação irregular, que poderá ensejar responsabilização das autoridades envolvidas e inviabilizar a sua participação nos projetos e programas do MCTI suportados por recursos públicos.</w:t>
      </w:r>
    </w:p>
    <w:p w:rsidR="00BF2214" w:rsidRDefault="00BF2214" w:rsidP="005321CC">
      <w:pPr>
        <w:spacing w:before="240" w:after="120" w:line="240" w:lineRule="auto"/>
        <w:jc w:val="both"/>
      </w:pPr>
      <w:r w:rsidRPr="00BF2214">
        <w:t xml:space="preserve">O acesso ao sistema deve ser realizado </w:t>
      </w:r>
      <w:r w:rsidRPr="00EA76AB">
        <w:rPr>
          <w:b/>
        </w:rPr>
        <w:t>pelo representante legal da ICT junto à Receita Federal, ou por colaborador designado por ele.</w:t>
      </w:r>
      <w:r w:rsidRPr="00BF2214">
        <w:t xml:space="preserve"> Recomenda-se que o acesso seja feito com antecedência, garantindo tempo hábil para o envio do formulário até a data-limite.</w:t>
      </w:r>
    </w:p>
    <w:p w:rsidR="00BF2214" w:rsidRDefault="00BF2214" w:rsidP="00CE216F">
      <w:pPr>
        <w:spacing w:after="120" w:line="240" w:lineRule="auto"/>
        <w:jc w:val="both"/>
      </w:pPr>
    </w:p>
    <w:p w:rsidR="00CE216F" w:rsidRPr="00EF0148" w:rsidRDefault="00CE216F" w:rsidP="00CE216F">
      <w:pPr>
        <w:spacing w:after="120" w:line="240" w:lineRule="auto"/>
        <w:rPr>
          <w:b/>
        </w:rPr>
      </w:pPr>
      <w:r w:rsidRPr="00EF0148">
        <w:rPr>
          <w:b/>
        </w:rPr>
        <w:t>Integração com a Pesquisa FORTEC de Inovação</w:t>
      </w:r>
    </w:p>
    <w:p w:rsidR="00CE216F" w:rsidRDefault="00CE216F" w:rsidP="00EF0148">
      <w:pPr>
        <w:spacing w:after="120" w:line="240" w:lineRule="auto"/>
        <w:jc w:val="both"/>
      </w:pPr>
      <w:r>
        <w:t xml:space="preserve">Neste ciclo, está em curso a integração entre os formulários </w:t>
      </w:r>
      <w:proofErr w:type="spellStart"/>
      <w:r>
        <w:t>Formict</w:t>
      </w:r>
      <w:proofErr w:type="spellEnd"/>
      <w:r>
        <w:t xml:space="preserve"> e Pesquisa FORTEC de Inovação. As </w:t>
      </w:r>
      <w:proofErr w:type="spellStart"/>
      <w:r>
        <w:t>ICTs</w:t>
      </w:r>
      <w:proofErr w:type="spellEnd"/>
      <w:r>
        <w:t xml:space="preserve"> que autorizarem o compartilhamento das informações comuns entre os dois instrumentos evitarão duplicidade de preenchimento. A autorização será feita diretamente no formulário </w:t>
      </w:r>
      <w:proofErr w:type="spellStart"/>
      <w:r>
        <w:t>Formict</w:t>
      </w:r>
      <w:proofErr w:type="spellEnd"/>
      <w:r>
        <w:t>, por meio de pergunta específica.</w:t>
      </w:r>
    </w:p>
    <w:p w:rsidR="00CE216F" w:rsidRDefault="00CE216F" w:rsidP="00CE216F">
      <w:pPr>
        <w:spacing w:after="120" w:line="240" w:lineRule="auto"/>
        <w:jc w:val="both"/>
      </w:pPr>
    </w:p>
    <w:p w:rsidR="00CE216F" w:rsidRPr="00EF0148" w:rsidRDefault="00CE216F" w:rsidP="00CE216F">
      <w:pPr>
        <w:spacing w:after="120" w:line="240" w:lineRule="auto"/>
        <w:rPr>
          <w:b/>
        </w:rPr>
      </w:pPr>
      <w:r w:rsidRPr="00EF0148">
        <w:rPr>
          <w:b/>
        </w:rPr>
        <w:t>Orientações e Suporte</w:t>
      </w:r>
    </w:p>
    <w:p w:rsidR="00CE216F" w:rsidRDefault="00CE216F" w:rsidP="00A07ED3">
      <w:pPr>
        <w:spacing w:after="0" w:line="240" w:lineRule="auto"/>
        <w:jc w:val="both"/>
      </w:pPr>
      <w:r w:rsidRPr="00B43B41">
        <w:rPr>
          <w:noProof/>
          <w:lang w:eastAsia="pt-BR"/>
        </w:rPr>
        <w:drawing>
          <wp:inline distT="0" distB="0" distL="0" distR="0" wp14:anchorId="78BBD588" wp14:editId="58FBC2FB">
            <wp:extent cx="220098" cy="255159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66" cy="25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O Guia do Usuário com instruções detalhadas está disponível na página do MCTI sobre Propriedade Intelectual e Transferência de Tecnologia:</w:t>
      </w:r>
    </w:p>
    <w:p w:rsidR="00CE216F" w:rsidRPr="00A07ED3" w:rsidRDefault="005321CC" w:rsidP="00A07ED3">
      <w:pPr>
        <w:spacing w:after="0" w:line="240" w:lineRule="auto"/>
        <w:rPr>
          <w:u w:val="single"/>
        </w:rPr>
      </w:pPr>
      <w:r w:rsidRPr="005321CC">
        <w:rPr>
          <w:rFonts w:ascii="Segoe UI Symbol" w:hAnsi="Segoe UI Symbol" w:cs="Segoe UI Symbol"/>
        </w:rPr>
        <w:t>🔗</w:t>
      </w:r>
      <w:r>
        <w:rPr>
          <w:rFonts w:ascii="Segoe UI Symbol" w:hAnsi="Segoe UI Symbol" w:cs="Segoe UI Symbol"/>
        </w:rPr>
        <w:t xml:space="preserve"> </w:t>
      </w:r>
      <w:r w:rsidR="00CE216F" w:rsidRPr="00A07ED3">
        <w:rPr>
          <w:rStyle w:val="Hyperlink"/>
          <w:color w:val="0000FF"/>
        </w:rPr>
        <w:t>https://www.gov.br/mcti/pt-br/acompanhe-o-mcti/propriedade-intelectual-e-transferencia-de-tecnologia</w:t>
      </w:r>
    </w:p>
    <w:p w:rsidR="00CE216F" w:rsidRDefault="00194CDC" w:rsidP="00A07ED3">
      <w:pPr>
        <w:spacing w:after="0" w:line="240" w:lineRule="auto"/>
        <w:jc w:val="both"/>
      </w:pPr>
      <w:proofErr w:type="gramStart"/>
      <w:r w:rsidRPr="00D46588">
        <w:rPr>
          <w:rFonts w:ascii="Segoe UI Symbol" w:hAnsi="Segoe UI Symbol" w:cs="Segoe UI Symbol"/>
          <w:sz w:val="44"/>
        </w:rPr>
        <w:t>🔧</w:t>
      </w:r>
      <w:r w:rsidR="00CE216F" w:rsidRPr="00CE216F">
        <w:t>E</w:t>
      </w:r>
      <w:r>
        <w:t>m</w:t>
      </w:r>
      <w:proofErr w:type="gramEnd"/>
      <w:r>
        <w:t xml:space="preserve"> caso de </w:t>
      </w:r>
      <w:r w:rsidR="00CE216F">
        <w:t>dificuldade no</w:t>
      </w:r>
      <w:r>
        <w:t xml:space="preserve"> acesso (usuário ou senha), </w:t>
      </w:r>
      <w:r w:rsidR="00CE216F">
        <w:t>o suporte está disponível via abertura de chamado no link:</w:t>
      </w:r>
    </w:p>
    <w:p w:rsidR="00194CDC" w:rsidRPr="00A07ED3" w:rsidRDefault="00194CDC" w:rsidP="00A07ED3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🔗</w:t>
      </w:r>
      <w:r>
        <w:t xml:space="preserve"> </w:t>
      </w:r>
      <w:hyperlink r:id="rId8" w:history="1">
        <w:r w:rsidR="00A07ED3" w:rsidRPr="00A07ED3">
          <w:rPr>
            <w:rStyle w:val="Hyperlink"/>
            <w:color w:val="0000FF"/>
          </w:rPr>
          <w:t>https://suportetecnico.mctic.gov.br</w:t>
        </w:r>
      </w:hyperlink>
    </w:p>
    <w:p w:rsidR="00A07ED3" w:rsidRDefault="00A07ED3" w:rsidP="00BF2214">
      <w:pPr>
        <w:spacing w:after="120" w:line="240" w:lineRule="auto"/>
        <w:jc w:val="both"/>
      </w:pPr>
    </w:p>
    <w:p w:rsidR="00CE216F" w:rsidRDefault="00194CDC" w:rsidP="00A07ED3">
      <w:pPr>
        <w:spacing w:after="0" w:line="240" w:lineRule="auto"/>
      </w:pPr>
      <w:r>
        <w:rPr>
          <w:rFonts w:ascii="Segoe UI Symbol" w:hAnsi="Segoe UI Symbol" w:cs="Segoe UI Symbol"/>
        </w:rPr>
        <w:t>📩</w:t>
      </w:r>
      <w:r>
        <w:t xml:space="preserve"> </w:t>
      </w:r>
      <w:r w:rsidR="00CE216F">
        <w:t>Dúvidas adicionais podem ser encaminhadas para:</w:t>
      </w:r>
      <w:r w:rsidR="00A07ED3">
        <w:t xml:space="preserve"> </w:t>
      </w:r>
    </w:p>
    <w:p w:rsidR="00194CDC" w:rsidRPr="00A07ED3" w:rsidRDefault="00194CDC" w:rsidP="00A07ED3">
      <w:pPr>
        <w:spacing w:after="0" w:line="240" w:lineRule="auto"/>
        <w:rPr>
          <w:rStyle w:val="Hyperlink"/>
          <w:color w:val="0000FF"/>
          <w:u w:val="none"/>
        </w:rPr>
      </w:pPr>
      <w:r>
        <w:rPr>
          <w:rFonts w:ascii="Segoe UI Symbol" w:hAnsi="Segoe UI Symbol" w:cs="Segoe UI Symbol"/>
        </w:rPr>
        <w:t>✉</w:t>
      </w:r>
      <w:r>
        <w:t xml:space="preserve">️ </w:t>
      </w:r>
      <w:r w:rsidRPr="00A07ED3">
        <w:rPr>
          <w:rStyle w:val="Hyperlink"/>
          <w:color w:val="0000FF"/>
          <w:u w:val="none"/>
        </w:rPr>
        <w:t>formict@mcti.gov.br</w:t>
      </w:r>
    </w:p>
    <w:p w:rsidR="00194CDC" w:rsidRDefault="00194CDC" w:rsidP="005321CC">
      <w:pPr>
        <w:spacing w:after="0" w:line="240" w:lineRule="auto"/>
      </w:pPr>
    </w:p>
    <w:p w:rsidR="00267756" w:rsidRDefault="00267756" w:rsidP="005321CC">
      <w:pPr>
        <w:spacing w:after="0" w:line="240" w:lineRule="auto"/>
      </w:pPr>
    </w:p>
    <w:p w:rsidR="00194CDC" w:rsidRDefault="00194CDC" w:rsidP="005321CC">
      <w:pPr>
        <w:spacing w:after="0" w:line="240" w:lineRule="auto"/>
        <w:jc w:val="center"/>
      </w:pPr>
      <w:r>
        <w:t>Secretaria de Desenvolvimento Tecnológico e Inovação – SETEC</w:t>
      </w:r>
    </w:p>
    <w:p w:rsidR="00194CDC" w:rsidRDefault="00194CDC" w:rsidP="005321CC">
      <w:pPr>
        <w:spacing w:after="0" w:line="240" w:lineRule="auto"/>
        <w:jc w:val="center"/>
      </w:pPr>
      <w:r>
        <w:t>Departamento de Apoio aos Ecossistemas de Inovação – DEPAI</w:t>
      </w:r>
    </w:p>
    <w:p w:rsidR="00194CDC" w:rsidRDefault="00194CDC" w:rsidP="005321CC">
      <w:pPr>
        <w:spacing w:after="0" w:line="240" w:lineRule="auto"/>
        <w:jc w:val="center"/>
      </w:pPr>
      <w:r>
        <w:t>Coordenação-Geral de Instrumentos de Apoio à Inovação – CGIA</w:t>
      </w:r>
    </w:p>
    <w:p w:rsidR="003707C7" w:rsidRDefault="00194CDC" w:rsidP="005321CC">
      <w:pPr>
        <w:spacing w:after="0" w:line="240" w:lineRule="auto"/>
        <w:jc w:val="center"/>
      </w:pPr>
      <w:r>
        <w:t>Coordenação de Propriedade Intelectual e Transferência de Tecnologia – COPIT</w:t>
      </w:r>
    </w:p>
    <w:sectPr w:rsidR="003707C7" w:rsidSect="00A07ED3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DC"/>
    <w:rsid w:val="00194CDC"/>
    <w:rsid w:val="00267756"/>
    <w:rsid w:val="002D45DD"/>
    <w:rsid w:val="00305297"/>
    <w:rsid w:val="005321CC"/>
    <w:rsid w:val="009C57EF"/>
    <w:rsid w:val="009D742A"/>
    <w:rsid w:val="00A07ED3"/>
    <w:rsid w:val="00A2011E"/>
    <w:rsid w:val="00B43B41"/>
    <w:rsid w:val="00BF2214"/>
    <w:rsid w:val="00C237E2"/>
    <w:rsid w:val="00CD2D93"/>
    <w:rsid w:val="00CE216F"/>
    <w:rsid w:val="00D46588"/>
    <w:rsid w:val="00D57AE5"/>
    <w:rsid w:val="00E74903"/>
    <w:rsid w:val="00EA76AB"/>
    <w:rsid w:val="00EF0148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8596-2960-438A-A3C8-C81A9C9F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22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2214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74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ortetecnico.mctic.gov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cti/pt-br/acompanhe-o-mcti/propriedade-intelectual-e-transferencia-de-tecnologia/ListadeICTAB20243doart.17doDecreton9.28318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orms.mctic.gov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 Almeida Pereira</dc:creator>
  <cp:keywords/>
  <dc:description/>
  <cp:lastModifiedBy>Fred Lobato Rocha</cp:lastModifiedBy>
  <cp:revision>12</cp:revision>
  <dcterms:created xsi:type="dcterms:W3CDTF">2025-09-02T17:30:00Z</dcterms:created>
  <dcterms:modified xsi:type="dcterms:W3CDTF">2025-09-02T18:46:00Z</dcterms:modified>
</cp:coreProperties>
</file>