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F3CB5" w14:textId="27DBA08F" w:rsidR="00A4467B" w:rsidRPr="00F05D12" w:rsidRDefault="00E178F4" w:rsidP="00F453A3">
      <w:pPr>
        <w:pStyle w:val="tabelatextocentralizado"/>
        <w:spacing w:before="0" w:beforeAutospacing="0" w:after="240" w:afterAutospacing="0"/>
        <w:jc w:val="center"/>
        <w:rPr>
          <w:rStyle w:val="Forte"/>
          <w:rFonts w:asciiTheme="minorHAnsi" w:hAnsiTheme="minorHAnsi" w:cstheme="minorHAnsi"/>
          <w:color w:val="000000"/>
        </w:rPr>
      </w:pPr>
      <w:r w:rsidRPr="00F05D12">
        <w:rPr>
          <w:rStyle w:val="Forte"/>
          <w:rFonts w:asciiTheme="minorHAnsi" w:hAnsiTheme="minorHAnsi" w:cstheme="minorHAnsi"/>
          <w:color w:val="000000"/>
        </w:rPr>
        <w:t>MODELO</w:t>
      </w:r>
      <w:r w:rsidR="00A4467B" w:rsidRPr="00F05D12">
        <w:rPr>
          <w:rStyle w:val="Forte"/>
          <w:rFonts w:asciiTheme="minorHAnsi" w:hAnsiTheme="minorHAnsi" w:cstheme="minorHAnsi"/>
          <w:color w:val="000000"/>
        </w:rPr>
        <w:t xml:space="preserve"> </w:t>
      </w:r>
      <w:r w:rsidR="008C79F0" w:rsidRPr="00F05D12">
        <w:rPr>
          <w:rStyle w:val="Forte"/>
          <w:rFonts w:asciiTheme="minorHAnsi" w:hAnsiTheme="minorHAnsi" w:cstheme="minorHAnsi"/>
          <w:color w:val="000000"/>
        </w:rPr>
        <w:t xml:space="preserve">DO RELATÓRIO </w:t>
      </w:r>
      <w:r w:rsidR="00DA7587" w:rsidRPr="00F05D12">
        <w:rPr>
          <w:rStyle w:val="Forte"/>
          <w:rFonts w:asciiTheme="minorHAnsi" w:hAnsiTheme="minorHAnsi" w:cstheme="minorHAnsi"/>
          <w:color w:val="000000"/>
        </w:rPr>
        <w:t>GERENCIAL DE MONITORAMENTO</w:t>
      </w:r>
      <w:bookmarkStart w:id="0" w:name="_GoBack"/>
      <w:bookmarkEnd w:id="0"/>
    </w:p>
    <w:tbl>
      <w:tblPr>
        <w:tblW w:w="949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797"/>
        <w:gridCol w:w="1352"/>
        <w:gridCol w:w="2126"/>
        <w:gridCol w:w="1881"/>
        <w:gridCol w:w="1380"/>
      </w:tblGrid>
      <w:tr w:rsidR="00DA7587" w:rsidRPr="00D85E91" w14:paraId="70458709" w14:textId="77777777" w:rsidTr="00F44928">
        <w:trPr>
          <w:trHeight w:val="2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65D9C65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D85E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18"/>
              </w:rPr>
              <w:t>RELATÓRIO GERENCIAL DE MONITORAMENTO</w:t>
            </w:r>
          </w:p>
        </w:tc>
      </w:tr>
      <w:tr w:rsidR="00DA7587" w:rsidRPr="00D85E91" w14:paraId="4277629B" w14:textId="77777777" w:rsidTr="00F44928">
        <w:trPr>
          <w:trHeight w:val="2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65A54E3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Nome da Unidade Organizacional: </w:t>
            </w:r>
          </w:p>
        </w:tc>
      </w:tr>
      <w:tr w:rsidR="00DA7587" w:rsidRPr="00D85E91" w14:paraId="40F6B4BB" w14:textId="77777777" w:rsidTr="00F44928">
        <w:trPr>
          <w:trHeight w:val="20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90E9B7D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Ano: </w:t>
            </w:r>
          </w:p>
        </w:tc>
        <w:tc>
          <w:tcPr>
            <w:tcW w:w="4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06FF9AE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2CA5803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Período de execução: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79F2FB9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A7587" w:rsidRPr="00D85E91" w14:paraId="7CF0DADD" w14:textId="77777777" w:rsidTr="00F44928">
        <w:trPr>
          <w:trHeight w:val="2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538052AF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 - Apresentação Introdutória</w:t>
            </w:r>
          </w:p>
        </w:tc>
      </w:tr>
      <w:tr w:rsidR="00DA7587" w:rsidRPr="00D85E91" w14:paraId="612596D1" w14:textId="77777777" w:rsidTr="00F44928">
        <w:trPr>
          <w:trHeight w:val="2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F094194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Tendo em vista o que dispõe o art. 17 da </w:t>
            </w:r>
            <w:hyperlink r:id="rId7">
              <w:hyperlink r:id="rId8" w:history="1">
                <w:r w:rsidRPr="00D85E91">
                  <w:rPr>
                    <w:rStyle w:val="Hyperlink"/>
                    <w:rFonts w:asciiTheme="minorHAnsi" w:eastAsia="Lucida Sans Unicode" w:hAnsiTheme="minorHAnsi" w:cstheme="minorHAnsi"/>
                    <w:color w:val="1155CC"/>
                    <w:sz w:val="18"/>
                    <w:szCs w:val="18"/>
                  </w:rPr>
                  <w:t>Instrução Normativa SGP/SEDGG/ME nº 65, de</w:t>
                </w:r>
                <w:r w:rsidRPr="00D85E91">
                  <w:rPr>
                    <w:rStyle w:val="Hyperlink"/>
                    <w:rFonts w:asciiTheme="minorHAnsi" w:hAnsiTheme="minorHAnsi" w:cstheme="minorHAnsi"/>
                    <w:color w:val="1155CC"/>
                    <w:sz w:val="18"/>
                    <w:szCs w:val="18"/>
                  </w:rPr>
                  <w:t xml:space="preserve"> 30 de julho de</w:t>
                </w:r>
                <w:r w:rsidRPr="00D85E91">
                  <w:rPr>
                    <w:rStyle w:val="Hyperlink"/>
                    <w:rFonts w:asciiTheme="minorHAnsi" w:eastAsia="Lucida Sans Unicode" w:hAnsiTheme="minorHAnsi" w:cstheme="minorHAnsi"/>
                    <w:color w:val="1155CC"/>
                    <w:sz w:val="18"/>
                    <w:szCs w:val="18"/>
                  </w:rPr>
                  <w:t xml:space="preserve"> 2020</w:t>
                </w:r>
              </w:hyperlink>
            </w:hyperlink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apresenta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-se</w:t>
            </w: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 relatório gerencial, que tem por finalidade conhecer os benefícios e resultados advindos da implementação de Programa de Gestão, conforme a seguir:</w:t>
            </w:r>
          </w:p>
        </w:tc>
      </w:tr>
      <w:tr w:rsidR="00DA7587" w:rsidRPr="00D85E91" w14:paraId="7AF21DB0" w14:textId="77777777" w:rsidTr="00F44928">
        <w:trPr>
          <w:trHeight w:val="2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A17B7C6" w14:textId="77777777" w:rsidR="00DA7587" w:rsidRPr="005A5A0F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II - Informações de natureza quantitativa, para análise estatí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stica dos resultados alcançados</w:t>
            </w:r>
          </w:p>
        </w:tc>
      </w:tr>
      <w:tr w:rsidR="00DA7587" w:rsidRPr="00D85E91" w14:paraId="3A92224B" w14:textId="77777777" w:rsidTr="00F44928">
        <w:trPr>
          <w:trHeight w:val="2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3569E565" w14:textId="77777777" w:rsidR="00DA7587" w:rsidRPr="005A5A0F" w:rsidRDefault="00DA7587" w:rsidP="00F4492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A5A0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ASPECTOS QUANTITATIVOS</w:t>
            </w:r>
          </w:p>
        </w:tc>
      </w:tr>
      <w:tr w:rsidR="00DA7587" w:rsidRPr="00D85E91" w14:paraId="14BF0162" w14:textId="77777777" w:rsidTr="00F44928">
        <w:trPr>
          <w:trHeight w:val="2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133A5F7B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a) Total de participantes e percentual em relação ao quadro de pessoal:</w:t>
            </w:r>
          </w:p>
          <w:p w14:paraId="416DA90E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FB60D8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7587" w:rsidRPr="00D85E91" w14:paraId="20406127" w14:textId="77777777" w:rsidTr="00F44928">
        <w:trPr>
          <w:trHeight w:val="20"/>
          <w:jc w:val="center"/>
        </w:trPr>
        <w:tc>
          <w:tcPr>
            <w:tcW w:w="27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EA4C7F1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Quadro de pessoal </w:t>
            </w: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1297635D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Total de participantes do Programa de Gestão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54CB8F2C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Percentual em relação ao quadro de pessoal</w:t>
            </w:r>
          </w:p>
        </w:tc>
      </w:tr>
      <w:tr w:rsidR="00DA7587" w:rsidRPr="00D85E91" w14:paraId="648E4AF4" w14:textId="77777777" w:rsidTr="00F44928">
        <w:trPr>
          <w:trHeight w:val="20"/>
          <w:jc w:val="center"/>
        </w:trPr>
        <w:tc>
          <w:tcPr>
            <w:tcW w:w="2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BEAA9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FC638E6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281B1CA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A7587" w:rsidRPr="00D85E91" w14:paraId="02D01067" w14:textId="77777777" w:rsidTr="00F44928">
        <w:trPr>
          <w:trHeight w:val="2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1DE51CD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b) Variação de gastos, quando houver, em valores absolutos e percentuais:</w:t>
            </w:r>
          </w:p>
          <w:p w14:paraId="08F4F32D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21C6B0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7587" w:rsidRPr="00D85E91" w14:paraId="47339FDF" w14:textId="77777777" w:rsidTr="00F44928">
        <w:trPr>
          <w:trHeight w:val="20"/>
          <w:jc w:val="center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311F752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Especificação dos gastos 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349A53C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Gastos em período equivalente anterior (R$)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1B54D239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Gastos no período de Programa de Gestão (R$)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011A854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Variação Absoluta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0736D43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Variação Percentual</w:t>
            </w:r>
          </w:p>
        </w:tc>
      </w:tr>
      <w:tr w:rsidR="00DA7587" w:rsidRPr="00D85E91" w14:paraId="2F439325" w14:textId="77777777" w:rsidTr="00F44928">
        <w:trPr>
          <w:trHeight w:val="20"/>
          <w:jc w:val="center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90382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D584F5D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FE9AB61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260872D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C2E8225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A7587" w:rsidRPr="00D85E91" w14:paraId="7B5B34F3" w14:textId="77777777" w:rsidTr="00F44928">
        <w:trPr>
          <w:trHeight w:val="2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E70CAC8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c) Variação de produtividade, quando houver, em valores absolutos e percentuais:</w:t>
            </w:r>
          </w:p>
          <w:p w14:paraId="58203A6A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6DD397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DA7587" w:rsidRPr="00D85E91" w14:paraId="36B0C3D8" w14:textId="77777777" w:rsidTr="00F44928">
        <w:trPr>
          <w:trHeight w:val="20"/>
          <w:jc w:val="center"/>
        </w:trPr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50B3A19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Produtividade em período equivalente anterior </w:t>
            </w: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AC0B99B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Produtividade no período de Programa de Gestão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5E9D5822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Variação absoluta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554AEE9C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Variação percentual</w:t>
            </w:r>
          </w:p>
        </w:tc>
      </w:tr>
      <w:tr w:rsidR="00DA7587" w:rsidRPr="00D85E91" w14:paraId="73A90024" w14:textId="77777777" w:rsidTr="00F44928">
        <w:trPr>
          <w:trHeight w:val="20"/>
          <w:jc w:val="center"/>
        </w:trPr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65601E6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1C939286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468DA78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5922BDA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A7587" w:rsidRPr="00D85E91" w14:paraId="7FDDC92F" w14:textId="77777777" w:rsidTr="00F44928">
        <w:trPr>
          <w:trHeight w:val="2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5775CE4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d) Variação de agentes públicos por unidade após adesão ao Programa de Gestão:</w:t>
            </w:r>
          </w:p>
          <w:p w14:paraId="3F335B63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45C686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DA7587" w:rsidRPr="00D85E91" w14:paraId="4A4FC42A" w14:textId="77777777" w:rsidTr="00F44928">
        <w:trPr>
          <w:trHeight w:val="20"/>
          <w:jc w:val="center"/>
        </w:trPr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A7C0D5A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Agentes públicos em período equivalente anterior </w:t>
            </w: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4192A83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Agentes públicos no período de Programa de Gestão 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54809DF5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Variação absoluta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538ACF3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Variação percentual</w:t>
            </w:r>
          </w:p>
        </w:tc>
      </w:tr>
      <w:tr w:rsidR="00DA7587" w:rsidRPr="00D85E91" w14:paraId="20835F9E" w14:textId="77777777" w:rsidTr="00F44928">
        <w:trPr>
          <w:trHeight w:val="20"/>
          <w:jc w:val="center"/>
        </w:trPr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1254996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E84E086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AA65737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A6C86FD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A7587" w:rsidRPr="00D85E91" w14:paraId="625FB505" w14:textId="77777777" w:rsidTr="00F44928">
        <w:trPr>
          <w:trHeight w:val="2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AF803B7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e) Variação no absenteísmo, em valores absolutos e percentuais:</w:t>
            </w:r>
          </w:p>
          <w:p w14:paraId="47B38315" w14:textId="77777777" w:rsidR="00DA7587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B8A35B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7587" w:rsidRPr="00D85E91" w14:paraId="22645488" w14:textId="77777777" w:rsidTr="00F44928">
        <w:trPr>
          <w:trHeight w:val="20"/>
          <w:jc w:val="center"/>
        </w:trPr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CB06E4A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Absenteísmo em período equivalente anterior </w:t>
            </w: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783CED1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Absenteísmo no período de Programa de Gestão 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6A22222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Variação absoluta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55045601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Variação percentual</w:t>
            </w:r>
          </w:p>
        </w:tc>
      </w:tr>
      <w:tr w:rsidR="00DA7587" w:rsidRPr="00D85E91" w14:paraId="02800729" w14:textId="77777777" w:rsidTr="00F44928">
        <w:trPr>
          <w:trHeight w:val="20"/>
          <w:jc w:val="center"/>
        </w:trPr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E0BBC05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3390B1F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5E6C6F1D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0EF96FD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A7587" w:rsidRPr="00D85E91" w14:paraId="39F2BBF0" w14:textId="77777777" w:rsidTr="00F44928">
        <w:trPr>
          <w:trHeight w:val="2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49F598F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f) Variação na rotatividade da força de trabalho, em valores absolutos e percentuais:</w:t>
            </w:r>
          </w:p>
          <w:p w14:paraId="703B819F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E8AAF1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7587" w:rsidRPr="00D85E91" w14:paraId="46C9A925" w14:textId="77777777" w:rsidTr="00F44928">
        <w:trPr>
          <w:trHeight w:val="20"/>
          <w:jc w:val="center"/>
        </w:trPr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020BE9B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Rotatividade da força de trabalho em período equivalente anterior </w:t>
            </w: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33D00AB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Rotatividade da força de trabalho em período de Programa de Gestão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64FA174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Variação absoluta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7F18009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Variação percentual</w:t>
            </w:r>
          </w:p>
        </w:tc>
      </w:tr>
      <w:tr w:rsidR="00DA7587" w:rsidRPr="00D85E91" w14:paraId="4186935F" w14:textId="77777777" w:rsidTr="00F44928">
        <w:trPr>
          <w:trHeight w:val="20"/>
          <w:jc w:val="center"/>
        </w:trPr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16ABC0B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6BCD667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579F02F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1FFE87B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A7587" w:rsidRPr="00D85E91" w14:paraId="719CABED" w14:textId="77777777" w:rsidTr="00F44928">
        <w:trPr>
          <w:trHeight w:val="2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2D0716F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III - Informações de natureza qualitativa, para análise gerencial dos resultados alcançados</w:t>
            </w:r>
          </w:p>
        </w:tc>
      </w:tr>
      <w:tr w:rsidR="00DA7587" w:rsidRPr="00D85E91" w14:paraId="22F62E45" w14:textId="77777777" w:rsidTr="00F44928">
        <w:trPr>
          <w:trHeight w:val="2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227CA5ED" w14:textId="77777777" w:rsidR="00DA7587" w:rsidRPr="005A5A0F" w:rsidRDefault="00DA7587" w:rsidP="00F4492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A5A0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ASPECTOS QUALITATIVOS</w:t>
            </w:r>
          </w:p>
        </w:tc>
      </w:tr>
      <w:tr w:rsidR="00DA7587" w:rsidRPr="00D85E91" w14:paraId="247FADE2" w14:textId="77777777" w:rsidTr="00F44928">
        <w:trPr>
          <w:trHeight w:val="2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5959D73F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a) Melhoria na qualidade dos produtos entregues:</w:t>
            </w:r>
          </w:p>
          <w:p w14:paraId="66A35EFB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7587" w:rsidRPr="00D85E91" w14:paraId="595C7A57" w14:textId="77777777" w:rsidTr="00F44928">
        <w:trPr>
          <w:trHeight w:val="2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513E83C1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b) Dificuldades enfrentadas:</w:t>
            </w:r>
          </w:p>
          <w:p w14:paraId="665155FB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7587" w:rsidRPr="00D85E91" w14:paraId="75392095" w14:textId="77777777" w:rsidTr="00F44928">
        <w:trPr>
          <w:trHeight w:val="2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BCE349F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c) Boas</w:t>
            </w:r>
            <w:proofErr w:type="gramEnd"/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práticas implementadas:</w:t>
            </w:r>
          </w:p>
          <w:p w14:paraId="40C58982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7587" w:rsidRPr="00D85E91" w14:paraId="239D2772" w14:textId="77777777" w:rsidTr="00F44928">
        <w:trPr>
          <w:trHeight w:val="2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BA3E499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d) Sugestões de aperfeiçoamento desta Portaria, quando houver:</w:t>
            </w:r>
          </w:p>
          <w:p w14:paraId="49858DC9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7587" w:rsidRPr="00D85E91" w14:paraId="22E49718" w14:textId="77777777" w:rsidTr="00F44928">
        <w:trPr>
          <w:trHeight w:val="2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5EFF0892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Considerações finais:</w:t>
            </w:r>
          </w:p>
          <w:p w14:paraId="78F89FCE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1788B6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7587" w:rsidRPr="00D85E91" w14:paraId="3EF12175" w14:textId="77777777" w:rsidTr="00F44928">
        <w:trPr>
          <w:trHeight w:val="2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68539A1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Assim, encaminho o presente relatório gerencial ao órgão central do Sistema de Pessoal Civil da Administração Federal - SIPEC, em atendimento ao parágrafo único do art. 17 da Instrução Normativa nº 65, de 30 de julho de 2020.</w:t>
            </w:r>
          </w:p>
          <w:p w14:paraId="30009B06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247FE3D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7587" w:rsidRPr="00D85E91" w14:paraId="2604FD98" w14:textId="77777777" w:rsidTr="00F44928">
        <w:trPr>
          <w:trHeight w:val="2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39D614B" w14:textId="77777777" w:rsidR="00DA7587" w:rsidRDefault="00DA7587" w:rsidP="00F4492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7AA4148" w14:textId="77777777" w:rsidR="00DA7587" w:rsidRPr="000B2D73" w:rsidRDefault="00DA7587" w:rsidP="00F4492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85E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Local e data: </w:t>
            </w:r>
          </w:p>
          <w:p w14:paraId="29972220" w14:textId="77777777" w:rsidR="00DA7587" w:rsidRPr="00D85E91" w:rsidRDefault="00DA7587" w:rsidP="00F4492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7587" w:rsidRPr="00D85E91" w14:paraId="59DCB7A0" w14:textId="77777777" w:rsidTr="00F44928">
        <w:trPr>
          <w:trHeight w:val="2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8816D23" w14:textId="77777777" w:rsidR="00DA7587" w:rsidRPr="00084277" w:rsidRDefault="00DA7587" w:rsidP="00F4492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  <w:p w14:paraId="0844A50B" w14:textId="77777777" w:rsidR="00DA7587" w:rsidRPr="00084277" w:rsidRDefault="00DA7587" w:rsidP="00F4492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8427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Nome e assinatura do dirigente da unidade</w:t>
            </w:r>
          </w:p>
          <w:p w14:paraId="4C7C5BDB" w14:textId="77777777" w:rsidR="00DA7587" w:rsidRPr="00D85E91" w:rsidRDefault="00DA7587" w:rsidP="00F4492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5969D711" w14:textId="77777777" w:rsidR="008C79F0" w:rsidRPr="00D85E91" w:rsidRDefault="008C79F0" w:rsidP="008C79F0">
      <w:pPr>
        <w:tabs>
          <w:tab w:val="left" w:pos="1976"/>
        </w:tabs>
        <w:rPr>
          <w:rFonts w:cstheme="minorHAnsi"/>
          <w:lang w:eastAsia="pt-BR"/>
        </w:rPr>
      </w:pPr>
    </w:p>
    <w:sectPr w:rsidR="008C79F0" w:rsidRPr="00D85E91" w:rsidSect="00F453A3">
      <w:headerReference w:type="default" r:id="rId9"/>
      <w:footerReference w:type="default" r:id="rId10"/>
      <w:pgSz w:w="11906" w:h="16838"/>
      <w:pgMar w:top="1985" w:right="1274" w:bottom="1418" w:left="1134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AC75D" w14:textId="77777777" w:rsidR="00A4467B" w:rsidRDefault="00A4467B" w:rsidP="00A4467B">
      <w:pPr>
        <w:spacing w:after="0" w:line="240" w:lineRule="auto"/>
      </w:pPr>
      <w:r>
        <w:separator/>
      </w:r>
    </w:p>
  </w:endnote>
  <w:endnote w:type="continuationSeparator" w:id="0">
    <w:p w14:paraId="1C882B8D" w14:textId="77777777" w:rsidR="00A4467B" w:rsidRDefault="00A4467B" w:rsidP="00A4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A6A8A" w14:textId="0F9B8106" w:rsidR="00593567" w:rsidRDefault="003F1E81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5EA3021" wp14:editId="33FAA9EC">
          <wp:simplePos x="0" y="0"/>
          <wp:positionH relativeFrom="margin">
            <wp:align>right</wp:align>
          </wp:positionH>
          <wp:positionV relativeFrom="paragraph">
            <wp:posOffset>-163526</wp:posOffset>
          </wp:positionV>
          <wp:extent cx="2232000" cy="554486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00" cy="5544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8C135" w14:textId="77777777" w:rsidR="00A4467B" w:rsidRDefault="00A4467B" w:rsidP="00A4467B">
      <w:pPr>
        <w:spacing w:after="0" w:line="240" w:lineRule="auto"/>
      </w:pPr>
      <w:r>
        <w:separator/>
      </w:r>
    </w:p>
  </w:footnote>
  <w:footnote w:type="continuationSeparator" w:id="0">
    <w:p w14:paraId="276321FD" w14:textId="77777777" w:rsidR="00A4467B" w:rsidRDefault="00A4467B" w:rsidP="00A4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3D88D" w14:textId="64A3F6BF" w:rsidR="00A4467B" w:rsidRPr="00AC1D5D" w:rsidRDefault="003F1E81" w:rsidP="00A4467B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sz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13DF461" wp14:editId="6F0528C9">
          <wp:simplePos x="0" y="0"/>
          <wp:positionH relativeFrom="margin">
            <wp:align>left</wp:align>
          </wp:positionH>
          <wp:positionV relativeFrom="paragraph">
            <wp:posOffset>-82246</wp:posOffset>
          </wp:positionV>
          <wp:extent cx="2124000" cy="872050"/>
          <wp:effectExtent l="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00" cy="87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E106A"/>
    <w:multiLevelType w:val="hybridMultilevel"/>
    <w:tmpl w:val="6FC44A50"/>
    <w:lvl w:ilvl="0" w:tplc="DBCE146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5E3854CE"/>
    <w:multiLevelType w:val="multilevel"/>
    <w:tmpl w:val="5C628DE0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D7"/>
    <w:rsid w:val="00081DD7"/>
    <w:rsid w:val="000A7804"/>
    <w:rsid w:val="001419F0"/>
    <w:rsid w:val="002A3F3D"/>
    <w:rsid w:val="002B787E"/>
    <w:rsid w:val="003F1E81"/>
    <w:rsid w:val="00593567"/>
    <w:rsid w:val="00765736"/>
    <w:rsid w:val="0080471A"/>
    <w:rsid w:val="0087547D"/>
    <w:rsid w:val="008C79F0"/>
    <w:rsid w:val="00A4467B"/>
    <w:rsid w:val="00AC1D5D"/>
    <w:rsid w:val="00DA7587"/>
    <w:rsid w:val="00E178F4"/>
    <w:rsid w:val="00F05D12"/>
    <w:rsid w:val="00F4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B49D0B"/>
  <w15:chartTrackingRefBased/>
  <w15:docId w15:val="{45CE3FB0-D0AB-4F53-B325-DD968E32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D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81DD7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1DD7"/>
    <w:rPr>
      <w:rFonts w:ascii="Lucida Sans Unicode" w:eastAsia="Lucida Sans Unicode" w:hAnsi="Lucida Sans Unicode" w:cs="Lucida Sans Unicode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81DD7"/>
    <w:rPr>
      <w:color w:val="0000FF"/>
      <w:u w:val="single"/>
    </w:rPr>
  </w:style>
  <w:style w:type="paragraph" w:customStyle="1" w:styleId="tabelatextocentralizado">
    <w:name w:val="tabela_texto_centraliz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4467B"/>
    <w:rPr>
      <w:b/>
      <w:bCs/>
    </w:rPr>
  </w:style>
  <w:style w:type="paragraph" w:customStyle="1" w:styleId="textocentralizado">
    <w:name w:val="texto_centraliz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4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67B"/>
  </w:style>
  <w:style w:type="paragraph" w:styleId="Rodap">
    <w:name w:val="footer"/>
    <w:basedOn w:val="Normal"/>
    <w:link w:val="RodapChar"/>
    <w:uiPriority w:val="99"/>
    <w:unhideWhenUsed/>
    <w:rsid w:val="00A44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67B"/>
  </w:style>
  <w:style w:type="paragraph" w:styleId="PargrafodaLista">
    <w:name w:val="List Paragraph"/>
    <w:basedOn w:val="Normal"/>
    <w:uiPriority w:val="34"/>
    <w:qFormat/>
    <w:rsid w:val="00E178F4"/>
    <w:pPr>
      <w:ind w:left="720"/>
      <w:contextualSpacing/>
    </w:pPr>
  </w:style>
  <w:style w:type="table" w:styleId="TabeladeGrade1Clara">
    <w:name w:val="Grid Table 1 Light"/>
    <w:basedOn w:val="Tabelanormal"/>
    <w:uiPriority w:val="46"/>
    <w:rsid w:val="00E178F4"/>
    <w:pPr>
      <w:spacing w:after="0" w:line="240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39"/>
    <w:rsid w:val="000A7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.br/en/web/dou/-/instrucao-normativa-n-65-de-30-de-julho-de-2020-2696693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.gov.br/en/web/dou/-/instrucao-normativa-n-65-de-30-de-julho-de-2020-2696693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ronya ribeiro</dc:creator>
  <cp:keywords/>
  <dc:description/>
  <cp:lastModifiedBy>Bianca Botelho</cp:lastModifiedBy>
  <cp:revision>5</cp:revision>
  <dcterms:created xsi:type="dcterms:W3CDTF">2021-08-30T18:38:00Z</dcterms:created>
  <dcterms:modified xsi:type="dcterms:W3CDTF">2021-08-30T18:51:00Z</dcterms:modified>
</cp:coreProperties>
</file>