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3403" w14:textId="097FA4C9" w:rsidR="00F95D79" w:rsidRPr="001E2095" w:rsidRDefault="00F95D79" w:rsidP="0064376B">
      <w:pPr>
        <w:widowControl w:val="0"/>
        <w:shd w:val="clear" w:color="auto" w:fill="C0C0C0"/>
        <w:autoSpaceDE w:val="0"/>
        <w:autoSpaceDN w:val="0"/>
        <w:spacing w:after="120" w:line="240" w:lineRule="auto"/>
        <w:jc w:val="center"/>
        <w:outlineLvl w:val="3"/>
        <w:rPr>
          <w:rFonts w:cstheme="minorHAnsi"/>
          <w:b/>
          <w:bCs/>
          <w:sz w:val="36"/>
          <w:szCs w:val="36"/>
        </w:rPr>
      </w:pPr>
      <w:r w:rsidRPr="001E2095">
        <w:rPr>
          <w:rFonts w:cstheme="minorHAnsi"/>
          <w:b/>
          <w:bCs/>
          <w:sz w:val="36"/>
          <w:szCs w:val="36"/>
        </w:rPr>
        <w:t xml:space="preserve">-- MODELO </w:t>
      </w:r>
      <w:r w:rsidR="008A1DFC" w:rsidRPr="001E2095">
        <w:rPr>
          <w:rFonts w:cstheme="minorHAnsi"/>
          <w:b/>
          <w:bCs/>
          <w:sz w:val="36"/>
          <w:szCs w:val="36"/>
        </w:rPr>
        <w:t xml:space="preserve">DE CONTRATO </w:t>
      </w:r>
      <w:r w:rsidRPr="001E2095">
        <w:rPr>
          <w:rFonts w:cstheme="minorHAnsi"/>
          <w:b/>
          <w:bCs/>
          <w:sz w:val="36"/>
          <w:szCs w:val="36"/>
        </w:rPr>
        <w:t>--</w:t>
      </w:r>
    </w:p>
    <w:p w14:paraId="29830ADE" w14:textId="2B8DCE9A" w:rsidR="00F95D79" w:rsidRPr="001E2095" w:rsidRDefault="008A1DFC" w:rsidP="0064376B">
      <w:pPr>
        <w:widowControl w:val="0"/>
        <w:shd w:val="clear" w:color="auto" w:fill="C0C0C0"/>
        <w:autoSpaceDE w:val="0"/>
        <w:autoSpaceDN w:val="0"/>
        <w:spacing w:after="120" w:line="240" w:lineRule="auto"/>
        <w:jc w:val="center"/>
        <w:outlineLvl w:val="3"/>
        <w:rPr>
          <w:rFonts w:cstheme="minorHAnsi"/>
          <w:b/>
          <w:bCs/>
          <w:sz w:val="36"/>
          <w:szCs w:val="36"/>
        </w:rPr>
      </w:pPr>
      <w:r w:rsidRPr="001E2095">
        <w:rPr>
          <w:rFonts w:cstheme="minorHAnsi"/>
          <w:b/>
          <w:bCs/>
          <w:sz w:val="36"/>
          <w:szCs w:val="36"/>
        </w:rPr>
        <w:t xml:space="preserve">ICT </w:t>
      </w:r>
      <w:r w:rsidR="00103E41" w:rsidRPr="001E2095">
        <w:rPr>
          <w:rFonts w:cstheme="minorHAnsi"/>
          <w:b/>
          <w:bCs/>
          <w:sz w:val="36"/>
          <w:szCs w:val="36"/>
        </w:rPr>
        <w:t xml:space="preserve">PÚBLICA </w:t>
      </w:r>
      <w:r w:rsidR="00F95D79" w:rsidRPr="001E2095">
        <w:rPr>
          <w:rFonts w:cstheme="minorHAnsi"/>
          <w:b/>
          <w:bCs/>
          <w:sz w:val="36"/>
          <w:szCs w:val="36"/>
        </w:rPr>
        <w:t xml:space="preserve">E </w:t>
      </w:r>
      <w:r w:rsidRPr="001E2095">
        <w:rPr>
          <w:rFonts w:cstheme="minorHAnsi"/>
          <w:b/>
          <w:bCs/>
          <w:sz w:val="36"/>
          <w:szCs w:val="36"/>
        </w:rPr>
        <w:t>FUNDAÇÃO DE APOIO</w:t>
      </w:r>
    </w:p>
    <w:p w14:paraId="1C985773" w14:textId="301ED51E" w:rsidR="003C4820" w:rsidRPr="001E2095" w:rsidRDefault="00F95D79" w:rsidP="0064376B">
      <w:pPr>
        <w:widowControl w:val="0"/>
        <w:shd w:val="clear" w:color="auto" w:fill="C0C0C0"/>
        <w:autoSpaceDE w:val="0"/>
        <w:autoSpaceDN w:val="0"/>
        <w:spacing w:after="120" w:line="240" w:lineRule="auto"/>
        <w:jc w:val="center"/>
        <w:outlineLvl w:val="3"/>
        <w:rPr>
          <w:rFonts w:cstheme="minorHAnsi"/>
          <w:b/>
          <w:bCs/>
          <w:sz w:val="36"/>
          <w:szCs w:val="36"/>
        </w:rPr>
      </w:pPr>
      <w:r w:rsidRPr="001E2095">
        <w:rPr>
          <w:rFonts w:cstheme="minorHAnsi"/>
          <w:b/>
          <w:bCs/>
          <w:sz w:val="30"/>
          <w:szCs w:val="30"/>
        </w:rPr>
        <w:t>(</w:t>
      </w:r>
      <w:r w:rsidR="008A1DFC" w:rsidRPr="001E2095">
        <w:rPr>
          <w:rFonts w:cstheme="minorHAnsi"/>
          <w:b/>
          <w:bCs/>
          <w:sz w:val="30"/>
          <w:szCs w:val="30"/>
        </w:rPr>
        <w:t>SERVIÇO DE GESTÃO ADMINISTRATIVA E FINANCEIRA</w:t>
      </w:r>
      <w:r w:rsidRPr="001E2095">
        <w:rPr>
          <w:rFonts w:cstheme="minorHAnsi"/>
          <w:b/>
          <w:bCs/>
          <w:sz w:val="30"/>
          <w:szCs w:val="30"/>
        </w:rPr>
        <w:t>)</w:t>
      </w:r>
    </w:p>
    <w:p w14:paraId="1B5F9BDD" w14:textId="2D07C48B" w:rsidR="003C4820" w:rsidRPr="001E2095" w:rsidRDefault="003C4820" w:rsidP="0064376B">
      <w:pPr>
        <w:spacing w:after="120" w:line="240" w:lineRule="auto"/>
        <w:ind w:right="6"/>
        <w:jc w:val="both"/>
        <w:rPr>
          <w:rFonts w:ascii="Times New Roman" w:eastAsia="Times New Roman" w:hAnsi="Times New Roman" w:cs="Times New Roman"/>
          <w:color w:val="000000"/>
          <w:sz w:val="27"/>
          <w:szCs w:val="27"/>
          <w:lang w:eastAsia="pt-BR"/>
        </w:rPr>
      </w:pPr>
    </w:p>
    <w:p w14:paraId="3DEB32E5" w14:textId="77777777" w:rsidR="003C4820" w:rsidRPr="001E2095" w:rsidRDefault="003C4820" w:rsidP="0064376B">
      <w:pPr>
        <w:tabs>
          <w:tab w:val="left" w:pos="567"/>
        </w:tabs>
        <w:spacing w:after="120" w:line="240" w:lineRule="auto"/>
        <w:ind w:right="6"/>
        <w:jc w:val="both"/>
        <w:rPr>
          <w:rFonts w:cs="Times New Roman"/>
          <w:color w:val="FFC000" w:themeColor="accent4"/>
          <w:sz w:val="24"/>
          <w:szCs w:val="24"/>
        </w:rPr>
      </w:pPr>
    </w:p>
    <w:tbl>
      <w:tblPr>
        <w:tblStyle w:val="Tabelacomgrade"/>
        <w:tblW w:w="8222"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222"/>
      </w:tblGrid>
      <w:tr w:rsidR="003C4820" w:rsidRPr="001E2095" w14:paraId="44048BD0" w14:textId="77777777" w:rsidTr="003C4820">
        <w:trPr>
          <w:trHeight w:val="3549"/>
        </w:trPr>
        <w:tc>
          <w:tcPr>
            <w:tcW w:w="8222" w:type="dxa"/>
            <w:shd w:val="clear" w:color="auto" w:fill="FFF2CC" w:themeFill="accent4" w:themeFillTint="33"/>
          </w:tcPr>
          <w:p w14:paraId="3583AB42" w14:textId="77777777" w:rsidR="0064376B" w:rsidRPr="001E2095" w:rsidRDefault="0064376B" w:rsidP="0064376B">
            <w:pPr>
              <w:spacing w:after="120"/>
              <w:jc w:val="center"/>
              <w:rPr>
                <w:rFonts w:asciiTheme="minorHAnsi" w:hAnsiTheme="minorHAnsi" w:cstheme="minorHAnsi"/>
                <w:b/>
                <w:bCs/>
                <w:color w:val="323E4F" w:themeColor="text2" w:themeShade="BF"/>
                <w:sz w:val="22"/>
                <w:szCs w:val="22"/>
                <w:u w:val="single"/>
              </w:rPr>
            </w:pPr>
          </w:p>
          <w:p w14:paraId="030C4B38" w14:textId="14DE76E3" w:rsidR="003C4820" w:rsidRPr="001E2095" w:rsidRDefault="00A83460" w:rsidP="0064376B">
            <w:pPr>
              <w:spacing w:after="120"/>
              <w:jc w:val="center"/>
              <w:rPr>
                <w:rFonts w:asciiTheme="minorHAnsi" w:hAnsiTheme="minorHAnsi" w:cstheme="minorHAnsi"/>
                <w:b/>
                <w:bCs/>
                <w:color w:val="323E4F" w:themeColor="text2" w:themeShade="BF"/>
                <w:sz w:val="22"/>
                <w:szCs w:val="22"/>
                <w:u w:val="single"/>
              </w:rPr>
            </w:pPr>
            <w:r w:rsidRPr="001E2095">
              <w:rPr>
                <w:rFonts w:asciiTheme="minorHAnsi" w:hAnsiTheme="minorHAnsi" w:cstheme="minorHAnsi"/>
                <w:b/>
                <w:bCs/>
                <w:color w:val="323E4F" w:themeColor="text2" w:themeShade="BF"/>
                <w:sz w:val="22"/>
                <w:szCs w:val="22"/>
                <w:u w:val="single"/>
              </w:rPr>
              <w:t xml:space="preserve">INSTRUÇÕES </w:t>
            </w:r>
            <w:r w:rsidR="005A1F2A" w:rsidRPr="001E2095">
              <w:rPr>
                <w:rFonts w:asciiTheme="minorHAnsi" w:hAnsiTheme="minorHAnsi" w:cstheme="minorHAnsi"/>
                <w:b/>
                <w:bCs/>
                <w:color w:val="323E4F" w:themeColor="text2" w:themeShade="BF"/>
                <w:sz w:val="22"/>
                <w:szCs w:val="22"/>
                <w:u w:val="single"/>
              </w:rPr>
              <w:t xml:space="preserve">DE </w:t>
            </w:r>
            <w:r w:rsidRPr="001E2095">
              <w:rPr>
                <w:rFonts w:asciiTheme="minorHAnsi" w:hAnsiTheme="minorHAnsi" w:cstheme="minorHAnsi"/>
                <w:b/>
                <w:bCs/>
                <w:color w:val="323E4F" w:themeColor="text2" w:themeShade="BF"/>
                <w:sz w:val="22"/>
                <w:szCs w:val="22"/>
                <w:u w:val="single"/>
              </w:rPr>
              <w:t>USO DO MODELO</w:t>
            </w:r>
          </w:p>
          <w:p w14:paraId="20E7E208" w14:textId="77777777" w:rsidR="0064376B" w:rsidRPr="001E2095" w:rsidRDefault="0064376B" w:rsidP="0064376B">
            <w:pPr>
              <w:tabs>
                <w:tab w:val="left" w:pos="567"/>
              </w:tabs>
              <w:spacing w:after="120"/>
              <w:ind w:right="6"/>
              <w:jc w:val="both"/>
              <w:rPr>
                <w:rFonts w:asciiTheme="minorHAnsi" w:hAnsiTheme="minorHAnsi" w:cstheme="minorHAnsi"/>
                <w:sz w:val="22"/>
                <w:szCs w:val="22"/>
              </w:rPr>
            </w:pPr>
          </w:p>
          <w:p w14:paraId="09AE5686" w14:textId="612BFAFB" w:rsidR="007D080B" w:rsidRPr="001E2095" w:rsidRDefault="0055298E" w:rsidP="0064376B">
            <w:pPr>
              <w:tabs>
                <w:tab w:val="left" w:pos="567"/>
              </w:tabs>
              <w:spacing w:after="120"/>
              <w:ind w:right="6"/>
              <w:jc w:val="both"/>
              <w:rPr>
                <w:rFonts w:asciiTheme="minorHAnsi" w:hAnsiTheme="minorHAnsi" w:cstheme="minorHAnsi"/>
                <w:sz w:val="22"/>
                <w:szCs w:val="22"/>
              </w:rPr>
            </w:pPr>
            <w:r w:rsidRPr="001E2095">
              <w:rPr>
                <w:rFonts w:asciiTheme="minorHAnsi" w:hAnsiTheme="minorHAnsi" w:cstheme="minorHAnsi"/>
                <w:sz w:val="22"/>
                <w:szCs w:val="22"/>
              </w:rPr>
              <w:t>Este</w:t>
            </w:r>
            <w:r w:rsidR="00EB3110" w:rsidRPr="001E2095">
              <w:rPr>
                <w:rFonts w:asciiTheme="minorHAnsi" w:hAnsiTheme="minorHAnsi" w:cstheme="minorHAnsi"/>
                <w:sz w:val="22"/>
                <w:szCs w:val="22"/>
              </w:rPr>
              <w:t xml:space="preserve"> documento </w:t>
            </w:r>
            <w:r w:rsidR="007D080B" w:rsidRPr="001E2095">
              <w:rPr>
                <w:rFonts w:asciiTheme="minorHAnsi" w:hAnsiTheme="minorHAnsi" w:cstheme="minorHAnsi"/>
                <w:sz w:val="22"/>
                <w:szCs w:val="22"/>
              </w:rPr>
              <w:t>é o modelo d</w:t>
            </w:r>
            <w:r w:rsidR="005A1F2A" w:rsidRPr="001E2095">
              <w:rPr>
                <w:rFonts w:asciiTheme="minorHAnsi" w:hAnsiTheme="minorHAnsi" w:cstheme="minorHAnsi"/>
                <w:sz w:val="22"/>
                <w:szCs w:val="22"/>
              </w:rPr>
              <w:t>o</w:t>
            </w:r>
            <w:r w:rsidR="007D080B" w:rsidRPr="001E2095">
              <w:rPr>
                <w:rFonts w:asciiTheme="minorHAnsi" w:hAnsiTheme="minorHAnsi" w:cstheme="minorHAnsi"/>
                <w:sz w:val="22"/>
                <w:szCs w:val="22"/>
              </w:rPr>
              <w:t xml:space="preserve"> c</w:t>
            </w:r>
            <w:r w:rsidR="00EB3110" w:rsidRPr="001E2095">
              <w:rPr>
                <w:rFonts w:asciiTheme="minorHAnsi" w:hAnsiTheme="minorHAnsi" w:cstheme="minorHAnsi"/>
                <w:sz w:val="22"/>
                <w:szCs w:val="22"/>
              </w:rPr>
              <w:t>ontrato</w:t>
            </w:r>
            <w:r w:rsidR="007D080B" w:rsidRPr="001E2095">
              <w:rPr>
                <w:rFonts w:asciiTheme="minorHAnsi" w:hAnsiTheme="minorHAnsi" w:cstheme="minorHAnsi"/>
                <w:sz w:val="22"/>
                <w:szCs w:val="22"/>
              </w:rPr>
              <w:t xml:space="preserve"> </w:t>
            </w:r>
            <w:r w:rsidR="008A1DFC" w:rsidRPr="001E2095">
              <w:rPr>
                <w:rFonts w:asciiTheme="minorHAnsi" w:hAnsiTheme="minorHAnsi" w:cstheme="minorHAnsi"/>
                <w:sz w:val="22"/>
                <w:szCs w:val="22"/>
              </w:rPr>
              <w:t xml:space="preserve">entre </w:t>
            </w:r>
            <w:r w:rsidR="00C57520" w:rsidRPr="001E2095">
              <w:rPr>
                <w:rFonts w:asciiTheme="minorHAnsi" w:hAnsiTheme="minorHAnsi" w:cstheme="minorHAnsi"/>
                <w:sz w:val="22"/>
                <w:szCs w:val="22"/>
              </w:rPr>
              <w:t xml:space="preserve">Instituição Científica, Tecnológica e de Inovação (ICT) </w:t>
            </w:r>
            <w:r w:rsidR="008A1DFC" w:rsidRPr="001E2095">
              <w:rPr>
                <w:rFonts w:asciiTheme="minorHAnsi" w:hAnsiTheme="minorHAnsi" w:cstheme="minorHAnsi"/>
                <w:sz w:val="22"/>
                <w:szCs w:val="22"/>
              </w:rPr>
              <w:t>e fundação de apoio</w:t>
            </w:r>
            <w:r w:rsidR="006779CF" w:rsidRPr="001E2095">
              <w:rPr>
                <w:rFonts w:asciiTheme="minorHAnsi" w:hAnsiTheme="minorHAnsi" w:cstheme="minorHAnsi"/>
                <w:sz w:val="22"/>
                <w:szCs w:val="22"/>
              </w:rPr>
              <w:t>,</w:t>
            </w:r>
            <w:r w:rsidR="007D080B" w:rsidRPr="001E2095">
              <w:rPr>
                <w:rFonts w:asciiTheme="minorHAnsi" w:hAnsiTheme="minorHAnsi" w:cstheme="minorHAnsi"/>
                <w:sz w:val="22"/>
                <w:szCs w:val="22"/>
              </w:rPr>
              <w:t xml:space="preserve"> </w:t>
            </w:r>
            <w:r w:rsidR="009F11F6" w:rsidRPr="001E2095">
              <w:rPr>
                <w:rFonts w:asciiTheme="minorHAnsi" w:hAnsiTheme="minorHAnsi" w:cstheme="minorHAnsi"/>
                <w:sz w:val="22"/>
                <w:szCs w:val="22"/>
              </w:rPr>
              <w:t xml:space="preserve">cujo objeto </w:t>
            </w:r>
            <w:r w:rsidR="008A1DFC" w:rsidRPr="001E2095">
              <w:rPr>
                <w:rFonts w:asciiTheme="minorHAnsi" w:hAnsiTheme="minorHAnsi" w:cstheme="minorHAnsi"/>
                <w:sz w:val="22"/>
                <w:szCs w:val="22"/>
              </w:rPr>
              <w:t xml:space="preserve">é o serviço de gestão administrativa e financeira prestado pela fundação </w:t>
            </w:r>
            <w:r w:rsidR="00DA0F18">
              <w:rPr>
                <w:rFonts w:asciiTheme="minorHAnsi" w:hAnsiTheme="minorHAnsi" w:cstheme="minorHAnsi"/>
                <w:sz w:val="22"/>
                <w:szCs w:val="22"/>
              </w:rPr>
              <w:t>de</w:t>
            </w:r>
            <w:r w:rsidR="00DA0F18" w:rsidRPr="001E2095">
              <w:rPr>
                <w:rFonts w:asciiTheme="minorHAnsi" w:hAnsiTheme="minorHAnsi" w:cstheme="minorHAnsi"/>
                <w:sz w:val="22"/>
                <w:szCs w:val="22"/>
              </w:rPr>
              <w:t xml:space="preserve"> </w:t>
            </w:r>
            <w:r w:rsidR="008A1DFC" w:rsidRPr="001E2095">
              <w:rPr>
                <w:rFonts w:asciiTheme="minorHAnsi" w:hAnsiTheme="minorHAnsi" w:cstheme="minorHAnsi"/>
                <w:sz w:val="22"/>
                <w:szCs w:val="22"/>
              </w:rPr>
              <w:t xml:space="preserve">apoio com fundamento no art. 1º da Lei nº 8.958/1994 c/c art. 75, </w:t>
            </w:r>
            <w:r w:rsidR="008A1DFC" w:rsidRPr="001E2095">
              <w:rPr>
                <w:rFonts w:asciiTheme="minorHAnsi" w:hAnsiTheme="minorHAnsi" w:cstheme="minorHAnsi"/>
                <w:i/>
                <w:iCs/>
                <w:sz w:val="22"/>
                <w:szCs w:val="22"/>
              </w:rPr>
              <w:t>caput</w:t>
            </w:r>
            <w:r w:rsidR="008A1DFC" w:rsidRPr="001E2095">
              <w:rPr>
                <w:rFonts w:asciiTheme="minorHAnsi" w:hAnsiTheme="minorHAnsi" w:cstheme="minorHAnsi"/>
                <w:sz w:val="22"/>
                <w:szCs w:val="22"/>
              </w:rPr>
              <w:t>, inciso XV, da Lei nº 14.133/2021</w:t>
            </w:r>
            <w:r w:rsidR="00DA0F18">
              <w:rPr>
                <w:rFonts w:asciiTheme="minorHAnsi" w:hAnsiTheme="minorHAnsi" w:cstheme="minorHAnsi"/>
                <w:sz w:val="22"/>
                <w:szCs w:val="22"/>
              </w:rPr>
              <w:t>.</w:t>
            </w:r>
          </w:p>
          <w:p w14:paraId="1EAAEAFB" w14:textId="30832343" w:rsidR="00245C4B" w:rsidRPr="001E2095" w:rsidRDefault="002D4438" w:rsidP="0064376B">
            <w:pPr>
              <w:tabs>
                <w:tab w:val="left" w:pos="567"/>
              </w:tabs>
              <w:spacing w:after="120"/>
              <w:ind w:right="6"/>
              <w:jc w:val="both"/>
              <w:rPr>
                <w:rFonts w:asciiTheme="minorHAnsi" w:hAnsiTheme="minorHAnsi" w:cstheme="minorHAnsi"/>
                <w:sz w:val="22"/>
                <w:szCs w:val="22"/>
              </w:rPr>
            </w:pPr>
            <w:r w:rsidRPr="001E2095">
              <w:rPr>
                <w:rFonts w:asciiTheme="minorHAnsi" w:hAnsiTheme="minorHAnsi" w:cstheme="minorHAnsi"/>
                <w:sz w:val="22"/>
                <w:szCs w:val="22"/>
              </w:rPr>
              <w:t xml:space="preserve">É permitido que </w:t>
            </w:r>
            <w:r w:rsidR="008A1DFC" w:rsidRPr="001E2095">
              <w:rPr>
                <w:rFonts w:asciiTheme="minorHAnsi" w:hAnsiTheme="minorHAnsi" w:cstheme="minorHAnsi"/>
                <w:sz w:val="22"/>
                <w:szCs w:val="22"/>
              </w:rPr>
              <w:t>a</w:t>
            </w:r>
            <w:r w:rsidR="009F11F6" w:rsidRPr="001E2095">
              <w:rPr>
                <w:rFonts w:asciiTheme="minorHAnsi" w:hAnsiTheme="minorHAnsi" w:cstheme="minorHAnsi"/>
                <w:sz w:val="22"/>
                <w:szCs w:val="22"/>
              </w:rPr>
              <w:t xml:space="preserve">s partes </w:t>
            </w:r>
            <w:r w:rsidR="00D2301C" w:rsidRPr="001E2095">
              <w:rPr>
                <w:rFonts w:asciiTheme="minorHAnsi" w:hAnsiTheme="minorHAnsi" w:cstheme="minorHAnsi"/>
                <w:sz w:val="22"/>
                <w:szCs w:val="22"/>
              </w:rPr>
              <w:t>modifi</w:t>
            </w:r>
            <w:r w:rsidRPr="001E2095">
              <w:rPr>
                <w:rFonts w:asciiTheme="minorHAnsi" w:hAnsiTheme="minorHAnsi" w:cstheme="minorHAnsi"/>
                <w:sz w:val="22"/>
                <w:szCs w:val="22"/>
              </w:rPr>
              <w:t>que</w:t>
            </w:r>
            <w:r w:rsidR="009F11F6" w:rsidRPr="001E2095">
              <w:rPr>
                <w:rFonts w:asciiTheme="minorHAnsi" w:hAnsiTheme="minorHAnsi" w:cstheme="minorHAnsi"/>
                <w:sz w:val="22"/>
                <w:szCs w:val="22"/>
              </w:rPr>
              <w:t>m</w:t>
            </w:r>
            <w:r w:rsidRPr="001E2095">
              <w:rPr>
                <w:rFonts w:asciiTheme="minorHAnsi" w:hAnsiTheme="minorHAnsi" w:cstheme="minorHAnsi"/>
                <w:sz w:val="22"/>
                <w:szCs w:val="22"/>
              </w:rPr>
              <w:t xml:space="preserve"> </w:t>
            </w:r>
            <w:r w:rsidR="005A1F2A" w:rsidRPr="001E2095">
              <w:rPr>
                <w:rFonts w:asciiTheme="minorHAnsi" w:hAnsiTheme="minorHAnsi" w:cstheme="minorHAnsi"/>
                <w:sz w:val="22"/>
                <w:szCs w:val="22"/>
              </w:rPr>
              <w:t>o modelo</w:t>
            </w:r>
            <w:r w:rsidRPr="001E2095">
              <w:rPr>
                <w:rFonts w:asciiTheme="minorHAnsi" w:hAnsiTheme="minorHAnsi" w:cstheme="minorHAnsi"/>
                <w:sz w:val="22"/>
                <w:szCs w:val="22"/>
              </w:rPr>
              <w:t xml:space="preserve"> para adaptá-lo ao caso concreto</w:t>
            </w:r>
            <w:r w:rsidR="005A1F2A" w:rsidRPr="001E2095">
              <w:rPr>
                <w:rFonts w:asciiTheme="minorHAnsi" w:hAnsiTheme="minorHAnsi" w:cstheme="minorHAnsi"/>
                <w:sz w:val="22"/>
                <w:szCs w:val="22"/>
              </w:rPr>
              <w:t>, m</w:t>
            </w:r>
            <w:r w:rsidRPr="001E2095">
              <w:rPr>
                <w:rFonts w:asciiTheme="minorHAnsi" w:hAnsiTheme="minorHAnsi" w:cstheme="minorHAnsi"/>
                <w:sz w:val="22"/>
                <w:szCs w:val="22"/>
              </w:rPr>
              <w:t>as as modificações devem ser identificadas e, se</w:t>
            </w:r>
            <w:r w:rsidR="00D9657E" w:rsidRPr="001E2095">
              <w:rPr>
                <w:rFonts w:asciiTheme="minorHAnsi" w:hAnsiTheme="minorHAnsi" w:cstheme="minorHAnsi"/>
                <w:sz w:val="22"/>
                <w:szCs w:val="22"/>
              </w:rPr>
              <w:t>mpre que</w:t>
            </w:r>
            <w:r w:rsidRPr="001E2095">
              <w:rPr>
                <w:rFonts w:asciiTheme="minorHAnsi" w:hAnsiTheme="minorHAnsi" w:cstheme="minorHAnsi"/>
                <w:sz w:val="22"/>
                <w:szCs w:val="22"/>
              </w:rPr>
              <w:t xml:space="preserve"> necessário, fundamentadas</w:t>
            </w:r>
            <w:r w:rsidR="00AB07D2" w:rsidRPr="001E2095">
              <w:rPr>
                <w:rFonts w:asciiTheme="minorHAnsi" w:hAnsiTheme="minorHAnsi" w:cstheme="minorHAnsi"/>
                <w:sz w:val="22"/>
                <w:szCs w:val="22"/>
              </w:rPr>
              <w:t xml:space="preserve">, a fim de </w:t>
            </w:r>
            <w:r w:rsidR="00245C4B" w:rsidRPr="001E2095">
              <w:rPr>
                <w:rFonts w:asciiTheme="minorHAnsi" w:hAnsiTheme="minorHAnsi" w:cstheme="minorHAnsi"/>
                <w:sz w:val="22"/>
                <w:szCs w:val="22"/>
              </w:rPr>
              <w:t xml:space="preserve">que </w:t>
            </w:r>
            <w:r w:rsidRPr="001E2095">
              <w:rPr>
                <w:rFonts w:asciiTheme="minorHAnsi" w:hAnsiTheme="minorHAnsi" w:cstheme="minorHAnsi"/>
                <w:sz w:val="22"/>
                <w:szCs w:val="22"/>
              </w:rPr>
              <w:t xml:space="preserve">o </w:t>
            </w:r>
            <w:r w:rsidR="00EB3110" w:rsidRPr="001E2095">
              <w:rPr>
                <w:rFonts w:asciiTheme="minorHAnsi" w:hAnsiTheme="minorHAnsi" w:cstheme="minorHAnsi"/>
                <w:sz w:val="22"/>
                <w:szCs w:val="22"/>
              </w:rPr>
              <w:t>órgão jurídico</w:t>
            </w:r>
            <w:r w:rsidRPr="001E2095">
              <w:rPr>
                <w:rFonts w:asciiTheme="minorHAnsi" w:hAnsiTheme="minorHAnsi" w:cstheme="minorHAnsi"/>
                <w:sz w:val="22"/>
                <w:szCs w:val="22"/>
              </w:rPr>
              <w:t xml:space="preserve"> </w:t>
            </w:r>
            <w:r w:rsidR="009F11F6" w:rsidRPr="001E2095">
              <w:rPr>
                <w:rFonts w:asciiTheme="minorHAnsi" w:hAnsiTheme="minorHAnsi" w:cstheme="minorHAnsi"/>
                <w:sz w:val="22"/>
                <w:szCs w:val="22"/>
              </w:rPr>
              <w:t xml:space="preserve">da ICT </w:t>
            </w:r>
            <w:r w:rsidRPr="001E2095">
              <w:rPr>
                <w:rFonts w:asciiTheme="minorHAnsi" w:hAnsiTheme="minorHAnsi" w:cstheme="minorHAnsi"/>
                <w:sz w:val="22"/>
                <w:szCs w:val="22"/>
              </w:rPr>
              <w:t>as</w:t>
            </w:r>
            <w:r w:rsidR="00245C4B" w:rsidRPr="001E2095">
              <w:rPr>
                <w:rFonts w:asciiTheme="minorHAnsi" w:hAnsiTheme="minorHAnsi" w:cstheme="minorHAnsi"/>
                <w:sz w:val="22"/>
                <w:szCs w:val="22"/>
              </w:rPr>
              <w:t xml:space="preserve"> avali</w:t>
            </w:r>
            <w:r w:rsidRPr="001E2095">
              <w:rPr>
                <w:rFonts w:asciiTheme="minorHAnsi" w:hAnsiTheme="minorHAnsi" w:cstheme="minorHAnsi"/>
                <w:sz w:val="22"/>
                <w:szCs w:val="22"/>
              </w:rPr>
              <w:t>e</w:t>
            </w:r>
            <w:r w:rsidR="00EB3110" w:rsidRPr="001E2095">
              <w:rPr>
                <w:rFonts w:asciiTheme="minorHAnsi" w:hAnsiTheme="minorHAnsi" w:cstheme="minorHAnsi"/>
                <w:sz w:val="22"/>
                <w:szCs w:val="22"/>
              </w:rPr>
              <w:t>.</w:t>
            </w:r>
          </w:p>
          <w:p w14:paraId="53887EA3" w14:textId="5BDC6505" w:rsidR="00245C4B" w:rsidRPr="001E2095" w:rsidRDefault="00CC638A" w:rsidP="0064376B">
            <w:pPr>
              <w:tabs>
                <w:tab w:val="left" w:pos="567"/>
              </w:tabs>
              <w:spacing w:after="120"/>
              <w:ind w:right="6"/>
              <w:jc w:val="both"/>
              <w:rPr>
                <w:rFonts w:asciiTheme="minorHAnsi" w:hAnsiTheme="minorHAnsi" w:cstheme="minorHAnsi"/>
                <w:sz w:val="22"/>
                <w:szCs w:val="22"/>
              </w:rPr>
            </w:pPr>
            <w:r w:rsidRPr="001E2095">
              <w:rPr>
                <w:rFonts w:asciiTheme="minorHAnsi" w:hAnsiTheme="minorHAnsi" w:cstheme="minorHAnsi"/>
                <w:sz w:val="22"/>
                <w:szCs w:val="22"/>
              </w:rPr>
              <w:t>Conforme o código de formatação visual sugerid</w:t>
            </w:r>
            <w:r w:rsidR="0038150C" w:rsidRPr="001E2095">
              <w:rPr>
                <w:rFonts w:asciiTheme="minorHAnsi" w:hAnsiTheme="minorHAnsi" w:cstheme="minorHAnsi"/>
                <w:sz w:val="22"/>
                <w:szCs w:val="22"/>
              </w:rPr>
              <w:t>o</w:t>
            </w:r>
            <w:r w:rsidRPr="001E2095">
              <w:rPr>
                <w:rFonts w:asciiTheme="minorHAnsi" w:hAnsiTheme="minorHAnsi" w:cstheme="minorHAnsi"/>
                <w:sz w:val="22"/>
                <w:szCs w:val="22"/>
              </w:rPr>
              <w:t xml:space="preserve"> no Instrumento de Padronização dos Procedimentos de Contratação (Brasília: Advocacia-Geral da União e Ministério da Gestão e Inovação em Serviços Públicos, 2023), é recomendável que as inclusões no texto sejam identificadas pela </w:t>
            </w:r>
            <w:r w:rsidRPr="001E2095">
              <w:rPr>
                <w:rFonts w:asciiTheme="minorHAnsi" w:hAnsiTheme="minorHAnsi" w:cstheme="minorHAnsi"/>
                <w:color w:val="FF0000"/>
                <w:sz w:val="22"/>
                <w:szCs w:val="22"/>
              </w:rPr>
              <w:t xml:space="preserve">fonte </w:t>
            </w:r>
            <w:r w:rsidR="00245C4B" w:rsidRPr="001E2095">
              <w:rPr>
                <w:rFonts w:asciiTheme="minorHAnsi" w:hAnsiTheme="minorHAnsi" w:cstheme="minorHAnsi"/>
                <w:color w:val="FF0000"/>
                <w:sz w:val="22"/>
                <w:szCs w:val="22"/>
              </w:rPr>
              <w:t>vermelh</w:t>
            </w:r>
            <w:r w:rsidRPr="001E2095">
              <w:rPr>
                <w:rFonts w:asciiTheme="minorHAnsi" w:hAnsiTheme="minorHAnsi" w:cstheme="minorHAnsi"/>
                <w:color w:val="FF0000"/>
                <w:sz w:val="22"/>
                <w:szCs w:val="22"/>
              </w:rPr>
              <w:t>a</w:t>
            </w:r>
            <w:r w:rsidRPr="001E2095">
              <w:rPr>
                <w:rFonts w:asciiTheme="minorHAnsi" w:hAnsiTheme="minorHAnsi" w:cstheme="minorHAnsi"/>
                <w:sz w:val="22"/>
                <w:szCs w:val="22"/>
              </w:rPr>
              <w:t xml:space="preserve">; </w:t>
            </w:r>
            <w:r w:rsidR="00D2301C" w:rsidRPr="001E2095">
              <w:rPr>
                <w:rFonts w:asciiTheme="minorHAnsi" w:hAnsiTheme="minorHAnsi" w:cstheme="minorHAnsi"/>
                <w:sz w:val="22"/>
                <w:szCs w:val="22"/>
              </w:rPr>
              <w:t xml:space="preserve">as alterações, </w:t>
            </w:r>
            <w:r w:rsidRPr="001E2095">
              <w:rPr>
                <w:rFonts w:asciiTheme="minorHAnsi" w:hAnsiTheme="minorHAnsi" w:cstheme="minorHAnsi"/>
                <w:sz w:val="22"/>
                <w:szCs w:val="22"/>
              </w:rPr>
              <w:t xml:space="preserve">pela </w:t>
            </w:r>
            <w:r w:rsidRPr="001E2095">
              <w:rPr>
                <w:rFonts w:asciiTheme="minorHAnsi" w:hAnsiTheme="minorHAnsi" w:cstheme="minorHAnsi"/>
                <w:color w:val="2C7E00"/>
                <w:sz w:val="22"/>
                <w:szCs w:val="22"/>
              </w:rPr>
              <w:t>fonte verde</w:t>
            </w:r>
            <w:r w:rsidRPr="001E2095">
              <w:rPr>
                <w:rFonts w:asciiTheme="minorHAnsi" w:hAnsiTheme="minorHAnsi" w:cstheme="minorHAnsi"/>
                <w:sz w:val="22"/>
                <w:szCs w:val="22"/>
              </w:rPr>
              <w:t xml:space="preserve">; o preenchimento das linhas </w:t>
            </w:r>
            <w:r w:rsidR="00245C4B" w:rsidRPr="001E2095">
              <w:rPr>
                <w:rFonts w:asciiTheme="minorHAnsi" w:hAnsiTheme="minorHAnsi" w:cstheme="minorHAnsi"/>
                <w:sz w:val="22"/>
                <w:szCs w:val="22"/>
              </w:rPr>
              <w:t>pontilhadas</w:t>
            </w:r>
            <w:r w:rsidRPr="001E2095">
              <w:rPr>
                <w:rFonts w:asciiTheme="minorHAnsi" w:hAnsiTheme="minorHAnsi" w:cstheme="minorHAnsi"/>
                <w:sz w:val="22"/>
                <w:szCs w:val="22"/>
              </w:rPr>
              <w:t xml:space="preserve">, pela </w:t>
            </w:r>
            <w:r w:rsidRPr="001E2095">
              <w:rPr>
                <w:rFonts w:asciiTheme="minorHAnsi" w:hAnsiTheme="minorHAnsi" w:cstheme="minorHAnsi"/>
                <w:color w:val="0070C0"/>
                <w:sz w:val="22"/>
                <w:szCs w:val="22"/>
              </w:rPr>
              <w:t>fonte azul</w:t>
            </w:r>
            <w:r w:rsidR="00F10A93" w:rsidRPr="001E2095">
              <w:rPr>
                <w:rFonts w:asciiTheme="minorHAnsi" w:hAnsiTheme="minorHAnsi" w:cstheme="minorHAnsi"/>
                <w:color w:val="0070C0"/>
                <w:sz w:val="22"/>
                <w:szCs w:val="22"/>
              </w:rPr>
              <w:t xml:space="preserve"> claro</w:t>
            </w:r>
            <w:r w:rsidRPr="001E2095">
              <w:rPr>
                <w:rFonts w:asciiTheme="minorHAnsi" w:hAnsiTheme="minorHAnsi" w:cstheme="minorHAnsi"/>
                <w:sz w:val="22"/>
                <w:szCs w:val="22"/>
              </w:rPr>
              <w:t xml:space="preserve">; as supressões, pelo </w:t>
            </w:r>
            <w:r w:rsidRPr="001E2095">
              <w:rPr>
                <w:rFonts w:asciiTheme="minorHAnsi" w:hAnsiTheme="minorHAnsi" w:cstheme="minorHAnsi"/>
                <w:strike/>
                <w:sz w:val="22"/>
                <w:szCs w:val="22"/>
              </w:rPr>
              <w:t>trecho tachado</w:t>
            </w:r>
            <w:r w:rsidRPr="001E2095">
              <w:rPr>
                <w:rFonts w:asciiTheme="minorHAnsi" w:hAnsiTheme="minorHAnsi" w:cstheme="minorHAnsi"/>
                <w:sz w:val="22"/>
                <w:szCs w:val="22"/>
              </w:rPr>
              <w:t>.</w:t>
            </w:r>
          </w:p>
          <w:p w14:paraId="2AC715A8" w14:textId="0D7BE454" w:rsidR="00245C4B" w:rsidRPr="001E2095" w:rsidRDefault="00245C4B" w:rsidP="0064376B">
            <w:pPr>
              <w:tabs>
                <w:tab w:val="left" w:pos="567"/>
              </w:tabs>
              <w:spacing w:after="120"/>
              <w:ind w:right="6"/>
              <w:jc w:val="both"/>
              <w:rPr>
                <w:rFonts w:asciiTheme="minorHAnsi" w:hAnsiTheme="minorHAnsi" w:cstheme="minorHAnsi"/>
                <w:sz w:val="22"/>
                <w:szCs w:val="22"/>
              </w:rPr>
            </w:pPr>
            <w:r w:rsidRPr="001E2095">
              <w:rPr>
                <w:rFonts w:asciiTheme="minorHAnsi" w:hAnsiTheme="minorHAnsi" w:cstheme="minorHAnsi"/>
                <w:sz w:val="22"/>
                <w:szCs w:val="22"/>
              </w:rPr>
              <w:t>As notas explicativas auxiliam o entendimento do modelo e a redação final do contrato.</w:t>
            </w:r>
            <w:r w:rsidR="009C3A00" w:rsidRPr="001E2095">
              <w:rPr>
                <w:rFonts w:asciiTheme="minorHAnsi" w:hAnsiTheme="minorHAnsi" w:cstheme="minorHAnsi"/>
                <w:sz w:val="22"/>
                <w:szCs w:val="22"/>
              </w:rPr>
              <w:t xml:space="preserve"> Exclua as notas da versão final.</w:t>
            </w:r>
          </w:p>
          <w:p w14:paraId="4D643130" w14:textId="383ECA1C" w:rsidR="00AB07D2" w:rsidRPr="001E2095" w:rsidRDefault="00E0705D" w:rsidP="0064376B">
            <w:pPr>
              <w:tabs>
                <w:tab w:val="left" w:pos="567"/>
              </w:tabs>
              <w:spacing w:after="120"/>
              <w:ind w:right="6"/>
              <w:jc w:val="both"/>
              <w:rPr>
                <w:rFonts w:asciiTheme="minorHAnsi" w:hAnsiTheme="minorHAnsi" w:cstheme="minorHAnsi"/>
                <w:sz w:val="22"/>
                <w:szCs w:val="22"/>
              </w:rPr>
            </w:pPr>
            <w:r w:rsidRPr="001E2095">
              <w:rPr>
                <w:rFonts w:asciiTheme="minorHAnsi" w:hAnsiTheme="minorHAnsi" w:cstheme="minorHAnsi"/>
                <w:sz w:val="22"/>
                <w:szCs w:val="22"/>
              </w:rPr>
              <w:t>A data de atualização do modelo deve ser mantida no rodapé ou indicada no despacho de encaminhamento do processo administrativo para análise jurídica, porque ela indica o parâmetro a ser adotado na checagem</w:t>
            </w:r>
            <w:r w:rsidR="00140479" w:rsidRPr="001E2095">
              <w:rPr>
                <w:rFonts w:asciiTheme="minorHAnsi" w:hAnsiTheme="minorHAnsi" w:cstheme="minorHAnsi"/>
                <w:sz w:val="22"/>
                <w:szCs w:val="22"/>
              </w:rPr>
              <w:t>.</w:t>
            </w:r>
          </w:p>
          <w:p w14:paraId="1FD185BE" w14:textId="4C082EB1" w:rsidR="008A1DFC" w:rsidRPr="001E2095" w:rsidRDefault="009F11F6" w:rsidP="0064376B">
            <w:pPr>
              <w:tabs>
                <w:tab w:val="left" w:pos="567"/>
              </w:tabs>
              <w:spacing w:after="120"/>
              <w:ind w:right="6"/>
              <w:jc w:val="both"/>
              <w:rPr>
                <w:rFonts w:ascii="Calibri" w:hAnsi="Calibri" w:cs="Calibri"/>
                <w:sz w:val="22"/>
                <w:szCs w:val="22"/>
              </w:rPr>
            </w:pPr>
            <w:r w:rsidRPr="001E2095">
              <w:rPr>
                <w:rFonts w:asciiTheme="minorHAnsi" w:hAnsiTheme="minorHAnsi" w:cstheme="minorHAnsi"/>
                <w:sz w:val="22"/>
                <w:szCs w:val="22"/>
              </w:rPr>
              <w:t xml:space="preserve">Este modelo foi preparado pelo Núcleo Especializado em Matéria de Pesquisa, Desenvolvimento e Inovação, da Consultoria-Geral da União, da Advocacia-Geral da União. </w:t>
            </w:r>
            <w:r w:rsidRPr="001E2095">
              <w:rPr>
                <w:rFonts w:ascii="Calibri" w:hAnsi="Calibri" w:cs="Calibri"/>
                <w:sz w:val="22"/>
                <w:szCs w:val="22"/>
              </w:rPr>
              <w:t xml:space="preserve">Propostas fundamentadas </w:t>
            </w:r>
            <w:r w:rsidR="00382397" w:rsidRPr="001E2095">
              <w:rPr>
                <w:rFonts w:ascii="Calibri" w:hAnsi="Calibri" w:cs="Calibri"/>
                <w:sz w:val="22"/>
                <w:szCs w:val="22"/>
              </w:rPr>
              <w:t xml:space="preserve">de aprimoramento ou atualização deste modelo poderão ser encaminhadas </w:t>
            </w:r>
            <w:r w:rsidR="008A1DFC" w:rsidRPr="001E2095">
              <w:rPr>
                <w:rFonts w:ascii="Calibri" w:hAnsi="Calibri" w:cs="Calibri"/>
                <w:sz w:val="22"/>
                <w:szCs w:val="22"/>
              </w:rPr>
              <w:t>à Chefia do Núcleo – caio.barbosa@agu.gov.br</w:t>
            </w:r>
          </w:p>
        </w:tc>
      </w:tr>
    </w:tbl>
    <w:p w14:paraId="7D747078" w14:textId="77777777" w:rsidR="003C4820" w:rsidRPr="001E2095" w:rsidRDefault="003C4820" w:rsidP="0064376B">
      <w:pPr>
        <w:tabs>
          <w:tab w:val="left" w:pos="567"/>
        </w:tabs>
        <w:spacing w:after="120" w:line="240" w:lineRule="auto"/>
        <w:ind w:right="6"/>
        <w:jc w:val="both"/>
        <w:rPr>
          <w:rFonts w:cs="Times New Roman"/>
          <w:color w:val="FFC000" w:themeColor="accent4"/>
          <w:sz w:val="24"/>
          <w:szCs w:val="24"/>
        </w:rPr>
      </w:pPr>
    </w:p>
    <w:p w14:paraId="770B977D" w14:textId="77777777" w:rsidR="003C4820" w:rsidRPr="001E2095" w:rsidRDefault="003C4820" w:rsidP="0064376B">
      <w:pPr>
        <w:spacing w:after="120" w:line="240" w:lineRule="auto"/>
        <w:jc w:val="center"/>
        <w:rPr>
          <w:rFonts w:ascii="Times New Roman" w:eastAsia="Times New Roman" w:hAnsi="Times New Roman" w:cs="Times New Roman"/>
          <w:color w:val="000000"/>
          <w:sz w:val="27"/>
          <w:szCs w:val="27"/>
          <w:lang w:eastAsia="pt-BR"/>
        </w:rPr>
      </w:pPr>
    </w:p>
    <w:p w14:paraId="6FB83428" w14:textId="77777777" w:rsidR="00A83460" w:rsidRPr="001E2095" w:rsidRDefault="00A83460" w:rsidP="0064376B">
      <w:pPr>
        <w:spacing w:after="120" w:line="240" w:lineRule="auto"/>
        <w:jc w:val="center"/>
        <w:rPr>
          <w:rFonts w:ascii="Times New Roman" w:eastAsia="Times New Roman" w:hAnsi="Times New Roman" w:cs="Times New Roman"/>
          <w:color w:val="000000"/>
          <w:sz w:val="27"/>
          <w:szCs w:val="27"/>
          <w:lang w:eastAsia="pt-BR"/>
        </w:rPr>
      </w:pPr>
    </w:p>
    <w:p w14:paraId="4078477D" w14:textId="77777777" w:rsidR="00E43C69" w:rsidRPr="001E2095" w:rsidRDefault="00E43C69" w:rsidP="0064376B">
      <w:pPr>
        <w:spacing w:after="120" w:line="240" w:lineRule="auto"/>
        <w:jc w:val="center"/>
        <w:rPr>
          <w:rFonts w:ascii="Times New Roman" w:eastAsia="Times New Roman" w:hAnsi="Times New Roman" w:cs="Times New Roman"/>
          <w:color w:val="000000"/>
          <w:sz w:val="27"/>
          <w:szCs w:val="27"/>
          <w:lang w:eastAsia="pt-BR"/>
        </w:rPr>
      </w:pPr>
    </w:p>
    <w:p w14:paraId="0B965142" w14:textId="549F58A9" w:rsidR="00E43C69" w:rsidRDefault="00E43C69" w:rsidP="0064376B">
      <w:pPr>
        <w:spacing w:after="120" w:line="240" w:lineRule="auto"/>
        <w:jc w:val="center"/>
        <w:rPr>
          <w:rFonts w:ascii="Times New Roman" w:eastAsia="Times New Roman" w:hAnsi="Times New Roman" w:cs="Times New Roman"/>
          <w:color w:val="000000"/>
          <w:sz w:val="27"/>
          <w:szCs w:val="27"/>
          <w:lang w:eastAsia="pt-BR"/>
        </w:rPr>
      </w:pPr>
    </w:p>
    <w:p w14:paraId="00191D5F" w14:textId="77777777" w:rsidR="007C4C57" w:rsidRPr="001E2095" w:rsidRDefault="007C4C57" w:rsidP="0064376B">
      <w:pPr>
        <w:spacing w:after="120" w:line="240" w:lineRule="auto"/>
        <w:jc w:val="center"/>
        <w:rPr>
          <w:rFonts w:ascii="Times New Roman" w:eastAsia="Times New Roman" w:hAnsi="Times New Roman" w:cs="Times New Roman"/>
          <w:color w:val="000000"/>
          <w:sz w:val="27"/>
          <w:szCs w:val="27"/>
          <w:lang w:eastAsia="pt-BR"/>
        </w:rPr>
      </w:pPr>
    </w:p>
    <w:p w14:paraId="11260AFE" w14:textId="77777777" w:rsidR="005A1F2A" w:rsidRPr="001E2095" w:rsidRDefault="005A1F2A" w:rsidP="0064376B">
      <w:pPr>
        <w:spacing w:after="120" w:line="240" w:lineRule="auto"/>
        <w:jc w:val="center"/>
        <w:rPr>
          <w:rFonts w:ascii="Times New Roman" w:eastAsia="Times New Roman" w:hAnsi="Times New Roman" w:cs="Times New Roman"/>
          <w:color w:val="000000"/>
          <w:sz w:val="27"/>
          <w:szCs w:val="27"/>
          <w:lang w:eastAsia="pt-BR"/>
        </w:rPr>
      </w:pPr>
    </w:p>
    <w:p w14:paraId="55E61D43" w14:textId="77777777" w:rsidR="00A83460" w:rsidRPr="001E2095" w:rsidRDefault="00A83460" w:rsidP="0064376B">
      <w:pPr>
        <w:spacing w:after="120" w:line="240" w:lineRule="auto"/>
        <w:jc w:val="center"/>
        <w:rPr>
          <w:rFonts w:ascii="Times New Roman" w:eastAsia="Times New Roman" w:hAnsi="Times New Roman" w:cs="Times New Roman"/>
          <w:color w:val="000000"/>
          <w:sz w:val="27"/>
          <w:szCs w:val="27"/>
          <w:lang w:eastAsia="pt-BR"/>
        </w:rPr>
      </w:pPr>
    </w:p>
    <w:p w14:paraId="615C79A4" w14:textId="7743ED90" w:rsidR="008619BF" w:rsidRPr="001E2095" w:rsidRDefault="004C0644" w:rsidP="0064376B">
      <w:pPr>
        <w:spacing w:after="120" w:line="240" w:lineRule="auto"/>
        <w:ind w:left="119" w:right="6"/>
        <w:jc w:val="center"/>
        <w:rPr>
          <w:rFonts w:ascii="Calibri" w:eastAsia="Times New Roman" w:hAnsi="Calibri" w:cs="Calibri"/>
          <w:sz w:val="36"/>
          <w:szCs w:val="36"/>
          <w:lang w:eastAsia="pt-BR"/>
        </w:rPr>
      </w:pPr>
      <w:r w:rsidRPr="001E2095">
        <w:rPr>
          <w:rFonts w:ascii="Calibri" w:eastAsia="Times New Roman" w:hAnsi="Calibri" w:cs="Calibri"/>
          <w:b/>
          <w:bCs/>
          <w:sz w:val="36"/>
          <w:szCs w:val="36"/>
          <w:lang w:eastAsia="pt-BR"/>
        </w:rPr>
        <w:lastRenderedPageBreak/>
        <w:t xml:space="preserve">CONTRATO </w:t>
      </w:r>
      <w:r w:rsidR="00BF222B" w:rsidRPr="001E2095">
        <w:rPr>
          <w:rFonts w:ascii="Calibri" w:eastAsia="Times New Roman" w:hAnsi="Calibri" w:cs="Calibri"/>
          <w:b/>
          <w:bCs/>
          <w:sz w:val="36"/>
          <w:szCs w:val="36"/>
          <w:lang w:eastAsia="pt-BR"/>
        </w:rPr>
        <w:t>N</w:t>
      </w:r>
      <w:r w:rsidRPr="001E2095">
        <w:rPr>
          <w:rFonts w:ascii="Calibri" w:eastAsia="Times New Roman" w:hAnsi="Calibri" w:cs="Calibri"/>
          <w:b/>
          <w:bCs/>
          <w:sz w:val="36"/>
          <w:szCs w:val="36"/>
          <w:lang w:eastAsia="pt-BR"/>
        </w:rPr>
        <w:t>º ______/20____</w:t>
      </w:r>
    </w:p>
    <w:p w14:paraId="05CD5DC9" w14:textId="6C31753B" w:rsidR="008619BF" w:rsidRPr="001E2095" w:rsidRDefault="008619BF" w:rsidP="0064376B">
      <w:pPr>
        <w:spacing w:after="120" w:line="240" w:lineRule="auto"/>
        <w:ind w:left="120" w:right="7"/>
        <w:jc w:val="both"/>
        <w:rPr>
          <w:rFonts w:ascii="Calibri" w:eastAsia="Times New Roman" w:hAnsi="Calibri" w:cs="Calibri"/>
          <w:sz w:val="24"/>
          <w:szCs w:val="24"/>
          <w:lang w:eastAsia="pt-BR"/>
        </w:rPr>
      </w:pPr>
    </w:p>
    <w:p w14:paraId="406B471A" w14:textId="77777777" w:rsidR="00075935" w:rsidRPr="001E2095" w:rsidRDefault="00075935" w:rsidP="0064376B">
      <w:pPr>
        <w:spacing w:after="120" w:line="240" w:lineRule="auto"/>
        <w:ind w:left="120" w:right="7"/>
        <w:jc w:val="both"/>
        <w:rPr>
          <w:rFonts w:ascii="Calibri" w:eastAsia="Times New Roman" w:hAnsi="Calibri" w:cs="Calibri"/>
          <w:sz w:val="24"/>
          <w:szCs w:val="24"/>
          <w:lang w:eastAsia="pt-BR"/>
        </w:rPr>
      </w:pPr>
    </w:p>
    <w:p w14:paraId="42E5B6F2" w14:textId="73693DC1" w:rsidR="00923C6D" w:rsidRPr="001E2095" w:rsidRDefault="00923C6D" w:rsidP="0064376B">
      <w:pPr>
        <w:spacing w:after="120" w:line="240" w:lineRule="auto"/>
        <w:ind w:left="3402" w:right="7"/>
        <w:jc w:val="both"/>
        <w:rPr>
          <w:rFonts w:ascii="Calibri" w:eastAsia="Times New Roman" w:hAnsi="Calibri" w:cs="Calibri"/>
          <w:sz w:val="24"/>
          <w:szCs w:val="24"/>
          <w:lang w:eastAsia="pt-BR"/>
        </w:rPr>
      </w:pPr>
      <w:r w:rsidRPr="001E2095">
        <w:rPr>
          <w:rFonts w:ascii="Calibri" w:eastAsia="Times New Roman" w:hAnsi="Calibri" w:cs="Calibri"/>
          <w:caps/>
          <w:sz w:val="24"/>
          <w:szCs w:val="24"/>
          <w:lang w:eastAsia="pt-BR"/>
        </w:rPr>
        <w:t xml:space="preserve">CONTRATO </w:t>
      </w:r>
      <w:r w:rsidR="008619BF" w:rsidRPr="001E2095">
        <w:rPr>
          <w:rFonts w:ascii="Calibri" w:eastAsia="Times New Roman" w:hAnsi="Calibri" w:cs="Calibri"/>
          <w:caps/>
          <w:sz w:val="24"/>
          <w:szCs w:val="24"/>
          <w:lang w:eastAsia="pt-BR"/>
        </w:rPr>
        <w:t xml:space="preserve">DE SERVIÇO </w:t>
      </w:r>
      <w:r w:rsidR="009C3A00" w:rsidRPr="001E2095">
        <w:rPr>
          <w:rFonts w:ascii="Calibri" w:eastAsia="Times New Roman" w:hAnsi="Calibri" w:cs="Calibri"/>
          <w:caps/>
          <w:sz w:val="24"/>
          <w:szCs w:val="24"/>
          <w:lang w:eastAsia="pt-BR"/>
        </w:rPr>
        <w:t xml:space="preserve">DE GESTÃO </w:t>
      </w:r>
      <w:r w:rsidR="009C3A00" w:rsidRPr="001E2095">
        <w:rPr>
          <w:rFonts w:ascii="Calibri" w:eastAsia="Times New Roman" w:hAnsi="Calibri" w:cs="Calibri"/>
          <w:sz w:val="24"/>
          <w:szCs w:val="24"/>
          <w:lang w:eastAsia="pt-BR"/>
        </w:rPr>
        <w:t>ADMINISTRATIVA E FINANCEIRA</w:t>
      </w:r>
      <w:r w:rsidR="009C3A00" w:rsidRPr="001E2095">
        <w:rPr>
          <w:rFonts w:ascii="Calibri" w:eastAsia="Times New Roman" w:hAnsi="Calibri" w:cs="Calibri"/>
          <w:caps/>
          <w:sz w:val="24"/>
          <w:szCs w:val="24"/>
          <w:lang w:eastAsia="pt-BR"/>
        </w:rPr>
        <w:t xml:space="preserve"> PRESTADO POR FUNDAÇÃO DE APOIO para ict pública.</w:t>
      </w:r>
    </w:p>
    <w:p w14:paraId="7A39CCC1" w14:textId="545EB359" w:rsidR="008E1AF2" w:rsidRPr="001E2095" w:rsidRDefault="008E1AF2" w:rsidP="008E1AF2">
      <w:pPr>
        <w:spacing w:after="120" w:line="240" w:lineRule="auto"/>
        <w:ind w:right="7"/>
        <w:jc w:val="both"/>
        <w:rPr>
          <w:rFonts w:ascii="Calibri" w:eastAsia="Times New Roman" w:hAnsi="Calibri" w:cs="Calibri"/>
          <w:sz w:val="24"/>
          <w:szCs w:val="24"/>
          <w:lang w:eastAsia="pt-BR"/>
        </w:rPr>
      </w:pPr>
    </w:p>
    <w:p w14:paraId="0B4CAF44" w14:textId="77777777" w:rsidR="008E1AF2" w:rsidRPr="001E2095" w:rsidRDefault="008E1AF2" w:rsidP="008E1AF2">
      <w:pPr>
        <w:spacing w:after="120" w:line="240" w:lineRule="auto"/>
        <w:jc w:val="both"/>
        <w:rPr>
          <w:rFonts w:ascii="Candara" w:hAnsi="Candara" w:cs="Arial"/>
          <w:color w:val="000000"/>
        </w:rPr>
      </w:pPr>
    </w:p>
    <w:p w14:paraId="17EC6F64" w14:textId="77777777" w:rsidR="008E1AF2" w:rsidRPr="001E2095" w:rsidRDefault="008E1AF2" w:rsidP="008E1AF2">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CONTRATANTE</w:t>
      </w:r>
    </w:p>
    <w:p w14:paraId="7084E451" w14:textId="77777777" w:rsidR="008E1AF2" w:rsidRPr="001E2095" w:rsidRDefault="008E1AF2" w:rsidP="0064376B">
      <w:pPr>
        <w:spacing w:after="120" w:line="240" w:lineRule="auto"/>
        <w:ind w:right="7"/>
        <w:jc w:val="both"/>
        <w:rPr>
          <w:rFonts w:ascii="Calibri" w:eastAsia="Times New Roman" w:hAnsi="Calibri" w:cs="Calibri"/>
          <w:b/>
          <w:bCs/>
          <w:sz w:val="24"/>
          <w:szCs w:val="24"/>
          <w:lang w:eastAsia="pt-BR"/>
        </w:rPr>
      </w:pPr>
    </w:p>
    <w:p w14:paraId="5E9AC5BE" w14:textId="67BD9EE0" w:rsidR="008619BF" w:rsidRPr="001E2095" w:rsidRDefault="009C3A00" w:rsidP="0064376B">
      <w:pPr>
        <w:spacing w:after="120" w:line="240" w:lineRule="auto"/>
        <w:ind w:right="7"/>
        <w:jc w:val="both"/>
        <w:rPr>
          <w:rFonts w:ascii="Calibri" w:eastAsia="Times New Roman" w:hAnsi="Calibri" w:cs="Calibri"/>
          <w:b/>
          <w:bCs/>
          <w:color w:val="FF0000"/>
          <w:sz w:val="24"/>
          <w:szCs w:val="24"/>
          <w:lang w:eastAsia="pt-BR"/>
        </w:rPr>
      </w:pPr>
      <w:r w:rsidRPr="001E2095">
        <w:rPr>
          <w:rFonts w:ascii="Calibri" w:eastAsia="Times New Roman" w:hAnsi="Calibri" w:cs="Calibri"/>
          <w:b/>
          <w:bCs/>
          <w:sz w:val="24"/>
          <w:szCs w:val="24"/>
          <w:lang w:eastAsia="pt-BR"/>
        </w:rPr>
        <w:t xml:space="preserve">INSTITUIÇÃO CIENTÍFICA, TECNOLÓGICA E DE INOVAÇÃO </w:t>
      </w:r>
      <w:r w:rsidR="00C57520" w:rsidRPr="001E2095">
        <w:rPr>
          <w:rFonts w:ascii="Calibri" w:eastAsia="Times New Roman" w:hAnsi="Calibri" w:cs="Calibri"/>
          <w:b/>
          <w:bCs/>
          <w:sz w:val="24"/>
          <w:szCs w:val="24"/>
          <w:lang w:eastAsia="pt-BR"/>
        </w:rPr>
        <w:t>(</w:t>
      </w:r>
      <w:r w:rsidRPr="001E2095">
        <w:rPr>
          <w:rFonts w:ascii="Calibri" w:eastAsia="Times New Roman" w:hAnsi="Calibri" w:cs="Calibri"/>
          <w:b/>
          <w:bCs/>
          <w:sz w:val="24"/>
          <w:szCs w:val="24"/>
          <w:lang w:eastAsia="pt-BR"/>
        </w:rPr>
        <w:t>‘</w:t>
      </w:r>
      <w:r w:rsidR="00C57520" w:rsidRPr="001E2095">
        <w:rPr>
          <w:rFonts w:ascii="Calibri" w:eastAsia="Times New Roman" w:hAnsi="Calibri" w:cs="Calibri"/>
          <w:b/>
          <w:bCs/>
          <w:sz w:val="24"/>
          <w:szCs w:val="24"/>
          <w:lang w:eastAsia="pt-BR"/>
        </w:rPr>
        <w:t>ICT APOIADA</w:t>
      </w:r>
      <w:r w:rsidRPr="001E2095">
        <w:rPr>
          <w:rFonts w:ascii="Calibri" w:eastAsia="Times New Roman" w:hAnsi="Calibri" w:cs="Calibri"/>
          <w:b/>
          <w:bCs/>
          <w:sz w:val="24"/>
          <w:szCs w:val="24"/>
          <w:lang w:eastAsia="pt-BR"/>
        </w:rPr>
        <w:t>’</w:t>
      </w:r>
      <w:r w:rsidR="00C57520" w:rsidRPr="001E2095">
        <w:rPr>
          <w:rFonts w:ascii="Calibri" w:eastAsia="Times New Roman" w:hAnsi="Calibri" w:cs="Calibri"/>
          <w:b/>
          <w:bCs/>
          <w:sz w:val="24"/>
          <w:szCs w:val="24"/>
          <w:lang w:eastAsia="pt-BR"/>
        </w:rPr>
        <w:t>)</w:t>
      </w:r>
    </w:p>
    <w:p w14:paraId="5A049981" w14:textId="0757ED39" w:rsidR="00B709D3" w:rsidRPr="001E2095" w:rsidRDefault="00B709D3" w:rsidP="0064376B">
      <w:pPr>
        <w:spacing w:after="120" w:line="240" w:lineRule="auto"/>
        <w:ind w:right="7"/>
        <w:jc w:val="both"/>
        <w:rPr>
          <w:rFonts w:ascii="Calibri" w:eastAsia="Times New Roman" w:hAnsi="Calibri" w:cs="Calibri"/>
          <w:iCs/>
          <w:sz w:val="24"/>
          <w:szCs w:val="24"/>
          <w:lang w:eastAsia="pt-BR"/>
        </w:rPr>
      </w:pPr>
      <w:r w:rsidRPr="001E2095">
        <w:rPr>
          <w:rFonts w:ascii="Calibri" w:eastAsia="Times New Roman" w:hAnsi="Calibri" w:cs="Calibri"/>
          <w:b/>
          <w:bCs/>
          <w:iCs/>
          <w:sz w:val="24"/>
          <w:szCs w:val="24"/>
          <w:lang w:eastAsia="pt-BR"/>
        </w:rPr>
        <w:t>Instituição:</w:t>
      </w:r>
      <w:r w:rsidRPr="001E2095">
        <w:rPr>
          <w:rFonts w:ascii="Calibri" w:eastAsia="Times New Roman" w:hAnsi="Calibri" w:cs="Calibri"/>
          <w:iCs/>
          <w:sz w:val="24"/>
          <w:szCs w:val="24"/>
          <w:lang w:eastAsia="pt-BR"/>
        </w:rPr>
        <w:t xml:space="preserve"> </w:t>
      </w:r>
      <w:r w:rsidR="000F2003" w:rsidRPr="001E2095">
        <w:rPr>
          <w:rFonts w:ascii="Calibri" w:eastAsia="Times New Roman" w:hAnsi="Calibri" w:cs="Calibri"/>
          <w:bCs/>
          <w:iCs/>
          <w:color w:val="0070C0"/>
          <w:sz w:val="24"/>
          <w:szCs w:val="24"/>
          <w:lang w:eastAsia="pt-BR"/>
        </w:rPr>
        <w:t>UNIÃO, por intermédio d</w:t>
      </w:r>
      <w:r w:rsidR="00103E41" w:rsidRPr="001E2095">
        <w:rPr>
          <w:rFonts w:ascii="Calibri" w:eastAsia="Times New Roman" w:hAnsi="Calibri" w:cs="Calibri"/>
          <w:bCs/>
          <w:iCs/>
          <w:color w:val="0070C0"/>
          <w:sz w:val="24"/>
          <w:szCs w:val="24"/>
          <w:lang w:eastAsia="pt-BR"/>
        </w:rPr>
        <w:t>a</w:t>
      </w:r>
      <w:r w:rsidR="000F2003" w:rsidRPr="001E2095">
        <w:rPr>
          <w:rFonts w:ascii="Calibri" w:eastAsia="Times New Roman" w:hAnsi="Calibri" w:cs="Calibri"/>
          <w:bCs/>
          <w:iCs/>
          <w:color w:val="0070C0"/>
          <w:sz w:val="24"/>
          <w:szCs w:val="24"/>
          <w:lang w:eastAsia="pt-BR"/>
        </w:rPr>
        <w:t xml:space="preserve"> </w:t>
      </w:r>
      <w:r w:rsidR="00BF222B" w:rsidRPr="001E2095">
        <w:rPr>
          <w:rFonts w:ascii="Calibri" w:eastAsia="Times New Roman" w:hAnsi="Calibri" w:cs="Calibri"/>
          <w:bCs/>
          <w:iCs/>
          <w:color w:val="0070C0"/>
          <w:sz w:val="24"/>
          <w:szCs w:val="24"/>
          <w:lang w:eastAsia="pt-BR"/>
        </w:rPr>
        <w:t>..........</w:t>
      </w:r>
      <w:r w:rsidR="000F2003" w:rsidRPr="001E2095">
        <w:rPr>
          <w:rFonts w:ascii="Calibri" w:eastAsia="Times New Roman" w:hAnsi="Calibri" w:cs="Calibri"/>
          <w:bCs/>
          <w:iCs/>
          <w:color w:val="0070C0"/>
          <w:sz w:val="24"/>
          <w:szCs w:val="24"/>
          <w:lang w:eastAsia="pt-BR"/>
        </w:rPr>
        <w:t xml:space="preserve"> [</w:t>
      </w:r>
      <w:r w:rsidR="00C57520" w:rsidRPr="001E2095">
        <w:rPr>
          <w:rFonts w:ascii="Calibri" w:eastAsia="Times New Roman" w:hAnsi="Calibri" w:cs="Calibri"/>
          <w:bCs/>
          <w:i/>
          <w:color w:val="0070C0"/>
          <w:sz w:val="24"/>
          <w:szCs w:val="24"/>
          <w:lang w:eastAsia="pt-BR"/>
        </w:rPr>
        <w:t>ICT apoiada</w:t>
      </w:r>
      <w:r w:rsidR="000F2003" w:rsidRPr="001E2095">
        <w:rPr>
          <w:rFonts w:ascii="Calibri" w:eastAsia="Times New Roman" w:hAnsi="Calibri" w:cs="Calibri"/>
          <w:bCs/>
          <w:iCs/>
          <w:color w:val="0070C0"/>
          <w:sz w:val="24"/>
          <w:szCs w:val="24"/>
          <w:lang w:eastAsia="pt-BR"/>
        </w:rPr>
        <w:t>]</w:t>
      </w:r>
      <w:r w:rsidRPr="001E2095">
        <w:rPr>
          <w:rFonts w:ascii="Calibri" w:eastAsia="Times New Roman" w:hAnsi="Calibri" w:cs="Calibri"/>
          <w:bCs/>
          <w:iCs/>
          <w:color w:val="0070C0"/>
          <w:sz w:val="24"/>
          <w:szCs w:val="24"/>
          <w:lang w:eastAsia="pt-BR"/>
        </w:rPr>
        <w:t>;</w:t>
      </w:r>
    </w:p>
    <w:p w14:paraId="4329B8C7" w14:textId="6254806A" w:rsidR="00B709D3" w:rsidRPr="001E2095" w:rsidRDefault="00B709D3" w:rsidP="0064376B">
      <w:pPr>
        <w:spacing w:after="120" w:line="240" w:lineRule="auto"/>
        <w:ind w:right="7"/>
        <w:jc w:val="both"/>
        <w:rPr>
          <w:rFonts w:ascii="Calibri" w:eastAsia="Times New Roman" w:hAnsi="Calibri" w:cs="Calibri"/>
          <w:sz w:val="24"/>
          <w:szCs w:val="24"/>
          <w:lang w:eastAsia="pt-BR"/>
        </w:rPr>
      </w:pPr>
      <w:r w:rsidRPr="001E2095">
        <w:rPr>
          <w:rFonts w:ascii="Calibri" w:eastAsia="Times New Roman" w:hAnsi="Calibri" w:cs="Calibri"/>
          <w:b/>
          <w:bCs/>
          <w:sz w:val="24"/>
          <w:szCs w:val="24"/>
          <w:lang w:eastAsia="pt-BR"/>
        </w:rPr>
        <w:t>CNPJ:</w:t>
      </w:r>
      <w:r w:rsidRPr="001E2095">
        <w:rPr>
          <w:rFonts w:ascii="Calibri" w:eastAsia="Times New Roman" w:hAnsi="Calibri" w:cs="Calibri"/>
          <w:sz w:val="24"/>
          <w:szCs w:val="24"/>
          <w:lang w:eastAsia="pt-BR"/>
        </w:rPr>
        <w:t xml:space="preserve"> </w:t>
      </w:r>
      <w:r w:rsidRPr="001E2095">
        <w:rPr>
          <w:rFonts w:ascii="Calibri" w:eastAsia="Times New Roman" w:hAnsi="Calibri" w:cs="Calibri"/>
          <w:color w:val="2E74B5" w:themeColor="accent1" w:themeShade="BF"/>
          <w:sz w:val="24"/>
          <w:szCs w:val="24"/>
          <w:lang w:eastAsia="pt-BR"/>
        </w:rPr>
        <w:t>..............................</w:t>
      </w:r>
    </w:p>
    <w:p w14:paraId="74B62774" w14:textId="53345E26" w:rsidR="00DD1C1B" w:rsidRPr="001E2095" w:rsidRDefault="00DD1C1B" w:rsidP="0064376B">
      <w:pPr>
        <w:spacing w:after="120" w:line="240" w:lineRule="auto"/>
        <w:ind w:right="7"/>
        <w:jc w:val="both"/>
        <w:rPr>
          <w:rFonts w:ascii="Calibri" w:eastAsia="Times New Roman" w:hAnsi="Calibri" w:cs="Calibri"/>
          <w:sz w:val="24"/>
          <w:szCs w:val="24"/>
          <w:lang w:eastAsia="pt-BR"/>
        </w:rPr>
      </w:pPr>
      <w:r w:rsidRPr="001E2095">
        <w:rPr>
          <w:rFonts w:ascii="Calibri" w:eastAsia="Times New Roman" w:hAnsi="Calibri" w:cs="Calibri"/>
          <w:b/>
          <w:bCs/>
          <w:sz w:val="24"/>
          <w:szCs w:val="24"/>
          <w:lang w:eastAsia="pt-BR"/>
        </w:rPr>
        <w:t>Representante legal:</w:t>
      </w:r>
      <w:r w:rsidRPr="001E2095">
        <w:rPr>
          <w:rFonts w:ascii="Calibri" w:eastAsia="Times New Roman" w:hAnsi="Calibri" w:cs="Calibri"/>
          <w:sz w:val="24"/>
          <w:szCs w:val="24"/>
          <w:lang w:eastAsia="pt-BR"/>
        </w:rPr>
        <w:t xml:space="preserve"> </w:t>
      </w:r>
      <w:r w:rsidRPr="001E2095">
        <w:rPr>
          <w:rFonts w:ascii="Calibri" w:eastAsia="Times New Roman" w:hAnsi="Calibri" w:cs="Calibri"/>
          <w:color w:val="2E74B5" w:themeColor="accent1" w:themeShade="BF"/>
          <w:sz w:val="24"/>
          <w:szCs w:val="24"/>
          <w:lang w:eastAsia="pt-BR"/>
        </w:rPr>
        <w:t xml:space="preserve">.........., ........... </w:t>
      </w:r>
      <w:r w:rsidRPr="001E2095">
        <w:rPr>
          <w:rFonts w:ascii="Calibri" w:eastAsia="Times New Roman" w:hAnsi="Calibri" w:cs="Calibri"/>
          <w:i/>
          <w:color w:val="2E74B5" w:themeColor="accent1" w:themeShade="BF"/>
          <w:sz w:val="24"/>
          <w:szCs w:val="24"/>
          <w:lang w:eastAsia="pt-BR"/>
        </w:rPr>
        <w:t>[nome e cargo do agente público]</w:t>
      </w:r>
      <w:r w:rsidRPr="001E2095">
        <w:rPr>
          <w:rFonts w:ascii="Calibri" w:eastAsia="Times New Roman" w:hAnsi="Calibri" w:cs="Calibri"/>
          <w:color w:val="2E74B5" w:themeColor="accent1" w:themeShade="BF"/>
          <w:sz w:val="24"/>
          <w:szCs w:val="24"/>
          <w:lang w:eastAsia="pt-BR"/>
        </w:rPr>
        <w:t>, nomeado por meio da ..............., publicada no ..............., e portador da matrícula funcional nº ..........</w:t>
      </w:r>
    </w:p>
    <w:p w14:paraId="66D5669D" w14:textId="77777777" w:rsidR="008E1AF2" w:rsidRPr="001E2095" w:rsidRDefault="008E1AF2" w:rsidP="008E1AF2">
      <w:pPr>
        <w:spacing w:after="120" w:line="240" w:lineRule="auto"/>
        <w:jc w:val="both"/>
        <w:rPr>
          <w:rFonts w:ascii="Candara" w:hAnsi="Candara" w:cs="Arial"/>
          <w:color w:val="000000"/>
        </w:rPr>
      </w:pPr>
    </w:p>
    <w:p w14:paraId="23CE7EB0" w14:textId="77777777" w:rsidR="008E1AF2" w:rsidRPr="001E2095" w:rsidRDefault="008E1AF2" w:rsidP="008E1AF2">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CONTRATADA</w:t>
      </w:r>
    </w:p>
    <w:p w14:paraId="08E8D238" w14:textId="77777777" w:rsidR="008E1AF2" w:rsidRPr="001E2095" w:rsidRDefault="008E1AF2" w:rsidP="0064376B">
      <w:pPr>
        <w:spacing w:after="120" w:line="240" w:lineRule="auto"/>
        <w:ind w:right="7"/>
        <w:jc w:val="both"/>
        <w:rPr>
          <w:rFonts w:ascii="Calibri" w:eastAsia="Times New Roman" w:hAnsi="Calibri" w:cs="Calibri"/>
          <w:sz w:val="24"/>
          <w:szCs w:val="24"/>
          <w:lang w:eastAsia="pt-BR"/>
        </w:rPr>
      </w:pPr>
    </w:p>
    <w:p w14:paraId="3D15B7A8" w14:textId="4EE506F5" w:rsidR="008619BF" w:rsidRPr="001E2095" w:rsidRDefault="00C57520" w:rsidP="0064376B">
      <w:pPr>
        <w:spacing w:after="120" w:line="240" w:lineRule="auto"/>
        <w:ind w:right="7"/>
        <w:jc w:val="both"/>
        <w:rPr>
          <w:rFonts w:ascii="Calibri" w:eastAsia="Times New Roman" w:hAnsi="Calibri" w:cs="Calibri"/>
          <w:sz w:val="24"/>
          <w:szCs w:val="24"/>
          <w:lang w:eastAsia="pt-BR"/>
        </w:rPr>
      </w:pPr>
      <w:r w:rsidRPr="001E2095">
        <w:rPr>
          <w:rFonts w:ascii="Calibri" w:eastAsia="Times New Roman" w:hAnsi="Calibri" w:cs="Calibri"/>
          <w:b/>
          <w:bCs/>
          <w:sz w:val="24"/>
          <w:szCs w:val="24"/>
          <w:lang w:eastAsia="pt-BR"/>
        </w:rPr>
        <w:t>FUNDAÇÃO DE APOIO</w:t>
      </w:r>
      <w:r w:rsidR="009C3A00" w:rsidRPr="001E2095">
        <w:rPr>
          <w:rFonts w:ascii="Calibri" w:eastAsia="Times New Roman" w:hAnsi="Calibri" w:cs="Calibri"/>
          <w:b/>
          <w:bCs/>
          <w:sz w:val="24"/>
          <w:szCs w:val="24"/>
          <w:lang w:eastAsia="pt-BR"/>
        </w:rPr>
        <w:t xml:space="preserve"> </w:t>
      </w:r>
      <w:r w:rsidRPr="001E2095">
        <w:rPr>
          <w:rFonts w:ascii="Calibri" w:eastAsia="Times New Roman" w:hAnsi="Calibri" w:cs="Calibri"/>
          <w:b/>
          <w:bCs/>
          <w:sz w:val="24"/>
          <w:szCs w:val="24"/>
          <w:lang w:eastAsia="pt-BR"/>
        </w:rPr>
        <w:t>(</w:t>
      </w:r>
      <w:r w:rsidR="009C3A00" w:rsidRPr="001E2095">
        <w:rPr>
          <w:rFonts w:ascii="Calibri" w:eastAsia="Times New Roman" w:hAnsi="Calibri" w:cs="Calibri"/>
          <w:b/>
          <w:bCs/>
          <w:sz w:val="24"/>
          <w:szCs w:val="24"/>
          <w:lang w:eastAsia="pt-BR"/>
        </w:rPr>
        <w:t>‘</w:t>
      </w:r>
      <w:r w:rsidRPr="001E2095">
        <w:rPr>
          <w:rFonts w:ascii="Calibri" w:eastAsia="Times New Roman" w:hAnsi="Calibri" w:cs="Calibri"/>
          <w:b/>
          <w:bCs/>
          <w:sz w:val="24"/>
          <w:szCs w:val="24"/>
          <w:lang w:eastAsia="pt-BR"/>
        </w:rPr>
        <w:t>FUNDAÇÃO</w:t>
      </w:r>
      <w:r w:rsidR="009C3A00" w:rsidRPr="001E2095">
        <w:rPr>
          <w:rFonts w:ascii="Calibri" w:eastAsia="Times New Roman" w:hAnsi="Calibri" w:cs="Calibri"/>
          <w:b/>
          <w:bCs/>
          <w:sz w:val="24"/>
          <w:szCs w:val="24"/>
          <w:lang w:eastAsia="pt-BR"/>
        </w:rPr>
        <w:t>’</w:t>
      </w:r>
      <w:r w:rsidRPr="001E2095">
        <w:rPr>
          <w:rFonts w:ascii="Calibri" w:eastAsia="Times New Roman" w:hAnsi="Calibri" w:cs="Calibri"/>
          <w:b/>
          <w:bCs/>
          <w:sz w:val="24"/>
          <w:szCs w:val="24"/>
          <w:lang w:eastAsia="pt-BR"/>
        </w:rPr>
        <w:t>)</w:t>
      </w:r>
    </w:p>
    <w:p w14:paraId="1FF919BB" w14:textId="04D63703" w:rsidR="00B709D3" w:rsidRPr="001E2095" w:rsidRDefault="00B709D3" w:rsidP="0064376B">
      <w:pPr>
        <w:spacing w:after="120" w:line="240" w:lineRule="auto"/>
        <w:ind w:right="7"/>
        <w:jc w:val="both"/>
        <w:rPr>
          <w:rFonts w:ascii="Calibri" w:eastAsia="Times New Roman" w:hAnsi="Calibri" w:cs="Calibri"/>
          <w:iCs/>
          <w:sz w:val="24"/>
          <w:szCs w:val="24"/>
          <w:lang w:eastAsia="pt-BR"/>
        </w:rPr>
      </w:pPr>
      <w:r w:rsidRPr="001E2095">
        <w:rPr>
          <w:rFonts w:ascii="Calibri" w:eastAsia="Times New Roman" w:hAnsi="Calibri" w:cs="Calibri"/>
          <w:b/>
          <w:bCs/>
          <w:iCs/>
          <w:sz w:val="24"/>
          <w:szCs w:val="24"/>
          <w:lang w:eastAsia="pt-BR"/>
        </w:rPr>
        <w:t>Instituição:</w:t>
      </w:r>
      <w:r w:rsidRPr="001E2095">
        <w:rPr>
          <w:rFonts w:ascii="Calibri" w:eastAsia="Times New Roman" w:hAnsi="Calibri" w:cs="Calibri"/>
          <w:iCs/>
          <w:sz w:val="24"/>
          <w:szCs w:val="24"/>
          <w:lang w:eastAsia="pt-BR"/>
        </w:rPr>
        <w:t xml:space="preserve"> </w:t>
      </w:r>
      <w:r w:rsidRPr="001E2095">
        <w:rPr>
          <w:rFonts w:ascii="Calibri" w:eastAsia="Times New Roman" w:hAnsi="Calibri" w:cs="Calibri"/>
          <w:i/>
          <w:color w:val="0070C0"/>
          <w:sz w:val="24"/>
          <w:szCs w:val="24"/>
          <w:lang w:eastAsia="pt-BR"/>
        </w:rPr>
        <w:t>[identificação da fundação de apoio]</w:t>
      </w:r>
      <w:r w:rsidRPr="001E2095">
        <w:rPr>
          <w:rFonts w:ascii="Calibri" w:eastAsia="Times New Roman" w:hAnsi="Calibri" w:cs="Calibri"/>
          <w:sz w:val="24"/>
          <w:szCs w:val="24"/>
          <w:lang w:eastAsia="pt-BR"/>
        </w:rPr>
        <w:t>,</w:t>
      </w:r>
      <w:r w:rsidR="00DA0F18">
        <w:rPr>
          <w:rFonts w:ascii="Calibri" w:eastAsia="Times New Roman" w:hAnsi="Calibri" w:cs="Calibri"/>
          <w:sz w:val="24"/>
          <w:szCs w:val="24"/>
          <w:lang w:eastAsia="pt-BR"/>
        </w:rPr>
        <w:t xml:space="preserve"> </w:t>
      </w:r>
      <w:r w:rsidRPr="001E2095">
        <w:rPr>
          <w:rFonts w:ascii="Calibri" w:eastAsia="Times New Roman" w:hAnsi="Calibri" w:cs="Calibri"/>
          <w:sz w:val="24"/>
          <w:szCs w:val="24"/>
          <w:lang w:eastAsia="pt-BR"/>
        </w:rPr>
        <w:t xml:space="preserve">pessoa jurídica de direito privado sem fins lucrativos, constituída na forma de fundação privada e </w:t>
      </w:r>
      <w:r w:rsidRPr="001E2095">
        <w:rPr>
          <w:rFonts w:ascii="Calibri" w:eastAsia="Times New Roman" w:hAnsi="Calibri" w:cs="Calibri"/>
          <w:color w:val="0070C0"/>
          <w:sz w:val="24"/>
          <w:szCs w:val="24"/>
          <w:lang w:eastAsia="pt-BR"/>
        </w:rPr>
        <w:t>credenciada/autorizada para atuar como fundação de apoio por meio da Portaria nº ............</w:t>
      </w:r>
      <w:r w:rsidRPr="001E2095">
        <w:rPr>
          <w:rFonts w:ascii="Calibri" w:eastAsia="Times New Roman" w:hAnsi="Calibri" w:cs="Calibri"/>
          <w:iCs/>
          <w:sz w:val="24"/>
          <w:szCs w:val="24"/>
          <w:lang w:eastAsia="pt-BR"/>
        </w:rPr>
        <w:t>;</w:t>
      </w:r>
    </w:p>
    <w:p w14:paraId="325CD0BC" w14:textId="77777777" w:rsidR="00B709D3" w:rsidRPr="001E2095" w:rsidRDefault="00B709D3" w:rsidP="0064376B">
      <w:pPr>
        <w:spacing w:after="120" w:line="240" w:lineRule="auto"/>
        <w:ind w:right="7"/>
        <w:jc w:val="both"/>
        <w:rPr>
          <w:rFonts w:ascii="Calibri" w:eastAsia="Times New Roman" w:hAnsi="Calibri" w:cs="Calibri"/>
          <w:sz w:val="24"/>
          <w:szCs w:val="24"/>
          <w:lang w:eastAsia="pt-BR"/>
        </w:rPr>
      </w:pPr>
      <w:r w:rsidRPr="001E2095">
        <w:rPr>
          <w:rFonts w:ascii="Calibri" w:eastAsia="Times New Roman" w:hAnsi="Calibri" w:cs="Calibri"/>
          <w:b/>
          <w:bCs/>
          <w:sz w:val="24"/>
          <w:szCs w:val="24"/>
          <w:lang w:eastAsia="pt-BR"/>
        </w:rPr>
        <w:t>CNPJ:</w:t>
      </w:r>
      <w:r w:rsidRPr="001E2095">
        <w:rPr>
          <w:rFonts w:ascii="Calibri" w:eastAsia="Times New Roman" w:hAnsi="Calibri" w:cs="Calibri"/>
          <w:sz w:val="24"/>
          <w:szCs w:val="24"/>
          <w:lang w:eastAsia="pt-BR"/>
        </w:rPr>
        <w:t xml:space="preserve"> </w:t>
      </w:r>
      <w:r w:rsidRPr="001E2095">
        <w:rPr>
          <w:rFonts w:ascii="Calibri" w:eastAsia="Times New Roman" w:hAnsi="Calibri" w:cs="Calibri"/>
          <w:color w:val="2E74B5" w:themeColor="accent1" w:themeShade="BF"/>
          <w:sz w:val="24"/>
          <w:szCs w:val="24"/>
          <w:lang w:eastAsia="pt-BR"/>
        </w:rPr>
        <w:t>..............................</w:t>
      </w:r>
    </w:p>
    <w:p w14:paraId="23B2DDF1" w14:textId="27230E68" w:rsidR="00B709D3" w:rsidRPr="001E2095" w:rsidRDefault="00DD1C1B" w:rsidP="0064376B">
      <w:pPr>
        <w:spacing w:after="120" w:line="240" w:lineRule="auto"/>
        <w:ind w:right="7"/>
        <w:jc w:val="both"/>
        <w:rPr>
          <w:rFonts w:ascii="Calibri" w:eastAsia="Times New Roman" w:hAnsi="Calibri" w:cs="Calibri"/>
          <w:color w:val="0070C0"/>
          <w:sz w:val="24"/>
          <w:szCs w:val="24"/>
          <w:lang w:eastAsia="pt-BR"/>
        </w:rPr>
      </w:pPr>
      <w:r w:rsidRPr="001E2095">
        <w:rPr>
          <w:rFonts w:ascii="Calibri" w:eastAsia="Times New Roman" w:hAnsi="Calibri" w:cs="Calibri"/>
          <w:b/>
          <w:bCs/>
          <w:sz w:val="24"/>
          <w:szCs w:val="24"/>
          <w:lang w:eastAsia="pt-BR"/>
        </w:rPr>
        <w:t>Representante legal:</w:t>
      </w:r>
      <w:r w:rsidRPr="001E2095">
        <w:rPr>
          <w:rFonts w:ascii="Calibri" w:eastAsia="Times New Roman" w:hAnsi="Calibri" w:cs="Calibri"/>
          <w:sz w:val="24"/>
          <w:szCs w:val="24"/>
          <w:lang w:eastAsia="pt-BR"/>
        </w:rPr>
        <w:t xml:space="preserve"> </w:t>
      </w:r>
      <w:r w:rsidRPr="001E2095">
        <w:rPr>
          <w:rFonts w:ascii="Calibri" w:eastAsia="Times New Roman" w:hAnsi="Calibri" w:cs="Calibri"/>
          <w:color w:val="2E74B5" w:themeColor="accent1" w:themeShade="BF"/>
          <w:sz w:val="24"/>
          <w:szCs w:val="24"/>
          <w:lang w:eastAsia="pt-BR"/>
        </w:rPr>
        <w:t xml:space="preserve">.........., ........... </w:t>
      </w:r>
      <w:r w:rsidRPr="001E2095">
        <w:rPr>
          <w:rFonts w:ascii="Calibri" w:eastAsia="Times New Roman" w:hAnsi="Calibri" w:cs="Calibri"/>
          <w:i/>
          <w:color w:val="0070C0"/>
          <w:sz w:val="24"/>
          <w:szCs w:val="24"/>
          <w:lang w:eastAsia="pt-BR"/>
        </w:rPr>
        <w:t>[nome e função]</w:t>
      </w:r>
      <w:r w:rsidRPr="001E2095">
        <w:rPr>
          <w:rFonts w:ascii="Calibri" w:eastAsia="Times New Roman" w:hAnsi="Calibri" w:cs="Calibri"/>
          <w:color w:val="2E74B5" w:themeColor="accent1" w:themeShade="BF"/>
          <w:sz w:val="24"/>
          <w:szCs w:val="24"/>
          <w:lang w:eastAsia="pt-BR"/>
        </w:rPr>
        <w:t xml:space="preserve">, </w:t>
      </w:r>
      <w:bookmarkStart w:id="0" w:name="_Hlk199948447"/>
      <w:r w:rsidRPr="001E2095">
        <w:rPr>
          <w:rFonts w:ascii="Calibri" w:eastAsia="Times New Roman" w:hAnsi="Calibri" w:cs="Calibri"/>
          <w:color w:val="2E74B5" w:themeColor="accent1" w:themeShade="BF"/>
          <w:sz w:val="24"/>
          <w:szCs w:val="24"/>
          <w:lang w:eastAsia="pt-BR"/>
        </w:rPr>
        <w:t xml:space="preserve">CPF </w:t>
      </w:r>
      <w:r w:rsidR="0092125B" w:rsidRPr="001E2095">
        <w:rPr>
          <w:rFonts w:ascii="Calibri" w:eastAsia="Times New Roman" w:hAnsi="Calibri" w:cs="Calibri"/>
          <w:color w:val="2E74B5" w:themeColor="accent1" w:themeShade="BF"/>
          <w:sz w:val="24"/>
          <w:szCs w:val="24"/>
          <w:lang w:eastAsia="pt-BR"/>
        </w:rPr>
        <w:t>___</w:t>
      </w:r>
      <w:r w:rsidRPr="001E2095">
        <w:rPr>
          <w:rFonts w:ascii="Calibri" w:eastAsia="Times New Roman" w:hAnsi="Calibri" w:cs="Calibri"/>
          <w:color w:val="2E74B5" w:themeColor="accent1" w:themeShade="BF"/>
          <w:sz w:val="24"/>
          <w:szCs w:val="24"/>
          <w:lang w:eastAsia="pt-BR"/>
        </w:rPr>
        <w:t>.</w:t>
      </w:r>
      <w:r w:rsidR="0092125B" w:rsidRPr="001E2095">
        <w:rPr>
          <w:rFonts w:ascii="Calibri" w:eastAsia="Times New Roman" w:hAnsi="Calibri" w:cs="Calibri"/>
          <w:color w:val="2E74B5" w:themeColor="accent1" w:themeShade="BF"/>
          <w:sz w:val="24"/>
          <w:szCs w:val="24"/>
          <w:lang w:eastAsia="pt-BR"/>
        </w:rPr>
        <w:t>***</w:t>
      </w:r>
      <w:r w:rsidRPr="001E2095">
        <w:rPr>
          <w:rFonts w:ascii="Calibri" w:eastAsia="Times New Roman" w:hAnsi="Calibri" w:cs="Calibri"/>
          <w:color w:val="2E74B5" w:themeColor="accent1" w:themeShade="BF"/>
          <w:sz w:val="24"/>
          <w:szCs w:val="24"/>
          <w:lang w:eastAsia="pt-BR"/>
        </w:rPr>
        <w:t>.***-__</w:t>
      </w:r>
      <w:bookmarkEnd w:id="0"/>
    </w:p>
    <w:p w14:paraId="33AAEE31" w14:textId="77777777" w:rsidR="000C7F0F" w:rsidRPr="001E2095" w:rsidRDefault="000C7F0F" w:rsidP="0064376B">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0C7F0F" w:rsidRPr="001E2095" w14:paraId="7187CFD4" w14:textId="77777777" w:rsidTr="001A0655">
        <w:trPr>
          <w:trHeight w:val="1562"/>
        </w:trPr>
        <w:tc>
          <w:tcPr>
            <w:tcW w:w="8080" w:type="dxa"/>
            <w:shd w:val="clear" w:color="auto" w:fill="FFF2CC" w:themeFill="accent4" w:themeFillTint="33"/>
          </w:tcPr>
          <w:p w14:paraId="3F8093A2" w14:textId="77777777" w:rsidR="000C7F0F" w:rsidRPr="001E2095" w:rsidRDefault="000C7F0F" w:rsidP="0064376B">
            <w:pPr>
              <w:spacing w:after="120"/>
              <w:rPr>
                <w:rFonts w:asciiTheme="majorHAnsi" w:hAnsiTheme="majorHAnsi" w:cstheme="majorHAnsi"/>
                <w:b/>
                <w:bCs/>
                <w:color w:val="323E4F" w:themeColor="text2" w:themeShade="BF"/>
                <w:sz w:val="22"/>
                <w:szCs w:val="22"/>
              </w:rPr>
            </w:pPr>
            <w:r w:rsidRPr="001E2095">
              <w:rPr>
                <w:rFonts w:asciiTheme="majorHAnsi" w:hAnsiTheme="majorHAnsi" w:cstheme="majorHAnsi"/>
                <w:b/>
                <w:bCs/>
                <w:color w:val="323E4F" w:themeColor="text2" w:themeShade="BF"/>
                <w:sz w:val="22"/>
                <w:szCs w:val="22"/>
              </w:rPr>
              <w:t>Nota Explicativa</w:t>
            </w:r>
          </w:p>
          <w:p w14:paraId="42AC92C8" w14:textId="16174F9F" w:rsidR="000C7F0F" w:rsidRPr="001E2095" w:rsidRDefault="000C7F0F" w:rsidP="0064376B">
            <w:pPr>
              <w:tabs>
                <w:tab w:val="left" w:pos="567"/>
              </w:tabs>
              <w:spacing w:after="120"/>
              <w:ind w:right="6"/>
              <w:jc w:val="both"/>
              <w:rPr>
                <w:rFonts w:asciiTheme="majorHAnsi" w:hAnsiTheme="majorHAnsi" w:cstheme="majorHAnsi"/>
                <w:sz w:val="22"/>
                <w:szCs w:val="22"/>
              </w:rPr>
            </w:pPr>
            <w:r w:rsidRPr="001E2095">
              <w:rPr>
                <w:rFonts w:asciiTheme="majorHAnsi" w:eastAsia="Times New Roman" w:hAnsiTheme="majorHAnsi" w:cstheme="majorHAnsi"/>
                <w:iCs/>
                <w:sz w:val="22"/>
                <w:szCs w:val="22"/>
                <w:lang w:eastAsia="pt-BR"/>
              </w:rPr>
              <w:t xml:space="preserve">Endereço e </w:t>
            </w:r>
            <w:r w:rsidRPr="001E2095">
              <w:rPr>
                <w:rFonts w:asciiTheme="majorHAnsi" w:eastAsia="Times New Roman" w:hAnsiTheme="majorHAnsi" w:cstheme="majorHAnsi"/>
                <w:i/>
                <w:sz w:val="22"/>
                <w:szCs w:val="22"/>
                <w:lang w:eastAsia="pt-BR"/>
              </w:rPr>
              <w:t>e-mail</w:t>
            </w:r>
            <w:r w:rsidRPr="001E2095">
              <w:rPr>
                <w:rFonts w:asciiTheme="majorHAnsi" w:eastAsia="Times New Roman" w:hAnsiTheme="majorHAnsi" w:cstheme="majorHAnsi"/>
                <w:iCs/>
                <w:sz w:val="22"/>
                <w:szCs w:val="22"/>
                <w:lang w:eastAsia="pt-BR"/>
              </w:rPr>
              <w:t xml:space="preserve"> das partes </w:t>
            </w:r>
            <w:r w:rsidR="00CB228B" w:rsidRPr="001E2095">
              <w:rPr>
                <w:rFonts w:asciiTheme="majorHAnsi" w:eastAsia="Times New Roman" w:hAnsiTheme="majorHAnsi" w:cstheme="majorHAnsi"/>
                <w:iCs/>
                <w:sz w:val="22"/>
                <w:szCs w:val="22"/>
                <w:lang w:eastAsia="pt-BR"/>
              </w:rPr>
              <w:t xml:space="preserve">serão informados </w:t>
            </w:r>
            <w:r w:rsidRPr="001E2095">
              <w:rPr>
                <w:rFonts w:asciiTheme="majorHAnsi" w:eastAsia="Times New Roman" w:hAnsiTheme="majorHAnsi" w:cstheme="majorHAnsi"/>
                <w:iCs/>
                <w:sz w:val="22"/>
                <w:szCs w:val="22"/>
                <w:lang w:eastAsia="pt-BR"/>
              </w:rPr>
              <w:t>apenas no plano de trabalho</w:t>
            </w:r>
            <w:r w:rsidR="00826CFD" w:rsidRPr="001E2095">
              <w:rPr>
                <w:rFonts w:asciiTheme="majorHAnsi" w:eastAsia="Times New Roman" w:hAnsiTheme="majorHAnsi" w:cstheme="majorHAnsi"/>
                <w:iCs/>
                <w:sz w:val="22"/>
                <w:szCs w:val="22"/>
                <w:lang w:eastAsia="pt-BR"/>
              </w:rPr>
              <w:t>, a fim de que sejam alterados sem necessidade de termo aditivo</w:t>
            </w:r>
            <w:r w:rsidRPr="001E2095">
              <w:rPr>
                <w:rFonts w:asciiTheme="majorHAnsi" w:eastAsia="Times New Roman" w:hAnsiTheme="majorHAnsi" w:cstheme="majorHAnsi"/>
                <w:iCs/>
                <w:sz w:val="22"/>
                <w:szCs w:val="22"/>
                <w:lang w:eastAsia="pt-BR"/>
              </w:rPr>
              <w:t>.</w:t>
            </w:r>
          </w:p>
        </w:tc>
      </w:tr>
    </w:tbl>
    <w:p w14:paraId="7CAA6750" w14:textId="7873287B" w:rsidR="008E0548" w:rsidRPr="001E2095" w:rsidRDefault="008E0548" w:rsidP="0064376B">
      <w:pPr>
        <w:spacing w:after="120" w:line="240" w:lineRule="auto"/>
        <w:ind w:right="7"/>
        <w:jc w:val="both"/>
        <w:rPr>
          <w:rFonts w:ascii="Calibri" w:eastAsia="Times New Roman" w:hAnsi="Calibri" w:cs="Calibri"/>
          <w:sz w:val="24"/>
          <w:szCs w:val="24"/>
          <w:lang w:eastAsia="pt-BR"/>
        </w:rPr>
      </w:pPr>
    </w:p>
    <w:p w14:paraId="75EF4232" w14:textId="4FA7056A" w:rsidR="00436B44" w:rsidRPr="001E2095" w:rsidRDefault="008E0548" w:rsidP="0064376B">
      <w:pPr>
        <w:spacing w:after="120" w:line="240" w:lineRule="auto"/>
        <w:ind w:right="7"/>
        <w:jc w:val="both"/>
        <w:rPr>
          <w:rFonts w:ascii="Candara" w:hAnsi="Candara" w:cs="Arial"/>
          <w:color w:val="000000"/>
        </w:rPr>
      </w:pPr>
      <w:r w:rsidRPr="001E2095">
        <w:rPr>
          <w:rFonts w:eastAsia="Times New Roman" w:cstheme="minorHAnsi"/>
          <w:sz w:val="24"/>
          <w:szCs w:val="24"/>
          <w:lang w:eastAsia="pt-BR"/>
        </w:rPr>
        <w:t>RESOLVEM</w:t>
      </w:r>
      <w:r w:rsidR="005C1796" w:rsidRPr="001E2095">
        <w:rPr>
          <w:rFonts w:eastAsia="Times New Roman" w:cstheme="minorHAnsi"/>
          <w:sz w:val="24"/>
          <w:szCs w:val="24"/>
          <w:lang w:eastAsia="pt-BR"/>
        </w:rPr>
        <w:t xml:space="preserve"> celebrar </w:t>
      </w:r>
      <w:r w:rsidR="00472946" w:rsidRPr="001E2095">
        <w:rPr>
          <w:rFonts w:eastAsia="Times New Roman" w:cstheme="minorHAnsi"/>
          <w:sz w:val="24"/>
          <w:szCs w:val="24"/>
          <w:lang w:eastAsia="pt-BR"/>
        </w:rPr>
        <w:t xml:space="preserve">este </w:t>
      </w:r>
      <w:r w:rsidR="005324CE" w:rsidRPr="001E2095">
        <w:rPr>
          <w:rFonts w:eastAsia="Times New Roman" w:cstheme="minorHAnsi"/>
          <w:sz w:val="24"/>
          <w:szCs w:val="24"/>
          <w:lang w:eastAsia="pt-BR"/>
        </w:rPr>
        <w:t>c</w:t>
      </w:r>
      <w:r w:rsidR="00472946" w:rsidRPr="001E2095">
        <w:rPr>
          <w:rFonts w:eastAsia="Times New Roman" w:cstheme="minorHAnsi"/>
          <w:sz w:val="24"/>
          <w:szCs w:val="24"/>
          <w:lang w:eastAsia="pt-BR"/>
        </w:rPr>
        <w:t>ontrato</w:t>
      </w:r>
      <w:r w:rsidR="005324CE" w:rsidRPr="001E2095">
        <w:rPr>
          <w:rFonts w:eastAsia="Times New Roman" w:cstheme="minorHAnsi"/>
          <w:sz w:val="24"/>
          <w:szCs w:val="24"/>
          <w:lang w:eastAsia="pt-BR"/>
        </w:rPr>
        <w:t xml:space="preserve"> </w:t>
      </w:r>
      <w:r w:rsidR="00DD1C1B" w:rsidRPr="001E2095">
        <w:rPr>
          <w:rFonts w:eastAsia="Times New Roman" w:cstheme="minorHAnsi"/>
          <w:sz w:val="24"/>
          <w:szCs w:val="24"/>
          <w:lang w:eastAsia="pt-BR"/>
        </w:rPr>
        <w:t xml:space="preserve">de prestação de serviço </w:t>
      </w:r>
      <w:r w:rsidR="006719DE">
        <w:rPr>
          <w:rFonts w:eastAsia="Times New Roman" w:cstheme="minorHAnsi"/>
          <w:sz w:val="24"/>
          <w:szCs w:val="24"/>
          <w:lang w:eastAsia="pt-BR"/>
        </w:rPr>
        <w:t xml:space="preserve">mediante </w:t>
      </w:r>
      <w:r w:rsidR="005324CE" w:rsidRPr="001E2095">
        <w:rPr>
          <w:rFonts w:eastAsia="Times New Roman" w:cstheme="minorHAnsi"/>
          <w:sz w:val="24"/>
          <w:szCs w:val="24"/>
          <w:lang w:eastAsia="pt-BR"/>
        </w:rPr>
        <w:t xml:space="preserve">dispensa de licitação, </w:t>
      </w:r>
      <w:r w:rsidR="00472946" w:rsidRPr="001E2095">
        <w:rPr>
          <w:rFonts w:ascii="Calibri" w:eastAsia="Times New Roman" w:hAnsi="Calibri" w:cs="Calibri"/>
          <w:bCs/>
          <w:sz w:val="24"/>
          <w:szCs w:val="24"/>
          <w:lang w:eastAsia="pt-BR"/>
        </w:rPr>
        <w:t xml:space="preserve">com fundamento no </w:t>
      </w:r>
      <w:r w:rsidR="005324CE" w:rsidRPr="001E2095">
        <w:rPr>
          <w:rFonts w:ascii="Calibri" w:eastAsia="Times New Roman" w:hAnsi="Calibri" w:cs="Calibri"/>
          <w:bCs/>
          <w:sz w:val="24"/>
          <w:szCs w:val="24"/>
          <w:lang w:eastAsia="pt-BR"/>
        </w:rPr>
        <w:t xml:space="preserve">art. 1º da Lei nº 8.958, de 20 de dezembro de 1994, c/c art. 75, </w:t>
      </w:r>
      <w:r w:rsidR="005324CE" w:rsidRPr="001E2095">
        <w:rPr>
          <w:rFonts w:ascii="Calibri" w:eastAsia="Times New Roman" w:hAnsi="Calibri" w:cs="Calibri"/>
          <w:bCs/>
          <w:i/>
          <w:iCs/>
          <w:sz w:val="24"/>
          <w:szCs w:val="24"/>
          <w:lang w:eastAsia="pt-BR"/>
        </w:rPr>
        <w:t>caput</w:t>
      </w:r>
      <w:r w:rsidR="005324CE" w:rsidRPr="001E2095">
        <w:rPr>
          <w:rFonts w:ascii="Calibri" w:eastAsia="Times New Roman" w:hAnsi="Calibri" w:cs="Calibri"/>
          <w:bCs/>
          <w:sz w:val="24"/>
          <w:szCs w:val="24"/>
          <w:lang w:eastAsia="pt-BR"/>
        </w:rPr>
        <w:t xml:space="preserve">, inciso XV, da Lei nº </w:t>
      </w:r>
      <w:r w:rsidR="00506751" w:rsidRPr="001E2095">
        <w:rPr>
          <w:rFonts w:eastAsia="Times New Roman" w:cstheme="minorHAnsi"/>
          <w:sz w:val="24"/>
          <w:szCs w:val="24"/>
          <w:lang w:eastAsia="pt-BR"/>
        </w:rPr>
        <w:t>14.133, de 1º de abril de 2021</w:t>
      </w:r>
      <w:r w:rsidR="009D11D3" w:rsidRPr="001E2095">
        <w:rPr>
          <w:rFonts w:eastAsia="Times New Roman" w:cstheme="minorHAnsi"/>
          <w:sz w:val="24"/>
          <w:szCs w:val="24"/>
          <w:lang w:eastAsia="pt-BR"/>
        </w:rPr>
        <w:t>,</w:t>
      </w:r>
      <w:r w:rsidR="00E71BCE" w:rsidRPr="001E2095">
        <w:rPr>
          <w:rFonts w:eastAsia="Times New Roman" w:cstheme="minorHAnsi"/>
          <w:sz w:val="24"/>
          <w:szCs w:val="24"/>
          <w:lang w:eastAsia="pt-BR"/>
        </w:rPr>
        <w:t xml:space="preserve"> </w:t>
      </w:r>
      <w:r w:rsidR="00D9657E" w:rsidRPr="001E2095">
        <w:rPr>
          <w:rFonts w:eastAsia="Times New Roman" w:cstheme="minorHAnsi"/>
          <w:sz w:val="24"/>
          <w:szCs w:val="24"/>
          <w:lang w:eastAsia="pt-BR"/>
        </w:rPr>
        <w:t xml:space="preserve">e no </w:t>
      </w:r>
      <w:r w:rsidR="00D9657E" w:rsidRPr="001E2095">
        <w:rPr>
          <w:rFonts w:cstheme="minorHAnsi"/>
          <w:sz w:val="24"/>
          <w:szCs w:val="24"/>
        </w:rPr>
        <w:t xml:space="preserve">Decreto nº 7.423, de 31 de dezembro de 2010, </w:t>
      </w:r>
      <w:r w:rsidR="00BF222B" w:rsidRPr="001E2095">
        <w:rPr>
          <w:rFonts w:eastAsia="Times New Roman" w:cstheme="minorHAnsi"/>
          <w:sz w:val="24"/>
          <w:szCs w:val="24"/>
          <w:lang w:eastAsia="pt-BR"/>
        </w:rPr>
        <w:t xml:space="preserve">tendo em vista o que consta no </w:t>
      </w:r>
      <w:r w:rsidR="00BF222B" w:rsidRPr="001E2095">
        <w:rPr>
          <w:rFonts w:eastAsia="Times New Roman" w:cstheme="minorHAnsi"/>
          <w:iCs/>
          <w:color w:val="0070C0"/>
          <w:sz w:val="24"/>
          <w:szCs w:val="24"/>
          <w:lang w:eastAsia="pt-BR"/>
        </w:rPr>
        <w:t xml:space="preserve">Processo Administrativo nº </w:t>
      </w:r>
      <w:r w:rsidR="00BF222B" w:rsidRPr="001E2095">
        <w:rPr>
          <w:rFonts w:ascii="Calibri" w:eastAsia="Times New Roman" w:hAnsi="Calibri" w:cs="Calibri"/>
          <w:iCs/>
          <w:color w:val="0070C0"/>
          <w:sz w:val="24"/>
          <w:szCs w:val="24"/>
          <w:lang w:eastAsia="pt-BR"/>
        </w:rPr>
        <w:t>..........</w:t>
      </w:r>
      <w:r w:rsidR="00BF222B" w:rsidRPr="001E2095">
        <w:rPr>
          <w:rFonts w:eastAsia="Times New Roman" w:cstheme="minorHAnsi"/>
          <w:sz w:val="24"/>
          <w:szCs w:val="24"/>
          <w:lang w:eastAsia="pt-BR"/>
        </w:rPr>
        <w:t xml:space="preserve">, </w:t>
      </w:r>
      <w:r w:rsidR="006719DE">
        <w:rPr>
          <w:rFonts w:eastAsia="Times New Roman" w:cstheme="minorHAnsi"/>
          <w:sz w:val="24"/>
          <w:szCs w:val="24"/>
          <w:lang w:eastAsia="pt-BR"/>
        </w:rPr>
        <w:t xml:space="preserve">conforme </w:t>
      </w:r>
      <w:r w:rsidRPr="001E2095">
        <w:rPr>
          <w:rFonts w:eastAsia="Times New Roman" w:cstheme="minorHAnsi"/>
          <w:sz w:val="24"/>
          <w:szCs w:val="24"/>
          <w:lang w:eastAsia="pt-BR"/>
        </w:rPr>
        <w:t>cláusulas a seguir:</w:t>
      </w:r>
    </w:p>
    <w:p w14:paraId="0AC8B4A2" w14:textId="77777777" w:rsidR="00075935" w:rsidRDefault="00075935" w:rsidP="0064376B">
      <w:pPr>
        <w:spacing w:after="120" w:line="240" w:lineRule="auto"/>
        <w:jc w:val="both"/>
        <w:rPr>
          <w:rFonts w:ascii="Candara" w:hAnsi="Candara" w:cs="Arial"/>
          <w:color w:val="000000"/>
        </w:rPr>
      </w:pPr>
    </w:p>
    <w:p w14:paraId="0DCF206D" w14:textId="77777777" w:rsidR="00DA0F18" w:rsidRPr="001E2095" w:rsidRDefault="00DA0F18" w:rsidP="0064376B">
      <w:pPr>
        <w:spacing w:after="120" w:line="240" w:lineRule="auto"/>
        <w:jc w:val="both"/>
        <w:rPr>
          <w:rFonts w:ascii="Candara" w:hAnsi="Candara" w:cs="Arial"/>
          <w:color w:val="000000"/>
        </w:rPr>
      </w:pPr>
    </w:p>
    <w:p w14:paraId="0CC9912E" w14:textId="0927B7A6" w:rsidR="007C40CD" w:rsidRPr="001E2095" w:rsidRDefault="007C40CD"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 xml:space="preserve">CLÁUSULA 1ª </w:t>
      </w:r>
      <w:r w:rsidR="00DA0F18">
        <w:rPr>
          <w:rFonts w:cstheme="minorHAnsi"/>
          <w:b/>
          <w:bCs/>
          <w:sz w:val="24"/>
          <w:szCs w:val="24"/>
        </w:rPr>
        <w:t>–</w:t>
      </w:r>
      <w:r w:rsidRPr="001E2095">
        <w:rPr>
          <w:rFonts w:cstheme="minorHAnsi"/>
          <w:b/>
          <w:bCs/>
          <w:sz w:val="24"/>
          <w:szCs w:val="24"/>
        </w:rPr>
        <w:t xml:space="preserve"> OBJETO</w:t>
      </w:r>
    </w:p>
    <w:p w14:paraId="2BD35A3E" w14:textId="57AA5C1C" w:rsidR="008E0548" w:rsidRPr="001E2095" w:rsidRDefault="008E0548" w:rsidP="0064376B">
      <w:pPr>
        <w:spacing w:after="120" w:line="240" w:lineRule="auto"/>
        <w:ind w:right="6"/>
        <w:jc w:val="both"/>
        <w:rPr>
          <w:rFonts w:eastAsia="Times New Roman" w:cstheme="minorHAnsi"/>
          <w:sz w:val="24"/>
          <w:szCs w:val="24"/>
          <w:lang w:eastAsia="pt-BR"/>
        </w:rPr>
      </w:pPr>
    </w:p>
    <w:p w14:paraId="63CDB20D" w14:textId="6A6E0D71" w:rsidR="00472946" w:rsidRPr="001E2095" w:rsidRDefault="00D67DF2" w:rsidP="0064376B">
      <w:pPr>
        <w:tabs>
          <w:tab w:val="left" w:pos="567"/>
        </w:tabs>
        <w:spacing w:after="120" w:line="240" w:lineRule="auto"/>
        <w:ind w:right="6"/>
        <w:jc w:val="both"/>
        <w:rPr>
          <w:rFonts w:cs="Times New Roman"/>
          <w:color w:val="000000"/>
          <w:sz w:val="24"/>
          <w:szCs w:val="24"/>
        </w:rPr>
      </w:pPr>
      <w:r w:rsidRPr="001E2095">
        <w:rPr>
          <w:rFonts w:eastAsia="Times New Roman" w:cstheme="minorHAnsi"/>
          <w:b/>
          <w:sz w:val="24"/>
          <w:szCs w:val="24"/>
          <w:lang w:eastAsia="pt-BR"/>
        </w:rPr>
        <w:t>1.1.</w:t>
      </w:r>
      <w:r w:rsidRPr="001E2095">
        <w:rPr>
          <w:rFonts w:eastAsia="Times New Roman" w:cstheme="minorHAnsi"/>
          <w:sz w:val="24"/>
          <w:szCs w:val="24"/>
          <w:lang w:eastAsia="pt-BR"/>
        </w:rPr>
        <w:t xml:space="preserve"> </w:t>
      </w:r>
      <w:r w:rsidR="00B82614" w:rsidRPr="001E2095">
        <w:rPr>
          <w:rFonts w:eastAsia="Times New Roman" w:cstheme="minorHAnsi"/>
          <w:sz w:val="24"/>
          <w:szCs w:val="24"/>
          <w:lang w:eastAsia="pt-BR"/>
        </w:rPr>
        <w:tab/>
      </w:r>
      <w:r w:rsidR="0056645E" w:rsidRPr="001E2095">
        <w:rPr>
          <w:rFonts w:eastAsia="Times New Roman" w:cstheme="minorHAnsi"/>
          <w:b/>
          <w:sz w:val="24"/>
          <w:szCs w:val="24"/>
          <w:lang w:eastAsia="pt-BR"/>
        </w:rPr>
        <w:t>Descrição.</w:t>
      </w:r>
      <w:r w:rsidR="0056645E" w:rsidRPr="001E2095">
        <w:rPr>
          <w:rFonts w:eastAsia="Times New Roman" w:cstheme="minorHAnsi"/>
          <w:sz w:val="24"/>
          <w:szCs w:val="24"/>
          <w:lang w:eastAsia="pt-BR"/>
        </w:rPr>
        <w:t xml:space="preserve"> </w:t>
      </w:r>
      <w:r w:rsidR="008E0548" w:rsidRPr="001E2095">
        <w:rPr>
          <w:rFonts w:eastAsia="Times New Roman" w:cstheme="minorHAnsi"/>
          <w:sz w:val="24"/>
          <w:szCs w:val="24"/>
          <w:lang w:eastAsia="pt-BR"/>
        </w:rPr>
        <w:t xml:space="preserve">O </w:t>
      </w:r>
      <w:r w:rsidRPr="001E2095">
        <w:rPr>
          <w:rFonts w:cs="Times New Roman"/>
          <w:sz w:val="24"/>
          <w:szCs w:val="24"/>
        </w:rPr>
        <w:t>objeto d</w:t>
      </w:r>
      <w:r w:rsidR="00472946" w:rsidRPr="001E2095">
        <w:rPr>
          <w:rFonts w:cs="Times New Roman"/>
          <w:sz w:val="24"/>
          <w:szCs w:val="24"/>
        </w:rPr>
        <w:t xml:space="preserve">este </w:t>
      </w:r>
      <w:r w:rsidR="005324CE" w:rsidRPr="001E2095">
        <w:rPr>
          <w:rFonts w:cs="Times New Roman"/>
          <w:sz w:val="24"/>
          <w:szCs w:val="24"/>
        </w:rPr>
        <w:t>c</w:t>
      </w:r>
      <w:r w:rsidR="00472946" w:rsidRPr="001E2095">
        <w:rPr>
          <w:rFonts w:eastAsia="Times New Roman" w:cstheme="minorHAnsi"/>
          <w:sz w:val="24"/>
          <w:szCs w:val="24"/>
          <w:lang w:eastAsia="pt-BR"/>
        </w:rPr>
        <w:t xml:space="preserve">ontrato </w:t>
      </w:r>
      <w:r w:rsidRPr="001E2095">
        <w:rPr>
          <w:rFonts w:cs="Times New Roman"/>
          <w:color w:val="000000"/>
          <w:sz w:val="24"/>
          <w:szCs w:val="24"/>
        </w:rPr>
        <w:t xml:space="preserve">é </w:t>
      </w:r>
      <w:r w:rsidR="005324CE" w:rsidRPr="001E2095">
        <w:rPr>
          <w:rFonts w:cs="Times New Roman"/>
          <w:color w:val="000000"/>
          <w:sz w:val="24"/>
          <w:szCs w:val="24"/>
        </w:rPr>
        <w:t xml:space="preserve">a </w:t>
      </w:r>
      <w:bookmarkStart w:id="1" w:name="_Hlk213508321"/>
      <w:r w:rsidR="005324CE" w:rsidRPr="001E2095">
        <w:rPr>
          <w:rFonts w:cs="Times New Roman"/>
          <w:color w:val="000000"/>
          <w:sz w:val="24"/>
          <w:szCs w:val="24"/>
        </w:rPr>
        <w:t>prestação</w:t>
      </w:r>
      <w:r w:rsidR="004419C8" w:rsidRPr="001E2095">
        <w:rPr>
          <w:rFonts w:cs="Times New Roman"/>
          <w:color w:val="000000"/>
          <w:sz w:val="24"/>
          <w:szCs w:val="24"/>
        </w:rPr>
        <w:t xml:space="preserve"> d</w:t>
      </w:r>
      <w:r w:rsidR="005324CE" w:rsidRPr="001E2095">
        <w:rPr>
          <w:rFonts w:cs="Times New Roman"/>
          <w:color w:val="000000"/>
          <w:sz w:val="24"/>
          <w:szCs w:val="24"/>
        </w:rPr>
        <w:t>o serviço de gestão administrativa e financeira</w:t>
      </w:r>
      <w:bookmarkEnd w:id="1"/>
      <w:r w:rsidR="005324CE" w:rsidRPr="001E2095">
        <w:rPr>
          <w:rFonts w:cs="Times New Roman"/>
          <w:color w:val="000000"/>
          <w:sz w:val="24"/>
          <w:szCs w:val="24"/>
        </w:rPr>
        <w:t xml:space="preserve"> necessária à execução </w:t>
      </w:r>
      <w:r w:rsidR="00156E28" w:rsidRPr="001E2095">
        <w:rPr>
          <w:rFonts w:cs="Times New Roman"/>
          <w:color w:val="000000"/>
          <w:sz w:val="24"/>
          <w:szCs w:val="24"/>
        </w:rPr>
        <w:t xml:space="preserve">do </w:t>
      </w:r>
      <w:r w:rsidR="005324CE" w:rsidRPr="001E2095">
        <w:rPr>
          <w:rFonts w:cstheme="minorHAnsi"/>
          <w:sz w:val="24"/>
          <w:szCs w:val="24"/>
        </w:rPr>
        <w:t xml:space="preserve">projeto </w:t>
      </w:r>
      <w:r w:rsidR="00472946" w:rsidRPr="001E2095">
        <w:rPr>
          <w:rFonts w:ascii="Calibri" w:eastAsia="Times New Roman" w:hAnsi="Calibri" w:cs="Calibri"/>
          <w:color w:val="0070C0"/>
          <w:sz w:val="24"/>
          <w:szCs w:val="24"/>
          <w:lang w:eastAsia="pt-BR"/>
        </w:rPr>
        <w:t>...............</w:t>
      </w:r>
      <w:r w:rsidR="00075935" w:rsidRPr="001E2095">
        <w:rPr>
          <w:rFonts w:ascii="Calibri" w:eastAsia="Times New Roman" w:hAnsi="Calibri" w:cs="Calibri"/>
          <w:color w:val="0070C0"/>
          <w:sz w:val="24"/>
          <w:szCs w:val="24"/>
          <w:lang w:eastAsia="pt-BR"/>
        </w:rPr>
        <w:t>.....................................................</w:t>
      </w:r>
      <w:r w:rsidR="00472946" w:rsidRPr="001E2095">
        <w:rPr>
          <w:rFonts w:ascii="Calibri" w:eastAsia="Times New Roman" w:hAnsi="Calibri" w:cs="Calibri"/>
          <w:color w:val="0070C0"/>
          <w:sz w:val="24"/>
          <w:szCs w:val="24"/>
          <w:lang w:eastAsia="pt-BR"/>
        </w:rPr>
        <w:t>.....</w:t>
      </w:r>
      <w:r w:rsidR="00472946" w:rsidRPr="001E2095">
        <w:rPr>
          <w:rFonts w:cstheme="minorHAnsi"/>
          <w:sz w:val="24"/>
          <w:szCs w:val="24"/>
        </w:rPr>
        <w:t xml:space="preserve">, </w:t>
      </w:r>
      <w:r w:rsidR="00156E28" w:rsidRPr="001E2095">
        <w:rPr>
          <w:rFonts w:cstheme="minorHAnsi"/>
          <w:sz w:val="24"/>
          <w:szCs w:val="24"/>
        </w:rPr>
        <w:t>nos termos do plano de trabalho anexo.</w:t>
      </w:r>
    </w:p>
    <w:p w14:paraId="3619DEFF" w14:textId="77777777" w:rsidR="00214801" w:rsidRPr="001E2095" w:rsidRDefault="00214801" w:rsidP="0064376B">
      <w:pPr>
        <w:spacing w:after="120" w:line="240" w:lineRule="auto"/>
        <w:ind w:right="6"/>
        <w:jc w:val="both"/>
        <w:rPr>
          <w:rFonts w:cs="Arial"/>
          <w:color w:val="000000"/>
          <w:szCs w:val="20"/>
        </w:rPr>
      </w:pPr>
    </w:p>
    <w:p w14:paraId="45CC036C" w14:textId="6AB78174" w:rsidR="0056645E" w:rsidRPr="001E2095" w:rsidRDefault="0056645E"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 xml:space="preserve">CLÁUSULA 2ª </w:t>
      </w:r>
      <w:r w:rsidR="00DA0F18">
        <w:rPr>
          <w:rFonts w:cstheme="minorHAnsi"/>
          <w:b/>
          <w:bCs/>
          <w:sz w:val="24"/>
          <w:szCs w:val="24"/>
        </w:rPr>
        <w:t>–</w:t>
      </w:r>
      <w:r w:rsidRPr="001E2095">
        <w:rPr>
          <w:rFonts w:cstheme="minorHAnsi"/>
          <w:b/>
          <w:bCs/>
          <w:sz w:val="24"/>
          <w:szCs w:val="24"/>
        </w:rPr>
        <w:t xml:space="preserve"> VIGÊNCIA</w:t>
      </w:r>
    </w:p>
    <w:p w14:paraId="3EAC0FE4" w14:textId="676421B5" w:rsidR="008E0548" w:rsidRPr="001E2095" w:rsidRDefault="008E0548" w:rsidP="0064376B">
      <w:pPr>
        <w:spacing w:after="120" w:line="240" w:lineRule="auto"/>
        <w:ind w:right="6"/>
        <w:jc w:val="both"/>
        <w:rPr>
          <w:rFonts w:eastAsia="Times New Roman" w:cstheme="minorHAnsi"/>
          <w:sz w:val="24"/>
          <w:szCs w:val="24"/>
          <w:lang w:eastAsia="pt-BR"/>
        </w:rPr>
      </w:pPr>
    </w:p>
    <w:p w14:paraId="69EA6682" w14:textId="744A559D" w:rsidR="006B5C34" w:rsidRPr="001E2095" w:rsidRDefault="00356039" w:rsidP="0064376B">
      <w:pPr>
        <w:tabs>
          <w:tab w:val="left" w:pos="567"/>
        </w:tabs>
        <w:spacing w:after="120" w:line="240" w:lineRule="auto"/>
        <w:ind w:right="6"/>
        <w:jc w:val="both"/>
        <w:rPr>
          <w:rFonts w:cs="Arial"/>
          <w:bCs/>
          <w:iCs/>
          <w:color w:val="0070C0"/>
          <w:sz w:val="24"/>
          <w:szCs w:val="24"/>
        </w:rPr>
      </w:pPr>
      <w:r w:rsidRPr="001E2095">
        <w:rPr>
          <w:rFonts w:eastAsia="Times New Roman" w:cstheme="minorHAnsi"/>
          <w:b/>
          <w:sz w:val="24"/>
          <w:szCs w:val="24"/>
          <w:lang w:eastAsia="pt-BR"/>
        </w:rPr>
        <w:t>2.1.</w:t>
      </w:r>
      <w:r w:rsidRPr="001E2095">
        <w:rPr>
          <w:rFonts w:eastAsia="Times New Roman" w:cstheme="minorHAnsi"/>
          <w:sz w:val="24"/>
          <w:szCs w:val="24"/>
          <w:lang w:eastAsia="pt-BR"/>
        </w:rPr>
        <w:t xml:space="preserve"> </w:t>
      </w:r>
      <w:r w:rsidR="00B82614" w:rsidRPr="001E2095">
        <w:rPr>
          <w:rFonts w:eastAsia="Times New Roman" w:cstheme="minorHAnsi"/>
          <w:sz w:val="24"/>
          <w:szCs w:val="24"/>
          <w:lang w:eastAsia="pt-BR"/>
        </w:rPr>
        <w:tab/>
      </w:r>
      <w:r w:rsidR="0056645E" w:rsidRPr="001E2095">
        <w:rPr>
          <w:rFonts w:eastAsia="Times New Roman" w:cstheme="minorHAnsi"/>
          <w:b/>
          <w:sz w:val="24"/>
          <w:szCs w:val="24"/>
          <w:lang w:eastAsia="pt-BR"/>
        </w:rPr>
        <w:t>Vigência.</w:t>
      </w:r>
      <w:r w:rsidR="0056645E" w:rsidRPr="001E2095">
        <w:rPr>
          <w:rFonts w:eastAsia="Times New Roman" w:cstheme="minorHAnsi"/>
          <w:sz w:val="24"/>
          <w:szCs w:val="24"/>
          <w:lang w:eastAsia="pt-BR"/>
        </w:rPr>
        <w:t xml:space="preserve"> </w:t>
      </w:r>
      <w:r w:rsidRPr="001E2095">
        <w:rPr>
          <w:rFonts w:eastAsia="Times New Roman" w:cstheme="minorHAnsi"/>
          <w:sz w:val="24"/>
          <w:szCs w:val="24"/>
          <w:lang w:eastAsia="pt-BR"/>
        </w:rPr>
        <w:t xml:space="preserve">O prazo de vigência deste </w:t>
      </w:r>
      <w:r w:rsidR="001E7CF4" w:rsidRPr="001E2095">
        <w:rPr>
          <w:rFonts w:eastAsia="Times New Roman" w:cstheme="minorHAnsi"/>
          <w:sz w:val="24"/>
          <w:szCs w:val="24"/>
          <w:lang w:eastAsia="pt-BR"/>
        </w:rPr>
        <w:t xml:space="preserve">contrato </w:t>
      </w:r>
      <w:r w:rsidRPr="001E2095">
        <w:rPr>
          <w:rFonts w:eastAsia="Times New Roman" w:cstheme="minorHAnsi"/>
          <w:sz w:val="24"/>
          <w:szCs w:val="24"/>
          <w:lang w:eastAsia="pt-BR"/>
        </w:rPr>
        <w:t xml:space="preserve">tem </w:t>
      </w:r>
      <w:r w:rsidRPr="001E2095">
        <w:rPr>
          <w:rFonts w:cs="Arial"/>
          <w:bCs/>
          <w:iCs/>
          <w:sz w:val="24"/>
          <w:szCs w:val="24"/>
        </w:rPr>
        <w:t xml:space="preserve">início na data de </w:t>
      </w:r>
      <w:r w:rsidRPr="001E2095">
        <w:rPr>
          <w:rFonts w:cs="Arial"/>
          <w:bCs/>
          <w:iCs/>
          <w:color w:val="0070C0"/>
          <w:sz w:val="24"/>
          <w:szCs w:val="24"/>
        </w:rPr>
        <w:t>.........../......../........</w:t>
      </w:r>
      <w:r w:rsidRPr="001E2095">
        <w:rPr>
          <w:rFonts w:cs="Arial"/>
          <w:bCs/>
          <w:iCs/>
          <w:sz w:val="24"/>
          <w:szCs w:val="24"/>
        </w:rPr>
        <w:t xml:space="preserve"> e encerramento </w:t>
      </w:r>
      <w:proofErr w:type="spellStart"/>
      <w:r w:rsidRPr="001E2095">
        <w:rPr>
          <w:rFonts w:cs="Arial"/>
          <w:bCs/>
          <w:iCs/>
          <w:sz w:val="24"/>
          <w:szCs w:val="24"/>
        </w:rPr>
        <w:t>em</w:t>
      </w:r>
      <w:proofErr w:type="spellEnd"/>
      <w:r w:rsidRPr="001E2095">
        <w:rPr>
          <w:rFonts w:cs="Arial"/>
          <w:bCs/>
          <w:iCs/>
          <w:sz w:val="24"/>
          <w:szCs w:val="24"/>
        </w:rPr>
        <w:t xml:space="preserve"> </w:t>
      </w:r>
      <w:r w:rsidRPr="001E2095">
        <w:rPr>
          <w:rFonts w:cs="Arial"/>
          <w:bCs/>
          <w:iCs/>
          <w:color w:val="0070C0"/>
          <w:sz w:val="24"/>
          <w:szCs w:val="24"/>
        </w:rPr>
        <w:t>.........../........./..........</w:t>
      </w:r>
      <w:r w:rsidR="006B5C34" w:rsidRPr="001E2095">
        <w:rPr>
          <w:rFonts w:cs="Arial"/>
          <w:bCs/>
          <w:iCs/>
          <w:sz w:val="24"/>
          <w:szCs w:val="24"/>
        </w:rPr>
        <w:t>.</w:t>
      </w:r>
    </w:p>
    <w:p w14:paraId="62C36936" w14:textId="6A66B4D9" w:rsidR="00DD1C1B" w:rsidRPr="001E2095" w:rsidRDefault="00366355" w:rsidP="0064376B">
      <w:pPr>
        <w:tabs>
          <w:tab w:val="left" w:pos="567"/>
        </w:tabs>
        <w:spacing w:after="120" w:line="240" w:lineRule="auto"/>
        <w:ind w:right="6"/>
        <w:jc w:val="both"/>
        <w:rPr>
          <w:rFonts w:cs="Arial"/>
          <w:bCs/>
          <w:iCs/>
          <w:color w:val="0070C0"/>
          <w:sz w:val="24"/>
          <w:szCs w:val="24"/>
        </w:rPr>
      </w:pPr>
      <w:r w:rsidRPr="001E2095">
        <w:rPr>
          <w:b/>
          <w:color w:val="FF0000"/>
          <w:sz w:val="24"/>
          <w:szCs w:val="24"/>
          <w:u w:val="single"/>
        </w:rPr>
        <w:t>OU</w:t>
      </w:r>
    </w:p>
    <w:p w14:paraId="1FF1289E" w14:textId="26BB92B4" w:rsidR="00DD1C1B" w:rsidRPr="001E2095" w:rsidRDefault="00DD1C1B" w:rsidP="0064376B">
      <w:pPr>
        <w:tabs>
          <w:tab w:val="left" w:pos="567"/>
        </w:tabs>
        <w:spacing w:after="120" w:line="240" w:lineRule="auto"/>
        <w:ind w:right="6"/>
        <w:jc w:val="both"/>
        <w:rPr>
          <w:rFonts w:cs="Arial"/>
          <w:bCs/>
          <w:iCs/>
          <w:sz w:val="24"/>
          <w:szCs w:val="24"/>
        </w:rPr>
      </w:pPr>
      <w:r w:rsidRPr="001E2095">
        <w:rPr>
          <w:rFonts w:eastAsia="Times New Roman" w:cstheme="minorHAnsi"/>
          <w:b/>
          <w:sz w:val="24"/>
          <w:szCs w:val="24"/>
          <w:lang w:eastAsia="pt-BR"/>
        </w:rPr>
        <w:t>2.1.</w:t>
      </w:r>
      <w:r w:rsidRPr="001E2095">
        <w:rPr>
          <w:rFonts w:eastAsia="Times New Roman" w:cstheme="minorHAnsi"/>
          <w:sz w:val="24"/>
          <w:szCs w:val="24"/>
          <w:lang w:eastAsia="pt-BR"/>
        </w:rPr>
        <w:t xml:space="preserve"> </w:t>
      </w:r>
      <w:r w:rsidRPr="001E2095">
        <w:rPr>
          <w:rFonts w:eastAsia="Times New Roman" w:cstheme="minorHAnsi"/>
          <w:sz w:val="24"/>
          <w:szCs w:val="24"/>
          <w:lang w:eastAsia="pt-BR"/>
        </w:rPr>
        <w:tab/>
      </w:r>
      <w:r w:rsidRPr="001E2095">
        <w:rPr>
          <w:rFonts w:eastAsia="Times New Roman" w:cstheme="minorHAnsi"/>
          <w:b/>
          <w:sz w:val="24"/>
          <w:szCs w:val="24"/>
          <w:lang w:eastAsia="pt-BR"/>
        </w:rPr>
        <w:t>Vigência.</w:t>
      </w:r>
      <w:r w:rsidRPr="001E2095">
        <w:rPr>
          <w:rFonts w:eastAsia="Times New Roman" w:cstheme="minorHAnsi"/>
          <w:sz w:val="24"/>
          <w:szCs w:val="24"/>
          <w:lang w:eastAsia="pt-BR"/>
        </w:rPr>
        <w:t xml:space="preserve"> O prazo de vigência deste contrato é de </w:t>
      </w:r>
      <w:r w:rsidRPr="001E2095">
        <w:rPr>
          <w:rFonts w:eastAsia="Times New Roman" w:cstheme="minorHAnsi"/>
          <w:i/>
          <w:iCs/>
          <w:color w:val="2E74B5" w:themeColor="accent1" w:themeShade="BF"/>
          <w:sz w:val="24"/>
          <w:szCs w:val="24"/>
          <w:lang w:eastAsia="pt-BR"/>
        </w:rPr>
        <w:t>................ meses/anos</w:t>
      </w:r>
      <w:r w:rsidRPr="001E2095">
        <w:rPr>
          <w:rFonts w:eastAsia="Times New Roman" w:cstheme="minorHAnsi"/>
          <w:sz w:val="24"/>
          <w:szCs w:val="24"/>
          <w:lang w:eastAsia="pt-BR"/>
        </w:rPr>
        <w:t>, contado da data d</w:t>
      </w:r>
      <w:r w:rsidR="00366355" w:rsidRPr="001E2095">
        <w:rPr>
          <w:rFonts w:eastAsia="Times New Roman" w:cstheme="minorHAnsi"/>
          <w:sz w:val="24"/>
          <w:szCs w:val="24"/>
          <w:lang w:eastAsia="pt-BR"/>
        </w:rPr>
        <w:t xml:space="preserve">a última </w:t>
      </w:r>
      <w:r w:rsidRPr="001E2095">
        <w:rPr>
          <w:rFonts w:eastAsia="Times New Roman" w:cstheme="minorHAnsi"/>
          <w:sz w:val="24"/>
          <w:szCs w:val="24"/>
          <w:lang w:eastAsia="pt-BR"/>
        </w:rPr>
        <w:t>assinatura</w:t>
      </w:r>
      <w:r w:rsidR="00366355" w:rsidRPr="001E2095">
        <w:rPr>
          <w:rFonts w:eastAsia="Times New Roman" w:cstheme="minorHAnsi"/>
          <w:sz w:val="24"/>
          <w:szCs w:val="24"/>
          <w:lang w:eastAsia="pt-BR"/>
        </w:rPr>
        <w:t xml:space="preserve"> das partes</w:t>
      </w:r>
      <w:r w:rsidRPr="001E2095">
        <w:rPr>
          <w:rFonts w:eastAsia="Times New Roman" w:cstheme="minorHAnsi"/>
          <w:sz w:val="24"/>
          <w:szCs w:val="24"/>
          <w:lang w:eastAsia="pt-BR"/>
        </w:rPr>
        <w:t>.</w:t>
      </w:r>
    </w:p>
    <w:p w14:paraId="606B6A68" w14:textId="12A06953" w:rsidR="00EE136D" w:rsidRPr="001E2095" w:rsidRDefault="00EE136D" w:rsidP="0064376B">
      <w:pPr>
        <w:tabs>
          <w:tab w:val="left" w:pos="567"/>
        </w:tabs>
        <w:spacing w:after="120" w:line="240" w:lineRule="auto"/>
        <w:ind w:right="7"/>
        <w:jc w:val="both"/>
        <w:rPr>
          <w:rFonts w:cs="Arial"/>
          <w:sz w:val="24"/>
          <w:szCs w:val="24"/>
        </w:rPr>
      </w:pPr>
      <w:r w:rsidRPr="001E2095">
        <w:rPr>
          <w:rFonts w:eastAsia="Times New Roman" w:cstheme="minorHAnsi"/>
          <w:b/>
          <w:sz w:val="24"/>
          <w:szCs w:val="24"/>
          <w:lang w:eastAsia="pt-BR"/>
        </w:rPr>
        <w:t>2.</w:t>
      </w:r>
      <w:r w:rsidR="00527ECE" w:rsidRPr="001E2095">
        <w:rPr>
          <w:rFonts w:eastAsia="Times New Roman" w:cstheme="minorHAnsi"/>
          <w:b/>
          <w:sz w:val="24"/>
          <w:szCs w:val="24"/>
          <w:lang w:eastAsia="pt-BR"/>
        </w:rPr>
        <w:t>2</w:t>
      </w:r>
      <w:r w:rsidRPr="001E2095">
        <w:rPr>
          <w:rFonts w:eastAsia="Times New Roman" w:cstheme="minorHAnsi"/>
          <w:b/>
          <w:sz w:val="24"/>
          <w:szCs w:val="24"/>
          <w:lang w:eastAsia="pt-BR"/>
        </w:rPr>
        <w:t>.</w:t>
      </w:r>
      <w:r w:rsidR="00356039" w:rsidRPr="001E2095">
        <w:rPr>
          <w:rFonts w:cs="Arial"/>
          <w:sz w:val="24"/>
          <w:szCs w:val="24"/>
        </w:rPr>
        <w:t xml:space="preserve"> </w:t>
      </w:r>
      <w:r w:rsidR="00B82614" w:rsidRPr="001E2095">
        <w:rPr>
          <w:rFonts w:cs="Arial"/>
          <w:sz w:val="24"/>
          <w:szCs w:val="24"/>
        </w:rPr>
        <w:tab/>
      </w:r>
      <w:r w:rsidR="00527ECE" w:rsidRPr="001E2095">
        <w:rPr>
          <w:rFonts w:eastAsia="Times New Roman" w:cstheme="minorHAnsi"/>
          <w:b/>
          <w:sz w:val="24"/>
          <w:szCs w:val="24"/>
          <w:lang w:eastAsia="pt-BR"/>
        </w:rPr>
        <w:t xml:space="preserve">Prorrogação. </w:t>
      </w:r>
      <w:r w:rsidR="00ED1AE3" w:rsidRPr="001E2095">
        <w:rPr>
          <w:rFonts w:cs="Arial"/>
          <w:sz w:val="24"/>
          <w:szCs w:val="24"/>
        </w:rPr>
        <w:t xml:space="preserve">A prorrogação da vigência será formalizada mediante termo aditivo, </w:t>
      </w:r>
      <w:r w:rsidR="00DD1C1B" w:rsidRPr="001E2095">
        <w:rPr>
          <w:rFonts w:cs="Arial"/>
          <w:sz w:val="24"/>
          <w:szCs w:val="24"/>
        </w:rPr>
        <w:t>se for do interesse das partes.</w:t>
      </w:r>
    </w:p>
    <w:p w14:paraId="747FAD3B" w14:textId="18B4CC51" w:rsidR="00AE4E66" w:rsidRDefault="00527ECE" w:rsidP="00AE4E66">
      <w:pPr>
        <w:tabs>
          <w:tab w:val="left" w:pos="567"/>
        </w:tabs>
        <w:spacing w:after="120" w:line="240" w:lineRule="auto"/>
        <w:ind w:right="7"/>
        <w:jc w:val="both"/>
        <w:rPr>
          <w:rFonts w:ascii="Candara" w:hAnsi="Candara" w:cs="Arial"/>
          <w:color w:val="000000"/>
        </w:rPr>
      </w:pPr>
      <w:r w:rsidRPr="001E2095">
        <w:rPr>
          <w:rFonts w:eastAsia="Times New Roman" w:cstheme="minorHAnsi"/>
          <w:b/>
          <w:sz w:val="24"/>
          <w:szCs w:val="24"/>
          <w:lang w:eastAsia="pt-BR"/>
        </w:rPr>
        <w:t>2.3.</w:t>
      </w:r>
      <w:r w:rsidRPr="001E2095">
        <w:rPr>
          <w:rFonts w:eastAsia="Times New Roman" w:cstheme="minorHAnsi"/>
          <w:sz w:val="24"/>
          <w:szCs w:val="24"/>
          <w:lang w:eastAsia="pt-BR"/>
        </w:rPr>
        <w:t xml:space="preserve"> </w:t>
      </w:r>
      <w:r w:rsidRPr="001E2095">
        <w:rPr>
          <w:rFonts w:eastAsia="Times New Roman" w:cstheme="minorHAnsi"/>
          <w:sz w:val="24"/>
          <w:szCs w:val="24"/>
          <w:lang w:eastAsia="pt-BR"/>
        </w:rPr>
        <w:tab/>
      </w:r>
      <w:r w:rsidRPr="001E2095">
        <w:rPr>
          <w:rFonts w:eastAsia="Times New Roman" w:cstheme="minorHAnsi"/>
          <w:b/>
          <w:sz w:val="24"/>
          <w:szCs w:val="24"/>
          <w:lang w:eastAsia="pt-BR"/>
        </w:rPr>
        <w:t>Limite de prazo.</w:t>
      </w:r>
      <w:r w:rsidRPr="001E2095">
        <w:rPr>
          <w:rFonts w:eastAsia="Times New Roman" w:cstheme="minorHAnsi"/>
          <w:sz w:val="24"/>
          <w:szCs w:val="24"/>
          <w:lang w:eastAsia="pt-BR"/>
        </w:rPr>
        <w:t xml:space="preserve"> A vigência poderá ser </w:t>
      </w:r>
      <w:r w:rsidRPr="001E2095">
        <w:rPr>
          <w:rFonts w:cs="Arial"/>
          <w:sz w:val="24"/>
          <w:szCs w:val="24"/>
        </w:rPr>
        <w:t xml:space="preserve">prorrogada pelo tempo necessário à conclusão do </w:t>
      </w:r>
      <w:r w:rsidR="00285454" w:rsidRPr="001E2095">
        <w:rPr>
          <w:rFonts w:cs="Arial"/>
          <w:sz w:val="24"/>
          <w:szCs w:val="24"/>
        </w:rPr>
        <w:t>objeto contratual</w:t>
      </w:r>
      <w:r w:rsidRPr="001E2095">
        <w:rPr>
          <w:rFonts w:cs="Arial"/>
          <w:sz w:val="24"/>
          <w:szCs w:val="24"/>
        </w:rPr>
        <w:t xml:space="preserve">, </w:t>
      </w:r>
      <w:r w:rsidR="004419C8" w:rsidRPr="001E2095">
        <w:rPr>
          <w:rFonts w:cs="Arial"/>
          <w:sz w:val="24"/>
          <w:szCs w:val="24"/>
        </w:rPr>
        <w:t>vedado o prazo indeterminado</w:t>
      </w:r>
      <w:r w:rsidRPr="001E2095">
        <w:rPr>
          <w:rFonts w:cs="Arial"/>
          <w:sz w:val="24"/>
          <w:szCs w:val="24"/>
        </w:rPr>
        <w:t>.</w:t>
      </w:r>
    </w:p>
    <w:p w14:paraId="7E3B2BDB" w14:textId="77777777" w:rsidR="00AE4E66" w:rsidRPr="001E2095" w:rsidRDefault="00AE4E66" w:rsidP="0064376B">
      <w:pPr>
        <w:spacing w:after="120" w:line="240" w:lineRule="auto"/>
        <w:jc w:val="both"/>
        <w:rPr>
          <w:rFonts w:ascii="Candara" w:hAnsi="Candara" w:cs="Arial"/>
          <w:color w:val="000000"/>
        </w:rPr>
      </w:pPr>
    </w:p>
    <w:p w14:paraId="2CFE48FF" w14:textId="64F5C371" w:rsidR="00527ECE" w:rsidRPr="001E2095" w:rsidRDefault="00527ECE"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 xml:space="preserve">CLÁUSULA </w:t>
      </w:r>
      <w:r w:rsidR="002B2059" w:rsidRPr="001E2095">
        <w:rPr>
          <w:rFonts w:cstheme="minorHAnsi"/>
          <w:b/>
          <w:bCs/>
          <w:sz w:val="24"/>
          <w:szCs w:val="24"/>
        </w:rPr>
        <w:t>3</w:t>
      </w:r>
      <w:r w:rsidRPr="001E2095">
        <w:rPr>
          <w:rFonts w:cstheme="minorHAnsi"/>
          <w:b/>
          <w:bCs/>
          <w:sz w:val="24"/>
          <w:szCs w:val="24"/>
        </w:rPr>
        <w:t xml:space="preserve">ª </w:t>
      </w:r>
      <w:r w:rsidR="002B2059" w:rsidRPr="001E2095">
        <w:rPr>
          <w:rFonts w:cstheme="minorHAnsi"/>
          <w:b/>
          <w:bCs/>
          <w:sz w:val="24"/>
          <w:szCs w:val="24"/>
        </w:rPr>
        <w:t>–</w:t>
      </w:r>
      <w:r w:rsidRPr="001E2095">
        <w:rPr>
          <w:rFonts w:cstheme="minorHAnsi"/>
          <w:b/>
          <w:bCs/>
          <w:sz w:val="24"/>
          <w:szCs w:val="24"/>
        </w:rPr>
        <w:t xml:space="preserve"> </w:t>
      </w:r>
      <w:r w:rsidR="002B2059" w:rsidRPr="001E2095">
        <w:rPr>
          <w:rFonts w:cstheme="minorHAnsi"/>
          <w:b/>
          <w:bCs/>
          <w:sz w:val="24"/>
          <w:szCs w:val="24"/>
        </w:rPr>
        <w:t xml:space="preserve">OBRIGAÇÕES DA </w:t>
      </w:r>
      <w:r w:rsidR="00C57520" w:rsidRPr="001E2095">
        <w:rPr>
          <w:rFonts w:cstheme="minorHAnsi"/>
          <w:b/>
          <w:bCs/>
          <w:sz w:val="24"/>
          <w:szCs w:val="24"/>
        </w:rPr>
        <w:t>ICT APOIADA</w:t>
      </w:r>
    </w:p>
    <w:p w14:paraId="324330AF" w14:textId="17F18499" w:rsidR="00E27CE9" w:rsidRPr="001E2095" w:rsidRDefault="00E27CE9" w:rsidP="0064376B">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E27CE9" w:rsidRPr="001E2095" w14:paraId="3671A7AE" w14:textId="77777777" w:rsidTr="008E3BCE">
        <w:trPr>
          <w:trHeight w:val="1562"/>
        </w:trPr>
        <w:tc>
          <w:tcPr>
            <w:tcW w:w="8080" w:type="dxa"/>
            <w:shd w:val="clear" w:color="auto" w:fill="FFF2CC" w:themeFill="accent4" w:themeFillTint="33"/>
          </w:tcPr>
          <w:p w14:paraId="56AF7F71" w14:textId="26333144" w:rsidR="00E27CE9" w:rsidRPr="001E2095" w:rsidRDefault="00E27CE9" w:rsidP="0064376B">
            <w:pPr>
              <w:spacing w:after="120"/>
              <w:rPr>
                <w:rFonts w:asciiTheme="majorHAnsi" w:hAnsiTheme="majorHAnsi" w:cstheme="majorHAnsi"/>
                <w:b/>
                <w:bCs/>
                <w:color w:val="323E4F" w:themeColor="text2" w:themeShade="BF"/>
                <w:sz w:val="22"/>
                <w:szCs w:val="22"/>
              </w:rPr>
            </w:pPr>
            <w:r w:rsidRPr="001E2095">
              <w:rPr>
                <w:rFonts w:asciiTheme="majorHAnsi" w:hAnsiTheme="majorHAnsi" w:cstheme="majorHAnsi"/>
                <w:b/>
                <w:bCs/>
                <w:color w:val="323E4F" w:themeColor="text2" w:themeShade="BF"/>
                <w:sz w:val="22"/>
                <w:szCs w:val="22"/>
              </w:rPr>
              <w:t>Nota Explicativa</w:t>
            </w:r>
          </w:p>
          <w:p w14:paraId="3FD701ED" w14:textId="492212DA" w:rsidR="00E27CE9" w:rsidRPr="001E2095" w:rsidRDefault="00491B36" w:rsidP="0064376B">
            <w:pPr>
              <w:tabs>
                <w:tab w:val="left" w:pos="567"/>
              </w:tabs>
              <w:spacing w:after="120"/>
              <w:ind w:right="6"/>
              <w:jc w:val="both"/>
              <w:rPr>
                <w:rFonts w:asciiTheme="majorHAnsi" w:hAnsiTheme="majorHAnsi" w:cstheme="majorHAnsi"/>
                <w:sz w:val="22"/>
                <w:szCs w:val="22"/>
              </w:rPr>
            </w:pPr>
            <w:r w:rsidRPr="001E2095">
              <w:rPr>
                <w:rFonts w:asciiTheme="majorHAnsi" w:eastAsia="Times New Roman" w:hAnsiTheme="majorHAnsi" w:cstheme="majorHAnsi"/>
                <w:iCs/>
                <w:sz w:val="22"/>
                <w:szCs w:val="22"/>
                <w:lang w:eastAsia="pt-BR"/>
              </w:rPr>
              <w:t xml:space="preserve">As </w:t>
            </w:r>
            <w:r w:rsidR="002F3A94" w:rsidRPr="001E2095">
              <w:rPr>
                <w:rFonts w:asciiTheme="majorHAnsi" w:eastAsia="Times New Roman" w:hAnsiTheme="majorHAnsi" w:cstheme="majorHAnsi"/>
                <w:iCs/>
                <w:sz w:val="22"/>
                <w:szCs w:val="22"/>
                <w:lang w:eastAsia="pt-BR"/>
              </w:rPr>
              <w:t xml:space="preserve">obrigações </w:t>
            </w:r>
            <w:r w:rsidRPr="001E2095">
              <w:rPr>
                <w:rFonts w:asciiTheme="majorHAnsi" w:eastAsia="Times New Roman" w:hAnsiTheme="majorHAnsi" w:cstheme="majorHAnsi"/>
                <w:iCs/>
                <w:sz w:val="22"/>
                <w:szCs w:val="22"/>
                <w:lang w:eastAsia="pt-BR"/>
              </w:rPr>
              <w:t xml:space="preserve">abaixo são </w:t>
            </w:r>
            <w:r w:rsidR="002F3A94" w:rsidRPr="001E2095">
              <w:rPr>
                <w:rFonts w:asciiTheme="majorHAnsi" w:eastAsia="Times New Roman" w:hAnsiTheme="majorHAnsi" w:cstheme="majorHAnsi"/>
                <w:iCs/>
                <w:sz w:val="22"/>
                <w:szCs w:val="22"/>
                <w:lang w:eastAsia="pt-BR"/>
              </w:rPr>
              <w:t xml:space="preserve">meramente ilustrativas. </w:t>
            </w:r>
            <w:r w:rsidR="00D9657E" w:rsidRPr="001E2095">
              <w:rPr>
                <w:rFonts w:asciiTheme="majorHAnsi" w:eastAsia="Times New Roman" w:hAnsiTheme="majorHAnsi" w:cstheme="majorHAnsi"/>
                <w:iCs/>
                <w:sz w:val="22"/>
                <w:szCs w:val="22"/>
                <w:lang w:eastAsia="pt-BR"/>
              </w:rPr>
              <w:t xml:space="preserve">As partes </w:t>
            </w:r>
            <w:r w:rsidR="00F36D12" w:rsidRPr="001E2095">
              <w:rPr>
                <w:rFonts w:asciiTheme="majorHAnsi" w:eastAsia="Times New Roman" w:hAnsiTheme="majorHAnsi" w:cstheme="majorHAnsi"/>
                <w:iCs/>
                <w:sz w:val="22"/>
                <w:szCs w:val="22"/>
                <w:lang w:eastAsia="pt-BR"/>
              </w:rPr>
              <w:t>deve</w:t>
            </w:r>
            <w:r w:rsidR="00D9657E" w:rsidRPr="001E2095">
              <w:rPr>
                <w:rFonts w:asciiTheme="majorHAnsi" w:eastAsia="Times New Roman" w:hAnsiTheme="majorHAnsi" w:cstheme="majorHAnsi"/>
                <w:iCs/>
                <w:sz w:val="22"/>
                <w:szCs w:val="22"/>
                <w:lang w:eastAsia="pt-BR"/>
              </w:rPr>
              <w:t>m</w:t>
            </w:r>
            <w:r w:rsidR="00F36D12" w:rsidRPr="001E2095">
              <w:rPr>
                <w:rFonts w:asciiTheme="majorHAnsi" w:eastAsia="Times New Roman" w:hAnsiTheme="majorHAnsi" w:cstheme="majorHAnsi"/>
                <w:iCs/>
                <w:sz w:val="22"/>
                <w:szCs w:val="22"/>
                <w:lang w:eastAsia="pt-BR"/>
              </w:rPr>
              <w:t xml:space="preserve"> ajustá-las de acordo com o </w:t>
            </w:r>
            <w:r w:rsidR="002F3A94" w:rsidRPr="001E2095">
              <w:rPr>
                <w:rFonts w:asciiTheme="majorHAnsi" w:eastAsia="Times New Roman" w:hAnsiTheme="majorHAnsi" w:cstheme="majorHAnsi"/>
                <w:iCs/>
                <w:sz w:val="22"/>
                <w:szCs w:val="22"/>
                <w:lang w:eastAsia="pt-BR"/>
              </w:rPr>
              <w:t>caso concreto.</w:t>
            </w:r>
            <w:r w:rsidR="00F36D12" w:rsidRPr="001E2095">
              <w:rPr>
                <w:rFonts w:asciiTheme="majorHAnsi" w:eastAsia="Times New Roman" w:hAnsiTheme="majorHAnsi" w:cstheme="majorHAnsi"/>
                <w:iCs/>
                <w:sz w:val="22"/>
                <w:szCs w:val="22"/>
                <w:lang w:eastAsia="pt-BR"/>
              </w:rPr>
              <w:t xml:space="preserve"> </w:t>
            </w:r>
            <w:r w:rsidR="002F3A94" w:rsidRPr="001E2095">
              <w:rPr>
                <w:rFonts w:asciiTheme="majorHAnsi" w:hAnsiTheme="majorHAnsi" w:cstheme="majorHAnsi"/>
                <w:sz w:val="22"/>
                <w:szCs w:val="22"/>
              </w:rPr>
              <w:t>De</w:t>
            </w:r>
            <w:r w:rsidRPr="001E2095">
              <w:rPr>
                <w:rFonts w:asciiTheme="majorHAnsi" w:hAnsiTheme="majorHAnsi" w:cstheme="majorHAnsi"/>
                <w:sz w:val="22"/>
                <w:szCs w:val="22"/>
              </w:rPr>
              <w:t xml:space="preserve">pendendo do </w:t>
            </w:r>
            <w:r w:rsidR="002F3A94" w:rsidRPr="001E2095">
              <w:rPr>
                <w:rFonts w:asciiTheme="majorHAnsi" w:hAnsiTheme="majorHAnsi" w:cstheme="majorHAnsi"/>
                <w:sz w:val="22"/>
                <w:szCs w:val="22"/>
              </w:rPr>
              <w:t xml:space="preserve">objeto contratual, </w:t>
            </w:r>
            <w:r w:rsidRPr="001E2095">
              <w:rPr>
                <w:rFonts w:asciiTheme="majorHAnsi" w:hAnsiTheme="majorHAnsi" w:cstheme="majorHAnsi"/>
                <w:sz w:val="22"/>
                <w:szCs w:val="22"/>
              </w:rPr>
              <w:t xml:space="preserve">deverão ser incluídas </w:t>
            </w:r>
            <w:r w:rsidR="002F3A94" w:rsidRPr="001E2095">
              <w:rPr>
                <w:rFonts w:asciiTheme="majorHAnsi" w:hAnsiTheme="majorHAnsi" w:cstheme="majorHAnsi"/>
                <w:sz w:val="22"/>
                <w:szCs w:val="22"/>
              </w:rPr>
              <w:t xml:space="preserve">exigências de sustentabilidade ambiental, </w:t>
            </w:r>
            <w:r w:rsidR="00D330B7" w:rsidRPr="001E2095">
              <w:rPr>
                <w:rFonts w:asciiTheme="majorHAnsi" w:hAnsiTheme="majorHAnsi" w:cstheme="majorHAnsi"/>
                <w:sz w:val="22"/>
                <w:szCs w:val="22"/>
              </w:rPr>
              <w:t xml:space="preserve">nos termos do </w:t>
            </w:r>
            <w:r w:rsidR="002F3A94" w:rsidRPr="001E2095">
              <w:rPr>
                <w:rFonts w:asciiTheme="majorHAnsi" w:hAnsiTheme="majorHAnsi" w:cstheme="majorHAnsi"/>
                <w:sz w:val="22"/>
                <w:szCs w:val="22"/>
              </w:rPr>
              <w:t>Decreto 7.746/2012</w:t>
            </w:r>
            <w:r w:rsidR="00D330B7" w:rsidRPr="001E2095">
              <w:rPr>
                <w:rFonts w:asciiTheme="majorHAnsi" w:hAnsiTheme="majorHAnsi" w:cstheme="majorHAnsi"/>
                <w:sz w:val="22"/>
                <w:szCs w:val="22"/>
              </w:rPr>
              <w:t xml:space="preserve"> e da </w:t>
            </w:r>
            <w:r w:rsidR="002F3A94" w:rsidRPr="001E2095">
              <w:rPr>
                <w:rFonts w:asciiTheme="majorHAnsi" w:hAnsiTheme="majorHAnsi" w:cstheme="majorHAnsi"/>
                <w:sz w:val="22"/>
                <w:szCs w:val="22"/>
              </w:rPr>
              <w:t>Instrução Normativa nº 1/2010, da Secretaria de Logística e Tecnologia da Informação do Ministério do Planejamento, Orçamento e Gestão.</w:t>
            </w:r>
          </w:p>
        </w:tc>
      </w:tr>
    </w:tbl>
    <w:p w14:paraId="413A9C19" w14:textId="77777777" w:rsidR="00E27CE9" w:rsidRPr="001E2095" w:rsidRDefault="00E27CE9" w:rsidP="0064376B">
      <w:pPr>
        <w:spacing w:after="120" w:line="240" w:lineRule="auto"/>
        <w:ind w:right="6"/>
        <w:jc w:val="both"/>
        <w:rPr>
          <w:rFonts w:eastAsia="Times New Roman" w:cstheme="minorHAnsi"/>
          <w:sz w:val="24"/>
          <w:szCs w:val="24"/>
          <w:lang w:eastAsia="pt-BR"/>
        </w:rPr>
      </w:pPr>
    </w:p>
    <w:p w14:paraId="0083356A" w14:textId="6548FD57" w:rsidR="00836776" w:rsidRPr="001E2095" w:rsidRDefault="001E6CE5" w:rsidP="0064376B">
      <w:pPr>
        <w:tabs>
          <w:tab w:val="left" w:pos="567"/>
        </w:tabs>
        <w:spacing w:after="120" w:line="240" w:lineRule="auto"/>
        <w:ind w:right="35"/>
        <w:jc w:val="both"/>
        <w:rPr>
          <w:rFonts w:eastAsia="Times New Roman" w:cstheme="minorHAnsi"/>
          <w:sz w:val="24"/>
          <w:szCs w:val="24"/>
          <w:lang w:eastAsia="pt-BR"/>
        </w:rPr>
      </w:pPr>
      <w:r w:rsidRPr="001E2095">
        <w:rPr>
          <w:rFonts w:eastAsia="Times New Roman" w:cstheme="minorHAnsi"/>
          <w:b/>
          <w:sz w:val="24"/>
          <w:szCs w:val="24"/>
          <w:lang w:eastAsia="pt-BR"/>
        </w:rPr>
        <w:t>3.1.</w:t>
      </w:r>
      <w:r w:rsidRPr="001E2095">
        <w:rPr>
          <w:rFonts w:eastAsia="Times New Roman" w:cstheme="minorHAnsi"/>
          <w:sz w:val="24"/>
          <w:szCs w:val="24"/>
          <w:lang w:eastAsia="pt-BR"/>
        </w:rPr>
        <w:t xml:space="preserve"> </w:t>
      </w:r>
      <w:r w:rsidR="00DD1953" w:rsidRPr="001E2095">
        <w:rPr>
          <w:rFonts w:eastAsia="Times New Roman" w:cstheme="minorHAnsi"/>
          <w:b/>
          <w:sz w:val="24"/>
          <w:szCs w:val="24"/>
          <w:lang w:eastAsia="pt-BR"/>
        </w:rPr>
        <w:t xml:space="preserve">Obrigações da </w:t>
      </w:r>
      <w:r w:rsidR="00EA3F0B" w:rsidRPr="001E2095">
        <w:rPr>
          <w:rFonts w:eastAsia="Times New Roman" w:cstheme="minorHAnsi"/>
          <w:b/>
          <w:sz w:val="24"/>
          <w:szCs w:val="24"/>
          <w:lang w:eastAsia="pt-BR"/>
        </w:rPr>
        <w:t>ICT apoiada</w:t>
      </w:r>
      <w:r w:rsidR="00DD1953" w:rsidRPr="001E2095">
        <w:rPr>
          <w:rFonts w:eastAsia="Times New Roman" w:cstheme="minorHAnsi"/>
          <w:b/>
          <w:sz w:val="24"/>
          <w:szCs w:val="24"/>
          <w:lang w:eastAsia="pt-BR"/>
        </w:rPr>
        <w:t xml:space="preserve">. </w:t>
      </w:r>
      <w:r w:rsidR="004A2052" w:rsidRPr="001E2095">
        <w:rPr>
          <w:rFonts w:eastAsia="Times New Roman" w:cstheme="minorHAnsi"/>
          <w:bCs/>
          <w:sz w:val="24"/>
          <w:szCs w:val="24"/>
          <w:lang w:eastAsia="pt-BR"/>
        </w:rPr>
        <w:t xml:space="preserve">Além dos </w:t>
      </w:r>
      <w:r w:rsidR="00836776" w:rsidRPr="001E2095">
        <w:rPr>
          <w:rFonts w:eastAsia="Times New Roman" w:cstheme="minorHAnsi"/>
          <w:sz w:val="24"/>
          <w:szCs w:val="24"/>
          <w:lang w:eastAsia="pt-BR"/>
        </w:rPr>
        <w:t>outros compromissos assumidos n</w:t>
      </w:r>
      <w:r w:rsidR="00D330B7" w:rsidRPr="001E2095">
        <w:rPr>
          <w:rFonts w:eastAsia="Times New Roman" w:cstheme="minorHAnsi"/>
          <w:sz w:val="24"/>
          <w:szCs w:val="24"/>
          <w:lang w:eastAsia="pt-BR"/>
        </w:rPr>
        <w:t xml:space="preserve">este </w:t>
      </w:r>
      <w:r w:rsidR="00836776" w:rsidRPr="001E2095">
        <w:rPr>
          <w:rFonts w:eastAsia="Times New Roman" w:cstheme="minorHAnsi"/>
          <w:sz w:val="24"/>
          <w:szCs w:val="24"/>
          <w:lang w:eastAsia="pt-BR"/>
        </w:rPr>
        <w:t xml:space="preserve">instrumento, caberá à </w:t>
      </w:r>
      <w:r w:rsidR="00EA3F0B" w:rsidRPr="001E2095">
        <w:rPr>
          <w:rFonts w:eastAsia="Times New Roman" w:cstheme="minorHAnsi"/>
          <w:sz w:val="24"/>
          <w:szCs w:val="24"/>
          <w:lang w:eastAsia="pt-BR"/>
        </w:rPr>
        <w:t>ICT APOIADA</w:t>
      </w:r>
      <w:r w:rsidR="00836776" w:rsidRPr="001E2095">
        <w:rPr>
          <w:rFonts w:eastAsia="Times New Roman" w:cstheme="minorHAnsi"/>
          <w:sz w:val="24"/>
          <w:szCs w:val="24"/>
          <w:lang w:eastAsia="pt-BR"/>
        </w:rPr>
        <w:t xml:space="preserve"> cumprir as seguintes obrigações:</w:t>
      </w:r>
    </w:p>
    <w:p w14:paraId="44A4DE2D" w14:textId="2346E02E" w:rsidR="002C6F9F" w:rsidRPr="001E2095" w:rsidRDefault="002C6F9F" w:rsidP="0064376B">
      <w:pPr>
        <w:tabs>
          <w:tab w:val="left" w:pos="426"/>
        </w:tabs>
        <w:spacing w:after="120" w:line="240" w:lineRule="auto"/>
        <w:ind w:right="34"/>
        <w:jc w:val="both"/>
        <w:rPr>
          <w:rFonts w:cstheme="minorHAnsi"/>
          <w:sz w:val="24"/>
          <w:szCs w:val="24"/>
        </w:rPr>
      </w:pPr>
      <w:r w:rsidRPr="001E2095">
        <w:rPr>
          <w:rFonts w:eastAsia="Times New Roman" w:cstheme="minorHAnsi"/>
          <w:sz w:val="24"/>
          <w:szCs w:val="24"/>
          <w:lang w:eastAsia="pt-BR"/>
        </w:rPr>
        <w:t xml:space="preserve">I – </w:t>
      </w:r>
      <w:r w:rsidR="003C1715" w:rsidRPr="001E2095">
        <w:rPr>
          <w:rFonts w:eastAsia="Times New Roman" w:cstheme="minorHAnsi"/>
          <w:sz w:val="24"/>
          <w:szCs w:val="24"/>
          <w:lang w:eastAsia="pt-BR"/>
        </w:rPr>
        <w:t>transferir</w:t>
      </w:r>
      <w:r w:rsidR="00EA3F0B" w:rsidRPr="001E2095">
        <w:rPr>
          <w:rFonts w:eastAsia="Times New Roman" w:cstheme="minorHAnsi"/>
          <w:sz w:val="24"/>
          <w:szCs w:val="24"/>
          <w:lang w:eastAsia="pt-BR"/>
        </w:rPr>
        <w:t xml:space="preserve"> os recursos </w:t>
      </w:r>
      <w:r w:rsidR="003C1715" w:rsidRPr="001E2095">
        <w:rPr>
          <w:rFonts w:eastAsia="Times New Roman" w:cstheme="minorHAnsi"/>
          <w:sz w:val="24"/>
          <w:szCs w:val="24"/>
          <w:lang w:eastAsia="pt-BR"/>
        </w:rPr>
        <w:t xml:space="preserve">financeiros </w:t>
      </w:r>
      <w:r w:rsidR="00EA3F0B" w:rsidRPr="001E2095">
        <w:rPr>
          <w:rFonts w:eastAsia="Times New Roman" w:cstheme="minorHAnsi"/>
          <w:sz w:val="24"/>
          <w:szCs w:val="24"/>
          <w:lang w:eastAsia="pt-BR"/>
        </w:rPr>
        <w:t>destinados ao projeto</w:t>
      </w:r>
      <w:r w:rsidR="003C1715" w:rsidRPr="001E2095">
        <w:rPr>
          <w:rFonts w:eastAsia="Times New Roman" w:cstheme="minorHAnsi"/>
          <w:sz w:val="24"/>
          <w:szCs w:val="24"/>
          <w:lang w:eastAsia="pt-BR"/>
        </w:rPr>
        <w:t>, de acordo com o cronograma estabelecido no plano de trabalho</w:t>
      </w:r>
      <w:r w:rsidRPr="001E2095">
        <w:rPr>
          <w:rFonts w:cstheme="minorHAnsi"/>
          <w:sz w:val="24"/>
          <w:szCs w:val="24"/>
        </w:rPr>
        <w:t>;</w:t>
      </w:r>
    </w:p>
    <w:p w14:paraId="1A6525B4" w14:textId="7112FBDB" w:rsidR="00DA73A8" w:rsidRPr="001E2095" w:rsidRDefault="002C6F9F" w:rsidP="0064376B">
      <w:pPr>
        <w:tabs>
          <w:tab w:val="left" w:pos="426"/>
        </w:tabs>
        <w:spacing w:after="120" w:line="240" w:lineRule="auto"/>
        <w:ind w:right="34"/>
        <w:jc w:val="both"/>
        <w:rPr>
          <w:rFonts w:cstheme="minorHAnsi"/>
          <w:sz w:val="24"/>
          <w:szCs w:val="24"/>
        </w:rPr>
      </w:pPr>
      <w:r w:rsidRPr="001E2095">
        <w:rPr>
          <w:rFonts w:cstheme="minorHAnsi"/>
          <w:sz w:val="24"/>
          <w:szCs w:val="24"/>
        </w:rPr>
        <w:t xml:space="preserve">II – </w:t>
      </w:r>
      <w:r w:rsidR="00DA73A8" w:rsidRPr="001E2095">
        <w:rPr>
          <w:rFonts w:cstheme="minorHAnsi"/>
          <w:sz w:val="24"/>
          <w:szCs w:val="24"/>
        </w:rPr>
        <w:t xml:space="preserve">efetuar os pagamentos devidos à </w:t>
      </w:r>
      <w:r w:rsidR="00EA3F0B" w:rsidRPr="001E2095">
        <w:rPr>
          <w:rFonts w:cstheme="minorHAnsi"/>
          <w:sz w:val="24"/>
          <w:szCs w:val="24"/>
        </w:rPr>
        <w:t>FUNDAÇÃO</w:t>
      </w:r>
      <w:r w:rsidR="00DA73A8" w:rsidRPr="001E2095">
        <w:rPr>
          <w:rFonts w:cstheme="minorHAnsi"/>
          <w:sz w:val="24"/>
          <w:szCs w:val="24"/>
        </w:rPr>
        <w:t xml:space="preserve">, </w:t>
      </w:r>
      <w:r w:rsidR="00FC4E75" w:rsidRPr="001E2095">
        <w:rPr>
          <w:rFonts w:cstheme="minorHAnsi"/>
          <w:sz w:val="24"/>
          <w:szCs w:val="24"/>
        </w:rPr>
        <w:t>de acordo com o cronograma estabelecido no plano de trabalho</w:t>
      </w:r>
      <w:r w:rsidR="00DA73A8" w:rsidRPr="001E2095">
        <w:rPr>
          <w:rFonts w:cstheme="minorHAnsi"/>
          <w:sz w:val="24"/>
          <w:szCs w:val="24"/>
        </w:rPr>
        <w:t>;</w:t>
      </w:r>
    </w:p>
    <w:p w14:paraId="1ECC6962" w14:textId="4FCE852A" w:rsidR="00DF28C8" w:rsidRPr="001E2095" w:rsidRDefault="00DA73A8" w:rsidP="0064376B">
      <w:pPr>
        <w:tabs>
          <w:tab w:val="left" w:pos="426"/>
          <w:tab w:val="left" w:pos="567"/>
        </w:tabs>
        <w:spacing w:after="120" w:line="240" w:lineRule="auto"/>
        <w:ind w:right="35"/>
        <w:jc w:val="both"/>
        <w:rPr>
          <w:rFonts w:cstheme="minorHAnsi"/>
          <w:sz w:val="24"/>
          <w:szCs w:val="24"/>
        </w:rPr>
      </w:pPr>
      <w:r w:rsidRPr="001E2095">
        <w:rPr>
          <w:rFonts w:cstheme="minorHAnsi"/>
          <w:sz w:val="24"/>
          <w:szCs w:val="24"/>
        </w:rPr>
        <w:t>I</w:t>
      </w:r>
      <w:r w:rsidR="00291F02" w:rsidRPr="001E2095">
        <w:rPr>
          <w:rFonts w:cstheme="minorHAnsi"/>
          <w:sz w:val="24"/>
          <w:szCs w:val="24"/>
        </w:rPr>
        <w:t>II</w:t>
      </w:r>
      <w:r w:rsidRPr="001E2095">
        <w:rPr>
          <w:rFonts w:cstheme="minorHAnsi"/>
          <w:sz w:val="24"/>
          <w:szCs w:val="24"/>
        </w:rPr>
        <w:t xml:space="preserve"> – </w:t>
      </w:r>
      <w:r w:rsidR="00291F02" w:rsidRPr="001E2095">
        <w:rPr>
          <w:rFonts w:cstheme="minorHAnsi"/>
          <w:sz w:val="24"/>
          <w:szCs w:val="24"/>
        </w:rPr>
        <w:t xml:space="preserve">não permitir </w:t>
      </w:r>
      <w:r w:rsidR="000D2727" w:rsidRPr="001E2095">
        <w:rPr>
          <w:rFonts w:cstheme="minorHAnsi"/>
          <w:sz w:val="24"/>
          <w:szCs w:val="24"/>
        </w:rPr>
        <w:t xml:space="preserve">ou dar causa a atos de subordinação, vinculação </w:t>
      </w:r>
      <w:r w:rsidR="000D2727" w:rsidRPr="001E2095">
        <w:rPr>
          <w:rFonts w:cstheme="minorHAnsi"/>
          <w:sz w:val="24"/>
          <w:szCs w:val="24"/>
          <w:shd w:val="clear" w:color="auto" w:fill="FFFFFF"/>
        </w:rPr>
        <w:t>hierárquica</w:t>
      </w:r>
      <w:r w:rsidR="00291F02" w:rsidRPr="001E2095">
        <w:rPr>
          <w:rFonts w:cstheme="minorHAnsi"/>
          <w:sz w:val="24"/>
          <w:szCs w:val="24"/>
          <w:shd w:val="clear" w:color="auto" w:fill="FFFFFF"/>
        </w:rPr>
        <w:t xml:space="preserve"> e </w:t>
      </w:r>
      <w:r w:rsidR="000D2727" w:rsidRPr="001E2095">
        <w:rPr>
          <w:rFonts w:cstheme="minorHAnsi"/>
          <w:sz w:val="24"/>
          <w:szCs w:val="24"/>
          <w:shd w:val="clear" w:color="auto" w:fill="FFFFFF"/>
        </w:rPr>
        <w:t xml:space="preserve">supervisão direta sobre os </w:t>
      </w:r>
      <w:r w:rsidR="00A860BB">
        <w:rPr>
          <w:rFonts w:cstheme="minorHAnsi"/>
          <w:sz w:val="24"/>
          <w:szCs w:val="24"/>
          <w:shd w:val="clear" w:color="auto" w:fill="FFFFFF"/>
        </w:rPr>
        <w:t xml:space="preserve">funcionários e </w:t>
      </w:r>
      <w:r w:rsidR="00142953">
        <w:rPr>
          <w:rFonts w:cstheme="minorHAnsi"/>
          <w:sz w:val="24"/>
          <w:szCs w:val="24"/>
          <w:shd w:val="clear" w:color="auto" w:fill="FFFFFF"/>
        </w:rPr>
        <w:t>colaboradores</w:t>
      </w:r>
      <w:r w:rsidR="00142953" w:rsidRPr="001E2095">
        <w:rPr>
          <w:rFonts w:cstheme="minorHAnsi"/>
          <w:sz w:val="24"/>
          <w:szCs w:val="24"/>
          <w:shd w:val="clear" w:color="auto" w:fill="FFFFFF"/>
        </w:rPr>
        <w:t xml:space="preserve"> </w:t>
      </w:r>
      <w:r w:rsidR="000D2727" w:rsidRPr="001E2095">
        <w:rPr>
          <w:rFonts w:cstheme="minorHAnsi"/>
          <w:sz w:val="24"/>
          <w:szCs w:val="24"/>
          <w:shd w:val="clear" w:color="auto" w:fill="FFFFFF"/>
        </w:rPr>
        <w:t xml:space="preserve">da </w:t>
      </w:r>
      <w:r w:rsidR="00291F02" w:rsidRPr="001E2095">
        <w:rPr>
          <w:rFonts w:cstheme="minorHAnsi"/>
          <w:sz w:val="24"/>
          <w:szCs w:val="24"/>
          <w:shd w:val="clear" w:color="auto" w:fill="FFFFFF"/>
        </w:rPr>
        <w:t xml:space="preserve">FUNDAÇÃO, nem </w:t>
      </w:r>
      <w:r w:rsidR="00DF28C8" w:rsidRPr="001E2095">
        <w:rPr>
          <w:rFonts w:eastAsia="Times New Roman" w:cstheme="minorHAnsi"/>
          <w:sz w:val="24"/>
          <w:szCs w:val="24"/>
          <w:lang w:eastAsia="pt-BR"/>
        </w:rPr>
        <w:t>promover ou aceitar o desvio de funções;</w:t>
      </w:r>
    </w:p>
    <w:p w14:paraId="13CCA0F5" w14:textId="2B464F12" w:rsidR="00794B62" w:rsidRPr="001E2095" w:rsidRDefault="00291F02" w:rsidP="0064376B">
      <w:pPr>
        <w:tabs>
          <w:tab w:val="left" w:pos="426"/>
          <w:tab w:val="left" w:pos="567"/>
        </w:tabs>
        <w:spacing w:after="120" w:line="240" w:lineRule="auto"/>
        <w:ind w:right="35"/>
        <w:jc w:val="both"/>
        <w:rPr>
          <w:rFonts w:cstheme="minorHAnsi"/>
          <w:color w:val="000000"/>
          <w:sz w:val="24"/>
          <w:szCs w:val="24"/>
          <w:shd w:val="clear" w:color="auto" w:fill="FFFFFF"/>
        </w:rPr>
      </w:pPr>
      <w:r w:rsidRPr="001E2095">
        <w:rPr>
          <w:rFonts w:cstheme="minorHAnsi"/>
          <w:sz w:val="24"/>
          <w:szCs w:val="24"/>
        </w:rPr>
        <w:lastRenderedPageBreak/>
        <w:t>I</w:t>
      </w:r>
      <w:r w:rsidR="00794B62" w:rsidRPr="001E2095">
        <w:rPr>
          <w:rFonts w:cstheme="minorHAnsi"/>
          <w:sz w:val="24"/>
          <w:szCs w:val="24"/>
        </w:rPr>
        <w:t xml:space="preserve">V – </w:t>
      </w:r>
      <w:r w:rsidR="00794B62" w:rsidRPr="001E2095">
        <w:rPr>
          <w:rFonts w:cstheme="minorHAnsi"/>
          <w:sz w:val="24"/>
          <w:szCs w:val="24"/>
        </w:rPr>
        <w:tab/>
        <w:t xml:space="preserve">não pagar </w:t>
      </w:r>
      <w:r w:rsidR="00794B62" w:rsidRPr="001E2095">
        <w:rPr>
          <w:rFonts w:cstheme="minorHAnsi"/>
          <w:color w:val="000000"/>
          <w:sz w:val="24"/>
          <w:szCs w:val="24"/>
          <w:shd w:val="clear" w:color="auto" w:fill="FFFFFF"/>
        </w:rPr>
        <w:t xml:space="preserve">débitos contraídos pela </w:t>
      </w:r>
      <w:r w:rsidR="005E2A50" w:rsidRPr="001E2095">
        <w:rPr>
          <w:rFonts w:eastAsia="Times New Roman" w:cstheme="minorHAnsi"/>
          <w:sz w:val="24"/>
          <w:szCs w:val="24"/>
          <w:lang w:eastAsia="pt-BR"/>
        </w:rPr>
        <w:t>FUNDAÇÃO</w:t>
      </w:r>
      <w:r w:rsidR="00794B62" w:rsidRPr="001E2095">
        <w:rPr>
          <w:rFonts w:cstheme="minorHAnsi"/>
          <w:color w:val="000000"/>
          <w:sz w:val="24"/>
          <w:szCs w:val="24"/>
          <w:shd w:val="clear" w:color="auto" w:fill="FFFFFF"/>
        </w:rPr>
        <w:t xml:space="preserve"> com terceiros nem assumir a responsabilidade a qualquer título em relação ao pessoal contratado</w:t>
      </w:r>
      <w:r w:rsidR="000A5534" w:rsidRPr="001E2095">
        <w:rPr>
          <w:rFonts w:cstheme="minorHAnsi"/>
          <w:color w:val="000000"/>
          <w:sz w:val="24"/>
          <w:szCs w:val="24"/>
          <w:shd w:val="clear" w:color="auto" w:fill="FFFFFF"/>
        </w:rPr>
        <w:t xml:space="preserve"> por ela</w:t>
      </w:r>
      <w:r w:rsidR="00794B62" w:rsidRPr="001E2095">
        <w:rPr>
          <w:rFonts w:cstheme="minorHAnsi"/>
          <w:color w:val="000000"/>
          <w:sz w:val="24"/>
          <w:szCs w:val="24"/>
          <w:shd w:val="clear" w:color="auto" w:fill="FFFFFF"/>
        </w:rPr>
        <w:t xml:space="preserve">, inclusive na utilização de pessoal da </w:t>
      </w:r>
      <w:r w:rsidR="005E2A50" w:rsidRPr="001E2095">
        <w:rPr>
          <w:rFonts w:cstheme="minorHAnsi"/>
          <w:color w:val="000000"/>
          <w:sz w:val="24"/>
          <w:szCs w:val="24"/>
          <w:shd w:val="clear" w:color="auto" w:fill="FFFFFF"/>
        </w:rPr>
        <w:t>ICT APOIADA</w:t>
      </w:r>
      <w:r w:rsidR="000A5534" w:rsidRPr="001E2095">
        <w:rPr>
          <w:rFonts w:cstheme="minorHAnsi"/>
          <w:color w:val="000000"/>
          <w:sz w:val="24"/>
          <w:szCs w:val="24"/>
          <w:shd w:val="clear" w:color="auto" w:fill="FFFFFF"/>
        </w:rPr>
        <w:t xml:space="preserve"> na forma do art. 4º da Lei nº 8.958, de 1994 (art. 5º desta Lei);</w:t>
      </w:r>
    </w:p>
    <w:p w14:paraId="5950DD5B" w14:textId="4E88E17D" w:rsidR="002B7DAF" w:rsidRPr="001E2095" w:rsidRDefault="002B7DAF" w:rsidP="0064376B">
      <w:pPr>
        <w:tabs>
          <w:tab w:val="left" w:pos="426"/>
          <w:tab w:val="left" w:pos="567"/>
        </w:tabs>
        <w:spacing w:after="120" w:line="240" w:lineRule="auto"/>
        <w:ind w:right="35"/>
        <w:jc w:val="both"/>
        <w:rPr>
          <w:rFonts w:cstheme="minorHAnsi"/>
          <w:sz w:val="24"/>
          <w:szCs w:val="24"/>
        </w:rPr>
      </w:pPr>
      <w:r w:rsidRPr="001E2095">
        <w:rPr>
          <w:rFonts w:cstheme="minorHAnsi"/>
          <w:color w:val="000000"/>
          <w:sz w:val="24"/>
          <w:szCs w:val="24"/>
          <w:shd w:val="clear" w:color="auto" w:fill="FFFFFF"/>
        </w:rPr>
        <w:t>V – zelar pel</w:t>
      </w:r>
      <w:r w:rsidR="00535295" w:rsidRPr="001E2095">
        <w:rPr>
          <w:rFonts w:cstheme="minorHAnsi"/>
          <w:color w:val="000000"/>
          <w:sz w:val="24"/>
          <w:szCs w:val="24"/>
          <w:shd w:val="clear" w:color="auto" w:fill="FFFFFF"/>
        </w:rPr>
        <w:t xml:space="preserve">o cumprimento do art. 4º da Lei nº 8.958, de 1994, e pela </w:t>
      </w:r>
      <w:r w:rsidRPr="001E2095">
        <w:rPr>
          <w:rFonts w:cstheme="minorHAnsi"/>
          <w:color w:val="000000"/>
          <w:sz w:val="24"/>
          <w:szCs w:val="24"/>
          <w:shd w:val="clear" w:color="auto" w:fill="FFFFFF"/>
        </w:rPr>
        <w:t xml:space="preserve">não ocorrência das práticas descritas no art. 13 do Decreto nº 7.423, de 2010; </w:t>
      </w:r>
    </w:p>
    <w:p w14:paraId="01CADD40" w14:textId="09EEDFDE" w:rsidR="00CE6E85" w:rsidRDefault="00DF28C8" w:rsidP="0064376B">
      <w:pPr>
        <w:tabs>
          <w:tab w:val="left" w:pos="426"/>
          <w:tab w:val="left" w:pos="567"/>
        </w:tabs>
        <w:spacing w:after="120" w:line="240" w:lineRule="auto"/>
        <w:ind w:right="35"/>
        <w:jc w:val="both"/>
        <w:rPr>
          <w:rFonts w:eastAsia="Times New Roman" w:cstheme="minorHAnsi"/>
          <w:sz w:val="24"/>
          <w:szCs w:val="24"/>
          <w:lang w:eastAsia="pt-BR"/>
        </w:rPr>
      </w:pPr>
      <w:r w:rsidRPr="001E2095">
        <w:rPr>
          <w:rFonts w:cstheme="minorHAnsi"/>
          <w:sz w:val="24"/>
          <w:szCs w:val="24"/>
        </w:rPr>
        <w:t>V</w:t>
      </w:r>
      <w:r w:rsidR="002B7DAF" w:rsidRPr="001E2095">
        <w:rPr>
          <w:rFonts w:cstheme="minorHAnsi"/>
          <w:sz w:val="24"/>
          <w:szCs w:val="24"/>
        </w:rPr>
        <w:t>I</w:t>
      </w:r>
      <w:r w:rsidRPr="001E2095">
        <w:rPr>
          <w:rFonts w:cstheme="minorHAnsi"/>
          <w:sz w:val="24"/>
          <w:szCs w:val="24"/>
        </w:rPr>
        <w:t xml:space="preserve"> – </w:t>
      </w:r>
      <w:r w:rsidRPr="001E2095">
        <w:rPr>
          <w:rFonts w:cstheme="minorHAnsi"/>
          <w:sz w:val="24"/>
          <w:szCs w:val="24"/>
        </w:rPr>
        <w:tab/>
      </w:r>
      <w:r w:rsidR="00A348FB" w:rsidRPr="001E2095">
        <w:rPr>
          <w:rFonts w:eastAsia="Times New Roman" w:cstheme="minorHAnsi"/>
          <w:sz w:val="24"/>
          <w:szCs w:val="24"/>
          <w:lang w:eastAsia="pt-BR"/>
        </w:rPr>
        <w:t xml:space="preserve">prestar as informações e os esclarecimentos </w:t>
      </w:r>
      <w:r w:rsidR="00FC4E75" w:rsidRPr="001E2095">
        <w:rPr>
          <w:rFonts w:eastAsia="Times New Roman" w:cstheme="minorHAnsi"/>
          <w:sz w:val="24"/>
          <w:szCs w:val="24"/>
          <w:lang w:eastAsia="pt-BR"/>
        </w:rPr>
        <w:t xml:space="preserve">necessários à </w:t>
      </w:r>
      <w:r w:rsidR="005E2A50" w:rsidRPr="001E2095">
        <w:rPr>
          <w:rFonts w:eastAsia="Times New Roman" w:cstheme="minorHAnsi"/>
          <w:sz w:val="24"/>
          <w:szCs w:val="24"/>
          <w:lang w:eastAsia="pt-BR"/>
        </w:rPr>
        <w:t>FUNDAÇÃO</w:t>
      </w:r>
      <w:r w:rsidR="00166F77" w:rsidRPr="001E2095">
        <w:rPr>
          <w:rFonts w:eastAsia="Times New Roman" w:cstheme="minorHAnsi"/>
          <w:sz w:val="24"/>
          <w:szCs w:val="24"/>
          <w:lang w:eastAsia="pt-BR"/>
        </w:rPr>
        <w:t>;</w:t>
      </w:r>
    </w:p>
    <w:p w14:paraId="1D7F82B0" w14:textId="54CBCFD0" w:rsidR="007238E4" w:rsidRPr="0014785C" w:rsidRDefault="007238E4" w:rsidP="0064376B">
      <w:pPr>
        <w:tabs>
          <w:tab w:val="left" w:pos="426"/>
          <w:tab w:val="left" w:pos="567"/>
        </w:tabs>
        <w:spacing w:after="120" w:line="240" w:lineRule="auto"/>
        <w:ind w:right="35"/>
        <w:jc w:val="both"/>
        <w:rPr>
          <w:rFonts w:eastAsia="Times New Roman" w:cstheme="minorHAnsi"/>
          <w:sz w:val="24"/>
          <w:szCs w:val="24"/>
          <w:lang w:eastAsia="pt-BR"/>
        </w:rPr>
      </w:pPr>
      <w:r w:rsidRPr="0014567A">
        <w:rPr>
          <w:rFonts w:eastAsia="Times New Roman" w:cstheme="minorHAnsi"/>
          <w:sz w:val="24"/>
          <w:szCs w:val="24"/>
          <w:lang w:eastAsia="pt-BR"/>
        </w:rPr>
        <w:t xml:space="preserve">VII - </w:t>
      </w:r>
      <w:r w:rsidR="004A46ED">
        <w:rPr>
          <w:rFonts w:eastAsia="Times New Roman" w:cstheme="minorHAnsi"/>
          <w:sz w:val="24"/>
          <w:szCs w:val="24"/>
          <w:lang w:eastAsia="pt-BR"/>
        </w:rPr>
        <w:t>a</w:t>
      </w:r>
      <w:r w:rsidRPr="0014567A">
        <w:rPr>
          <w:sz w:val="24"/>
          <w:szCs w:val="24"/>
        </w:rPr>
        <w:t xml:space="preserve">presentar à FUNDAÇÃO os documentos técnicos de responsabilidade do </w:t>
      </w:r>
      <w:r w:rsidR="0014785C" w:rsidRPr="0014567A">
        <w:rPr>
          <w:sz w:val="24"/>
          <w:szCs w:val="24"/>
        </w:rPr>
        <w:t>C</w:t>
      </w:r>
      <w:r w:rsidRPr="0014567A">
        <w:rPr>
          <w:sz w:val="24"/>
          <w:szCs w:val="24"/>
        </w:rPr>
        <w:t xml:space="preserve">oordenador do Projeto, como o </w:t>
      </w:r>
      <w:r w:rsidR="004A46ED">
        <w:rPr>
          <w:sz w:val="24"/>
          <w:szCs w:val="24"/>
        </w:rPr>
        <w:t>t</w:t>
      </w:r>
      <w:r w:rsidRPr="0014567A">
        <w:rPr>
          <w:sz w:val="24"/>
          <w:szCs w:val="24"/>
        </w:rPr>
        <w:t xml:space="preserve">ermo de </w:t>
      </w:r>
      <w:r w:rsidR="004A46ED">
        <w:rPr>
          <w:sz w:val="24"/>
          <w:szCs w:val="24"/>
        </w:rPr>
        <w:t>r</w:t>
      </w:r>
      <w:r w:rsidRPr="0014567A">
        <w:rPr>
          <w:sz w:val="24"/>
          <w:szCs w:val="24"/>
        </w:rPr>
        <w:t xml:space="preserve">eferência ou </w:t>
      </w:r>
      <w:r w:rsidR="004A46ED">
        <w:rPr>
          <w:sz w:val="24"/>
          <w:szCs w:val="24"/>
        </w:rPr>
        <w:t>p</w:t>
      </w:r>
      <w:r w:rsidRPr="0014567A">
        <w:rPr>
          <w:sz w:val="24"/>
          <w:szCs w:val="24"/>
        </w:rPr>
        <w:t xml:space="preserve">rojeto </w:t>
      </w:r>
      <w:r w:rsidR="004A46ED">
        <w:rPr>
          <w:sz w:val="24"/>
          <w:szCs w:val="24"/>
        </w:rPr>
        <w:t>b</w:t>
      </w:r>
      <w:r w:rsidRPr="0014567A">
        <w:rPr>
          <w:sz w:val="24"/>
          <w:szCs w:val="24"/>
        </w:rPr>
        <w:t xml:space="preserve">ásico de cada </w:t>
      </w:r>
      <w:r w:rsidR="00465875" w:rsidRPr="0014567A">
        <w:rPr>
          <w:sz w:val="24"/>
          <w:szCs w:val="24"/>
        </w:rPr>
        <w:t xml:space="preserve">aquisição ou </w:t>
      </w:r>
      <w:r w:rsidRPr="0014567A">
        <w:rPr>
          <w:sz w:val="24"/>
          <w:szCs w:val="24"/>
        </w:rPr>
        <w:t>serviço a ser contratado, com os anexos necessários</w:t>
      </w:r>
      <w:r w:rsidR="004A46ED">
        <w:rPr>
          <w:sz w:val="24"/>
          <w:szCs w:val="24"/>
        </w:rPr>
        <w:t xml:space="preserve">, </w:t>
      </w:r>
      <w:r w:rsidR="004A46ED" w:rsidRPr="0014567A">
        <w:rPr>
          <w:sz w:val="24"/>
          <w:szCs w:val="24"/>
        </w:rPr>
        <w:t>com antecedência de</w:t>
      </w:r>
      <w:r w:rsidR="004A46ED">
        <w:rPr>
          <w:sz w:val="24"/>
          <w:szCs w:val="24"/>
        </w:rPr>
        <w:t xml:space="preserve"> 30 </w:t>
      </w:r>
      <w:r w:rsidR="00D35C2C">
        <w:rPr>
          <w:sz w:val="24"/>
          <w:szCs w:val="24"/>
        </w:rPr>
        <w:t xml:space="preserve">(trinta) </w:t>
      </w:r>
      <w:r w:rsidR="004A46ED" w:rsidRPr="0014567A">
        <w:rPr>
          <w:sz w:val="24"/>
          <w:szCs w:val="24"/>
        </w:rPr>
        <w:t xml:space="preserve">dias da data prevista no cronograma do </w:t>
      </w:r>
      <w:r w:rsidR="004A46ED">
        <w:rPr>
          <w:sz w:val="24"/>
          <w:szCs w:val="24"/>
        </w:rPr>
        <w:t>p</w:t>
      </w:r>
      <w:r w:rsidR="004A46ED" w:rsidRPr="0014567A">
        <w:rPr>
          <w:sz w:val="24"/>
          <w:szCs w:val="24"/>
        </w:rPr>
        <w:t xml:space="preserve">lano de </w:t>
      </w:r>
      <w:r w:rsidR="004A46ED">
        <w:rPr>
          <w:sz w:val="24"/>
          <w:szCs w:val="24"/>
        </w:rPr>
        <w:t>t</w:t>
      </w:r>
      <w:r w:rsidR="004A46ED" w:rsidRPr="0014567A">
        <w:rPr>
          <w:sz w:val="24"/>
          <w:szCs w:val="24"/>
        </w:rPr>
        <w:t>rabalho</w:t>
      </w:r>
      <w:r w:rsidR="004A46ED">
        <w:rPr>
          <w:sz w:val="24"/>
          <w:szCs w:val="24"/>
        </w:rPr>
        <w:t xml:space="preserve"> ou em outro prazo acordado entre as partes</w:t>
      </w:r>
      <w:r w:rsidRPr="0014567A">
        <w:rPr>
          <w:sz w:val="24"/>
          <w:szCs w:val="24"/>
        </w:rPr>
        <w:t>;</w:t>
      </w:r>
    </w:p>
    <w:p w14:paraId="1CFE0EDB" w14:textId="3FA96FFF" w:rsidR="002B2059" w:rsidRPr="001E2095" w:rsidRDefault="00CE6E85" w:rsidP="0064376B">
      <w:pPr>
        <w:tabs>
          <w:tab w:val="left" w:pos="426"/>
          <w:tab w:val="left" w:pos="567"/>
        </w:tabs>
        <w:spacing w:after="120" w:line="240" w:lineRule="auto"/>
        <w:ind w:right="35"/>
        <w:jc w:val="both"/>
        <w:rPr>
          <w:rFonts w:eastAsia="Times New Roman" w:cstheme="minorHAnsi"/>
          <w:sz w:val="24"/>
          <w:szCs w:val="24"/>
          <w:lang w:eastAsia="pt-BR"/>
        </w:rPr>
      </w:pPr>
      <w:r w:rsidRPr="001E2095">
        <w:rPr>
          <w:rFonts w:cstheme="minorHAnsi"/>
          <w:sz w:val="24"/>
          <w:szCs w:val="24"/>
        </w:rPr>
        <w:t>VI</w:t>
      </w:r>
      <w:r w:rsidR="002B7DAF" w:rsidRPr="001E2095">
        <w:rPr>
          <w:rFonts w:cstheme="minorHAnsi"/>
          <w:sz w:val="24"/>
          <w:szCs w:val="24"/>
        </w:rPr>
        <w:t>I</w:t>
      </w:r>
      <w:r w:rsidR="0014785C">
        <w:rPr>
          <w:rFonts w:cstheme="minorHAnsi"/>
          <w:sz w:val="24"/>
          <w:szCs w:val="24"/>
        </w:rPr>
        <w:t>I</w:t>
      </w:r>
      <w:r w:rsidRPr="001E2095">
        <w:rPr>
          <w:rFonts w:cstheme="minorHAnsi"/>
          <w:sz w:val="24"/>
          <w:szCs w:val="24"/>
        </w:rPr>
        <w:t xml:space="preserve"> – c</w:t>
      </w:r>
      <w:r w:rsidRPr="001E2095">
        <w:rPr>
          <w:rFonts w:cs="Arial"/>
          <w:sz w:val="24"/>
          <w:szCs w:val="24"/>
        </w:rPr>
        <w:t>ientificar o órgão competente da Advocacia-Geral da União para adoção de eventuais medidas judiciais cabíveis relacionadas à execução ou ao inadimplemento contratual</w:t>
      </w:r>
      <w:r w:rsidR="000F5D60" w:rsidRPr="001E2095">
        <w:rPr>
          <w:rFonts w:eastAsia="Times New Roman" w:cstheme="minorHAnsi"/>
          <w:sz w:val="24"/>
          <w:szCs w:val="24"/>
          <w:lang w:eastAsia="pt-BR"/>
        </w:rPr>
        <w:t>;</w:t>
      </w:r>
    </w:p>
    <w:p w14:paraId="01AF1683" w14:textId="3148A575" w:rsidR="000F5D60" w:rsidRPr="001E2095" w:rsidRDefault="0014785C" w:rsidP="0064376B">
      <w:pPr>
        <w:tabs>
          <w:tab w:val="left" w:pos="426"/>
          <w:tab w:val="left" w:pos="567"/>
        </w:tabs>
        <w:spacing w:after="120" w:line="240" w:lineRule="auto"/>
        <w:ind w:right="35"/>
        <w:jc w:val="both"/>
        <w:rPr>
          <w:rFonts w:ascii="Candara" w:hAnsi="Candara" w:cs="Arial"/>
          <w:color w:val="000000"/>
        </w:rPr>
      </w:pPr>
      <w:r>
        <w:rPr>
          <w:rFonts w:eastAsia="Times New Roman" w:cstheme="minorHAnsi"/>
          <w:sz w:val="24"/>
          <w:szCs w:val="24"/>
          <w:lang w:eastAsia="pt-BR"/>
        </w:rPr>
        <w:t>IX</w:t>
      </w:r>
      <w:r w:rsidRPr="001E2095">
        <w:rPr>
          <w:rFonts w:eastAsia="Times New Roman" w:cstheme="minorHAnsi"/>
          <w:sz w:val="24"/>
          <w:szCs w:val="24"/>
          <w:lang w:eastAsia="pt-BR"/>
        </w:rPr>
        <w:t xml:space="preserve"> </w:t>
      </w:r>
      <w:r w:rsidR="000F5D60" w:rsidRPr="001E2095">
        <w:rPr>
          <w:rFonts w:eastAsia="Times New Roman" w:cstheme="minorHAnsi"/>
          <w:sz w:val="24"/>
          <w:szCs w:val="24"/>
          <w:lang w:eastAsia="pt-BR"/>
        </w:rPr>
        <w:t xml:space="preserve">– responsabilizar-se </w:t>
      </w:r>
      <w:r w:rsidR="000F5D60" w:rsidRPr="001E2095">
        <w:rPr>
          <w:rFonts w:cstheme="minorHAnsi"/>
          <w:sz w:val="24"/>
          <w:szCs w:val="24"/>
        </w:rPr>
        <w:t>pelos danos que seus agentes, nessa qualidade, causarem à FUNDAÇÃO ou a terceiros em razão da execução do contrato, assegurado o direito de regresso contra o responsável nos casos de dolo ou culpa (Constituição, art. 37, § 6º).</w:t>
      </w:r>
    </w:p>
    <w:p w14:paraId="3FC12044" w14:textId="77777777" w:rsidR="000F5D60" w:rsidRPr="001E2095" w:rsidRDefault="000F5D60" w:rsidP="0064376B">
      <w:pPr>
        <w:spacing w:after="120" w:line="240" w:lineRule="auto"/>
        <w:jc w:val="both"/>
        <w:rPr>
          <w:rFonts w:ascii="Candara" w:hAnsi="Candara" w:cs="Arial"/>
          <w:color w:val="000000"/>
        </w:rPr>
      </w:pPr>
    </w:p>
    <w:p w14:paraId="598C9F3B" w14:textId="687CFFA6" w:rsidR="002B2059" w:rsidRPr="001E2095" w:rsidRDefault="002B2059"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 xml:space="preserve">CLÁUSULA 4ª – OBRIGAÇÕES DA </w:t>
      </w:r>
      <w:r w:rsidR="00C57520" w:rsidRPr="001E2095">
        <w:rPr>
          <w:rFonts w:cstheme="minorHAnsi"/>
          <w:b/>
          <w:bCs/>
          <w:sz w:val="24"/>
          <w:szCs w:val="24"/>
        </w:rPr>
        <w:t>FUNDAÇÃO</w:t>
      </w:r>
    </w:p>
    <w:p w14:paraId="02C572B4" w14:textId="77777777" w:rsidR="007C556D" w:rsidRPr="001E2095" w:rsidRDefault="007C556D" w:rsidP="0064376B">
      <w:pPr>
        <w:tabs>
          <w:tab w:val="left" w:pos="426"/>
        </w:tabs>
        <w:spacing w:after="120" w:line="240" w:lineRule="auto"/>
        <w:ind w:right="35"/>
        <w:jc w:val="both"/>
        <w:rPr>
          <w:rFonts w:eastAsia="Times New Roman" w:cstheme="minorHAnsi"/>
          <w:b/>
          <w:sz w:val="24"/>
          <w:szCs w:val="24"/>
          <w:lang w:eastAsia="pt-BR"/>
        </w:rPr>
      </w:pPr>
    </w:p>
    <w:p w14:paraId="6BCE15D1" w14:textId="6E3A6AC7" w:rsidR="001E6CE5" w:rsidRPr="001E2095" w:rsidRDefault="001E6CE5" w:rsidP="0064376B">
      <w:pPr>
        <w:tabs>
          <w:tab w:val="left" w:pos="567"/>
        </w:tabs>
        <w:spacing w:after="120" w:line="240" w:lineRule="auto"/>
        <w:ind w:right="35"/>
        <w:jc w:val="both"/>
        <w:rPr>
          <w:rFonts w:eastAsia="Times New Roman" w:cstheme="minorHAnsi"/>
          <w:sz w:val="24"/>
          <w:szCs w:val="24"/>
          <w:lang w:eastAsia="pt-BR"/>
        </w:rPr>
      </w:pPr>
      <w:r w:rsidRPr="001E2095">
        <w:rPr>
          <w:rFonts w:eastAsia="Times New Roman" w:cstheme="minorHAnsi"/>
          <w:b/>
          <w:sz w:val="24"/>
          <w:szCs w:val="24"/>
          <w:lang w:eastAsia="pt-BR"/>
        </w:rPr>
        <w:t>4.1.</w:t>
      </w:r>
      <w:r w:rsidRPr="001E2095">
        <w:rPr>
          <w:rFonts w:eastAsia="Times New Roman" w:cstheme="minorHAnsi"/>
          <w:sz w:val="24"/>
          <w:szCs w:val="24"/>
          <w:lang w:eastAsia="pt-BR"/>
        </w:rPr>
        <w:t xml:space="preserve"> </w:t>
      </w:r>
      <w:r w:rsidR="001854BF" w:rsidRPr="001E2095">
        <w:rPr>
          <w:rFonts w:eastAsia="Times New Roman" w:cstheme="minorHAnsi"/>
          <w:sz w:val="24"/>
          <w:szCs w:val="24"/>
          <w:lang w:eastAsia="pt-BR"/>
        </w:rPr>
        <w:tab/>
      </w:r>
      <w:r w:rsidR="00DD1953" w:rsidRPr="001E2095">
        <w:rPr>
          <w:rFonts w:eastAsia="Times New Roman" w:cstheme="minorHAnsi"/>
          <w:b/>
          <w:sz w:val="24"/>
          <w:szCs w:val="24"/>
          <w:lang w:eastAsia="pt-BR"/>
        </w:rPr>
        <w:t xml:space="preserve">Obrigações da </w:t>
      </w:r>
      <w:r w:rsidR="00C57520" w:rsidRPr="001E2095">
        <w:rPr>
          <w:rFonts w:eastAsia="Times New Roman" w:cstheme="minorHAnsi"/>
          <w:b/>
          <w:sz w:val="24"/>
          <w:szCs w:val="24"/>
          <w:lang w:eastAsia="pt-BR"/>
        </w:rPr>
        <w:t>Fundação</w:t>
      </w:r>
      <w:r w:rsidR="00DD1953" w:rsidRPr="001E2095">
        <w:rPr>
          <w:rFonts w:eastAsia="Times New Roman" w:cstheme="minorHAnsi"/>
          <w:b/>
          <w:sz w:val="24"/>
          <w:szCs w:val="24"/>
          <w:lang w:eastAsia="pt-BR"/>
        </w:rPr>
        <w:t>.</w:t>
      </w:r>
      <w:r w:rsidR="00DD1953" w:rsidRPr="001E2095">
        <w:rPr>
          <w:rFonts w:eastAsia="Times New Roman" w:cstheme="minorHAnsi"/>
          <w:bCs/>
          <w:sz w:val="24"/>
          <w:szCs w:val="24"/>
          <w:lang w:eastAsia="pt-BR"/>
        </w:rPr>
        <w:t xml:space="preserve"> </w:t>
      </w:r>
      <w:r w:rsidR="004A2052" w:rsidRPr="001E2095">
        <w:rPr>
          <w:rFonts w:eastAsia="Times New Roman" w:cstheme="minorHAnsi"/>
          <w:bCs/>
          <w:sz w:val="24"/>
          <w:szCs w:val="24"/>
          <w:lang w:eastAsia="pt-BR"/>
        </w:rPr>
        <w:t xml:space="preserve">Além dos </w:t>
      </w:r>
      <w:r w:rsidR="00590CC7" w:rsidRPr="001E2095">
        <w:rPr>
          <w:rFonts w:eastAsia="Times New Roman" w:cstheme="minorHAnsi"/>
          <w:sz w:val="24"/>
          <w:szCs w:val="24"/>
          <w:lang w:eastAsia="pt-BR"/>
        </w:rPr>
        <w:t>outros compromissos assumidos n</w:t>
      </w:r>
      <w:r w:rsidR="00D330B7" w:rsidRPr="001E2095">
        <w:rPr>
          <w:rFonts w:eastAsia="Times New Roman" w:cstheme="minorHAnsi"/>
          <w:sz w:val="24"/>
          <w:szCs w:val="24"/>
          <w:lang w:eastAsia="pt-BR"/>
        </w:rPr>
        <w:t xml:space="preserve">este </w:t>
      </w:r>
      <w:r w:rsidR="004168DC" w:rsidRPr="001E2095">
        <w:rPr>
          <w:rFonts w:eastAsia="Times New Roman" w:cstheme="minorHAnsi"/>
          <w:sz w:val="24"/>
          <w:szCs w:val="24"/>
          <w:lang w:eastAsia="pt-BR"/>
        </w:rPr>
        <w:t>instrumento</w:t>
      </w:r>
      <w:r w:rsidR="00590CC7" w:rsidRPr="001E2095">
        <w:rPr>
          <w:rFonts w:eastAsia="Times New Roman" w:cstheme="minorHAnsi"/>
          <w:sz w:val="24"/>
          <w:szCs w:val="24"/>
          <w:lang w:eastAsia="pt-BR"/>
        </w:rPr>
        <w:t xml:space="preserve">, </w:t>
      </w:r>
      <w:r w:rsidR="004168DC" w:rsidRPr="001E2095">
        <w:rPr>
          <w:rFonts w:eastAsia="Times New Roman" w:cstheme="minorHAnsi"/>
          <w:sz w:val="24"/>
          <w:szCs w:val="24"/>
          <w:lang w:eastAsia="pt-BR"/>
        </w:rPr>
        <w:t>cabe</w:t>
      </w:r>
      <w:r w:rsidR="00590CC7" w:rsidRPr="001E2095">
        <w:rPr>
          <w:rFonts w:eastAsia="Times New Roman" w:cstheme="minorHAnsi"/>
          <w:sz w:val="24"/>
          <w:szCs w:val="24"/>
          <w:lang w:eastAsia="pt-BR"/>
        </w:rPr>
        <w:t>rá</w:t>
      </w:r>
      <w:r w:rsidR="004168DC" w:rsidRPr="001E2095">
        <w:rPr>
          <w:rFonts w:eastAsia="Times New Roman" w:cstheme="minorHAnsi"/>
          <w:sz w:val="24"/>
          <w:szCs w:val="24"/>
          <w:lang w:eastAsia="pt-BR"/>
        </w:rPr>
        <w:t xml:space="preserve"> à </w:t>
      </w:r>
      <w:r w:rsidR="00A62C43" w:rsidRPr="001E2095">
        <w:rPr>
          <w:rFonts w:eastAsia="Times New Roman" w:cstheme="minorHAnsi"/>
          <w:sz w:val="24"/>
          <w:szCs w:val="24"/>
          <w:lang w:eastAsia="pt-BR"/>
        </w:rPr>
        <w:t>FUNDAÇÃO</w:t>
      </w:r>
      <w:r w:rsidR="004168DC" w:rsidRPr="001E2095">
        <w:rPr>
          <w:rFonts w:eastAsia="Times New Roman" w:cstheme="minorHAnsi"/>
          <w:sz w:val="24"/>
          <w:szCs w:val="24"/>
          <w:lang w:eastAsia="pt-BR"/>
        </w:rPr>
        <w:t xml:space="preserve"> cumprir as seguintes obrigações:</w:t>
      </w:r>
    </w:p>
    <w:p w14:paraId="5C27D622" w14:textId="1371B46B" w:rsidR="007E0DE9" w:rsidRPr="001E2095" w:rsidRDefault="00590CC7" w:rsidP="0064376B">
      <w:pPr>
        <w:tabs>
          <w:tab w:val="left" w:pos="426"/>
        </w:tabs>
        <w:spacing w:after="120" w:line="240" w:lineRule="auto"/>
        <w:ind w:right="34"/>
        <w:jc w:val="both"/>
        <w:rPr>
          <w:rFonts w:cstheme="minorHAnsi"/>
          <w:sz w:val="24"/>
          <w:szCs w:val="24"/>
        </w:rPr>
      </w:pPr>
      <w:r w:rsidRPr="001E2095">
        <w:rPr>
          <w:rFonts w:eastAsia="Times New Roman" w:cstheme="minorHAnsi"/>
          <w:sz w:val="24"/>
          <w:szCs w:val="24"/>
          <w:lang w:eastAsia="pt-BR"/>
        </w:rPr>
        <w:t xml:space="preserve">I – </w:t>
      </w:r>
      <w:r w:rsidR="00C95D4A" w:rsidRPr="001E2095">
        <w:rPr>
          <w:rFonts w:eastAsia="Times New Roman" w:cstheme="minorHAnsi"/>
          <w:sz w:val="24"/>
          <w:szCs w:val="24"/>
          <w:lang w:eastAsia="pt-BR"/>
        </w:rPr>
        <w:t>e</w:t>
      </w:r>
      <w:r w:rsidR="00924470" w:rsidRPr="001E2095">
        <w:rPr>
          <w:rFonts w:cstheme="minorHAnsi"/>
          <w:sz w:val="24"/>
          <w:szCs w:val="24"/>
        </w:rPr>
        <w:t xml:space="preserve">mpreender todos os esforços </w:t>
      </w:r>
      <w:r w:rsidR="00BC1713" w:rsidRPr="001E2095">
        <w:rPr>
          <w:rFonts w:cstheme="minorHAnsi"/>
          <w:sz w:val="24"/>
          <w:szCs w:val="24"/>
        </w:rPr>
        <w:t xml:space="preserve">para </w:t>
      </w:r>
      <w:r w:rsidR="00924470" w:rsidRPr="001E2095">
        <w:rPr>
          <w:rFonts w:cstheme="minorHAnsi"/>
          <w:sz w:val="24"/>
          <w:szCs w:val="24"/>
        </w:rPr>
        <w:t>execução do</w:t>
      </w:r>
      <w:r w:rsidR="00ED0E57" w:rsidRPr="001E2095">
        <w:rPr>
          <w:rFonts w:cstheme="minorHAnsi"/>
          <w:sz w:val="24"/>
          <w:szCs w:val="24"/>
        </w:rPr>
        <w:t xml:space="preserve"> serviço </w:t>
      </w:r>
      <w:r w:rsidR="00FC4E75" w:rsidRPr="001E2095">
        <w:rPr>
          <w:rFonts w:cstheme="minorHAnsi"/>
          <w:sz w:val="24"/>
          <w:szCs w:val="24"/>
        </w:rPr>
        <w:t>contratado</w:t>
      </w:r>
      <w:r w:rsidR="00ED0E57" w:rsidRPr="001E2095">
        <w:rPr>
          <w:rFonts w:eastAsia="Times New Roman" w:cstheme="minorHAnsi"/>
          <w:sz w:val="24"/>
          <w:szCs w:val="24"/>
          <w:lang w:eastAsia="pt-BR"/>
        </w:rPr>
        <w:t>,</w:t>
      </w:r>
      <w:r w:rsidR="00FC4E75" w:rsidRPr="001E2095">
        <w:rPr>
          <w:rFonts w:eastAsia="Times New Roman" w:cstheme="minorHAnsi"/>
          <w:sz w:val="24"/>
          <w:szCs w:val="24"/>
          <w:lang w:eastAsia="pt-BR"/>
        </w:rPr>
        <w:t xml:space="preserve"> </w:t>
      </w:r>
      <w:r w:rsidR="00E563FF" w:rsidRPr="001E2095">
        <w:rPr>
          <w:rFonts w:cstheme="minorHAnsi"/>
          <w:sz w:val="24"/>
          <w:szCs w:val="24"/>
        </w:rPr>
        <w:t xml:space="preserve">em conformidade com </w:t>
      </w:r>
      <w:r w:rsidR="006307EA" w:rsidRPr="001E2095">
        <w:rPr>
          <w:rFonts w:cstheme="minorHAnsi"/>
          <w:sz w:val="24"/>
          <w:szCs w:val="24"/>
        </w:rPr>
        <w:t>o plano de trabalho</w:t>
      </w:r>
      <w:r w:rsidR="00376352" w:rsidRPr="001E2095">
        <w:rPr>
          <w:rFonts w:cstheme="minorHAnsi"/>
          <w:sz w:val="24"/>
          <w:szCs w:val="24"/>
        </w:rPr>
        <w:t xml:space="preserve">, com a Lei nº 8.958, </w:t>
      </w:r>
      <w:r w:rsidR="00D9657E" w:rsidRPr="001E2095">
        <w:rPr>
          <w:rFonts w:ascii="Calibri" w:eastAsia="Times New Roman" w:hAnsi="Calibri" w:cs="Calibri"/>
          <w:bCs/>
          <w:sz w:val="24"/>
          <w:szCs w:val="24"/>
          <w:lang w:eastAsia="pt-BR"/>
        </w:rPr>
        <w:t>de 20 de dezembro de 1994</w:t>
      </w:r>
      <w:r w:rsidR="00376352" w:rsidRPr="001E2095">
        <w:rPr>
          <w:rFonts w:cstheme="minorHAnsi"/>
          <w:sz w:val="24"/>
          <w:szCs w:val="24"/>
        </w:rPr>
        <w:t xml:space="preserve">, o Decreto nº 7.423, de </w:t>
      </w:r>
      <w:r w:rsidR="00E765DD">
        <w:rPr>
          <w:rFonts w:cstheme="minorHAnsi"/>
          <w:sz w:val="24"/>
          <w:szCs w:val="24"/>
        </w:rPr>
        <w:t xml:space="preserve">31 de dezembro de </w:t>
      </w:r>
      <w:r w:rsidR="00376352" w:rsidRPr="001E2095">
        <w:rPr>
          <w:rFonts w:cstheme="minorHAnsi"/>
          <w:sz w:val="24"/>
          <w:szCs w:val="24"/>
        </w:rPr>
        <w:t xml:space="preserve">2010, </w:t>
      </w:r>
      <w:r w:rsidR="006307EA" w:rsidRPr="001E2095">
        <w:rPr>
          <w:rFonts w:cstheme="minorHAnsi"/>
          <w:sz w:val="24"/>
          <w:szCs w:val="24"/>
        </w:rPr>
        <w:t xml:space="preserve">e </w:t>
      </w:r>
      <w:r w:rsidR="00376352" w:rsidRPr="001E2095">
        <w:rPr>
          <w:rFonts w:cstheme="minorHAnsi"/>
          <w:sz w:val="24"/>
          <w:szCs w:val="24"/>
        </w:rPr>
        <w:t xml:space="preserve">demais </w:t>
      </w:r>
      <w:r w:rsidR="00397A72" w:rsidRPr="001E2095">
        <w:rPr>
          <w:rFonts w:cstheme="minorHAnsi"/>
          <w:sz w:val="24"/>
          <w:szCs w:val="24"/>
        </w:rPr>
        <w:t>legislaç</w:t>
      </w:r>
      <w:r w:rsidR="00376352" w:rsidRPr="001E2095">
        <w:rPr>
          <w:rFonts w:cstheme="minorHAnsi"/>
          <w:sz w:val="24"/>
          <w:szCs w:val="24"/>
        </w:rPr>
        <w:t xml:space="preserve">ões </w:t>
      </w:r>
      <w:r w:rsidR="00E563FF" w:rsidRPr="001E2095">
        <w:rPr>
          <w:rFonts w:cstheme="minorHAnsi"/>
          <w:sz w:val="24"/>
          <w:szCs w:val="24"/>
        </w:rPr>
        <w:t>pertinente</w:t>
      </w:r>
      <w:r w:rsidR="00376352" w:rsidRPr="001E2095">
        <w:rPr>
          <w:rFonts w:cstheme="minorHAnsi"/>
          <w:sz w:val="24"/>
          <w:szCs w:val="24"/>
        </w:rPr>
        <w:t>s</w:t>
      </w:r>
      <w:r w:rsidRPr="001E2095">
        <w:rPr>
          <w:rFonts w:cstheme="minorHAnsi"/>
          <w:sz w:val="24"/>
          <w:szCs w:val="24"/>
        </w:rPr>
        <w:t>;</w:t>
      </w:r>
    </w:p>
    <w:p w14:paraId="09541345" w14:textId="74C06A15" w:rsidR="0020538C" w:rsidRPr="001E2095" w:rsidRDefault="007E0DE9" w:rsidP="0064376B">
      <w:pPr>
        <w:tabs>
          <w:tab w:val="left" w:pos="426"/>
        </w:tabs>
        <w:spacing w:after="120" w:line="240" w:lineRule="auto"/>
        <w:ind w:right="34"/>
        <w:jc w:val="both"/>
        <w:rPr>
          <w:rFonts w:cs="Arial"/>
          <w:color w:val="000000"/>
          <w:sz w:val="24"/>
          <w:szCs w:val="24"/>
        </w:rPr>
      </w:pPr>
      <w:r w:rsidRPr="001E2095">
        <w:rPr>
          <w:rFonts w:cstheme="minorHAnsi"/>
          <w:sz w:val="24"/>
          <w:szCs w:val="24"/>
        </w:rPr>
        <w:t>II –</w:t>
      </w:r>
      <w:r w:rsidR="00E1745E">
        <w:rPr>
          <w:rFonts w:cstheme="minorHAnsi"/>
          <w:sz w:val="24"/>
          <w:szCs w:val="24"/>
        </w:rPr>
        <w:t xml:space="preserve"> </w:t>
      </w:r>
      <w:r w:rsidR="00C95D4A" w:rsidRPr="001E2095">
        <w:rPr>
          <w:rFonts w:cstheme="minorHAnsi"/>
          <w:sz w:val="24"/>
          <w:szCs w:val="24"/>
        </w:rPr>
        <w:t>re</w:t>
      </w:r>
      <w:r w:rsidR="003418A1" w:rsidRPr="001E2095">
        <w:rPr>
          <w:rFonts w:cstheme="minorHAnsi"/>
          <w:sz w:val="24"/>
          <w:szCs w:val="24"/>
        </w:rPr>
        <w:t xml:space="preserve">sponsabilizar-se pela </w:t>
      </w:r>
      <w:r w:rsidR="00376352" w:rsidRPr="001E2095">
        <w:rPr>
          <w:rFonts w:cstheme="minorHAnsi"/>
          <w:sz w:val="24"/>
          <w:szCs w:val="24"/>
        </w:rPr>
        <w:t xml:space="preserve">alocação, </w:t>
      </w:r>
      <w:r w:rsidR="003418A1" w:rsidRPr="001E2095">
        <w:rPr>
          <w:rFonts w:cstheme="minorHAnsi"/>
          <w:sz w:val="24"/>
          <w:szCs w:val="24"/>
        </w:rPr>
        <w:t>distribuição</w:t>
      </w:r>
      <w:r w:rsidR="00376352" w:rsidRPr="001E2095">
        <w:rPr>
          <w:rFonts w:cstheme="minorHAnsi"/>
          <w:sz w:val="24"/>
          <w:szCs w:val="24"/>
        </w:rPr>
        <w:t xml:space="preserve"> </w:t>
      </w:r>
      <w:r w:rsidR="003418A1" w:rsidRPr="001E2095">
        <w:rPr>
          <w:rFonts w:cstheme="minorHAnsi"/>
          <w:sz w:val="24"/>
          <w:szCs w:val="24"/>
        </w:rPr>
        <w:t>e supervisão dos recursos humanos</w:t>
      </w:r>
      <w:r w:rsidR="00376352" w:rsidRPr="001E2095">
        <w:rPr>
          <w:rFonts w:cstheme="minorHAnsi"/>
          <w:sz w:val="24"/>
          <w:szCs w:val="24"/>
        </w:rPr>
        <w:t xml:space="preserve"> necessários à </w:t>
      </w:r>
      <w:r w:rsidR="003418A1" w:rsidRPr="001E2095">
        <w:rPr>
          <w:rFonts w:cstheme="minorHAnsi"/>
          <w:sz w:val="24"/>
          <w:szCs w:val="24"/>
        </w:rPr>
        <w:t>execução contrat</w:t>
      </w:r>
      <w:r w:rsidR="00376352" w:rsidRPr="001E2095">
        <w:rPr>
          <w:rFonts w:cstheme="minorHAnsi"/>
          <w:sz w:val="24"/>
          <w:szCs w:val="24"/>
        </w:rPr>
        <w:t>ual</w:t>
      </w:r>
      <w:r w:rsidR="003418A1" w:rsidRPr="001E2095">
        <w:rPr>
          <w:rFonts w:cstheme="minorHAnsi"/>
          <w:sz w:val="24"/>
          <w:szCs w:val="24"/>
        </w:rPr>
        <w:t>,</w:t>
      </w:r>
      <w:r w:rsidR="00376352" w:rsidRPr="001E2095">
        <w:rPr>
          <w:rFonts w:cstheme="minorHAnsi"/>
          <w:sz w:val="24"/>
          <w:szCs w:val="24"/>
        </w:rPr>
        <w:t xml:space="preserve"> com profissionais habilitados e conhecimentos técnicos apropriados, providenciando os materiais e equipamentos adequados,</w:t>
      </w:r>
      <w:r w:rsidR="003418A1" w:rsidRPr="001E2095">
        <w:rPr>
          <w:rFonts w:cstheme="minorHAnsi"/>
          <w:sz w:val="24"/>
          <w:szCs w:val="24"/>
        </w:rPr>
        <w:t xml:space="preserve"> sendo </w:t>
      </w:r>
      <w:r w:rsidR="00DF28C8" w:rsidRPr="001E2095">
        <w:rPr>
          <w:rFonts w:cstheme="minorHAnsi"/>
          <w:sz w:val="24"/>
          <w:szCs w:val="24"/>
        </w:rPr>
        <w:t>que a</w:t>
      </w:r>
      <w:r w:rsidR="003418A1" w:rsidRPr="001E2095">
        <w:rPr>
          <w:rFonts w:cstheme="minorHAnsi"/>
          <w:sz w:val="24"/>
          <w:szCs w:val="24"/>
        </w:rPr>
        <w:t xml:space="preserve"> </w:t>
      </w:r>
      <w:r w:rsidR="003418A1" w:rsidRPr="001E2095">
        <w:rPr>
          <w:rFonts w:cs="Arial"/>
          <w:color w:val="000000"/>
          <w:sz w:val="24"/>
          <w:szCs w:val="24"/>
        </w:rPr>
        <w:t xml:space="preserve">prestação dos serviços não gera vínculo empregatício entre </w:t>
      </w:r>
      <w:r w:rsidR="00DF28C8" w:rsidRPr="001E2095">
        <w:rPr>
          <w:rFonts w:cs="Arial"/>
          <w:color w:val="000000"/>
          <w:sz w:val="24"/>
          <w:szCs w:val="24"/>
        </w:rPr>
        <w:t xml:space="preserve">a </w:t>
      </w:r>
      <w:r w:rsidR="005E2A50" w:rsidRPr="001E2095">
        <w:rPr>
          <w:rFonts w:cs="Arial"/>
          <w:color w:val="000000"/>
          <w:sz w:val="24"/>
          <w:szCs w:val="24"/>
        </w:rPr>
        <w:t>ICT APOIADA</w:t>
      </w:r>
      <w:r w:rsidR="00DF28C8" w:rsidRPr="001E2095">
        <w:rPr>
          <w:rFonts w:cs="Arial"/>
          <w:color w:val="000000"/>
          <w:sz w:val="24"/>
          <w:szCs w:val="24"/>
        </w:rPr>
        <w:t xml:space="preserve"> e </w:t>
      </w:r>
      <w:r w:rsidR="003418A1" w:rsidRPr="001E2095">
        <w:rPr>
          <w:rFonts w:cs="Arial"/>
          <w:color w:val="000000"/>
          <w:sz w:val="24"/>
          <w:szCs w:val="24"/>
        </w:rPr>
        <w:t>os</w:t>
      </w:r>
      <w:r w:rsidR="00376352" w:rsidRPr="001E2095">
        <w:rPr>
          <w:rFonts w:cs="Arial"/>
          <w:color w:val="000000"/>
          <w:sz w:val="24"/>
          <w:szCs w:val="24"/>
        </w:rPr>
        <w:t xml:space="preserve"> funcionários ou colaboradores </w:t>
      </w:r>
      <w:r w:rsidR="003418A1" w:rsidRPr="001E2095">
        <w:rPr>
          <w:rFonts w:cs="Arial"/>
          <w:color w:val="000000"/>
          <w:sz w:val="24"/>
          <w:szCs w:val="24"/>
        </w:rPr>
        <w:t xml:space="preserve">da </w:t>
      </w:r>
      <w:r w:rsidR="005E2A50" w:rsidRPr="001E2095">
        <w:rPr>
          <w:rFonts w:eastAsia="Times New Roman" w:cstheme="minorHAnsi"/>
          <w:sz w:val="24"/>
          <w:szCs w:val="24"/>
          <w:lang w:eastAsia="pt-BR"/>
        </w:rPr>
        <w:t>FUNDAÇÃO</w:t>
      </w:r>
      <w:r w:rsidR="0020538C" w:rsidRPr="001E2095">
        <w:rPr>
          <w:rFonts w:cs="Arial"/>
          <w:color w:val="000000"/>
          <w:sz w:val="24"/>
          <w:szCs w:val="24"/>
        </w:rPr>
        <w:t>;</w:t>
      </w:r>
    </w:p>
    <w:p w14:paraId="31F57AA0" w14:textId="04AEEED0" w:rsidR="0020018C" w:rsidRPr="001E2095" w:rsidRDefault="0020018C" w:rsidP="0064376B">
      <w:pPr>
        <w:tabs>
          <w:tab w:val="left" w:pos="426"/>
        </w:tabs>
        <w:spacing w:after="120" w:line="240" w:lineRule="auto"/>
        <w:ind w:right="34"/>
        <w:jc w:val="both"/>
        <w:rPr>
          <w:rFonts w:cs="Arial"/>
          <w:color w:val="000000"/>
          <w:sz w:val="24"/>
          <w:szCs w:val="24"/>
        </w:rPr>
      </w:pPr>
      <w:r w:rsidRPr="001E2095">
        <w:rPr>
          <w:rFonts w:cs="Arial"/>
          <w:color w:val="000000"/>
          <w:sz w:val="24"/>
          <w:szCs w:val="24"/>
        </w:rPr>
        <w:t xml:space="preserve">III – assegurar que os recursos humanos serão usados </w:t>
      </w:r>
      <w:r w:rsidR="00EA3F0B" w:rsidRPr="001E2095">
        <w:rPr>
          <w:rFonts w:cs="Arial"/>
          <w:color w:val="000000"/>
          <w:sz w:val="24"/>
          <w:szCs w:val="24"/>
        </w:rPr>
        <w:t xml:space="preserve">exclusivamente </w:t>
      </w:r>
      <w:r w:rsidRPr="001E2095">
        <w:rPr>
          <w:rFonts w:cs="Arial"/>
          <w:color w:val="000000"/>
          <w:sz w:val="24"/>
          <w:szCs w:val="24"/>
        </w:rPr>
        <w:t xml:space="preserve">para o serviço de apoio </w:t>
      </w:r>
      <w:r w:rsidR="00EA3F0B" w:rsidRPr="001E2095">
        <w:rPr>
          <w:rFonts w:cs="Arial"/>
          <w:color w:val="000000"/>
          <w:sz w:val="24"/>
          <w:szCs w:val="24"/>
        </w:rPr>
        <w:t>autorizado pela Lei nº 8.958, de 1994, sem caracterizar intermediação irregular de mão de obra em benefício da ICT APOIADA;</w:t>
      </w:r>
    </w:p>
    <w:p w14:paraId="76AF1C6D" w14:textId="247E74A4" w:rsidR="00786C43" w:rsidRPr="001E2095" w:rsidRDefault="000333F8" w:rsidP="0064376B">
      <w:pPr>
        <w:tabs>
          <w:tab w:val="left" w:pos="426"/>
        </w:tabs>
        <w:spacing w:after="120" w:line="240" w:lineRule="auto"/>
        <w:ind w:right="34"/>
        <w:jc w:val="both"/>
        <w:rPr>
          <w:rFonts w:cstheme="minorHAnsi"/>
          <w:sz w:val="24"/>
          <w:szCs w:val="24"/>
        </w:rPr>
      </w:pPr>
      <w:bookmarkStart w:id="2" w:name="_Hlk199337154"/>
      <w:r w:rsidRPr="001E2095">
        <w:rPr>
          <w:rFonts w:cstheme="minorHAnsi"/>
          <w:sz w:val="24"/>
          <w:szCs w:val="24"/>
        </w:rPr>
        <w:t>I</w:t>
      </w:r>
      <w:r w:rsidR="005E2A50" w:rsidRPr="001E2095">
        <w:rPr>
          <w:rFonts w:cstheme="minorHAnsi"/>
          <w:sz w:val="24"/>
          <w:szCs w:val="24"/>
        </w:rPr>
        <w:t>V</w:t>
      </w:r>
      <w:r w:rsidR="00924470" w:rsidRPr="001E2095">
        <w:rPr>
          <w:rFonts w:cstheme="minorHAnsi"/>
          <w:sz w:val="24"/>
          <w:szCs w:val="24"/>
        </w:rPr>
        <w:t xml:space="preserve"> – </w:t>
      </w:r>
      <w:r w:rsidR="00786C43" w:rsidRPr="001E2095">
        <w:rPr>
          <w:rFonts w:cstheme="minorHAnsi"/>
          <w:sz w:val="24"/>
          <w:szCs w:val="24"/>
        </w:rPr>
        <w:t xml:space="preserve">não contratar </w:t>
      </w:r>
      <w:r w:rsidR="00786C43" w:rsidRPr="001E2095">
        <w:rPr>
          <w:rFonts w:cstheme="minorHAnsi"/>
          <w:color w:val="000000"/>
          <w:sz w:val="24"/>
          <w:szCs w:val="24"/>
          <w:shd w:val="clear" w:color="auto" w:fill="FFFFFF"/>
        </w:rPr>
        <w:t xml:space="preserve">cônjuge, companheiro ou parente, em linha reta ou colateral, por consanguinidade ou afinidade, até o terceiro grau, de servidor das Instituições Federais de Ensino Superior </w:t>
      </w:r>
      <w:r w:rsidR="00E1745E">
        <w:rPr>
          <w:rFonts w:cstheme="minorHAnsi"/>
          <w:color w:val="000000"/>
          <w:sz w:val="24"/>
          <w:szCs w:val="24"/>
          <w:shd w:val="clear" w:color="auto" w:fill="FFFFFF"/>
        </w:rPr>
        <w:t>–</w:t>
      </w:r>
      <w:r w:rsidR="00786C43" w:rsidRPr="001E2095">
        <w:rPr>
          <w:rFonts w:cstheme="minorHAnsi"/>
          <w:color w:val="000000"/>
          <w:sz w:val="24"/>
          <w:szCs w:val="24"/>
          <w:shd w:val="clear" w:color="auto" w:fill="FFFFFF"/>
        </w:rPr>
        <w:t xml:space="preserve"> IFES e demais Instituições Científicas, Tecnológicas e de Inovação – ICTs que atue na direção da </w:t>
      </w:r>
      <w:r w:rsidR="00C57520" w:rsidRPr="001E2095">
        <w:rPr>
          <w:rFonts w:cstheme="minorHAnsi"/>
          <w:color w:val="000000"/>
          <w:sz w:val="24"/>
          <w:szCs w:val="24"/>
          <w:shd w:val="clear" w:color="auto" w:fill="FFFFFF"/>
        </w:rPr>
        <w:t xml:space="preserve">própria </w:t>
      </w:r>
      <w:r w:rsidR="005E2A50" w:rsidRPr="001E2095">
        <w:rPr>
          <w:rFonts w:eastAsia="Times New Roman" w:cstheme="minorHAnsi"/>
          <w:sz w:val="24"/>
          <w:szCs w:val="24"/>
          <w:lang w:eastAsia="pt-BR"/>
        </w:rPr>
        <w:t>FUNDAÇÃO</w:t>
      </w:r>
      <w:r w:rsidR="00786C43" w:rsidRPr="001E2095">
        <w:rPr>
          <w:rFonts w:cstheme="minorHAnsi"/>
          <w:color w:val="000000"/>
          <w:sz w:val="24"/>
          <w:szCs w:val="24"/>
          <w:shd w:val="clear" w:color="auto" w:fill="FFFFFF"/>
        </w:rPr>
        <w:t xml:space="preserve">, ou de ocupantes de cargos de direção superior das IFES e demais ICTs apoiadas pela </w:t>
      </w:r>
      <w:r w:rsidR="005E2A50" w:rsidRPr="001E2095">
        <w:rPr>
          <w:rFonts w:eastAsia="Times New Roman" w:cstheme="minorHAnsi"/>
          <w:sz w:val="24"/>
          <w:szCs w:val="24"/>
          <w:lang w:eastAsia="pt-BR"/>
        </w:rPr>
        <w:t>FUNDAÇÃO</w:t>
      </w:r>
      <w:r w:rsidR="005E2A50" w:rsidRPr="001E2095">
        <w:rPr>
          <w:rFonts w:cstheme="minorHAnsi"/>
          <w:color w:val="000000"/>
          <w:sz w:val="24"/>
          <w:szCs w:val="24"/>
          <w:shd w:val="clear" w:color="auto" w:fill="FFFFFF"/>
        </w:rPr>
        <w:t xml:space="preserve"> </w:t>
      </w:r>
      <w:r w:rsidR="00786C43" w:rsidRPr="001E2095">
        <w:rPr>
          <w:rFonts w:cstheme="minorHAnsi"/>
          <w:color w:val="000000"/>
          <w:sz w:val="24"/>
          <w:szCs w:val="24"/>
          <w:shd w:val="clear" w:color="auto" w:fill="FFFFFF"/>
        </w:rPr>
        <w:t xml:space="preserve">(Lei nº 8.958, de 1994, art. 3º, </w:t>
      </w:r>
      <w:r w:rsidR="00794B62" w:rsidRPr="001E2095">
        <w:rPr>
          <w:rFonts w:cstheme="minorHAnsi"/>
          <w:color w:val="000000"/>
          <w:sz w:val="24"/>
          <w:szCs w:val="24"/>
          <w:shd w:val="clear" w:color="auto" w:fill="FFFFFF"/>
        </w:rPr>
        <w:t>§ 2º, inciso I)</w:t>
      </w:r>
      <w:r w:rsidR="00786C43" w:rsidRPr="001E2095">
        <w:rPr>
          <w:rFonts w:cstheme="minorHAnsi"/>
          <w:color w:val="000000"/>
          <w:sz w:val="24"/>
          <w:szCs w:val="24"/>
          <w:shd w:val="clear" w:color="auto" w:fill="FFFFFF"/>
        </w:rPr>
        <w:t>;</w:t>
      </w:r>
    </w:p>
    <w:p w14:paraId="2969B4EE" w14:textId="52BA8BD3" w:rsidR="00786C43" w:rsidRPr="001E2095" w:rsidRDefault="00786C43" w:rsidP="0064376B">
      <w:pPr>
        <w:tabs>
          <w:tab w:val="left" w:pos="426"/>
        </w:tabs>
        <w:spacing w:after="120" w:line="240" w:lineRule="auto"/>
        <w:ind w:right="34"/>
        <w:jc w:val="both"/>
        <w:rPr>
          <w:rFonts w:cstheme="minorHAnsi"/>
          <w:color w:val="000000"/>
          <w:sz w:val="24"/>
          <w:szCs w:val="24"/>
          <w:shd w:val="clear" w:color="auto" w:fill="FFFFFF"/>
        </w:rPr>
      </w:pPr>
      <w:r w:rsidRPr="001E2095">
        <w:rPr>
          <w:rFonts w:cstheme="minorHAnsi"/>
          <w:sz w:val="24"/>
          <w:szCs w:val="24"/>
        </w:rPr>
        <w:lastRenderedPageBreak/>
        <w:t xml:space="preserve">V – não contratar </w:t>
      </w:r>
      <w:r w:rsidRPr="001E2095">
        <w:rPr>
          <w:rFonts w:cstheme="minorHAnsi"/>
          <w:color w:val="000000"/>
          <w:sz w:val="24"/>
          <w:szCs w:val="24"/>
          <w:shd w:val="clear" w:color="auto" w:fill="FFFFFF"/>
        </w:rPr>
        <w:t xml:space="preserve">sem licitação, pessoa jurídica que tenha como proprietário, sócio ou cotista, seu dirigente, servidor das IFES e demais ICTs, ou cônjuge, companheiro ou parente em linha reta ou colateral, por consanguinidade ou afinidade, até o terceiro grau de seu dirigente ou de servidor das IFES e demais ICTs apoiadas pela </w:t>
      </w:r>
      <w:r w:rsidR="005E2A50" w:rsidRPr="001E2095">
        <w:rPr>
          <w:rFonts w:eastAsia="Times New Roman" w:cstheme="minorHAnsi"/>
          <w:sz w:val="24"/>
          <w:szCs w:val="24"/>
          <w:lang w:eastAsia="pt-BR"/>
        </w:rPr>
        <w:t xml:space="preserve">FUNDAÇÃO </w:t>
      </w:r>
      <w:r w:rsidR="00794B62" w:rsidRPr="001E2095">
        <w:rPr>
          <w:rFonts w:cstheme="minorHAnsi"/>
          <w:color w:val="000000"/>
          <w:sz w:val="24"/>
          <w:szCs w:val="24"/>
          <w:shd w:val="clear" w:color="auto" w:fill="FFFFFF"/>
        </w:rPr>
        <w:t>(Lei nº 8.958, de 1994, art. 3º, § 2º, inciso II);</w:t>
      </w:r>
      <w:bookmarkEnd w:id="2"/>
    </w:p>
    <w:p w14:paraId="7E124A1D" w14:textId="685F3F8D" w:rsidR="00794B62" w:rsidRPr="001E2095" w:rsidRDefault="005E2A50" w:rsidP="0064376B">
      <w:pPr>
        <w:tabs>
          <w:tab w:val="left" w:pos="426"/>
        </w:tabs>
        <w:spacing w:after="120" w:line="240" w:lineRule="auto"/>
        <w:ind w:right="34"/>
        <w:jc w:val="both"/>
        <w:rPr>
          <w:rFonts w:cstheme="minorHAnsi"/>
          <w:sz w:val="24"/>
          <w:szCs w:val="24"/>
        </w:rPr>
      </w:pPr>
      <w:r w:rsidRPr="001E2095">
        <w:rPr>
          <w:rFonts w:cstheme="minorHAnsi"/>
          <w:color w:val="000000"/>
          <w:sz w:val="24"/>
          <w:szCs w:val="24"/>
        </w:rPr>
        <w:t>V</w:t>
      </w:r>
      <w:r w:rsidR="00794B62" w:rsidRPr="001E2095">
        <w:rPr>
          <w:rFonts w:cstheme="minorHAnsi"/>
          <w:color w:val="000000"/>
          <w:sz w:val="24"/>
          <w:szCs w:val="24"/>
        </w:rPr>
        <w:t xml:space="preserve">I – cumprir o Decreto nº 8.241, de 21 de maio de 2014, nas contratações de bens, serviços e obras necessárias </w:t>
      </w:r>
      <w:r w:rsidR="00E84E1C" w:rsidRPr="001E2095">
        <w:rPr>
          <w:rFonts w:cstheme="minorHAnsi"/>
          <w:color w:val="000000"/>
          <w:sz w:val="24"/>
          <w:szCs w:val="24"/>
        </w:rPr>
        <w:t xml:space="preserve">à execução do </w:t>
      </w:r>
      <w:r w:rsidR="00794B62" w:rsidRPr="001E2095">
        <w:rPr>
          <w:rFonts w:cstheme="minorHAnsi"/>
          <w:color w:val="000000"/>
          <w:sz w:val="24"/>
          <w:szCs w:val="24"/>
        </w:rPr>
        <w:t>projeto</w:t>
      </w:r>
      <w:r w:rsidR="00E84E1C" w:rsidRPr="001E2095">
        <w:rPr>
          <w:rFonts w:cstheme="minorHAnsi"/>
          <w:color w:val="000000"/>
          <w:sz w:val="24"/>
          <w:szCs w:val="24"/>
        </w:rPr>
        <w:t>, inclusive a proibição de nepotismo a que se refere o art. 34 do Decreto</w:t>
      </w:r>
      <w:r w:rsidR="00794B62" w:rsidRPr="001E2095">
        <w:rPr>
          <w:rFonts w:cstheme="minorHAnsi"/>
          <w:color w:val="000000"/>
          <w:sz w:val="24"/>
          <w:szCs w:val="24"/>
        </w:rPr>
        <w:t>;</w:t>
      </w:r>
    </w:p>
    <w:p w14:paraId="09CB1359" w14:textId="7D7DD351" w:rsidR="00AD1C24" w:rsidRPr="001E2095" w:rsidRDefault="000333F8" w:rsidP="0064376B">
      <w:pPr>
        <w:tabs>
          <w:tab w:val="left" w:pos="426"/>
        </w:tabs>
        <w:spacing w:after="120" w:line="240" w:lineRule="auto"/>
        <w:ind w:right="34"/>
        <w:jc w:val="both"/>
        <w:rPr>
          <w:rFonts w:cstheme="minorHAnsi"/>
          <w:color w:val="000000"/>
          <w:sz w:val="24"/>
          <w:szCs w:val="24"/>
        </w:rPr>
      </w:pPr>
      <w:r w:rsidRPr="001E2095">
        <w:rPr>
          <w:rFonts w:cstheme="minorHAnsi"/>
          <w:sz w:val="24"/>
          <w:szCs w:val="24"/>
        </w:rPr>
        <w:t>V</w:t>
      </w:r>
      <w:r w:rsidR="005E2A50" w:rsidRPr="001E2095">
        <w:rPr>
          <w:rFonts w:cstheme="minorHAnsi"/>
          <w:sz w:val="24"/>
          <w:szCs w:val="24"/>
        </w:rPr>
        <w:t>II</w:t>
      </w:r>
      <w:r w:rsidR="00BC1713" w:rsidRPr="001E2095">
        <w:rPr>
          <w:rFonts w:cstheme="minorHAnsi"/>
          <w:sz w:val="24"/>
          <w:szCs w:val="24"/>
        </w:rPr>
        <w:t xml:space="preserve"> – </w:t>
      </w:r>
      <w:r w:rsidR="00C95D4A" w:rsidRPr="001E2095">
        <w:rPr>
          <w:rFonts w:cstheme="minorHAnsi"/>
          <w:sz w:val="24"/>
          <w:szCs w:val="24"/>
        </w:rPr>
        <w:t>n</w:t>
      </w:r>
      <w:r w:rsidR="00AD1C24" w:rsidRPr="001E2095">
        <w:rPr>
          <w:rFonts w:cstheme="minorHAnsi"/>
          <w:sz w:val="24"/>
          <w:szCs w:val="24"/>
        </w:rPr>
        <w:t xml:space="preserve">ão empregar menor de dezesseis anos, exceto na condição de aprendiz para os maiores de quatorze anos, </w:t>
      </w:r>
      <w:r w:rsidR="00350C04" w:rsidRPr="001E2095">
        <w:rPr>
          <w:rFonts w:cstheme="minorHAnsi"/>
          <w:sz w:val="24"/>
          <w:szCs w:val="24"/>
        </w:rPr>
        <w:t>e não submeter o</w:t>
      </w:r>
      <w:r w:rsidR="00AD1C24" w:rsidRPr="001E2095">
        <w:rPr>
          <w:rFonts w:cstheme="minorHAnsi"/>
          <w:sz w:val="24"/>
          <w:szCs w:val="24"/>
        </w:rPr>
        <w:t xml:space="preserve"> </w:t>
      </w:r>
      <w:r w:rsidR="00AD1C24" w:rsidRPr="001E2095">
        <w:rPr>
          <w:rFonts w:cstheme="minorHAnsi"/>
          <w:color w:val="000000"/>
          <w:sz w:val="24"/>
          <w:szCs w:val="24"/>
        </w:rPr>
        <w:t xml:space="preserve">menor de dezoito anos </w:t>
      </w:r>
      <w:r w:rsidR="00350C04" w:rsidRPr="001E2095">
        <w:rPr>
          <w:rFonts w:cstheme="minorHAnsi"/>
          <w:color w:val="000000"/>
          <w:sz w:val="24"/>
          <w:szCs w:val="24"/>
        </w:rPr>
        <w:t>de idade à realização de</w:t>
      </w:r>
      <w:r w:rsidR="00AD1C24" w:rsidRPr="001E2095">
        <w:rPr>
          <w:rFonts w:cstheme="minorHAnsi"/>
          <w:color w:val="000000"/>
          <w:sz w:val="24"/>
          <w:szCs w:val="24"/>
        </w:rPr>
        <w:t xml:space="preserve"> trabalho noturno, perigoso</w:t>
      </w:r>
      <w:r w:rsidR="00350C04" w:rsidRPr="001E2095">
        <w:rPr>
          <w:rFonts w:cstheme="minorHAnsi"/>
          <w:color w:val="000000"/>
          <w:sz w:val="24"/>
          <w:szCs w:val="24"/>
        </w:rPr>
        <w:t>,</w:t>
      </w:r>
      <w:r w:rsidR="00AD1C24" w:rsidRPr="001E2095">
        <w:rPr>
          <w:rFonts w:cstheme="minorHAnsi"/>
          <w:color w:val="000000"/>
          <w:sz w:val="24"/>
          <w:szCs w:val="24"/>
        </w:rPr>
        <w:t xml:space="preserve"> insalubre</w:t>
      </w:r>
      <w:r w:rsidR="00350C04" w:rsidRPr="001E2095">
        <w:rPr>
          <w:rFonts w:cstheme="minorHAnsi"/>
          <w:color w:val="000000"/>
          <w:sz w:val="24"/>
          <w:szCs w:val="24"/>
        </w:rPr>
        <w:t xml:space="preserve"> ou atividades constantes na Lista de Piores Formas de Trabalho Infantil, aprovada pelo Decreto nº 6.481, de 12 de junho de 2008</w:t>
      </w:r>
      <w:r w:rsidR="00AD1C24" w:rsidRPr="001E2095">
        <w:rPr>
          <w:rFonts w:cstheme="minorHAnsi"/>
          <w:color w:val="000000"/>
          <w:sz w:val="24"/>
          <w:szCs w:val="24"/>
        </w:rPr>
        <w:t>;</w:t>
      </w:r>
    </w:p>
    <w:p w14:paraId="4EB1FA19" w14:textId="6C7877DD" w:rsidR="00F21186" w:rsidRPr="001E2095" w:rsidRDefault="00F21186" w:rsidP="0064376B">
      <w:pPr>
        <w:tabs>
          <w:tab w:val="left" w:pos="709"/>
        </w:tabs>
        <w:spacing w:after="120" w:line="240" w:lineRule="auto"/>
        <w:ind w:right="34"/>
        <w:jc w:val="both"/>
        <w:rPr>
          <w:rFonts w:eastAsia="Times New Roman" w:cstheme="minorHAnsi"/>
          <w:sz w:val="24"/>
          <w:szCs w:val="24"/>
          <w:lang w:eastAsia="pt-BR"/>
        </w:rPr>
      </w:pPr>
      <w:r w:rsidRPr="001E2095">
        <w:rPr>
          <w:rFonts w:cstheme="minorHAnsi"/>
          <w:sz w:val="24"/>
          <w:szCs w:val="24"/>
        </w:rPr>
        <w:t>V</w:t>
      </w:r>
      <w:r w:rsidR="005E2A50" w:rsidRPr="001E2095">
        <w:rPr>
          <w:rFonts w:cstheme="minorHAnsi"/>
          <w:sz w:val="24"/>
          <w:szCs w:val="24"/>
        </w:rPr>
        <w:t>III</w:t>
      </w:r>
      <w:r w:rsidRPr="001E2095">
        <w:rPr>
          <w:rFonts w:cstheme="minorHAnsi"/>
          <w:sz w:val="24"/>
          <w:szCs w:val="24"/>
        </w:rPr>
        <w:t xml:space="preserve"> – </w:t>
      </w:r>
      <w:r w:rsidR="00C95D4A" w:rsidRPr="001E2095">
        <w:rPr>
          <w:rFonts w:cstheme="minorHAnsi"/>
          <w:sz w:val="24"/>
          <w:szCs w:val="24"/>
        </w:rPr>
        <w:t>r</w:t>
      </w:r>
      <w:r w:rsidRPr="001E2095">
        <w:rPr>
          <w:rFonts w:cstheme="minorHAnsi"/>
          <w:sz w:val="24"/>
          <w:szCs w:val="24"/>
        </w:rPr>
        <w:t xml:space="preserve">esponsabilizar-se </w:t>
      </w:r>
      <w:r w:rsidR="00FC4E75" w:rsidRPr="001E2095">
        <w:rPr>
          <w:rFonts w:cstheme="minorHAnsi"/>
          <w:sz w:val="24"/>
          <w:szCs w:val="24"/>
        </w:rPr>
        <w:t xml:space="preserve">por </w:t>
      </w:r>
      <w:r w:rsidRPr="001E2095">
        <w:rPr>
          <w:rFonts w:cstheme="minorHAnsi"/>
          <w:sz w:val="24"/>
          <w:szCs w:val="24"/>
        </w:rPr>
        <w:t>obrigações trabalhistas,</w:t>
      </w:r>
      <w:r w:rsidR="00D9433B" w:rsidRPr="001E2095">
        <w:rPr>
          <w:rFonts w:cstheme="minorHAnsi"/>
          <w:sz w:val="24"/>
          <w:szCs w:val="24"/>
        </w:rPr>
        <w:t xml:space="preserve"> </w:t>
      </w:r>
      <w:r w:rsidRPr="001E2095">
        <w:rPr>
          <w:rFonts w:cstheme="minorHAnsi"/>
          <w:sz w:val="24"/>
          <w:szCs w:val="24"/>
        </w:rPr>
        <w:t>tributárias</w:t>
      </w:r>
      <w:r w:rsidR="006307EA" w:rsidRPr="001E2095">
        <w:rPr>
          <w:rFonts w:cstheme="minorHAnsi"/>
          <w:sz w:val="24"/>
          <w:szCs w:val="24"/>
        </w:rPr>
        <w:t xml:space="preserve"> e</w:t>
      </w:r>
      <w:r w:rsidR="00D9433B" w:rsidRPr="001E2095">
        <w:rPr>
          <w:rFonts w:cstheme="minorHAnsi"/>
          <w:sz w:val="24"/>
          <w:szCs w:val="24"/>
        </w:rPr>
        <w:t xml:space="preserve"> </w:t>
      </w:r>
      <w:r w:rsidRPr="001E2095">
        <w:rPr>
          <w:rFonts w:cstheme="minorHAnsi"/>
          <w:sz w:val="24"/>
          <w:szCs w:val="24"/>
        </w:rPr>
        <w:t xml:space="preserve">comerciais </w:t>
      </w:r>
      <w:r w:rsidR="00ED0E57" w:rsidRPr="001E2095">
        <w:rPr>
          <w:rFonts w:eastAsia="Times New Roman" w:cstheme="minorHAnsi"/>
          <w:sz w:val="24"/>
          <w:szCs w:val="24"/>
          <w:lang w:eastAsia="pt-BR"/>
        </w:rPr>
        <w:t xml:space="preserve">em </w:t>
      </w:r>
      <w:r w:rsidR="000333F8" w:rsidRPr="001E2095">
        <w:rPr>
          <w:rFonts w:eastAsia="Times New Roman" w:cstheme="minorHAnsi"/>
          <w:sz w:val="24"/>
          <w:szCs w:val="24"/>
          <w:lang w:eastAsia="pt-BR"/>
        </w:rPr>
        <w:t xml:space="preserve">virtude </w:t>
      </w:r>
      <w:r w:rsidR="00ED0E57" w:rsidRPr="001E2095">
        <w:rPr>
          <w:rFonts w:eastAsia="Times New Roman" w:cstheme="minorHAnsi"/>
          <w:sz w:val="24"/>
          <w:szCs w:val="24"/>
          <w:lang w:eastAsia="pt-BR"/>
        </w:rPr>
        <w:t xml:space="preserve">da execução do objeto, </w:t>
      </w:r>
      <w:r w:rsidR="006307EA" w:rsidRPr="001E2095">
        <w:rPr>
          <w:rFonts w:cstheme="minorHAnsi"/>
          <w:sz w:val="24"/>
          <w:szCs w:val="24"/>
        </w:rPr>
        <w:t xml:space="preserve">incluindo </w:t>
      </w:r>
      <w:r w:rsidR="00FC4E75" w:rsidRPr="001E2095">
        <w:rPr>
          <w:rFonts w:cstheme="minorHAnsi"/>
          <w:sz w:val="24"/>
          <w:szCs w:val="24"/>
        </w:rPr>
        <w:t xml:space="preserve">emissão das notas fiscais devidas e </w:t>
      </w:r>
      <w:r w:rsidR="006307EA" w:rsidRPr="001E2095">
        <w:rPr>
          <w:rFonts w:cstheme="minorHAnsi"/>
          <w:sz w:val="24"/>
          <w:szCs w:val="24"/>
        </w:rPr>
        <w:t>o cumprimento das normas de proteção ao trabalho</w:t>
      </w:r>
      <w:r w:rsidR="00FC4E75" w:rsidRPr="001E2095">
        <w:rPr>
          <w:rFonts w:cstheme="minorHAnsi"/>
          <w:sz w:val="24"/>
          <w:szCs w:val="24"/>
        </w:rPr>
        <w:t xml:space="preserve">, de </w:t>
      </w:r>
      <w:r w:rsidR="006307EA" w:rsidRPr="001E2095">
        <w:rPr>
          <w:rFonts w:cstheme="minorHAnsi"/>
          <w:sz w:val="24"/>
          <w:szCs w:val="24"/>
        </w:rPr>
        <w:t>segurança e saúde no trabalho,</w:t>
      </w:r>
      <w:bookmarkStart w:id="3" w:name="_Hlk175849808"/>
      <w:r w:rsidR="006307EA" w:rsidRPr="001E2095">
        <w:rPr>
          <w:rFonts w:cstheme="minorHAnsi"/>
          <w:sz w:val="24"/>
          <w:szCs w:val="24"/>
        </w:rPr>
        <w:t xml:space="preserve"> </w:t>
      </w:r>
      <w:r w:rsidR="00E71BCE" w:rsidRPr="001E2095">
        <w:rPr>
          <w:rFonts w:eastAsia="Times New Roman" w:cstheme="minorHAnsi"/>
          <w:sz w:val="24"/>
          <w:szCs w:val="24"/>
          <w:lang w:eastAsia="pt-BR"/>
        </w:rPr>
        <w:t xml:space="preserve">sendo que a inadimplência da </w:t>
      </w:r>
      <w:r w:rsidR="005E2A50" w:rsidRPr="001E2095">
        <w:rPr>
          <w:rFonts w:eastAsia="Times New Roman" w:cstheme="minorHAnsi"/>
          <w:sz w:val="24"/>
          <w:szCs w:val="24"/>
          <w:lang w:eastAsia="pt-BR"/>
        </w:rPr>
        <w:t xml:space="preserve">FUNDAÇÃO </w:t>
      </w:r>
      <w:r w:rsidRPr="001E2095">
        <w:rPr>
          <w:rFonts w:eastAsia="Times New Roman" w:cstheme="minorHAnsi"/>
          <w:sz w:val="24"/>
          <w:szCs w:val="24"/>
          <w:lang w:eastAsia="pt-BR"/>
        </w:rPr>
        <w:t>não implica</w:t>
      </w:r>
      <w:r w:rsidR="00E71BCE" w:rsidRPr="001E2095">
        <w:rPr>
          <w:rFonts w:eastAsia="Times New Roman" w:cstheme="minorHAnsi"/>
          <w:sz w:val="24"/>
          <w:szCs w:val="24"/>
          <w:lang w:eastAsia="pt-BR"/>
        </w:rPr>
        <w:t xml:space="preserve">rá </w:t>
      </w:r>
      <w:r w:rsidRPr="001E2095">
        <w:rPr>
          <w:rFonts w:eastAsia="Times New Roman" w:cstheme="minorHAnsi"/>
          <w:sz w:val="24"/>
          <w:szCs w:val="24"/>
          <w:lang w:eastAsia="pt-BR"/>
        </w:rPr>
        <w:t xml:space="preserve">responsabilidade solidária ou subsidiária da </w:t>
      </w:r>
      <w:r w:rsidR="005E2A50" w:rsidRPr="001E2095">
        <w:rPr>
          <w:rFonts w:cs="Arial"/>
          <w:color w:val="000000"/>
          <w:sz w:val="24"/>
          <w:szCs w:val="24"/>
        </w:rPr>
        <w:t>ICT APOIADA</w:t>
      </w:r>
      <w:bookmarkEnd w:id="3"/>
      <w:r w:rsidRPr="001E2095">
        <w:rPr>
          <w:rFonts w:eastAsia="Times New Roman" w:cstheme="minorHAnsi"/>
          <w:sz w:val="24"/>
          <w:szCs w:val="24"/>
          <w:lang w:eastAsia="pt-BR"/>
        </w:rPr>
        <w:t>;</w:t>
      </w:r>
    </w:p>
    <w:p w14:paraId="2C861645" w14:textId="3A23C577" w:rsidR="006307EA" w:rsidRPr="001E2095" w:rsidRDefault="005E2A50" w:rsidP="0064376B">
      <w:pPr>
        <w:tabs>
          <w:tab w:val="left" w:pos="709"/>
        </w:tabs>
        <w:spacing w:after="120" w:line="240" w:lineRule="auto"/>
        <w:jc w:val="both"/>
        <w:rPr>
          <w:rFonts w:cstheme="minorHAnsi"/>
          <w:sz w:val="24"/>
          <w:szCs w:val="24"/>
        </w:rPr>
      </w:pPr>
      <w:bookmarkStart w:id="4" w:name="_Hlk177133221"/>
      <w:r w:rsidRPr="001E2095">
        <w:rPr>
          <w:rFonts w:eastAsia="Times New Roman" w:cstheme="minorHAnsi"/>
          <w:sz w:val="24"/>
          <w:szCs w:val="24"/>
          <w:lang w:eastAsia="pt-BR"/>
        </w:rPr>
        <w:t>IX</w:t>
      </w:r>
      <w:r w:rsidR="006307EA" w:rsidRPr="001E2095">
        <w:rPr>
          <w:rFonts w:eastAsia="Times New Roman" w:cstheme="minorHAnsi"/>
          <w:sz w:val="24"/>
          <w:szCs w:val="24"/>
          <w:lang w:eastAsia="pt-BR"/>
        </w:rPr>
        <w:t xml:space="preserve"> –</w:t>
      </w:r>
      <w:r w:rsidR="00E1745E">
        <w:rPr>
          <w:rFonts w:eastAsia="Times New Roman" w:cstheme="minorHAnsi"/>
          <w:sz w:val="24"/>
          <w:szCs w:val="24"/>
          <w:lang w:eastAsia="pt-BR"/>
        </w:rPr>
        <w:t xml:space="preserve"> </w:t>
      </w:r>
      <w:r w:rsidR="006307EA" w:rsidRPr="001E2095">
        <w:rPr>
          <w:rFonts w:eastAsia="Times New Roman" w:cstheme="minorHAnsi"/>
          <w:sz w:val="24"/>
          <w:szCs w:val="24"/>
          <w:lang w:eastAsia="pt-BR"/>
        </w:rPr>
        <w:t>cumprir a legislação socioambiental relacionada à execução do objeto contratual e abster-se de usar qualquer forma de trabalho degradante ou com redução a condição análoga à de escravo, não submetendo trabalhadores a condições degradantes de trabalho, jornadas exaustivas, servidão por dívida ou trabalhos forçados</w:t>
      </w:r>
      <w:r w:rsidR="006307EA" w:rsidRPr="001E2095">
        <w:rPr>
          <w:rFonts w:eastAsiaTheme="minorHAnsi" w:cstheme="minorHAnsi"/>
          <w:sz w:val="24"/>
          <w:szCs w:val="24"/>
        </w:rPr>
        <w:t>;</w:t>
      </w:r>
      <w:bookmarkEnd w:id="4"/>
    </w:p>
    <w:p w14:paraId="754B501E" w14:textId="3A29CD4F" w:rsidR="00A62C43" w:rsidRPr="001E2095" w:rsidRDefault="005E2A50" w:rsidP="0064376B">
      <w:pPr>
        <w:tabs>
          <w:tab w:val="left" w:pos="709"/>
        </w:tabs>
        <w:spacing w:after="120" w:line="240" w:lineRule="auto"/>
        <w:ind w:right="34"/>
        <w:jc w:val="both"/>
        <w:rPr>
          <w:rFonts w:cstheme="minorHAnsi"/>
          <w:sz w:val="24"/>
          <w:szCs w:val="24"/>
        </w:rPr>
      </w:pPr>
      <w:r w:rsidRPr="001E2095">
        <w:rPr>
          <w:rFonts w:cstheme="minorHAnsi"/>
          <w:sz w:val="24"/>
          <w:szCs w:val="24"/>
        </w:rPr>
        <w:t>X</w:t>
      </w:r>
      <w:r w:rsidR="00BC1713" w:rsidRPr="001E2095">
        <w:rPr>
          <w:rFonts w:cstheme="minorHAnsi"/>
          <w:sz w:val="24"/>
          <w:szCs w:val="24"/>
        </w:rPr>
        <w:t xml:space="preserve"> – </w:t>
      </w:r>
      <w:r w:rsidR="00C95D4A" w:rsidRPr="001E2095">
        <w:rPr>
          <w:rFonts w:cstheme="minorHAnsi"/>
          <w:sz w:val="24"/>
          <w:szCs w:val="24"/>
        </w:rPr>
        <w:t>m</w:t>
      </w:r>
      <w:r w:rsidR="00F21186" w:rsidRPr="001E2095">
        <w:rPr>
          <w:rFonts w:cstheme="minorHAnsi"/>
          <w:sz w:val="24"/>
          <w:szCs w:val="24"/>
        </w:rPr>
        <w:t xml:space="preserve">anter </w:t>
      </w:r>
      <w:r w:rsidR="00A62C43" w:rsidRPr="001E2095">
        <w:rPr>
          <w:rFonts w:cstheme="minorHAnsi"/>
          <w:sz w:val="24"/>
          <w:szCs w:val="24"/>
        </w:rPr>
        <w:t>sua regularidade jurídica, fiscal e previdenciária (Decreto nº 7.423, de 2010, art. 4º, inciso III)</w:t>
      </w:r>
      <w:r w:rsidR="00F21186" w:rsidRPr="001E2095">
        <w:rPr>
          <w:rFonts w:cstheme="minorHAnsi"/>
          <w:sz w:val="24"/>
          <w:szCs w:val="24"/>
        </w:rPr>
        <w:t>;</w:t>
      </w:r>
    </w:p>
    <w:p w14:paraId="1DDFBCD9" w14:textId="1EAB4CF3" w:rsidR="008C0325" w:rsidRPr="001E2095" w:rsidRDefault="005E2A50" w:rsidP="0064376B">
      <w:pPr>
        <w:tabs>
          <w:tab w:val="left" w:pos="709"/>
        </w:tabs>
        <w:spacing w:after="120" w:line="240" w:lineRule="auto"/>
        <w:jc w:val="both"/>
        <w:rPr>
          <w:rFonts w:cstheme="minorHAnsi"/>
          <w:sz w:val="24"/>
          <w:szCs w:val="24"/>
        </w:rPr>
      </w:pPr>
      <w:r w:rsidRPr="001E2095">
        <w:rPr>
          <w:rFonts w:cstheme="minorHAnsi"/>
          <w:sz w:val="24"/>
          <w:szCs w:val="24"/>
        </w:rPr>
        <w:t>XI</w:t>
      </w:r>
      <w:r w:rsidR="008C0325" w:rsidRPr="001E2095">
        <w:rPr>
          <w:rFonts w:cstheme="minorHAnsi"/>
          <w:sz w:val="24"/>
          <w:szCs w:val="24"/>
        </w:rPr>
        <w:t xml:space="preserve"> – </w:t>
      </w:r>
      <w:r w:rsidR="0076348E" w:rsidRPr="001E2095">
        <w:rPr>
          <w:rFonts w:cstheme="minorHAnsi"/>
          <w:sz w:val="24"/>
          <w:szCs w:val="24"/>
        </w:rPr>
        <w:t>manter re</w:t>
      </w:r>
      <w:r w:rsidR="00E00F43" w:rsidRPr="001E2095">
        <w:rPr>
          <w:rFonts w:cstheme="minorHAnsi"/>
          <w:sz w:val="24"/>
          <w:szCs w:val="24"/>
        </w:rPr>
        <w:t xml:space="preserve">sponsável </w:t>
      </w:r>
      <w:r w:rsidR="0076348E" w:rsidRPr="001E2095">
        <w:rPr>
          <w:rFonts w:cstheme="minorHAnsi"/>
          <w:sz w:val="24"/>
          <w:szCs w:val="24"/>
        </w:rPr>
        <w:t xml:space="preserve">ou </w:t>
      </w:r>
      <w:r w:rsidR="003418A1" w:rsidRPr="001E2095">
        <w:rPr>
          <w:rFonts w:cstheme="minorHAnsi"/>
          <w:sz w:val="24"/>
          <w:szCs w:val="24"/>
        </w:rPr>
        <w:t>preposto</w:t>
      </w:r>
      <w:r w:rsidR="00B26EAE" w:rsidRPr="001E2095">
        <w:rPr>
          <w:rFonts w:cstheme="minorHAnsi"/>
          <w:sz w:val="24"/>
          <w:szCs w:val="24"/>
        </w:rPr>
        <w:t xml:space="preserve"> </w:t>
      </w:r>
      <w:r w:rsidR="00E00F43" w:rsidRPr="001E2095">
        <w:rPr>
          <w:rFonts w:cstheme="minorHAnsi"/>
          <w:sz w:val="24"/>
          <w:szCs w:val="24"/>
        </w:rPr>
        <w:t>para acompanhar o projeto e servir de ponto focal</w:t>
      </w:r>
      <w:r w:rsidR="003418A1" w:rsidRPr="001E2095">
        <w:rPr>
          <w:rFonts w:cstheme="minorHAnsi"/>
          <w:sz w:val="24"/>
          <w:szCs w:val="24"/>
        </w:rPr>
        <w:t>;</w:t>
      </w:r>
    </w:p>
    <w:p w14:paraId="2B5C80CA" w14:textId="5D4A5465" w:rsidR="00800264" w:rsidRPr="001E2095" w:rsidRDefault="00417E8A" w:rsidP="0064376B">
      <w:pPr>
        <w:tabs>
          <w:tab w:val="left" w:pos="709"/>
        </w:tabs>
        <w:spacing w:after="120" w:line="240" w:lineRule="auto"/>
        <w:ind w:right="35"/>
        <w:jc w:val="both"/>
        <w:rPr>
          <w:rFonts w:cstheme="minorHAnsi"/>
          <w:sz w:val="24"/>
          <w:szCs w:val="24"/>
        </w:rPr>
      </w:pPr>
      <w:r w:rsidRPr="001E2095">
        <w:rPr>
          <w:rFonts w:eastAsia="Times New Roman" w:cstheme="minorHAnsi"/>
          <w:sz w:val="24"/>
          <w:szCs w:val="24"/>
          <w:lang w:eastAsia="pt-BR"/>
        </w:rPr>
        <w:t>X</w:t>
      </w:r>
      <w:r w:rsidR="005E2A50" w:rsidRPr="001E2095">
        <w:rPr>
          <w:rFonts w:eastAsia="Times New Roman" w:cstheme="minorHAnsi"/>
          <w:sz w:val="24"/>
          <w:szCs w:val="24"/>
          <w:lang w:eastAsia="pt-BR"/>
        </w:rPr>
        <w:t>II</w:t>
      </w:r>
      <w:r w:rsidR="00800264" w:rsidRPr="001E2095">
        <w:rPr>
          <w:rFonts w:eastAsia="Times New Roman" w:cstheme="minorHAnsi"/>
          <w:sz w:val="24"/>
          <w:szCs w:val="24"/>
          <w:lang w:eastAsia="pt-BR"/>
        </w:rPr>
        <w:t xml:space="preserve"> – p</w:t>
      </w:r>
      <w:r w:rsidR="00800264" w:rsidRPr="001E2095">
        <w:rPr>
          <w:rFonts w:cstheme="minorHAnsi"/>
          <w:sz w:val="24"/>
          <w:szCs w:val="24"/>
        </w:rPr>
        <w:t xml:space="preserve">restar todo esclarecimento ou informação solicitada pela </w:t>
      </w:r>
      <w:r w:rsidR="005E2A50" w:rsidRPr="001E2095">
        <w:rPr>
          <w:rFonts w:cs="Arial"/>
          <w:color w:val="000000"/>
          <w:sz w:val="24"/>
          <w:szCs w:val="24"/>
        </w:rPr>
        <w:t>ICT APOIADA</w:t>
      </w:r>
      <w:r w:rsidR="00800264" w:rsidRPr="001E2095">
        <w:rPr>
          <w:rFonts w:cstheme="minorHAnsi"/>
          <w:sz w:val="24"/>
          <w:szCs w:val="24"/>
        </w:rPr>
        <w:t>;</w:t>
      </w:r>
    </w:p>
    <w:p w14:paraId="16C58274" w14:textId="1FAA7A4D" w:rsidR="002922CD" w:rsidRPr="001E2095" w:rsidRDefault="00800264" w:rsidP="0064376B">
      <w:pPr>
        <w:tabs>
          <w:tab w:val="left" w:pos="709"/>
        </w:tabs>
        <w:spacing w:after="120" w:line="240" w:lineRule="auto"/>
        <w:jc w:val="both"/>
        <w:rPr>
          <w:rFonts w:eastAsia="Times New Roman" w:cstheme="minorHAnsi"/>
          <w:sz w:val="24"/>
          <w:szCs w:val="24"/>
          <w:lang w:eastAsia="pt-BR"/>
        </w:rPr>
      </w:pPr>
      <w:r w:rsidRPr="001E2095">
        <w:rPr>
          <w:rFonts w:eastAsia="Times New Roman" w:cstheme="minorHAnsi"/>
          <w:sz w:val="24"/>
          <w:szCs w:val="24"/>
          <w:lang w:eastAsia="pt-BR"/>
        </w:rPr>
        <w:t>X</w:t>
      </w:r>
      <w:r w:rsidR="005E2A50" w:rsidRPr="001E2095">
        <w:rPr>
          <w:rFonts w:eastAsia="Times New Roman" w:cstheme="minorHAnsi"/>
          <w:sz w:val="24"/>
          <w:szCs w:val="24"/>
          <w:lang w:eastAsia="pt-BR"/>
        </w:rPr>
        <w:t>III</w:t>
      </w:r>
      <w:r w:rsidRPr="001E2095">
        <w:rPr>
          <w:rFonts w:eastAsia="Times New Roman" w:cstheme="minorHAnsi"/>
          <w:sz w:val="24"/>
          <w:szCs w:val="24"/>
          <w:lang w:eastAsia="pt-BR"/>
        </w:rPr>
        <w:t xml:space="preserve"> – </w:t>
      </w:r>
      <w:r w:rsidR="002922CD" w:rsidRPr="001E2095">
        <w:rPr>
          <w:rFonts w:eastAsia="Times New Roman" w:cstheme="minorHAnsi"/>
          <w:sz w:val="24"/>
          <w:szCs w:val="24"/>
          <w:lang w:eastAsia="pt-BR"/>
        </w:rPr>
        <w:t xml:space="preserve">comunicar </w:t>
      </w:r>
      <w:r w:rsidR="00C53A01" w:rsidRPr="001E2095">
        <w:rPr>
          <w:rFonts w:eastAsia="Times New Roman" w:cstheme="minorHAnsi"/>
          <w:sz w:val="24"/>
          <w:szCs w:val="24"/>
          <w:lang w:eastAsia="pt-BR"/>
        </w:rPr>
        <w:t xml:space="preserve">por escrito ao Coordenador do Projeto e ao Fiscal do Contrato </w:t>
      </w:r>
      <w:r w:rsidR="002922CD" w:rsidRPr="001E2095">
        <w:rPr>
          <w:rFonts w:eastAsia="Times New Roman" w:cstheme="minorHAnsi"/>
          <w:sz w:val="24"/>
          <w:szCs w:val="24"/>
          <w:lang w:eastAsia="pt-BR"/>
        </w:rPr>
        <w:t xml:space="preserve">qualquer </w:t>
      </w:r>
      <w:r w:rsidR="00C53A01" w:rsidRPr="001E2095">
        <w:rPr>
          <w:rFonts w:eastAsia="Times New Roman" w:cstheme="minorHAnsi"/>
          <w:sz w:val="24"/>
          <w:szCs w:val="24"/>
          <w:lang w:eastAsia="pt-BR"/>
        </w:rPr>
        <w:t xml:space="preserve">ocorrência </w:t>
      </w:r>
      <w:r w:rsidR="002922CD" w:rsidRPr="001E2095">
        <w:rPr>
          <w:rFonts w:eastAsia="Times New Roman" w:cstheme="minorHAnsi"/>
          <w:sz w:val="24"/>
          <w:szCs w:val="24"/>
          <w:lang w:eastAsia="pt-BR"/>
        </w:rPr>
        <w:t>que comprometa ou inviabilize a execução contratual</w:t>
      </w:r>
      <w:r w:rsidR="00C53A01" w:rsidRPr="001E2095">
        <w:rPr>
          <w:rFonts w:eastAsia="Times New Roman" w:cstheme="minorHAnsi"/>
          <w:sz w:val="24"/>
          <w:szCs w:val="24"/>
          <w:lang w:eastAsia="pt-BR"/>
        </w:rPr>
        <w:t>, inclusive</w:t>
      </w:r>
      <w:r w:rsidR="0020018C" w:rsidRPr="001E2095">
        <w:rPr>
          <w:rFonts w:eastAsia="Times New Roman" w:cstheme="minorHAnsi"/>
          <w:sz w:val="24"/>
          <w:szCs w:val="24"/>
          <w:lang w:eastAsia="pt-BR"/>
        </w:rPr>
        <w:t xml:space="preserve"> </w:t>
      </w:r>
      <w:r w:rsidR="00C53A01" w:rsidRPr="001E2095">
        <w:rPr>
          <w:rFonts w:eastAsia="Times New Roman" w:cstheme="minorHAnsi"/>
          <w:sz w:val="24"/>
          <w:szCs w:val="24"/>
          <w:lang w:eastAsia="pt-BR"/>
        </w:rPr>
        <w:t>irregularidades, desvios e nepotismo, ficando a FUNDAÇÃO obrigada a corrigir imediatamente a</w:t>
      </w:r>
      <w:r w:rsidR="0020018C" w:rsidRPr="001E2095">
        <w:rPr>
          <w:rFonts w:eastAsia="Times New Roman" w:cstheme="minorHAnsi"/>
          <w:sz w:val="24"/>
          <w:szCs w:val="24"/>
          <w:lang w:eastAsia="pt-BR"/>
        </w:rPr>
        <w:t>s</w:t>
      </w:r>
      <w:r w:rsidR="00C53A01" w:rsidRPr="001E2095">
        <w:rPr>
          <w:rFonts w:eastAsia="Times New Roman" w:cstheme="minorHAnsi"/>
          <w:sz w:val="24"/>
          <w:szCs w:val="24"/>
          <w:lang w:eastAsia="pt-BR"/>
        </w:rPr>
        <w:t xml:space="preserve"> </w:t>
      </w:r>
      <w:r w:rsidR="0020018C" w:rsidRPr="001E2095">
        <w:rPr>
          <w:rFonts w:eastAsia="Times New Roman" w:cstheme="minorHAnsi"/>
          <w:sz w:val="24"/>
          <w:szCs w:val="24"/>
          <w:lang w:eastAsia="pt-BR"/>
        </w:rPr>
        <w:t xml:space="preserve">eventuais </w:t>
      </w:r>
      <w:r w:rsidR="00C53A01" w:rsidRPr="001E2095">
        <w:rPr>
          <w:rFonts w:eastAsia="Times New Roman" w:cstheme="minorHAnsi"/>
          <w:sz w:val="24"/>
          <w:szCs w:val="24"/>
          <w:lang w:eastAsia="pt-BR"/>
        </w:rPr>
        <w:t>falha</w:t>
      </w:r>
      <w:r w:rsidR="0020018C" w:rsidRPr="001E2095">
        <w:rPr>
          <w:rFonts w:eastAsia="Times New Roman" w:cstheme="minorHAnsi"/>
          <w:sz w:val="24"/>
          <w:szCs w:val="24"/>
          <w:lang w:eastAsia="pt-BR"/>
        </w:rPr>
        <w:t>s</w:t>
      </w:r>
      <w:r w:rsidR="002922CD" w:rsidRPr="001E2095">
        <w:rPr>
          <w:rFonts w:eastAsia="Times New Roman" w:cstheme="minorHAnsi"/>
          <w:sz w:val="24"/>
          <w:szCs w:val="24"/>
          <w:lang w:eastAsia="pt-BR"/>
        </w:rPr>
        <w:t>;</w:t>
      </w:r>
    </w:p>
    <w:p w14:paraId="01EE5B6C" w14:textId="77777777" w:rsidR="00166F77" w:rsidRPr="001E2095" w:rsidRDefault="00E84E1C" w:rsidP="0064376B">
      <w:pPr>
        <w:tabs>
          <w:tab w:val="left" w:pos="709"/>
        </w:tabs>
        <w:spacing w:after="120" w:line="240" w:lineRule="auto"/>
        <w:jc w:val="both"/>
        <w:rPr>
          <w:rFonts w:cstheme="minorHAnsi"/>
          <w:sz w:val="24"/>
          <w:szCs w:val="24"/>
        </w:rPr>
      </w:pPr>
      <w:r w:rsidRPr="001E2095">
        <w:rPr>
          <w:rFonts w:cstheme="minorHAnsi"/>
          <w:sz w:val="24"/>
          <w:szCs w:val="24"/>
        </w:rPr>
        <w:t>X</w:t>
      </w:r>
      <w:r w:rsidR="00E15DA8" w:rsidRPr="001E2095">
        <w:rPr>
          <w:rFonts w:cstheme="minorHAnsi"/>
          <w:sz w:val="24"/>
          <w:szCs w:val="24"/>
        </w:rPr>
        <w:t>I</w:t>
      </w:r>
      <w:r w:rsidR="005E2A50" w:rsidRPr="001E2095">
        <w:rPr>
          <w:rFonts w:cstheme="minorHAnsi"/>
          <w:sz w:val="24"/>
          <w:szCs w:val="24"/>
        </w:rPr>
        <w:t>V</w:t>
      </w:r>
      <w:r w:rsidRPr="001E2095">
        <w:rPr>
          <w:rFonts w:cstheme="minorHAnsi"/>
          <w:sz w:val="24"/>
          <w:szCs w:val="24"/>
        </w:rPr>
        <w:t xml:space="preserve"> – assegurar o acesso pela ICT APOIADA e pelos órgãos de controle a todos os documentos e informações relativos à execução contratual, bem como aos respectivos locais de execução (Lei nº 8.958, de 1994, art. 4º-C);</w:t>
      </w:r>
    </w:p>
    <w:p w14:paraId="14FCCF85" w14:textId="5B63A237" w:rsidR="00E84E1C" w:rsidRPr="001E2095" w:rsidRDefault="00166F77" w:rsidP="0064376B">
      <w:pPr>
        <w:tabs>
          <w:tab w:val="left" w:pos="709"/>
        </w:tabs>
        <w:spacing w:after="120" w:line="240" w:lineRule="auto"/>
        <w:jc w:val="both"/>
        <w:rPr>
          <w:rFonts w:cstheme="minorHAnsi"/>
          <w:sz w:val="24"/>
          <w:szCs w:val="24"/>
        </w:rPr>
      </w:pPr>
      <w:r w:rsidRPr="001E2095">
        <w:rPr>
          <w:rFonts w:cstheme="minorHAnsi"/>
          <w:sz w:val="24"/>
          <w:szCs w:val="24"/>
        </w:rPr>
        <w:t xml:space="preserve">XV – divulgar na íntegra, em </w:t>
      </w:r>
      <w:r w:rsidRPr="001E2095">
        <w:rPr>
          <w:rFonts w:ascii="Calibri" w:eastAsia="Times New Roman" w:hAnsi="Calibri" w:cs="Calibri"/>
          <w:sz w:val="24"/>
          <w:szCs w:val="24"/>
          <w:lang w:eastAsia="pt-BR"/>
        </w:rPr>
        <w:t xml:space="preserve">sua página na internet, o instrumento deste contrato, os </w:t>
      </w:r>
      <w:r w:rsidRPr="001E2095">
        <w:rPr>
          <w:rFonts w:eastAsia="Times New Roman" w:cstheme="minorHAnsi"/>
          <w:sz w:val="24"/>
          <w:szCs w:val="24"/>
          <w:lang w:eastAsia="pt-BR"/>
        </w:rPr>
        <w:t xml:space="preserve">relatórios semestrais de sua execução e as demais informações exigidas pelo art. 4º-A da </w:t>
      </w:r>
      <w:r w:rsidRPr="001E2095">
        <w:rPr>
          <w:rFonts w:ascii="Calibri" w:eastAsia="Times New Roman" w:hAnsi="Calibri" w:cs="Calibri"/>
          <w:sz w:val="24"/>
          <w:szCs w:val="24"/>
          <w:lang w:eastAsia="pt-BR"/>
        </w:rPr>
        <w:t xml:space="preserve">Lei nº 8.958, de 1994, atentando para a proteção de dados pessoais nos termos da </w:t>
      </w:r>
      <w:r w:rsidRPr="001E2095">
        <w:rPr>
          <w:rFonts w:cstheme="minorHAnsi"/>
          <w:sz w:val="24"/>
          <w:szCs w:val="24"/>
        </w:rPr>
        <w:t>Lei nº 13.709, de 14 de agosto de 2018</w:t>
      </w:r>
      <w:r w:rsidR="00A14B0C">
        <w:rPr>
          <w:rFonts w:cstheme="minorHAnsi"/>
          <w:sz w:val="24"/>
          <w:szCs w:val="24"/>
        </w:rPr>
        <w:t>;</w:t>
      </w:r>
    </w:p>
    <w:p w14:paraId="21F091DA" w14:textId="1D979F77" w:rsidR="00800264" w:rsidRPr="001E2095" w:rsidRDefault="00800264" w:rsidP="0064376B">
      <w:pPr>
        <w:tabs>
          <w:tab w:val="left" w:pos="709"/>
        </w:tabs>
        <w:spacing w:after="120" w:line="240" w:lineRule="auto"/>
        <w:jc w:val="both"/>
        <w:rPr>
          <w:rFonts w:cstheme="minorHAnsi"/>
          <w:sz w:val="24"/>
          <w:szCs w:val="24"/>
        </w:rPr>
      </w:pPr>
      <w:r w:rsidRPr="001E2095">
        <w:rPr>
          <w:rFonts w:cstheme="minorHAnsi"/>
          <w:sz w:val="24"/>
          <w:szCs w:val="24"/>
        </w:rPr>
        <w:t>X</w:t>
      </w:r>
      <w:r w:rsidR="00103E41" w:rsidRPr="001E2095">
        <w:rPr>
          <w:rFonts w:cstheme="minorHAnsi"/>
          <w:sz w:val="24"/>
          <w:szCs w:val="24"/>
        </w:rPr>
        <w:t>V</w:t>
      </w:r>
      <w:r w:rsidR="00166F77" w:rsidRPr="001E2095">
        <w:rPr>
          <w:rFonts w:cstheme="minorHAnsi"/>
          <w:sz w:val="24"/>
          <w:szCs w:val="24"/>
        </w:rPr>
        <w:t>I</w:t>
      </w:r>
      <w:r w:rsidR="006307EA" w:rsidRPr="001E2095">
        <w:rPr>
          <w:rFonts w:cstheme="minorHAnsi"/>
          <w:sz w:val="24"/>
          <w:szCs w:val="24"/>
        </w:rPr>
        <w:t xml:space="preserve"> </w:t>
      </w:r>
      <w:r w:rsidRPr="001E2095">
        <w:rPr>
          <w:rFonts w:cstheme="minorHAnsi"/>
          <w:sz w:val="24"/>
          <w:szCs w:val="24"/>
        </w:rPr>
        <w:t xml:space="preserve">– </w:t>
      </w:r>
      <w:r w:rsidR="00B0450E" w:rsidRPr="001E2095">
        <w:rPr>
          <w:rFonts w:cstheme="minorHAnsi"/>
          <w:sz w:val="24"/>
          <w:szCs w:val="24"/>
        </w:rPr>
        <w:t xml:space="preserve">manter arquivados os documentos relacionados a este contrato pelo prazo mínimo de </w:t>
      </w:r>
      <w:r w:rsidR="0020018C" w:rsidRPr="001E2095">
        <w:rPr>
          <w:rFonts w:cstheme="minorHAnsi"/>
          <w:sz w:val="24"/>
          <w:szCs w:val="24"/>
        </w:rPr>
        <w:t>5 (</w:t>
      </w:r>
      <w:r w:rsidR="00B0450E" w:rsidRPr="001E2095">
        <w:rPr>
          <w:rFonts w:cstheme="minorHAnsi"/>
          <w:sz w:val="24"/>
          <w:szCs w:val="24"/>
        </w:rPr>
        <w:t>cinco</w:t>
      </w:r>
      <w:r w:rsidR="0020018C" w:rsidRPr="001E2095">
        <w:rPr>
          <w:rFonts w:cstheme="minorHAnsi"/>
          <w:sz w:val="24"/>
          <w:szCs w:val="24"/>
        </w:rPr>
        <w:t>)</w:t>
      </w:r>
      <w:r w:rsidR="00B0450E" w:rsidRPr="001E2095">
        <w:rPr>
          <w:rFonts w:cstheme="minorHAnsi"/>
          <w:sz w:val="24"/>
          <w:szCs w:val="24"/>
        </w:rPr>
        <w:t xml:space="preserve"> anos</w:t>
      </w:r>
      <w:r w:rsidR="0020018C" w:rsidRPr="001E2095">
        <w:rPr>
          <w:rFonts w:cstheme="minorHAnsi"/>
          <w:sz w:val="24"/>
          <w:szCs w:val="24"/>
        </w:rPr>
        <w:t>, contados da data de julgamento da prestação de contas, a</w:t>
      </w:r>
      <w:r w:rsidRPr="001E2095">
        <w:rPr>
          <w:rFonts w:cstheme="minorHAnsi"/>
          <w:sz w:val="24"/>
          <w:szCs w:val="24"/>
        </w:rPr>
        <w:t>ssegura</w:t>
      </w:r>
      <w:r w:rsidR="00B0450E" w:rsidRPr="001E2095">
        <w:rPr>
          <w:rFonts w:cstheme="minorHAnsi"/>
          <w:sz w:val="24"/>
          <w:szCs w:val="24"/>
        </w:rPr>
        <w:t xml:space="preserve">ndo pleno acesso a eles quando exigidos pela </w:t>
      </w:r>
      <w:r w:rsidR="0020018C" w:rsidRPr="001E2095">
        <w:rPr>
          <w:rFonts w:cstheme="minorHAnsi"/>
          <w:sz w:val="24"/>
          <w:szCs w:val="24"/>
        </w:rPr>
        <w:t>ICT APOIADA</w:t>
      </w:r>
      <w:r w:rsidR="00B0450E" w:rsidRPr="001E2095">
        <w:rPr>
          <w:rFonts w:cstheme="minorHAnsi"/>
          <w:sz w:val="24"/>
          <w:szCs w:val="24"/>
        </w:rPr>
        <w:t>, pelos órgãos de controle competentes e por quem mais de direito</w:t>
      </w:r>
      <w:r w:rsidRPr="001E2095">
        <w:rPr>
          <w:rFonts w:cstheme="minorHAnsi"/>
          <w:sz w:val="24"/>
          <w:szCs w:val="24"/>
        </w:rPr>
        <w:t>;</w:t>
      </w:r>
    </w:p>
    <w:p w14:paraId="3A27447E" w14:textId="01EB7855" w:rsidR="00535295" w:rsidRPr="001E2095" w:rsidRDefault="00535295" w:rsidP="0064376B">
      <w:pPr>
        <w:tabs>
          <w:tab w:val="left" w:pos="709"/>
        </w:tabs>
        <w:spacing w:after="120" w:line="240" w:lineRule="auto"/>
        <w:jc w:val="both"/>
        <w:rPr>
          <w:rFonts w:cstheme="minorHAnsi"/>
          <w:color w:val="000000"/>
          <w:sz w:val="24"/>
          <w:szCs w:val="24"/>
          <w:shd w:val="clear" w:color="auto" w:fill="FFFFFF"/>
        </w:rPr>
      </w:pPr>
      <w:r w:rsidRPr="001E2095">
        <w:rPr>
          <w:rFonts w:cstheme="minorHAnsi"/>
          <w:color w:val="000000"/>
          <w:sz w:val="24"/>
          <w:szCs w:val="24"/>
          <w:shd w:val="clear" w:color="auto" w:fill="FFFFFF"/>
        </w:rPr>
        <w:lastRenderedPageBreak/>
        <w:t>XV</w:t>
      </w:r>
      <w:r w:rsidR="00103E41" w:rsidRPr="001E2095">
        <w:rPr>
          <w:rFonts w:cstheme="minorHAnsi"/>
          <w:color w:val="000000"/>
          <w:sz w:val="24"/>
          <w:szCs w:val="24"/>
          <w:shd w:val="clear" w:color="auto" w:fill="FFFFFF"/>
        </w:rPr>
        <w:t>I</w:t>
      </w:r>
      <w:r w:rsidR="00166F77" w:rsidRPr="001E2095">
        <w:rPr>
          <w:rFonts w:cstheme="minorHAnsi"/>
          <w:color w:val="000000"/>
          <w:sz w:val="24"/>
          <w:szCs w:val="24"/>
          <w:shd w:val="clear" w:color="auto" w:fill="FFFFFF"/>
        </w:rPr>
        <w:t>I</w:t>
      </w:r>
      <w:r w:rsidRPr="001E2095">
        <w:rPr>
          <w:rFonts w:cstheme="minorHAnsi"/>
          <w:color w:val="000000"/>
          <w:sz w:val="24"/>
          <w:szCs w:val="24"/>
          <w:shd w:val="clear" w:color="auto" w:fill="FFFFFF"/>
        </w:rPr>
        <w:t xml:space="preserve"> – zelar pelo cumprimento do art. 4º da Lei nº 8.958, de 1994, e pela não ocorrência das práticas descritas no art. 13 do Decreto nº 7.423, de 2010;</w:t>
      </w:r>
    </w:p>
    <w:p w14:paraId="72FB73C2" w14:textId="72DF2B44" w:rsidR="004607E3" w:rsidRPr="001E2095" w:rsidRDefault="000E57F0" w:rsidP="0064376B">
      <w:pPr>
        <w:tabs>
          <w:tab w:val="left" w:pos="709"/>
        </w:tabs>
        <w:spacing w:after="120" w:line="240" w:lineRule="auto"/>
        <w:jc w:val="both"/>
        <w:rPr>
          <w:rFonts w:eastAsia="Times New Roman" w:cstheme="minorHAnsi"/>
          <w:sz w:val="24"/>
          <w:szCs w:val="24"/>
          <w:lang w:eastAsia="pt-BR"/>
        </w:rPr>
      </w:pPr>
      <w:r w:rsidRPr="001E2095">
        <w:rPr>
          <w:rFonts w:eastAsia="Times New Roman" w:cstheme="minorHAnsi"/>
          <w:sz w:val="24"/>
          <w:szCs w:val="24"/>
          <w:lang w:eastAsia="pt-BR"/>
        </w:rPr>
        <w:t>XV</w:t>
      </w:r>
      <w:r w:rsidR="00103E41" w:rsidRPr="001E2095">
        <w:rPr>
          <w:rFonts w:eastAsia="Times New Roman" w:cstheme="minorHAnsi"/>
          <w:sz w:val="24"/>
          <w:szCs w:val="24"/>
          <w:lang w:eastAsia="pt-BR"/>
        </w:rPr>
        <w:t>II</w:t>
      </w:r>
      <w:r w:rsidR="00166F77" w:rsidRPr="001E2095">
        <w:rPr>
          <w:rFonts w:eastAsia="Times New Roman" w:cstheme="minorHAnsi"/>
          <w:sz w:val="24"/>
          <w:szCs w:val="24"/>
          <w:lang w:eastAsia="pt-BR"/>
        </w:rPr>
        <w:t>I</w:t>
      </w:r>
      <w:r w:rsidRPr="001E2095">
        <w:rPr>
          <w:rFonts w:eastAsia="Times New Roman" w:cstheme="minorHAnsi"/>
          <w:sz w:val="24"/>
          <w:szCs w:val="24"/>
          <w:lang w:eastAsia="pt-BR"/>
        </w:rPr>
        <w:t xml:space="preserve"> –</w:t>
      </w:r>
      <w:r w:rsidR="00E1745E">
        <w:rPr>
          <w:rFonts w:eastAsia="Times New Roman" w:cstheme="minorHAnsi"/>
          <w:sz w:val="24"/>
          <w:szCs w:val="24"/>
          <w:lang w:eastAsia="pt-BR"/>
        </w:rPr>
        <w:t xml:space="preserve"> </w:t>
      </w:r>
      <w:r w:rsidR="00643E2A" w:rsidRPr="001E2095">
        <w:rPr>
          <w:rFonts w:eastAsia="Times New Roman" w:cstheme="minorHAnsi"/>
          <w:sz w:val="24"/>
          <w:szCs w:val="24"/>
          <w:lang w:eastAsia="pt-BR"/>
        </w:rPr>
        <w:t>não subcontratar totalmente o objeto contratual nem delegar a terceiros a execução do núcleo do objeto (</w:t>
      </w:r>
      <w:r w:rsidR="00C95943" w:rsidRPr="001E2095">
        <w:rPr>
          <w:rFonts w:cstheme="minorHAnsi"/>
          <w:color w:val="000000"/>
          <w:sz w:val="24"/>
          <w:szCs w:val="24"/>
          <w:shd w:val="clear" w:color="auto" w:fill="FFFFFF"/>
        </w:rPr>
        <w:t>Decreto nº 7.423, de 2010</w:t>
      </w:r>
      <w:r w:rsidR="004733D6" w:rsidRPr="001E2095">
        <w:rPr>
          <w:rFonts w:eastAsia="Times New Roman" w:cstheme="minorHAnsi"/>
          <w:sz w:val="24"/>
          <w:szCs w:val="24"/>
          <w:lang w:eastAsia="pt-BR"/>
        </w:rPr>
        <w:t>, art. 10</w:t>
      </w:r>
      <w:r w:rsidR="00643E2A" w:rsidRPr="001E2095">
        <w:rPr>
          <w:rFonts w:eastAsia="Times New Roman" w:cstheme="minorHAnsi"/>
          <w:sz w:val="24"/>
          <w:szCs w:val="24"/>
          <w:lang w:eastAsia="pt-BR"/>
        </w:rPr>
        <w:t>);</w:t>
      </w:r>
    </w:p>
    <w:p w14:paraId="2B97DCB4" w14:textId="33CCE669" w:rsidR="000E57F0" w:rsidRPr="001E2095" w:rsidRDefault="00FC4E75" w:rsidP="0064376B">
      <w:pPr>
        <w:tabs>
          <w:tab w:val="left" w:pos="709"/>
        </w:tabs>
        <w:spacing w:after="120" w:line="240" w:lineRule="auto"/>
        <w:jc w:val="both"/>
        <w:rPr>
          <w:rFonts w:eastAsiaTheme="minorHAnsi" w:cstheme="minorHAnsi"/>
          <w:sz w:val="24"/>
          <w:szCs w:val="24"/>
        </w:rPr>
      </w:pPr>
      <w:r w:rsidRPr="001E2095">
        <w:rPr>
          <w:rFonts w:eastAsiaTheme="minorHAnsi" w:cstheme="minorHAnsi"/>
          <w:sz w:val="24"/>
          <w:szCs w:val="24"/>
        </w:rPr>
        <w:t>X</w:t>
      </w:r>
      <w:r w:rsidR="00166F77" w:rsidRPr="001E2095">
        <w:rPr>
          <w:rFonts w:eastAsiaTheme="minorHAnsi" w:cstheme="minorHAnsi"/>
          <w:sz w:val="24"/>
          <w:szCs w:val="24"/>
        </w:rPr>
        <w:t>IX</w:t>
      </w:r>
      <w:r w:rsidRPr="001E2095">
        <w:rPr>
          <w:rFonts w:eastAsiaTheme="minorHAnsi" w:cstheme="minorHAnsi"/>
          <w:sz w:val="24"/>
          <w:szCs w:val="24"/>
        </w:rPr>
        <w:t xml:space="preserve"> – ressarcir </w:t>
      </w:r>
      <w:r w:rsidR="00362265" w:rsidRPr="001E2095">
        <w:rPr>
          <w:rFonts w:eastAsiaTheme="minorHAnsi" w:cstheme="minorHAnsi"/>
          <w:sz w:val="24"/>
          <w:szCs w:val="24"/>
        </w:rPr>
        <w:t xml:space="preserve">o </w:t>
      </w:r>
      <w:r w:rsidR="00E34BFE" w:rsidRPr="001E2095">
        <w:rPr>
          <w:rFonts w:eastAsiaTheme="minorHAnsi" w:cstheme="minorHAnsi"/>
          <w:sz w:val="24"/>
          <w:szCs w:val="24"/>
        </w:rPr>
        <w:t>uso d</w:t>
      </w:r>
      <w:r w:rsidR="00362265" w:rsidRPr="001E2095">
        <w:rPr>
          <w:rFonts w:eastAsiaTheme="minorHAnsi" w:cstheme="minorHAnsi"/>
          <w:sz w:val="24"/>
          <w:szCs w:val="24"/>
        </w:rPr>
        <w:t xml:space="preserve">e </w:t>
      </w:r>
      <w:r w:rsidR="00E34BFE" w:rsidRPr="001E2095">
        <w:rPr>
          <w:rFonts w:eastAsiaTheme="minorHAnsi" w:cstheme="minorHAnsi"/>
          <w:sz w:val="24"/>
          <w:szCs w:val="24"/>
        </w:rPr>
        <w:t>bens e serviços</w:t>
      </w:r>
      <w:r w:rsidR="00362265" w:rsidRPr="001E2095">
        <w:rPr>
          <w:rFonts w:eastAsiaTheme="minorHAnsi" w:cstheme="minorHAnsi"/>
          <w:sz w:val="24"/>
          <w:szCs w:val="24"/>
        </w:rPr>
        <w:t xml:space="preserve"> da </w:t>
      </w:r>
      <w:r w:rsidR="00362265" w:rsidRPr="001E2095">
        <w:rPr>
          <w:rFonts w:cs="Arial"/>
          <w:color w:val="000000"/>
          <w:sz w:val="24"/>
          <w:szCs w:val="24"/>
        </w:rPr>
        <w:t xml:space="preserve">ICT APOIADA, se assim previsto no plano de trabalho </w:t>
      </w:r>
      <w:r w:rsidRPr="001E2095">
        <w:rPr>
          <w:rFonts w:eastAsiaTheme="minorHAnsi" w:cstheme="minorHAnsi"/>
          <w:sz w:val="24"/>
          <w:szCs w:val="24"/>
        </w:rPr>
        <w:t>(Lei nº 8.958, de 1994</w:t>
      </w:r>
      <w:r w:rsidR="00362265" w:rsidRPr="001E2095">
        <w:rPr>
          <w:rFonts w:eastAsiaTheme="minorHAnsi" w:cstheme="minorHAnsi"/>
          <w:sz w:val="24"/>
          <w:szCs w:val="24"/>
        </w:rPr>
        <w:t xml:space="preserve">, art. 6º; </w:t>
      </w:r>
      <w:r w:rsidR="00362265" w:rsidRPr="001E2095">
        <w:rPr>
          <w:rFonts w:cstheme="minorHAnsi"/>
          <w:color w:val="000000"/>
          <w:sz w:val="24"/>
          <w:szCs w:val="24"/>
          <w:shd w:val="clear" w:color="auto" w:fill="FFFFFF"/>
        </w:rPr>
        <w:t>Decreto nº 7.423, de 2010, art. 9º, § 2º</w:t>
      </w:r>
      <w:r w:rsidRPr="001E2095">
        <w:rPr>
          <w:rFonts w:eastAsiaTheme="minorHAnsi" w:cstheme="minorHAnsi"/>
          <w:sz w:val="24"/>
          <w:szCs w:val="24"/>
        </w:rPr>
        <w:t>)</w:t>
      </w:r>
      <w:r w:rsidR="000F5D60" w:rsidRPr="001E2095">
        <w:rPr>
          <w:rFonts w:eastAsiaTheme="minorHAnsi" w:cstheme="minorHAnsi"/>
          <w:sz w:val="24"/>
          <w:szCs w:val="24"/>
        </w:rPr>
        <w:t>;</w:t>
      </w:r>
    </w:p>
    <w:p w14:paraId="6C8DF868" w14:textId="492447AB" w:rsidR="00166F77" w:rsidRPr="001E2095" w:rsidRDefault="000F5D60" w:rsidP="0064376B">
      <w:pPr>
        <w:tabs>
          <w:tab w:val="left" w:pos="709"/>
        </w:tabs>
        <w:spacing w:after="120" w:line="240" w:lineRule="auto"/>
        <w:jc w:val="both"/>
        <w:rPr>
          <w:rFonts w:eastAsiaTheme="minorHAnsi" w:cstheme="minorHAnsi"/>
          <w:sz w:val="24"/>
          <w:szCs w:val="24"/>
        </w:rPr>
      </w:pPr>
      <w:r w:rsidRPr="001E2095">
        <w:rPr>
          <w:rFonts w:eastAsiaTheme="minorHAnsi" w:cstheme="minorHAnsi"/>
          <w:sz w:val="24"/>
          <w:szCs w:val="24"/>
        </w:rPr>
        <w:t>XX – responsabilizar-se</w:t>
      </w:r>
      <w:bookmarkStart w:id="5" w:name="_Hlk175912995"/>
      <w:r w:rsidRPr="001E2095">
        <w:rPr>
          <w:rFonts w:eastAsiaTheme="minorHAnsi" w:cstheme="minorHAnsi"/>
          <w:sz w:val="24"/>
          <w:szCs w:val="24"/>
        </w:rPr>
        <w:t xml:space="preserve"> </w:t>
      </w:r>
      <w:r w:rsidRPr="001E2095">
        <w:rPr>
          <w:rFonts w:cstheme="minorHAnsi"/>
          <w:sz w:val="24"/>
          <w:szCs w:val="24"/>
        </w:rPr>
        <w:t>pelos danos causados diretamente à ICT APOIADA ou a terceiros em razão da execução do contrato, sem que a fiscalização ou o acompanhamento pela ICT APOIADA exclua ou reduza essa responsabilidade (Lei nº 14.133, de 2021, art. 120).</w:t>
      </w:r>
      <w:bookmarkEnd w:id="5"/>
    </w:p>
    <w:p w14:paraId="265EFFFA" w14:textId="77777777" w:rsidR="000F5D60" w:rsidRPr="001E2095" w:rsidRDefault="000F5D60" w:rsidP="0064376B">
      <w:pPr>
        <w:tabs>
          <w:tab w:val="left" w:pos="709"/>
        </w:tabs>
        <w:spacing w:after="120" w:line="240" w:lineRule="auto"/>
        <w:jc w:val="both"/>
        <w:rPr>
          <w:rFonts w:eastAsiaTheme="minorHAnsi" w:cstheme="minorHAnsi"/>
          <w:sz w:val="24"/>
          <w:szCs w:val="24"/>
        </w:rPr>
      </w:pPr>
    </w:p>
    <w:p w14:paraId="0E022C34" w14:textId="20D3E206" w:rsidR="002B2059" w:rsidRPr="001E2095" w:rsidRDefault="002B2059"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 xml:space="preserve">CLÁUSULA </w:t>
      </w:r>
      <w:r w:rsidR="00D97D37" w:rsidRPr="001E2095">
        <w:rPr>
          <w:rFonts w:cstheme="minorHAnsi"/>
          <w:b/>
          <w:bCs/>
          <w:sz w:val="24"/>
          <w:szCs w:val="24"/>
        </w:rPr>
        <w:t>5</w:t>
      </w:r>
      <w:r w:rsidRPr="001E2095">
        <w:rPr>
          <w:rFonts w:cstheme="minorHAnsi"/>
          <w:b/>
          <w:bCs/>
          <w:sz w:val="24"/>
          <w:szCs w:val="24"/>
        </w:rPr>
        <w:t xml:space="preserve">ª – </w:t>
      </w:r>
      <w:r w:rsidR="00637A5B" w:rsidRPr="001E2095">
        <w:rPr>
          <w:rFonts w:cstheme="minorHAnsi"/>
          <w:b/>
          <w:bCs/>
          <w:sz w:val="24"/>
          <w:szCs w:val="24"/>
        </w:rPr>
        <w:t>RECURSOS DESTINADOS AO PROJETO</w:t>
      </w:r>
    </w:p>
    <w:p w14:paraId="25722C31" w14:textId="77777777" w:rsidR="00337FA0" w:rsidRPr="001E2095" w:rsidRDefault="00337FA0" w:rsidP="0064376B">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337FA0" w:rsidRPr="001E2095" w14:paraId="41AE2C40" w14:textId="77777777" w:rsidTr="001A0655">
        <w:trPr>
          <w:trHeight w:val="1562"/>
        </w:trPr>
        <w:tc>
          <w:tcPr>
            <w:tcW w:w="8080" w:type="dxa"/>
            <w:shd w:val="clear" w:color="auto" w:fill="FFF2CC" w:themeFill="accent4" w:themeFillTint="33"/>
          </w:tcPr>
          <w:p w14:paraId="281613DE" w14:textId="4B52A888" w:rsidR="00337FA0" w:rsidRPr="001E2095" w:rsidRDefault="00337FA0" w:rsidP="0064376B">
            <w:pPr>
              <w:spacing w:after="120"/>
              <w:rPr>
                <w:rFonts w:asciiTheme="majorHAnsi" w:hAnsiTheme="majorHAnsi" w:cstheme="majorHAnsi"/>
                <w:b/>
                <w:bCs/>
                <w:color w:val="323E4F" w:themeColor="text2" w:themeShade="BF"/>
                <w:sz w:val="22"/>
                <w:szCs w:val="22"/>
              </w:rPr>
            </w:pPr>
            <w:r w:rsidRPr="001E2095">
              <w:rPr>
                <w:rFonts w:asciiTheme="majorHAnsi" w:hAnsiTheme="majorHAnsi" w:cstheme="majorHAnsi"/>
                <w:b/>
                <w:bCs/>
                <w:color w:val="323E4F" w:themeColor="text2" w:themeShade="BF"/>
                <w:sz w:val="22"/>
                <w:szCs w:val="22"/>
              </w:rPr>
              <w:t>Nota Explicativa (</w:t>
            </w:r>
            <w:r w:rsidR="00D97D37" w:rsidRPr="001E2095">
              <w:rPr>
                <w:rFonts w:asciiTheme="majorHAnsi" w:hAnsiTheme="majorHAnsi" w:cstheme="majorHAnsi"/>
                <w:b/>
                <w:bCs/>
                <w:color w:val="323E4F" w:themeColor="text2" w:themeShade="BF"/>
                <w:sz w:val="22"/>
                <w:szCs w:val="22"/>
              </w:rPr>
              <w:t>5</w:t>
            </w:r>
            <w:r w:rsidRPr="001E2095">
              <w:rPr>
                <w:rFonts w:asciiTheme="majorHAnsi" w:hAnsiTheme="majorHAnsi" w:cstheme="majorHAnsi"/>
                <w:b/>
                <w:bCs/>
                <w:color w:val="323E4F" w:themeColor="text2" w:themeShade="BF"/>
                <w:sz w:val="22"/>
                <w:szCs w:val="22"/>
              </w:rPr>
              <w:t>.1)</w:t>
            </w:r>
          </w:p>
          <w:p w14:paraId="7204EABC" w14:textId="76C685B8" w:rsidR="00337FA0" w:rsidRPr="001E2095" w:rsidRDefault="00337FA0" w:rsidP="0064376B">
            <w:pPr>
              <w:tabs>
                <w:tab w:val="left" w:pos="567"/>
              </w:tabs>
              <w:spacing w:after="120"/>
              <w:ind w:right="6"/>
              <w:jc w:val="both"/>
              <w:rPr>
                <w:rFonts w:asciiTheme="majorHAnsi" w:hAnsiTheme="majorHAnsi" w:cstheme="majorHAnsi"/>
                <w:sz w:val="22"/>
                <w:szCs w:val="22"/>
              </w:rPr>
            </w:pPr>
            <w:r w:rsidRPr="001E2095">
              <w:rPr>
                <w:rFonts w:asciiTheme="majorHAnsi" w:eastAsia="Times New Roman" w:hAnsiTheme="majorHAnsi" w:cstheme="majorHAnsi"/>
                <w:iCs/>
                <w:sz w:val="22"/>
                <w:szCs w:val="22"/>
                <w:lang w:eastAsia="pt-BR"/>
              </w:rPr>
              <w:t xml:space="preserve">Ajuste conforme a situação. Se o projeto for executado apenas com recursos financeiros aportados pela ICT apoiada, uma alternativa é informar isso na cláusula </w:t>
            </w:r>
            <w:r w:rsidR="00D97D37" w:rsidRPr="001E2095">
              <w:rPr>
                <w:rFonts w:asciiTheme="majorHAnsi" w:eastAsia="Times New Roman" w:hAnsiTheme="majorHAnsi" w:cstheme="majorHAnsi"/>
                <w:iCs/>
                <w:sz w:val="22"/>
                <w:szCs w:val="22"/>
                <w:lang w:eastAsia="pt-BR"/>
              </w:rPr>
              <w:t>5</w:t>
            </w:r>
            <w:r w:rsidRPr="001E2095">
              <w:rPr>
                <w:rFonts w:asciiTheme="majorHAnsi" w:eastAsia="Times New Roman" w:hAnsiTheme="majorHAnsi" w:cstheme="majorHAnsi"/>
                <w:iCs/>
                <w:sz w:val="22"/>
                <w:szCs w:val="22"/>
                <w:lang w:eastAsia="pt-BR"/>
              </w:rPr>
              <w:t xml:space="preserve">.1 e suprimir as subcláusulas </w:t>
            </w:r>
            <w:r w:rsidR="00D97D37" w:rsidRPr="001E2095">
              <w:rPr>
                <w:rFonts w:asciiTheme="majorHAnsi" w:eastAsia="Times New Roman" w:hAnsiTheme="majorHAnsi" w:cstheme="majorHAnsi"/>
                <w:iCs/>
                <w:sz w:val="22"/>
                <w:szCs w:val="22"/>
                <w:lang w:eastAsia="pt-BR"/>
              </w:rPr>
              <w:t>5</w:t>
            </w:r>
            <w:r w:rsidRPr="001E2095">
              <w:rPr>
                <w:rFonts w:asciiTheme="majorHAnsi" w:eastAsia="Times New Roman" w:hAnsiTheme="majorHAnsi" w:cstheme="majorHAnsi"/>
                <w:iCs/>
                <w:sz w:val="22"/>
                <w:szCs w:val="22"/>
                <w:lang w:eastAsia="pt-BR"/>
              </w:rPr>
              <w:t xml:space="preserve">.1.1 a </w:t>
            </w:r>
            <w:r w:rsidR="00D97D37" w:rsidRPr="001E2095">
              <w:rPr>
                <w:rFonts w:asciiTheme="majorHAnsi" w:eastAsia="Times New Roman" w:hAnsiTheme="majorHAnsi" w:cstheme="majorHAnsi"/>
                <w:iCs/>
                <w:sz w:val="22"/>
                <w:szCs w:val="22"/>
                <w:lang w:eastAsia="pt-BR"/>
              </w:rPr>
              <w:t>5</w:t>
            </w:r>
            <w:r w:rsidRPr="001E2095">
              <w:rPr>
                <w:rFonts w:asciiTheme="majorHAnsi" w:eastAsia="Times New Roman" w:hAnsiTheme="majorHAnsi" w:cstheme="majorHAnsi"/>
                <w:iCs/>
                <w:sz w:val="22"/>
                <w:szCs w:val="22"/>
                <w:lang w:eastAsia="pt-BR"/>
              </w:rPr>
              <w:t>.1.3</w:t>
            </w:r>
            <w:r w:rsidRPr="001E2095">
              <w:rPr>
                <w:rFonts w:asciiTheme="majorHAnsi" w:hAnsiTheme="majorHAnsi" w:cstheme="majorHAnsi"/>
                <w:sz w:val="22"/>
                <w:szCs w:val="22"/>
              </w:rPr>
              <w:t>.</w:t>
            </w:r>
          </w:p>
        </w:tc>
      </w:tr>
    </w:tbl>
    <w:p w14:paraId="046684DC" w14:textId="025EE334" w:rsidR="003800AE" w:rsidRPr="001E2095" w:rsidRDefault="003800AE" w:rsidP="0064376B">
      <w:pPr>
        <w:spacing w:after="120" w:line="240" w:lineRule="auto"/>
        <w:ind w:right="6"/>
        <w:jc w:val="both"/>
        <w:rPr>
          <w:rFonts w:eastAsia="Times New Roman" w:cstheme="minorHAnsi"/>
          <w:sz w:val="24"/>
          <w:szCs w:val="24"/>
          <w:lang w:eastAsia="pt-BR"/>
        </w:rPr>
      </w:pPr>
    </w:p>
    <w:p w14:paraId="78E80170" w14:textId="1FDBE9E2" w:rsidR="00E953D5" w:rsidRPr="001E2095" w:rsidRDefault="00D97D37" w:rsidP="0064376B">
      <w:pPr>
        <w:tabs>
          <w:tab w:val="left" w:pos="567"/>
        </w:tabs>
        <w:spacing w:after="120" w:line="240" w:lineRule="auto"/>
        <w:ind w:right="34"/>
        <w:jc w:val="both"/>
        <w:rPr>
          <w:rFonts w:eastAsia="Times New Roman" w:cstheme="minorHAnsi"/>
          <w:b/>
          <w:sz w:val="24"/>
          <w:szCs w:val="24"/>
          <w:lang w:eastAsia="pt-BR"/>
        </w:rPr>
      </w:pPr>
      <w:r w:rsidRPr="001E2095">
        <w:rPr>
          <w:rFonts w:eastAsia="Times New Roman" w:cstheme="minorHAnsi"/>
          <w:b/>
          <w:sz w:val="24"/>
          <w:szCs w:val="24"/>
          <w:lang w:eastAsia="pt-BR"/>
        </w:rPr>
        <w:t>5</w:t>
      </w:r>
      <w:r w:rsidR="00C37489" w:rsidRPr="001E2095">
        <w:rPr>
          <w:rFonts w:eastAsia="Times New Roman" w:cstheme="minorHAnsi"/>
          <w:b/>
          <w:sz w:val="24"/>
          <w:szCs w:val="24"/>
          <w:lang w:eastAsia="pt-BR"/>
        </w:rPr>
        <w:t>.1.</w:t>
      </w:r>
      <w:r w:rsidR="00C37489" w:rsidRPr="001E2095">
        <w:rPr>
          <w:rFonts w:eastAsia="Times New Roman" w:cstheme="minorHAnsi"/>
          <w:sz w:val="24"/>
          <w:szCs w:val="24"/>
          <w:lang w:eastAsia="pt-BR"/>
        </w:rPr>
        <w:t xml:space="preserve"> </w:t>
      </w:r>
      <w:r w:rsidR="00C37489" w:rsidRPr="001E2095">
        <w:rPr>
          <w:rFonts w:eastAsia="Times New Roman" w:cstheme="minorHAnsi"/>
          <w:sz w:val="24"/>
          <w:szCs w:val="24"/>
          <w:lang w:eastAsia="pt-BR"/>
        </w:rPr>
        <w:tab/>
      </w:r>
      <w:r w:rsidR="00254AB5" w:rsidRPr="001E2095">
        <w:rPr>
          <w:rFonts w:eastAsia="Times New Roman" w:cstheme="minorHAnsi"/>
          <w:b/>
          <w:sz w:val="24"/>
          <w:szCs w:val="24"/>
          <w:lang w:eastAsia="pt-BR"/>
        </w:rPr>
        <w:t>Recursos</w:t>
      </w:r>
      <w:r w:rsidR="00E953D5" w:rsidRPr="001E2095">
        <w:rPr>
          <w:rFonts w:eastAsia="Times New Roman" w:cstheme="minorHAnsi"/>
          <w:b/>
          <w:sz w:val="24"/>
          <w:szCs w:val="24"/>
          <w:lang w:eastAsia="pt-BR"/>
        </w:rPr>
        <w:t xml:space="preserve"> para o </w:t>
      </w:r>
      <w:r w:rsidR="00254AB5" w:rsidRPr="001E2095">
        <w:rPr>
          <w:rFonts w:eastAsia="Times New Roman" w:cstheme="minorHAnsi"/>
          <w:b/>
          <w:sz w:val="24"/>
          <w:szCs w:val="24"/>
          <w:lang w:eastAsia="pt-BR"/>
        </w:rPr>
        <w:t>projeto</w:t>
      </w:r>
      <w:r w:rsidR="00DD1953" w:rsidRPr="001E2095">
        <w:rPr>
          <w:rFonts w:eastAsia="Times New Roman" w:cstheme="minorHAnsi"/>
          <w:b/>
          <w:sz w:val="24"/>
          <w:szCs w:val="24"/>
          <w:lang w:eastAsia="pt-BR"/>
        </w:rPr>
        <w:t>.</w:t>
      </w:r>
      <w:r w:rsidR="00DD1953" w:rsidRPr="001E2095">
        <w:rPr>
          <w:rFonts w:eastAsia="Times New Roman" w:cstheme="minorHAnsi"/>
          <w:bCs/>
          <w:sz w:val="24"/>
          <w:szCs w:val="24"/>
          <w:lang w:eastAsia="pt-BR"/>
        </w:rPr>
        <w:t xml:space="preserve"> </w:t>
      </w:r>
      <w:r w:rsidR="00E953D5" w:rsidRPr="001E2095">
        <w:rPr>
          <w:rFonts w:eastAsia="Times New Roman" w:cstheme="minorHAnsi"/>
          <w:bCs/>
          <w:sz w:val="24"/>
          <w:szCs w:val="24"/>
          <w:lang w:eastAsia="pt-BR"/>
        </w:rPr>
        <w:t xml:space="preserve">O valor total dos recursos financeiros destinados à execução deste contrato é de </w:t>
      </w:r>
      <w:r w:rsidR="00E953D5" w:rsidRPr="001E2095">
        <w:rPr>
          <w:rFonts w:eastAsia="Times New Roman" w:cstheme="minorHAnsi"/>
          <w:color w:val="0070C0"/>
          <w:sz w:val="24"/>
          <w:szCs w:val="24"/>
          <w:lang w:eastAsia="pt-BR"/>
        </w:rPr>
        <w:t>R$ .......... (..........)</w:t>
      </w:r>
      <w:r w:rsidR="00E953D5" w:rsidRPr="001E2095">
        <w:rPr>
          <w:rFonts w:eastAsia="Times New Roman" w:cstheme="minorHAnsi"/>
          <w:sz w:val="24"/>
          <w:szCs w:val="24"/>
          <w:lang w:eastAsia="pt-BR"/>
        </w:rPr>
        <w:t>,</w:t>
      </w:r>
      <w:r w:rsidR="00E953D5" w:rsidRPr="001E2095">
        <w:rPr>
          <w:rFonts w:eastAsia="Times New Roman" w:cstheme="minorHAnsi"/>
          <w:bCs/>
          <w:sz w:val="24"/>
          <w:szCs w:val="24"/>
          <w:lang w:eastAsia="pt-BR"/>
        </w:rPr>
        <w:t xml:space="preserve"> que será aportado conforme </w:t>
      </w:r>
      <w:r w:rsidR="00A118FE" w:rsidRPr="001E2095">
        <w:rPr>
          <w:rFonts w:eastAsia="Times New Roman" w:cstheme="minorHAnsi"/>
          <w:bCs/>
          <w:sz w:val="24"/>
          <w:szCs w:val="24"/>
          <w:lang w:eastAsia="pt-BR"/>
        </w:rPr>
        <w:t xml:space="preserve">cronograma previsto no </w:t>
      </w:r>
      <w:r w:rsidR="00E953D5" w:rsidRPr="001E2095">
        <w:rPr>
          <w:rFonts w:eastAsia="Times New Roman" w:cstheme="minorHAnsi"/>
          <w:bCs/>
          <w:sz w:val="24"/>
          <w:szCs w:val="24"/>
          <w:lang w:eastAsia="pt-BR"/>
        </w:rPr>
        <w:t>plano de trabalho.</w:t>
      </w:r>
    </w:p>
    <w:p w14:paraId="793DD663" w14:textId="161D7812" w:rsidR="00E953D5" w:rsidRPr="001E2095" w:rsidRDefault="00D97D37" w:rsidP="0064376B">
      <w:pPr>
        <w:tabs>
          <w:tab w:val="left" w:pos="567"/>
        </w:tabs>
        <w:spacing w:after="120" w:line="240" w:lineRule="auto"/>
        <w:ind w:right="34"/>
        <w:jc w:val="both"/>
        <w:rPr>
          <w:rFonts w:eastAsia="Times New Roman" w:cstheme="minorHAnsi"/>
          <w:color w:val="0070C0"/>
          <w:sz w:val="24"/>
          <w:szCs w:val="24"/>
          <w:lang w:eastAsia="pt-BR"/>
        </w:rPr>
      </w:pPr>
      <w:r w:rsidRPr="001E2095">
        <w:rPr>
          <w:rFonts w:ascii="Calibri" w:eastAsia="Times New Roman" w:hAnsi="Calibri" w:cs="Calibri"/>
          <w:b/>
          <w:sz w:val="24"/>
          <w:szCs w:val="24"/>
          <w:lang w:eastAsia="pt-BR"/>
        </w:rPr>
        <w:t>5</w:t>
      </w:r>
      <w:r w:rsidR="00E953D5" w:rsidRPr="001E2095">
        <w:rPr>
          <w:rFonts w:ascii="Calibri" w:eastAsia="Times New Roman" w:hAnsi="Calibri" w:cs="Calibri"/>
          <w:b/>
          <w:sz w:val="24"/>
          <w:szCs w:val="24"/>
          <w:lang w:eastAsia="pt-BR"/>
        </w:rPr>
        <w:t>.1.1.</w:t>
      </w:r>
      <w:r w:rsidR="00E953D5" w:rsidRPr="001E2095">
        <w:rPr>
          <w:rFonts w:ascii="Calibri" w:eastAsia="Times New Roman" w:hAnsi="Calibri" w:cs="Calibri"/>
          <w:sz w:val="24"/>
          <w:szCs w:val="24"/>
          <w:lang w:eastAsia="pt-BR"/>
        </w:rPr>
        <w:tab/>
      </w:r>
      <w:r w:rsidR="00E953D5" w:rsidRPr="001E2095">
        <w:rPr>
          <w:rFonts w:ascii="Calibri" w:eastAsia="Times New Roman" w:hAnsi="Calibri" w:cs="Calibri"/>
          <w:sz w:val="24"/>
          <w:szCs w:val="24"/>
          <w:lang w:eastAsia="pt-BR"/>
        </w:rPr>
        <w:tab/>
      </w:r>
      <w:r w:rsidR="00E953D5" w:rsidRPr="001E2095">
        <w:rPr>
          <w:rFonts w:ascii="Calibri" w:eastAsia="Times New Roman" w:hAnsi="Calibri" w:cs="Calibri"/>
          <w:color w:val="0070C0"/>
          <w:sz w:val="24"/>
          <w:szCs w:val="24"/>
          <w:lang w:eastAsia="pt-BR"/>
        </w:rPr>
        <w:t xml:space="preserve">Do valor total, a ICT APOIADA aportará recursos financeiros de </w:t>
      </w:r>
      <w:r w:rsidR="00E953D5" w:rsidRPr="001E2095">
        <w:rPr>
          <w:rFonts w:eastAsia="Times New Roman" w:cstheme="minorHAnsi"/>
          <w:color w:val="0070C0"/>
          <w:sz w:val="24"/>
          <w:szCs w:val="24"/>
          <w:lang w:eastAsia="pt-BR"/>
        </w:rPr>
        <w:t>R$ .......... (..........).</w:t>
      </w:r>
    </w:p>
    <w:p w14:paraId="7A9AE9EA" w14:textId="5ED55903" w:rsidR="00944423" w:rsidRPr="001E2095" w:rsidRDefault="00D97D37" w:rsidP="0064376B">
      <w:pPr>
        <w:tabs>
          <w:tab w:val="left" w:pos="567"/>
        </w:tabs>
        <w:spacing w:after="120" w:line="240" w:lineRule="auto"/>
        <w:ind w:right="34"/>
        <w:jc w:val="both"/>
        <w:rPr>
          <w:rFonts w:eastAsia="Times New Roman" w:cstheme="minorHAnsi"/>
          <w:color w:val="0070C0"/>
          <w:sz w:val="24"/>
          <w:szCs w:val="24"/>
          <w:lang w:eastAsia="pt-BR"/>
        </w:rPr>
      </w:pPr>
      <w:r w:rsidRPr="001E2095">
        <w:rPr>
          <w:rFonts w:ascii="Calibri" w:eastAsia="Times New Roman" w:hAnsi="Calibri" w:cs="Calibri"/>
          <w:b/>
          <w:sz w:val="24"/>
          <w:szCs w:val="24"/>
          <w:lang w:eastAsia="pt-BR"/>
        </w:rPr>
        <w:t>5</w:t>
      </w:r>
      <w:r w:rsidR="00944423" w:rsidRPr="001E2095">
        <w:rPr>
          <w:rFonts w:ascii="Calibri" w:eastAsia="Times New Roman" w:hAnsi="Calibri" w:cs="Calibri"/>
          <w:b/>
          <w:sz w:val="24"/>
          <w:szCs w:val="24"/>
          <w:lang w:eastAsia="pt-BR"/>
        </w:rPr>
        <w:t>.1.2.</w:t>
      </w:r>
      <w:r w:rsidR="00944423" w:rsidRPr="001E2095">
        <w:rPr>
          <w:rFonts w:ascii="Calibri" w:eastAsia="Times New Roman" w:hAnsi="Calibri" w:cs="Calibri"/>
          <w:sz w:val="24"/>
          <w:szCs w:val="24"/>
          <w:lang w:eastAsia="pt-BR"/>
        </w:rPr>
        <w:tab/>
      </w:r>
      <w:r w:rsidR="00944423" w:rsidRPr="001E2095">
        <w:rPr>
          <w:rFonts w:ascii="Calibri" w:eastAsia="Times New Roman" w:hAnsi="Calibri" w:cs="Calibri"/>
          <w:sz w:val="24"/>
          <w:szCs w:val="24"/>
          <w:lang w:eastAsia="pt-BR"/>
        </w:rPr>
        <w:tab/>
      </w:r>
      <w:r w:rsidR="00944423" w:rsidRPr="001E2095">
        <w:rPr>
          <w:rFonts w:ascii="Calibri" w:eastAsia="Times New Roman" w:hAnsi="Calibri" w:cs="Calibri"/>
          <w:color w:val="0070C0"/>
          <w:sz w:val="24"/>
          <w:szCs w:val="24"/>
          <w:lang w:eastAsia="pt-BR"/>
        </w:rPr>
        <w:t xml:space="preserve">A </w:t>
      </w:r>
      <w:r w:rsidR="005E2A50" w:rsidRPr="001E2095">
        <w:rPr>
          <w:rFonts w:ascii="Calibri" w:eastAsia="Times New Roman" w:hAnsi="Calibri" w:cs="Calibri"/>
          <w:color w:val="0070C0"/>
          <w:sz w:val="24"/>
          <w:szCs w:val="24"/>
          <w:lang w:eastAsia="pt-BR"/>
        </w:rPr>
        <w:t>ICT APOIADA</w:t>
      </w:r>
      <w:r w:rsidR="00944423" w:rsidRPr="001E2095">
        <w:rPr>
          <w:rFonts w:ascii="Calibri" w:eastAsia="Times New Roman" w:hAnsi="Calibri" w:cs="Calibri"/>
          <w:color w:val="0070C0"/>
          <w:sz w:val="24"/>
          <w:szCs w:val="24"/>
          <w:lang w:eastAsia="pt-BR"/>
        </w:rPr>
        <w:t xml:space="preserve"> também contribuirá com </w:t>
      </w:r>
      <w:r w:rsidR="00944423" w:rsidRPr="001E2095">
        <w:rPr>
          <w:rFonts w:eastAsia="Times New Roman" w:cstheme="minorHAnsi"/>
          <w:color w:val="0070C0"/>
          <w:sz w:val="24"/>
          <w:szCs w:val="24"/>
          <w:lang w:eastAsia="pt-BR"/>
        </w:rPr>
        <w:t>R$ .......... (..........), na forma de bens e serviços economicamente mensuráveis, identificados no plano de trabalho e em conformidade com valores de mercado</w:t>
      </w:r>
      <w:r w:rsidR="00944423" w:rsidRPr="001E2095">
        <w:rPr>
          <w:rFonts w:eastAsia="Times New Roman" w:cstheme="minorHAnsi"/>
          <w:sz w:val="24"/>
          <w:szCs w:val="24"/>
          <w:lang w:eastAsia="pt-BR"/>
        </w:rPr>
        <w:t>.</w:t>
      </w:r>
    </w:p>
    <w:p w14:paraId="1DB879C8" w14:textId="4312D918" w:rsidR="00E953D5" w:rsidRPr="001E2095" w:rsidRDefault="00D97D37" w:rsidP="0064376B">
      <w:pPr>
        <w:tabs>
          <w:tab w:val="left" w:pos="567"/>
        </w:tabs>
        <w:spacing w:after="120" w:line="240" w:lineRule="auto"/>
        <w:ind w:right="34"/>
        <w:jc w:val="both"/>
        <w:rPr>
          <w:rFonts w:eastAsia="Times New Roman" w:cstheme="minorHAnsi"/>
          <w:color w:val="0070C0"/>
          <w:sz w:val="24"/>
          <w:szCs w:val="24"/>
          <w:lang w:eastAsia="pt-BR"/>
        </w:rPr>
      </w:pPr>
      <w:r w:rsidRPr="001E2095">
        <w:rPr>
          <w:rFonts w:ascii="Calibri" w:eastAsia="Times New Roman" w:hAnsi="Calibri" w:cs="Calibri"/>
          <w:b/>
          <w:sz w:val="24"/>
          <w:szCs w:val="24"/>
          <w:lang w:eastAsia="pt-BR"/>
        </w:rPr>
        <w:t>5</w:t>
      </w:r>
      <w:r w:rsidR="00E953D5" w:rsidRPr="001E2095">
        <w:rPr>
          <w:rFonts w:ascii="Calibri" w:eastAsia="Times New Roman" w:hAnsi="Calibri" w:cs="Calibri"/>
          <w:b/>
          <w:sz w:val="24"/>
          <w:szCs w:val="24"/>
          <w:lang w:eastAsia="pt-BR"/>
        </w:rPr>
        <w:t>.1.</w:t>
      </w:r>
      <w:r w:rsidR="00944423" w:rsidRPr="001E2095">
        <w:rPr>
          <w:rFonts w:ascii="Calibri" w:eastAsia="Times New Roman" w:hAnsi="Calibri" w:cs="Calibri"/>
          <w:b/>
          <w:sz w:val="24"/>
          <w:szCs w:val="24"/>
          <w:lang w:eastAsia="pt-BR"/>
        </w:rPr>
        <w:t>3</w:t>
      </w:r>
      <w:r w:rsidR="00E953D5" w:rsidRPr="001E2095">
        <w:rPr>
          <w:rFonts w:ascii="Calibri" w:eastAsia="Times New Roman" w:hAnsi="Calibri" w:cs="Calibri"/>
          <w:b/>
          <w:sz w:val="24"/>
          <w:szCs w:val="24"/>
          <w:lang w:eastAsia="pt-BR"/>
        </w:rPr>
        <w:t>.</w:t>
      </w:r>
      <w:r w:rsidR="00E953D5" w:rsidRPr="001E2095">
        <w:rPr>
          <w:rFonts w:ascii="Calibri" w:eastAsia="Times New Roman" w:hAnsi="Calibri" w:cs="Calibri"/>
          <w:sz w:val="24"/>
          <w:szCs w:val="24"/>
          <w:lang w:eastAsia="pt-BR"/>
        </w:rPr>
        <w:tab/>
      </w:r>
      <w:r w:rsidR="00E953D5" w:rsidRPr="001E2095">
        <w:rPr>
          <w:rFonts w:ascii="Calibri" w:eastAsia="Times New Roman" w:hAnsi="Calibri" w:cs="Calibri"/>
          <w:sz w:val="24"/>
          <w:szCs w:val="24"/>
          <w:lang w:eastAsia="pt-BR"/>
        </w:rPr>
        <w:tab/>
      </w:r>
      <w:r w:rsidR="00E953D5" w:rsidRPr="001E2095">
        <w:rPr>
          <w:rFonts w:ascii="Calibri" w:eastAsia="Times New Roman" w:hAnsi="Calibri" w:cs="Calibri"/>
          <w:color w:val="0070C0"/>
          <w:sz w:val="24"/>
          <w:szCs w:val="24"/>
          <w:lang w:eastAsia="pt-BR"/>
        </w:rPr>
        <w:t xml:space="preserve">O valor </w:t>
      </w:r>
      <w:r w:rsidR="0074782E" w:rsidRPr="001E2095">
        <w:rPr>
          <w:rFonts w:ascii="Calibri" w:eastAsia="Times New Roman" w:hAnsi="Calibri" w:cs="Calibri"/>
          <w:color w:val="0070C0"/>
          <w:sz w:val="24"/>
          <w:szCs w:val="24"/>
          <w:lang w:eastAsia="pt-BR"/>
        </w:rPr>
        <w:t xml:space="preserve">estimado </w:t>
      </w:r>
      <w:r w:rsidR="00E953D5" w:rsidRPr="001E2095">
        <w:rPr>
          <w:rFonts w:ascii="Calibri" w:eastAsia="Times New Roman" w:hAnsi="Calibri" w:cs="Calibri"/>
          <w:color w:val="0070C0"/>
          <w:sz w:val="24"/>
          <w:szCs w:val="24"/>
          <w:lang w:eastAsia="pt-BR"/>
        </w:rPr>
        <w:t xml:space="preserve">de </w:t>
      </w:r>
      <w:r w:rsidR="00E953D5" w:rsidRPr="001E2095">
        <w:rPr>
          <w:rFonts w:eastAsia="Times New Roman" w:cstheme="minorHAnsi"/>
          <w:color w:val="0070C0"/>
          <w:sz w:val="24"/>
          <w:szCs w:val="24"/>
          <w:lang w:eastAsia="pt-BR"/>
        </w:rPr>
        <w:t>R$ .......... (..........) será captado pela FUNDAÇÃO junto a .................. [</w:t>
      </w:r>
      <w:r w:rsidR="00E953D5" w:rsidRPr="001E2095">
        <w:rPr>
          <w:rFonts w:eastAsia="Times New Roman" w:cstheme="minorHAnsi"/>
          <w:i/>
          <w:iCs/>
          <w:color w:val="0070C0"/>
          <w:sz w:val="24"/>
          <w:szCs w:val="24"/>
          <w:lang w:eastAsia="pt-BR"/>
        </w:rPr>
        <w:t>por exemplo, FINEP, empresas, receitas próprias da ICT</w:t>
      </w:r>
      <w:r w:rsidR="00E953D5" w:rsidRPr="001E2095">
        <w:rPr>
          <w:rFonts w:eastAsia="Times New Roman" w:cstheme="minorHAnsi"/>
          <w:color w:val="0070C0"/>
          <w:sz w:val="24"/>
          <w:szCs w:val="24"/>
          <w:lang w:eastAsia="pt-BR"/>
        </w:rPr>
        <w:t xml:space="preserve">], </w:t>
      </w:r>
      <w:r w:rsidR="00031B53" w:rsidRPr="001E2095">
        <w:rPr>
          <w:rFonts w:eastAsia="Times New Roman" w:cstheme="minorHAnsi"/>
          <w:color w:val="0070C0"/>
          <w:sz w:val="24"/>
          <w:szCs w:val="24"/>
          <w:lang w:eastAsia="pt-BR"/>
        </w:rPr>
        <w:t xml:space="preserve">servindo esta cláusula de </w:t>
      </w:r>
      <w:r w:rsidR="00E953D5" w:rsidRPr="001E2095">
        <w:rPr>
          <w:rFonts w:eastAsia="Times New Roman" w:cstheme="minorHAnsi"/>
          <w:color w:val="0070C0"/>
          <w:sz w:val="24"/>
          <w:szCs w:val="24"/>
          <w:lang w:eastAsia="pt-BR"/>
        </w:rPr>
        <w:t>anuência expressa, para os fins do</w:t>
      </w:r>
      <w:r w:rsidR="00031B53" w:rsidRPr="001E2095">
        <w:rPr>
          <w:rFonts w:eastAsia="Times New Roman" w:cstheme="minorHAnsi"/>
          <w:color w:val="0070C0"/>
          <w:sz w:val="24"/>
          <w:szCs w:val="24"/>
          <w:lang w:eastAsia="pt-BR"/>
        </w:rPr>
        <w:t>s</w:t>
      </w:r>
      <w:r w:rsidR="00E953D5" w:rsidRPr="001E2095">
        <w:rPr>
          <w:rFonts w:eastAsia="Times New Roman" w:cstheme="minorHAnsi"/>
          <w:color w:val="0070C0"/>
          <w:sz w:val="24"/>
          <w:szCs w:val="24"/>
          <w:lang w:eastAsia="pt-BR"/>
        </w:rPr>
        <w:t xml:space="preserve"> art</w:t>
      </w:r>
      <w:r w:rsidR="00031B53" w:rsidRPr="001E2095">
        <w:rPr>
          <w:rFonts w:eastAsia="Times New Roman" w:cstheme="minorHAnsi"/>
          <w:color w:val="0070C0"/>
          <w:sz w:val="24"/>
          <w:szCs w:val="24"/>
          <w:lang w:eastAsia="pt-BR"/>
        </w:rPr>
        <w:t>s</w:t>
      </w:r>
      <w:r w:rsidR="00E953D5" w:rsidRPr="001E2095">
        <w:rPr>
          <w:rFonts w:eastAsia="Times New Roman" w:cstheme="minorHAnsi"/>
          <w:color w:val="0070C0"/>
          <w:sz w:val="24"/>
          <w:szCs w:val="24"/>
          <w:lang w:eastAsia="pt-BR"/>
        </w:rPr>
        <w:t xml:space="preserve">. 1º-A </w:t>
      </w:r>
      <w:r w:rsidR="00031B53" w:rsidRPr="001E2095">
        <w:rPr>
          <w:rFonts w:eastAsia="Times New Roman" w:cstheme="minorHAnsi"/>
          <w:color w:val="0070C0"/>
          <w:sz w:val="24"/>
          <w:szCs w:val="24"/>
          <w:lang w:eastAsia="pt-BR"/>
        </w:rPr>
        <w:t xml:space="preserve">e 3º, § 1º, </w:t>
      </w:r>
      <w:r w:rsidR="00E953D5" w:rsidRPr="001E2095">
        <w:rPr>
          <w:rFonts w:eastAsia="Times New Roman" w:cstheme="minorHAnsi"/>
          <w:color w:val="0070C0"/>
          <w:sz w:val="24"/>
          <w:szCs w:val="24"/>
          <w:lang w:eastAsia="pt-BR"/>
        </w:rPr>
        <w:t>da Lei nº 8.958, de 1994, c/c art. 3º-A da Lei nº 10.973, de 2004.</w:t>
      </w:r>
    </w:p>
    <w:p w14:paraId="2DF5936B" w14:textId="6C89C1D4" w:rsidR="00666053" w:rsidRPr="001E2095" w:rsidRDefault="00D97D37" w:rsidP="0064376B">
      <w:pPr>
        <w:tabs>
          <w:tab w:val="left" w:pos="567"/>
        </w:tabs>
        <w:spacing w:after="120" w:line="240" w:lineRule="auto"/>
        <w:ind w:right="34"/>
        <w:jc w:val="both"/>
        <w:rPr>
          <w:rFonts w:eastAsia="Times New Roman" w:cstheme="minorHAnsi"/>
          <w:sz w:val="24"/>
          <w:szCs w:val="24"/>
          <w:lang w:eastAsia="pt-BR"/>
        </w:rPr>
      </w:pPr>
      <w:r w:rsidRPr="001E2095">
        <w:rPr>
          <w:rFonts w:ascii="Calibri" w:eastAsia="Times New Roman" w:hAnsi="Calibri" w:cs="Calibri"/>
          <w:b/>
          <w:sz w:val="24"/>
          <w:szCs w:val="24"/>
          <w:lang w:eastAsia="pt-BR"/>
        </w:rPr>
        <w:t>5</w:t>
      </w:r>
      <w:r w:rsidR="00666053" w:rsidRPr="001E2095">
        <w:rPr>
          <w:rFonts w:ascii="Calibri" w:eastAsia="Times New Roman" w:hAnsi="Calibri" w:cs="Calibri"/>
          <w:b/>
          <w:sz w:val="24"/>
          <w:szCs w:val="24"/>
          <w:lang w:eastAsia="pt-BR"/>
        </w:rPr>
        <w:t>.</w:t>
      </w:r>
      <w:r w:rsidR="00E953D5" w:rsidRPr="001E2095">
        <w:rPr>
          <w:rFonts w:ascii="Calibri" w:eastAsia="Times New Roman" w:hAnsi="Calibri" w:cs="Calibri"/>
          <w:b/>
          <w:sz w:val="24"/>
          <w:szCs w:val="24"/>
          <w:lang w:eastAsia="pt-BR"/>
        </w:rPr>
        <w:t>2</w:t>
      </w:r>
      <w:r w:rsidR="00666053" w:rsidRPr="001E2095">
        <w:rPr>
          <w:rFonts w:ascii="Calibri" w:eastAsia="Times New Roman" w:hAnsi="Calibri" w:cs="Calibri"/>
          <w:b/>
          <w:sz w:val="24"/>
          <w:szCs w:val="24"/>
          <w:lang w:eastAsia="pt-BR"/>
        </w:rPr>
        <w:t>.</w:t>
      </w:r>
      <w:r w:rsidR="00666053" w:rsidRPr="001E2095">
        <w:rPr>
          <w:rFonts w:ascii="Calibri" w:eastAsia="Times New Roman" w:hAnsi="Calibri" w:cs="Calibri"/>
          <w:sz w:val="24"/>
          <w:szCs w:val="24"/>
          <w:lang w:eastAsia="pt-BR"/>
        </w:rPr>
        <w:tab/>
      </w:r>
      <w:r w:rsidR="00E953D5" w:rsidRPr="001E2095">
        <w:rPr>
          <w:rFonts w:ascii="Calibri" w:eastAsia="Times New Roman" w:hAnsi="Calibri" w:cs="Calibri"/>
          <w:b/>
          <w:bCs/>
          <w:sz w:val="24"/>
          <w:szCs w:val="24"/>
          <w:lang w:eastAsia="pt-BR"/>
        </w:rPr>
        <w:t>Alteração dos valores.</w:t>
      </w:r>
      <w:r w:rsidR="00CB13B0">
        <w:rPr>
          <w:rFonts w:ascii="Calibri" w:eastAsia="Times New Roman" w:hAnsi="Calibri" w:cs="Calibri"/>
          <w:sz w:val="24"/>
          <w:szCs w:val="24"/>
          <w:lang w:eastAsia="pt-BR"/>
        </w:rPr>
        <w:t xml:space="preserve"> </w:t>
      </w:r>
      <w:r w:rsidR="00666053" w:rsidRPr="001E2095">
        <w:rPr>
          <w:rFonts w:ascii="Calibri" w:eastAsia="Times New Roman" w:hAnsi="Calibri" w:cs="Calibri"/>
          <w:sz w:val="24"/>
          <w:szCs w:val="24"/>
          <w:lang w:eastAsia="pt-BR"/>
        </w:rPr>
        <w:t xml:space="preserve">Os recursos destinados ao projeto poderão </w:t>
      </w:r>
      <w:r w:rsidR="00666053" w:rsidRPr="001E2095">
        <w:rPr>
          <w:rFonts w:eastAsia="Times New Roman" w:cstheme="minorHAnsi"/>
          <w:sz w:val="24"/>
          <w:szCs w:val="24"/>
          <w:lang w:eastAsia="pt-BR"/>
        </w:rPr>
        <w:t>ser modificados mediante termo aditivo</w:t>
      </w:r>
      <w:r w:rsidR="00AA7985" w:rsidRPr="001E2095">
        <w:rPr>
          <w:rFonts w:eastAsia="Times New Roman" w:cstheme="minorHAnsi"/>
          <w:sz w:val="24"/>
          <w:szCs w:val="24"/>
          <w:lang w:eastAsia="pt-BR"/>
        </w:rPr>
        <w:t>, por acordo entre as partes, não incidindo os arts. 124 e 125 da Lei nº 14.133, de 2021.</w:t>
      </w:r>
      <w:r w:rsidR="005416FD" w:rsidRPr="001E2095">
        <w:rPr>
          <w:rFonts w:eastAsia="Times New Roman" w:cstheme="minorHAnsi"/>
          <w:sz w:val="24"/>
          <w:szCs w:val="24"/>
          <w:lang w:eastAsia="pt-BR"/>
        </w:rPr>
        <w:t xml:space="preserve"> A alteração dos valores implicará revisão do plano de trabalho.</w:t>
      </w:r>
    </w:p>
    <w:p w14:paraId="61BB58D4" w14:textId="1AB134E1" w:rsidR="004A632C" w:rsidRPr="001E2095" w:rsidRDefault="00D97D37" w:rsidP="0064376B">
      <w:pPr>
        <w:tabs>
          <w:tab w:val="left" w:pos="567"/>
        </w:tabs>
        <w:spacing w:after="120" w:line="240" w:lineRule="auto"/>
        <w:ind w:right="34"/>
        <w:jc w:val="both"/>
        <w:rPr>
          <w:rFonts w:ascii="Calibri" w:eastAsia="Times New Roman" w:hAnsi="Calibri" w:cs="Calibri"/>
          <w:sz w:val="24"/>
          <w:szCs w:val="24"/>
          <w:lang w:eastAsia="pt-BR"/>
        </w:rPr>
      </w:pPr>
      <w:r w:rsidRPr="001E2095">
        <w:rPr>
          <w:rFonts w:eastAsia="Times New Roman" w:cstheme="minorHAnsi"/>
          <w:b/>
          <w:sz w:val="24"/>
          <w:szCs w:val="24"/>
          <w:lang w:eastAsia="pt-BR"/>
        </w:rPr>
        <w:t>5</w:t>
      </w:r>
      <w:r w:rsidR="000B3D1A" w:rsidRPr="001E2095">
        <w:rPr>
          <w:rFonts w:eastAsia="Times New Roman" w:cstheme="minorHAnsi"/>
          <w:b/>
          <w:sz w:val="24"/>
          <w:szCs w:val="24"/>
          <w:lang w:eastAsia="pt-BR"/>
        </w:rPr>
        <w:t>.</w:t>
      </w:r>
      <w:r w:rsidR="004A632C" w:rsidRPr="001E2095">
        <w:rPr>
          <w:rFonts w:eastAsia="Times New Roman" w:cstheme="minorHAnsi"/>
          <w:b/>
          <w:sz w:val="24"/>
          <w:szCs w:val="24"/>
          <w:lang w:eastAsia="pt-BR"/>
        </w:rPr>
        <w:t>3</w:t>
      </w:r>
      <w:r w:rsidR="000B3D1A" w:rsidRPr="001E2095">
        <w:rPr>
          <w:rFonts w:eastAsia="Times New Roman" w:cstheme="minorHAnsi"/>
          <w:b/>
          <w:sz w:val="24"/>
          <w:szCs w:val="24"/>
          <w:lang w:eastAsia="pt-BR"/>
        </w:rPr>
        <w:t>.</w:t>
      </w:r>
      <w:r w:rsidR="000B3D1A" w:rsidRPr="001E2095">
        <w:rPr>
          <w:rFonts w:eastAsia="Times New Roman" w:cstheme="minorHAnsi"/>
          <w:sz w:val="24"/>
          <w:szCs w:val="24"/>
          <w:lang w:eastAsia="pt-BR"/>
        </w:rPr>
        <w:t xml:space="preserve"> </w:t>
      </w:r>
      <w:r w:rsidR="000B3D1A" w:rsidRPr="001E2095">
        <w:rPr>
          <w:rFonts w:eastAsia="Times New Roman" w:cstheme="minorHAnsi"/>
          <w:sz w:val="24"/>
          <w:szCs w:val="24"/>
          <w:lang w:eastAsia="pt-BR"/>
        </w:rPr>
        <w:tab/>
      </w:r>
      <w:r w:rsidR="000B3D1A" w:rsidRPr="001E2095">
        <w:rPr>
          <w:rFonts w:eastAsia="Times New Roman" w:cstheme="minorHAnsi"/>
          <w:b/>
          <w:sz w:val="24"/>
          <w:szCs w:val="24"/>
          <w:lang w:eastAsia="pt-BR"/>
        </w:rPr>
        <w:t xml:space="preserve">Conta específica. </w:t>
      </w:r>
      <w:r w:rsidR="000B3D1A" w:rsidRPr="001E2095">
        <w:rPr>
          <w:rFonts w:ascii="Calibri" w:eastAsia="Times New Roman" w:hAnsi="Calibri" w:cs="Calibri"/>
          <w:sz w:val="24"/>
          <w:szCs w:val="24"/>
          <w:lang w:eastAsia="pt-BR"/>
        </w:rPr>
        <w:t xml:space="preserve">Os recursos financeiros serão mantidos em conta </w:t>
      </w:r>
      <w:r w:rsidR="004A65EE" w:rsidRPr="001E2095">
        <w:rPr>
          <w:rFonts w:ascii="Calibri" w:eastAsia="Times New Roman" w:hAnsi="Calibri" w:cs="Calibri"/>
          <w:sz w:val="24"/>
          <w:szCs w:val="24"/>
          <w:lang w:eastAsia="pt-BR"/>
        </w:rPr>
        <w:t xml:space="preserve">corrente </w:t>
      </w:r>
      <w:r w:rsidR="000B3D1A" w:rsidRPr="001E2095">
        <w:rPr>
          <w:rFonts w:ascii="Calibri" w:eastAsia="Times New Roman" w:hAnsi="Calibri" w:cs="Calibri"/>
          <w:sz w:val="24"/>
          <w:szCs w:val="24"/>
          <w:lang w:eastAsia="pt-BR"/>
        </w:rPr>
        <w:t>específica para o projeto</w:t>
      </w:r>
      <w:r w:rsidR="004A65EE" w:rsidRPr="001E2095">
        <w:rPr>
          <w:rFonts w:ascii="Calibri" w:eastAsia="Times New Roman" w:hAnsi="Calibri" w:cs="Calibri"/>
          <w:sz w:val="24"/>
          <w:szCs w:val="24"/>
          <w:lang w:eastAsia="pt-BR"/>
        </w:rPr>
        <w:t xml:space="preserve"> </w:t>
      </w:r>
      <w:r w:rsidR="000B3D1A" w:rsidRPr="001E2095">
        <w:rPr>
          <w:rFonts w:ascii="Calibri" w:eastAsia="Times New Roman" w:hAnsi="Calibri" w:cs="Calibri"/>
          <w:sz w:val="24"/>
          <w:szCs w:val="24"/>
          <w:lang w:eastAsia="pt-BR"/>
        </w:rPr>
        <w:t xml:space="preserve">de que trata este contrato, gerenciada pela </w:t>
      </w:r>
      <w:r w:rsidR="00E953D5" w:rsidRPr="001E2095">
        <w:rPr>
          <w:rFonts w:ascii="Calibri" w:eastAsia="Times New Roman" w:hAnsi="Calibri" w:cs="Calibri"/>
          <w:sz w:val="24"/>
          <w:szCs w:val="24"/>
          <w:lang w:eastAsia="pt-BR"/>
        </w:rPr>
        <w:t>FUNDAÇÃO DE APOIO</w:t>
      </w:r>
      <w:r w:rsidR="000B3D1A" w:rsidRPr="001E2095">
        <w:rPr>
          <w:rFonts w:ascii="Calibri" w:eastAsia="Times New Roman" w:hAnsi="Calibri" w:cs="Calibri"/>
          <w:sz w:val="24"/>
          <w:szCs w:val="24"/>
          <w:lang w:eastAsia="pt-BR"/>
        </w:rPr>
        <w:t xml:space="preserve">, que deverá garantir o controle contábil dos recursos aportados e utilizados </w:t>
      </w:r>
      <w:r w:rsidR="004A65EE" w:rsidRPr="001E2095">
        <w:rPr>
          <w:rFonts w:ascii="Calibri" w:eastAsia="Times New Roman" w:hAnsi="Calibri" w:cs="Calibri"/>
          <w:sz w:val="24"/>
          <w:szCs w:val="24"/>
          <w:lang w:eastAsia="pt-BR"/>
        </w:rPr>
        <w:t>(Lei nº 8.958, de 1994, art. 4º-D, §§ 2º e 3º).</w:t>
      </w:r>
    </w:p>
    <w:p w14:paraId="151A4BC3" w14:textId="16562167" w:rsidR="00CE7CBB" w:rsidRPr="001E2095" w:rsidRDefault="00D97D37" w:rsidP="0064376B">
      <w:pPr>
        <w:tabs>
          <w:tab w:val="left" w:pos="567"/>
        </w:tabs>
        <w:spacing w:after="120" w:line="240" w:lineRule="auto"/>
        <w:ind w:right="34"/>
        <w:jc w:val="both"/>
        <w:rPr>
          <w:rFonts w:cstheme="minorHAnsi"/>
          <w:color w:val="000000"/>
          <w:sz w:val="24"/>
          <w:szCs w:val="24"/>
        </w:rPr>
      </w:pPr>
      <w:r w:rsidRPr="001E2095">
        <w:rPr>
          <w:rFonts w:eastAsia="Times New Roman" w:cstheme="minorHAnsi"/>
          <w:b/>
          <w:sz w:val="24"/>
          <w:szCs w:val="24"/>
          <w:lang w:eastAsia="pt-BR"/>
        </w:rPr>
        <w:t>5</w:t>
      </w:r>
      <w:r w:rsidR="000B3D1A" w:rsidRPr="001E2095">
        <w:rPr>
          <w:rFonts w:eastAsia="Times New Roman" w:cstheme="minorHAnsi"/>
          <w:b/>
          <w:sz w:val="24"/>
          <w:szCs w:val="24"/>
          <w:lang w:eastAsia="pt-BR"/>
        </w:rPr>
        <w:t>.</w:t>
      </w:r>
      <w:r w:rsidR="004A632C" w:rsidRPr="001E2095">
        <w:rPr>
          <w:rFonts w:eastAsia="Times New Roman" w:cstheme="minorHAnsi"/>
          <w:b/>
          <w:sz w:val="24"/>
          <w:szCs w:val="24"/>
          <w:lang w:eastAsia="pt-BR"/>
        </w:rPr>
        <w:t>4</w:t>
      </w:r>
      <w:r w:rsidR="000B3D1A" w:rsidRPr="001E2095">
        <w:rPr>
          <w:rFonts w:eastAsia="Times New Roman" w:cstheme="minorHAnsi"/>
          <w:b/>
          <w:sz w:val="24"/>
          <w:szCs w:val="24"/>
          <w:lang w:eastAsia="pt-BR"/>
        </w:rPr>
        <w:t>.</w:t>
      </w:r>
      <w:r w:rsidR="000B3D1A" w:rsidRPr="001E2095">
        <w:rPr>
          <w:rFonts w:eastAsia="Times New Roman" w:cstheme="minorHAnsi"/>
          <w:sz w:val="24"/>
          <w:szCs w:val="24"/>
          <w:lang w:eastAsia="pt-BR"/>
        </w:rPr>
        <w:t xml:space="preserve"> </w:t>
      </w:r>
      <w:r w:rsidR="000B3D1A" w:rsidRPr="001E2095">
        <w:rPr>
          <w:rFonts w:eastAsia="Times New Roman" w:cstheme="minorHAnsi"/>
          <w:sz w:val="24"/>
          <w:szCs w:val="24"/>
          <w:lang w:eastAsia="pt-BR"/>
        </w:rPr>
        <w:tab/>
      </w:r>
      <w:r w:rsidR="000B3D1A" w:rsidRPr="001E2095">
        <w:rPr>
          <w:rFonts w:eastAsia="Times New Roman" w:cstheme="minorHAnsi"/>
          <w:b/>
          <w:bCs/>
          <w:sz w:val="24"/>
          <w:szCs w:val="24"/>
          <w:lang w:eastAsia="pt-BR"/>
        </w:rPr>
        <w:t>Movimentação dos recursos</w:t>
      </w:r>
      <w:r w:rsidR="000B3D1A" w:rsidRPr="001E2095">
        <w:rPr>
          <w:rFonts w:eastAsia="Times New Roman" w:cstheme="minorHAnsi"/>
          <w:b/>
          <w:sz w:val="24"/>
          <w:szCs w:val="24"/>
          <w:lang w:eastAsia="pt-BR"/>
        </w:rPr>
        <w:t xml:space="preserve">. </w:t>
      </w:r>
      <w:r w:rsidR="000B3D1A" w:rsidRPr="001E2095">
        <w:rPr>
          <w:rFonts w:ascii="Calibri" w:eastAsia="Times New Roman" w:hAnsi="Calibri" w:cs="Calibri"/>
          <w:sz w:val="24"/>
          <w:szCs w:val="24"/>
          <w:lang w:eastAsia="pt-BR"/>
        </w:rPr>
        <w:t xml:space="preserve">Os recursos financeiros </w:t>
      </w:r>
      <w:r w:rsidR="00285454" w:rsidRPr="001E2095">
        <w:rPr>
          <w:rFonts w:ascii="Calibri" w:eastAsia="Times New Roman" w:hAnsi="Calibri" w:cs="Calibri"/>
          <w:sz w:val="24"/>
          <w:szCs w:val="24"/>
          <w:lang w:eastAsia="pt-BR"/>
        </w:rPr>
        <w:t xml:space="preserve">dedicados ao projeto </w:t>
      </w:r>
      <w:r w:rsidR="000B3D1A" w:rsidRPr="001E2095">
        <w:rPr>
          <w:rFonts w:ascii="Calibri" w:eastAsia="Times New Roman" w:hAnsi="Calibri" w:cs="Calibri"/>
          <w:sz w:val="24"/>
          <w:szCs w:val="24"/>
          <w:lang w:eastAsia="pt-BR"/>
        </w:rPr>
        <w:t xml:space="preserve">serão movimentados na forma do </w:t>
      </w:r>
      <w:r w:rsidR="000B3D1A" w:rsidRPr="001E2095">
        <w:rPr>
          <w:rFonts w:cstheme="minorHAnsi"/>
          <w:color w:val="000000"/>
          <w:sz w:val="24"/>
          <w:szCs w:val="24"/>
        </w:rPr>
        <w:t xml:space="preserve">art. 4º-D, </w:t>
      </w:r>
      <w:r w:rsidR="000B3D1A" w:rsidRPr="001E2095">
        <w:rPr>
          <w:rFonts w:cstheme="minorHAnsi"/>
          <w:i/>
          <w:iCs/>
          <w:color w:val="000000"/>
          <w:sz w:val="24"/>
          <w:szCs w:val="24"/>
        </w:rPr>
        <w:t>caput</w:t>
      </w:r>
      <w:r w:rsidR="000B3D1A" w:rsidRPr="001E2095">
        <w:rPr>
          <w:rFonts w:cstheme="minorHAnsi"/>
          <w:color w:val="000000"/>
          <w:sz w:val="24"/>
          <w:szCs w:val="24"/>
        </w:rPr>
        <w:t xml:space="preserve"> e § 1º, da Lei nº 8.958, de 1994, vedado o emprego deles em finalidade diversa</w:t>
      </w:r>
      <w:r w:rsidR="00794B62" w:rsidRPr="001E2095">
        <w:rPr>
          <w:rFonts w:cstheme="minorHAnsi"/>
          <w:color w:val="000000"/>
          <w:sz w:val="24"/>
          <w:szCs w:val="24"/>
        </w:rPr>
        <w:t xml:space="preserve"> da prevista no projeto</w:t>
      </w:r>
      <w:r w:rsidR="000B3D1A" w:rsidRPr="001E2095">
        <w:rPr>
          <w:rFonts w:cstheme="minorHAnsi"/>
          <w:color w:val="000000"/>
          <w:sz w:val="24"/>
          <w:szCs w:val="24"/>
        </w:rPr>
        <w:t>.</w:t>
      </w:r>
    </w:p>
    <w:p w14:paraId="30F2D4D6" w14:textId="5DE8A0FC" w:rsidR="000B3D1A" w:rsidRPr="001E2095" w:rsidRDefault="00D97D37" w:rsidP="0064376B">
      <w:pPr>
        <w:tabs>
          <w:tab w:val="left" w:pos="567"/>
        </w:tabs>
        <w:spacing w:after="120" w:line="240" w:lineRule="auto"/>
        <w:ind w:right="34"/>
        <w:jc w:val="both"/>
        <w:rPr>
          <w:rFonts w:cstheme="minorHAnsi"/>
          <w:color w:val="000000"/>
          <w:sz w:val="24"/>
          <w:szCs w:val="24"/>
        </w:rPr>
      </w:pPr>
      <w:r w:rsidRPr="001E2095">
        <w:rPr>
          <w:rFonts w:ascii="Calibri" w:eastAsia="Times New Roman" w:hAnsi="Calibri" w:cs="Calibri"/>
          <w:b/>
          <w:sz w:val="24"/>
          <w:szCs w:val="24"/>
          <w:lang w:eastAsia="pt-BR"/>
        </w:rPr>
        <w:lastRenderedPageBreak/>
        <w:t>5</w:t>
      </w:r>
      <w:r w:rsidR="00CE7CBB" w:rsidRPr="001E2095">
        <w:rPr>
          <w:rFonts w:ascii="Calibri" w:eastAsia="Times New Roman" w:hAnsi="Calibri" w:cs="Calibri"/>
          <w:b/>
          <w:sz w:val="24"/>
          <w:szCs w:val="24"/>
          <w:lang w:eastAsia="pt-BR"/>
        </w:rPr>
        <w:t>.</w:t>
      </w:r>
      <w:r w:rsidR="00FE0A23" w:rsidRPr="001E2095">
        <w:rPr>
          <w:rFonts w:ascii="Calibri" w:eastAsia="Times New Roman" w:hAnsi="Calibri" w:cs="Calibri"/>
          <w:b/>
          <w:sz w:val="24"/>
          <w:szCs w:val="24"/>
          <w:lang w:eastAsia="pt-BR"/>
        </w:rPr>
        <w:t>5</w:t>
      </w:r>
      <w:r w:rsidR="00CE7CBB" w:rsidRPr="001E2095">
        <w:rPr>
          <w:rFonts w:ascii="Calibri" w:eastAsia="Times New Roman" w:hAnsi="Calibri" w:cs="Calibri"/>
          <w:b/>
          <w:sz w:val="24"/>
          <w:szCs w:val="24"/>
          <w:lang w:eastAsia="pt-BR"/>
        </w:rPr>
        <w:t>.</w:t>
      </w:r>
      <w:r w:rsidR="00CE7CBB" w:rsidRPr="001E2095">
        <w:rPr>
          <w:rFonts w:ascii="Calibri" w:eastAsia="Times New Roman" w:hAnsi="Calibri" w:cs="Calibri"/>
          <w:sz w:val="24"/>
          <w:szCs w:val="24"/>
          <w:lang w:eastAsia="pt-BR"/>
        </w:rPr>
        <w:tab/>
      </w:r>
      <w:r w:rsidR="00FE0A23" w:rsidRPr="001E2095">
        <w:rPr>
          <w:rFonts w:eastAsia="Times New Roman" w:cstheme="minorHAnsi"/>
          <w:b/>
          <w:bCs/>
          <w:sz w:val="24"/>
          <w:szCs w:val="24"/>
          <w:lang w:eastAsia="pt-BR"/>
        </w:rPr>
        <w:t>Aplicação financeira</w:t>
      </w:r>
      <w:r w:rsidR="00FE0A23" w:rsidRPr="001E2095">
        <w:rPr>
          <w:rFonts w:eastAsia="Times New Roman" w:cstheme="minorHAnsi"/>
          <w:b/>
          <w:sz w:val="24"/>
          <w:szCs w:val="24"/>
          <w:lang w:eastAsia="pt-BR"/>
        </w:rPr>
        <w:t xml:space="preserve">. </w:t>
      </w:r>
      <w:r w:rsidR="000B3D1A" w:rsidRPr="001E2095">
        <w:rPr>
          <w:rFonts w:cstheme="minorHAnsi"/>
          <w:color w:val="000000"/>
          <w:sz w:val="24"/>
          <w:szCs w:val="24"/>
        </w:rPr>
        <w:t xml:space="preserve">Enquanto os recursos </w:t>
      </w:r>
      <w:r w:rsidR="00CE7CBB" w:rsidRPr="001E2095">
        <w:rPr>
          <w:rFonts w:cstheme="minorHAnsi"/>
          <w:color w:val="000000"/>
          <w:sz w:val="24"/>
          <w:szCs w:val="24"/>
        </w:rPr>
        <w:t xml:space="preserve">financeiros </w:t>
      </w:r>
      <w:r w:rsidR="000B3D1A" w:rsidRPr="001E2095">
        <w:rPr>
          <w:rFonts w:cstheme="minorHAnsi"/>
          <w:color w:val="000000"/>
          <w:sz w:val="24"/>
          <w:szCs w:val="24"/>
        </w:rPr>
        <w:t>não forem usados no projeto</w:t>
      </w:r>
      <w:r w:rsidR="00BA34CA" w:rsidRPr="001E2095">
        <w:rPr>
          <w:rFonts w:cstheme="minorHAnsi"/>
          <w:color w:val="000000"/>
          <w:sz w:val="24"/>
          <w:szCs w:val="24"/>
        </w:rPr>
        <w:t xml:space="preserve"> ou até a devolução do saldo remanescente</w:t>
      </w:r>
      <w:r w:rsidR="000B3D1A" w:rsidRPr="001E2095">
        <w:rPr>
          <w:rFonts w:cstheme="minorHAnsi"/>
          <w:color w:val="000000"/>
          <w:sz w:val="24"/>
          <w:szCs w:val="24"/>
        </w:rPr>
        <w:t xml:space="preserve">, a </w:t>
      </w:r>
      <w:r w:rsidR="005E2A50" w:rsidRPr="001E2095">
        <w:rPr>
          <w:rFonts w:cstheme="minorHAnsi"/>
          <w:color w:val="000000"/>
          <w:sz w:val="24"/>
          <w:szCs w:val="24"/>
        </w:rPr>
        <w:t>FUNDAÇÃO</w:t>
      </w:r>
      <w:r w:rsidR="000B3D1A" w:rsidRPr="001E2095">
        <w:rPr>
          <w:rFonts w:cstheme="minorHAnsi"/>
          <w:color w:val="000000"/>
          <w:sz w:val="24"/>
          <w:szCs w:val="24"/>
        </w:rPr>
        <w:t xml:space="preserve"> fica autorizada a fazer aplicações financeiras de baixo risco, cujos rendimentos </w:t>
      </w:r>
      <w:r w:rsidR="00BA34CA" w:rsidRPr="001E2095">
        <w:rPr>
          <w:rFonts w:cstheme="minorHAnsi"/>
          <w:color w:val="000000"/>
          <w:sz w:val="24"/>
          <w:szCs w:val="24"/>
        </w:rPr>
        <w:t xml:space="preserve">poderão </w:t>
      </w:r>
      <w:r w:rsidR="000B3D1A" w:rsidRPr="001E2095">
        <w:rPr>
          <w:rFonts w:cstheme="minorHAnsi"/>
          <w:color w:val="000000"/>
          <w:sz w:val="24"/>
          <w:szCs w:val="24"/>
        </w:rPr>
        <w:t>ser revertidos ao objeto contratual</w:t>
      </w:r>
      <w:r w:rsidR="00E7575F" w:rsidRPr="001E2095">
        <w:rPr>
          <w:rFonts w:cstheme="minorHAnsi"/>
          <w:color w:val="000000"/>
          <w:sz w:val="24"/>
          <w:szCs w:val="24"/>
        </w:rPr>
        <w:t xml:space="preserve"> </w:t>
      </w:r>
      <w:r w:rsidR="003C1715" w:rsidRPr="001E2095">
        <w:rPr>
          <w:rFonts w:cstheme="minorHAnsi"/>
          <w:color w:val="000000"/>
          <w:sz w:val="24"/>
          <w:szCs w:val="24"/>
        </w:rPr>
        <w:t>mediante autorização prévia da ICT APOIADA</w:t>
      </w:r>
      <w:r w:rsidR="00CE7CBB" w:rsidRPr="001E2095">
        <w:rPr>
          <w:rFonts w:cstheme="minorHAnsi"/>
          <w:color w:val="000000"/>
          <w:sz w:val="24"/>
          <w:szCs w:val="24"/>
        </w:rPr>
        <w:t>.</w:t>
      </w:r>
    </w:p>
    <w:p w14:paraId="65D80571" w14:textId="77777777" w:rsidR="00E953D5" w:rsidRPr="001E2095" w:rsidRDefault="00E953D5" w:rsidP="0064376B">
      <w:pPr>
        <w:spacing w:after="120" w:line="240" w:lineRule="auto"/>
        <w:jc w:val="both"/>
        <w:rPr>
          <w:rFonts w:ascii="Candara" w:hAnsi="Candara" w:cs="Arial"/>
          <w:color w:val="000000"/>
        </w:rPr>
      </w:pPr>
    </w:p>
    <w:p w14:paraId="2B55BE88" w14:textId="2648BDE8" w:rsidR="00E953D5" w:rsidRPr="001E2095" w:rsidRDefault="00E953D5"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 xml:space="preserve">CLÁUSULA </w:t>
      </w:r>
      <w:r w:rsidR="00180BC4" w:rsidRPr="001E2095">
        <w:rPr>
          <w:rFonts w:cstheme="minorHAnsi"/>
          <w:b/>
          <w:bCs/>
          <w:sz w:val="24"/>
          <w:szCs w:val="24"/>
        </w:rPr>
        <w:t>6</w:t>
      </w:r>
      <w:r w:rsidRPr="001E2095">
        <w:rPr>
          <w:rFonts w:cstheme="minorHAnsi"/>
          <w:b/>
          <w:bCs/>
          <w:sz w:val="24"/>
          <w:szCs w:val="24"/>
        </w:rPr>
        <w:t>ª – REMUNERAÇÃO DA FUNDAÇÃO DE APOIO</w:t>
      </w:r>
    </w:p>
    <w:p w14:paraId="58A033E4" w14:textId="77777777" w:rsidR="00E953D5" w:rsidRPr="001E2095" w:rsidRDefault="00E953D5" w:rsidP="0064376B">
      <w:pPr>
        <w:tabs>
          <w:tab w:val="left" w:pos="567"/>
        </w:tabs>
        <w:spacing w:after="120" w:line="240" w:lineRule="auto"/>
        <w:ind w:right="34"/>
        <w:jc w:val="both"/>
        <w:rPr>
          <w:rFonts w:eastAsia="Times New Roman" w:cstheme="minorHAnsi"/>
          <w:b/>
          <w:sz w:val="24"/>
          <w:szCs w:val="24"/>
          <w:lang w:eastAsia="pt-BR"/>
        </w:rPr>
      </w:pPr>
    </w:p>
    <w:p w14:paraId="7266C406" w14:textId="77777777" w:rsidR="00214A29" w:rsidRDefault="00214A29" w:rsidP="00214A29">
      <w:pPr>
        <w:tabs>
          <w:tab w:val="left" w:pos="567"/>
        </w:tabs>
        <w:spacing w:after="120" w:line="240" w:lineRule="auto"/>
        <w:ind w:right="34"/>
        <w:jc w:val="both"/>
        <w:rPr>
          <w:rFonts w:eastAsia="Times New Roman" w:cstheme="minorHAnsi"/>
          <w:bCs/>
          <w:sz w:val="24"/>
          <w:szCs w:val="24"/>
          <w:lang w:eastAsia="pt-BR"/>
        </w:rPr>
      </w:pPr>
      <w:r>
        <w:rPr>
          <w:rFonts w:eastAsia="Times New Roman" w:cstheme="minorHAnsi"/>
          <w:b/>
          <w:sz w:val="24"/>
          <w:szCs w:val="24"/>
          <w:lang w:eastAsia="pt-BR"/>
        </w:rPr>
        <w:t>6.1</w:t>
      </w:r>
      <w:r w:rsidRPr="00112440">
        <w:rPr>
          <w:rFonts w:eastAsia="Times New Roman" w:cstheme="minorHAnsi"/>
          <w:b/>
          <w:sz w:val="24"/>
          <w:szCs w:val="24"/>
          <w:lang w:eastAsia="pt-BR"/>
        </w:rPr>
        <w:t>.</w:t>
      </w:r>
      <w:r w:rsidRPr="00112440">
        <w:rPr>
          <w:rFonts w:eastAsia="Times New Roman" w:cstheme="minorHAnsi"/>
          <w:sz w:val="24"/>
          <w:szCs w:val="24"/>
          <w:lang w:eastAsia="pt-BR"/>
        </w:rPr>
        <w:t xml:space="preserve"> </w:t>
      </w:r>
      <w:r w:rsidRPr="00112440">
        <w:rPr>
          <w:rFonts w:eastAsia="Times New Roman" w:cstheme="minorHAnsi"/>
          <w:sz w:val="24"/>
          <w:szCs w:val="24"/>
          <w:lang w:eastAsia="pt-BR"/>
        </w:rPr>
        <w:tab/>
      </w:r>
      <w:r>
        <w:rPr>
          <w:rFonts w:eastAsia="Times New Roman" w:cstheme="minorHAnsi"/>
          <w:b/>
          <w:sz w:val="24"/>
          <w:szCs w:val="24"/>
          <w:lang w:eastAsia="pt-BR"/>
        </w:rPr>
        <w:t>R</w:t>
      </w:r>
      <w:r w:rsidRPr="00112440">
        <w:rPr>
          <w:rFonts w:eastAsia="Times New Roman" w:cstheme="minorHAnsi"/>
          <w:b/>
          <w:sz w:val="24"/>
          <w:szCs w:val="24"/>
          <w:lang w:eastAsia="pt-BR"/>
        </w:rPr>
        <w:t>emuneração.</w:t>
      </w:r>
      <w:r w:rsidRPr="00E6277F">
        <w:rPr>
          <w:rFonts w:eastAsia="Times New Roman" w:cstheme="minorHAnsi"/>
          <w:bCs/>
          <w:sz w:val="24"/>
          <w:szCs w:val="24"/>
          <w:lang w:eastAsia="pt-BR"/>
        </w:rPr>
        <w:t xml:space="preserve"> O serviço prestado </w:t>
      </w:r>
      <w:r>
        <w:rPr>
          <w:rFonts w:eastAsia="Times New Roman" w:cstheme="minorHAnsi"/>
          <w:bCs/>
          <w:sz w:val="24"/>
          <w:szCs w:val="24"/>
          <w:lang w:eastAsia="pt-BR"/>
        </w:rPr>
        <w:t xml:space="preserve">pela </w:t>
      </w:r>
      <w:r>
        <w:rPr>
          <w:rFonts w:cstheme="minorHAnsi"/>
          <w:color w:val="000000"/>
          <w:sz w:val="24"/>
          <w:szCs w:val="24"/>
        </w:rPr>
        <w:t>FUNDAÇÃO</w:t>
      </w:r>
      <w:r>
        <w:rPr>
          <w:rFonts w:eastAsia="Times New Roman" w:cstheme="minorHAnsi"/>
          <w:bCs/>
          <w:sz w:val="24"/>
          <w:szCs w:val="24"/>
          <w:lang w:eastAsia="pt-BR"/>
        </w:rPr>
        <w:t xml:space="preserve"> será remunerado na seguinte modalidade:</w:t>
      </w:r>
    </w:p>
    <w:p w14:paraId="6B7B1F41" w14:textId="77777777" w:rsidR="00214A29" w:rsidRDefault="00214A29" w:rsidP="00214A29">
      <w:pPr>
        <w:tabs>
          <w:tab w:val="left" w:pos="567"/>
        </w:tabs>
        <w:spacing w:after="120" w:line="240" w:lineRule="auto"/>
        <w:ind w:right="34"/>
        <w:jc w:val="both"/>
        <w:rPr>
          <w:rFonts w:eastAsia="Times New Roman" w:cstheme="minorHAnsi"/>
          <w:bCs/>
          <w:sz w:val="24"/>
          <w:szCs w:val="24"/>
          <w:lang w:eastAsia="pt-BR"/>
        </w:rPr>
      </w:pPr>
      <w:r>
        <w:rPr>
          <w:rFonts w:eastAsia="Times New Roman" w:cstheme="minorHAnsi"/>
          <w:bCs/>
          <w:sz w:val="24"/>
          <w:szCs w:val="24"/>
          <w:lang w:eastAsia="pt-BR"/>
        </w:rPr>
        <w:t>(    ) preço fixo</w:t>
      </w:r>
    </w:p>
    <w:p w14:paraId="6D6AE1F1" w14:textId="77777777" w:rsidR="00214A29" w:rsidRDefault="00214A29" w:rsidP="00214A29">
      <w:pPr>
        <w:tabs>
          <w:tab w:val="left" w:pos="567"/>
        </w:tabs>
        <w:spacing w:after="120" w:line="240" w:lineRule="auto"/>
        <w:ind w:right="34"/>
        <w:jc w:val="both"/>
        <w:rPr>
          <w:rFonts w:eastAsia="Times New Roman" w:cstheme="minorHAnsi"/>
          <w:bCs/>
          <w:sz w:val="24"/>
          <w:szCs w:val="24"/>
          <w:lang w:eastAsia="pt-BR"/>
        </w:rPr>
      </w:pPr>
      <w:r>
        <w:rPr>
          <w:rFonts w:eastAsia="Times New Roman" w:cstheme="minorHAnsi"/>
          <w:bCs/>
          <w:sz w:val="24"/>
          <w:szCs w:val="24"/>
          <w:lang w:eastAsia="pt-BR"/>
        </w:rPr>
        <w:t>(    ) reembolso de custos sem remuneração adicional</w:t>
      </w:r>
    </w:p>
    <w:p w14:paraId="7611F2F6" w14:textId="77777777" w:rsidR="00214A29" w:rsidRDefault="00214A29" w:rsidP="00214A29">
      <w:pPr>
        <w:tabs>
          <w:tab w:val="left" w:pos="567"/>
        </w:tabs>
        <w:spacing w:after="120" w:line="240" w:lineRule="auto"/>
        <w:ind w:right="34"/>
        <w:jc w:val="both"/>
        <w:rPr>
          <w:rFonts w:eastAsia="Times New Roman" w:cstheme="minorHAnsi"/>
          <w:bCs/>
          <w:sz w:val="24"/>
          <w:szCs w:val="24"/>
          <w:lang w:eastAsia="pt-BR"/>
        </w:rPr>
      </w:pPr>
      <w:r>
        <w:rPr>
          <w:rFonts w:eastAsia="Times New Roman" w:cstheme="minorHAnsi"/>
          <w:bCs/>
          <w:sz w:val="24"/>
          <w:szCs w:val="24"/>
          <w:lang w:eastAsia="pt-BR"/>
        </w:rPr>
        <w:t>(    ) reembolso de custos + remuneração fixa de incentivo</w:t>
      </w:r>
    </w:p>
    <w:p w14:paraId="635C2E8B" w14:textId="77777777" w:rsidR="00214A29" w:rsidRDefault="00214A29" w:rsidP="00214A29">
      <w:pPr>
        <w:tabs>
          <w:tab w:val="left" w:pos="709"/>
        </w:tabs>
        <w:spacing w:after="120" w:line="240" w:lineRule="auto"/>
        <w:ind w:right="34"/>
        <w:jc w:val="both"/>
        <w:rPr>
          <w:rFonts w:ascii="Calibri" w:eastAsia="Times New Roman" w:hAnsi="Calibri" w:cs="Calibri"/>
          <w:sz w:val="24"/>
          <w:szCs w:val="24"/>
          <w:lang w:eastAsia="pt-BR"/>
        </w:rPr>
      </w:pPr>
      <w:r>
        <w:rPr>
          <w:rFonts w:ascii="Calibri" w:eastAsia="Times New Roman" w:hAnsi="Calibri" w:cs="Calibri"/>
          <w:b/>
          <w:sz w:val="24"/>
          <w:szCs w:val="24"/>
          <w:lang w:eastAsia="pt-BR"/>
        </w:rPr>
        <w:t>6.1.1</w:t>
      </w:r>
      <w:r w:rsidRPr="004B4354">
        <w:rPr>
          <w:rFonts w:ascii="Calibri" w:eastAsia="Times New Roman" w:hAnsi="Calibri" w:cs="Calibri"/>
          <w:b/>
          <w:sz w:val="24"/>
          <w:szCs w:val="24"/>
          <w:lang w:eastAsia="pt-BR"/>
        </w:rPr>
        <w:t>.</w:t>
      </w:r>
      <w:r>
        <w:rPr>
          <w:rFonts w:ascii="Calibri" w:eastAsia="Times New Roman" w:hAnsi="Calibri" w:cs="Calibri"/>
          <w:b/>
          <w:sz w:val="24"/>
          <w:szCs w:val="24"/>
          <w:lang w:eastAsia="pt-BR"/>
        </w:rPr>
        <w:t xml:space="preserve"> </w:t>
      </w:r>
      <w:r>
        <w:rPr>
          <w:rFonts w:eastAsia="Times New Roman" w:cstheme="minorHAnsi"/>
          <w:bCs/>
          <w:sz w:val="24"/>
          <w:szCs w:val="24"/>
          <w:lang w:eastAsia="pt-BR"/>
        </w:rPr>
        <w:t>O preço pago à FUNDAÇÃO observará as condições estabelecidas no ‘Anexo II – Remuneração’.</w:t>
      </w:r>
    </w:p>
    <w:p w14:paraId="62726C5A" w14:textId="77777777" w:rsidR="00214A29" w:rsidRDefault="00214A29" w:rsidP="00214A29">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214A29" w14:paraId="1110D765" w14:textId="77777777" w:rsidTr="00B431B2">
        <w:trPr>
          <w:trHeight w:val="1562"/>
        </w:trPr>
        <w:tc>
          <w:tcPr>
            <w:tcW w:w="8080" w:type="dxa"/>
            <w:shd w:val="clear" w:color="auto" w:fill="FFF2CC" w:themeFill="accent4" w:themeFillTint="33"/>
          </w:tcPr>
          <w:p w14:paraId="5AB39B13" w14:textId="77777777" w:rsidR="00214A29" w:rsidRPr="000E5E8A" w:rsidRDefault="00214A29" w:rsidP="00B431B2">
            <w:pPr>
              <w:spacing w:after="120"/>
              <w:rPr>
                <w:rFonts w:asciiTheme="majorHAnsi" w:hAnsiTheme="majorHAnsi" w:cstheme="majorHAnsi"/>
                <w:b/>
                <w:bCs/>
                <w:color w:val="323E4F" w:themeColor="text2" w:themeShade="BF"/>
                <w:sz w:val="22"/>
                <w:szCs w:val="22"/>
              </w:rPr>
            </w:pPr>
            <w:r w:rsidRPr="000E5E8A">
              <w:rPr>
                <w:rFonts w:asciiTheme="majorHAnsi" w:hAnsiTheme="majorHAnsi" w:cstheme="majorHAnsi"/>
                <w:b/>
                <w:bCs/>
                <w:color w:val="323E4F" w:themeColor="text2" w:themeShade="BF"/>
                <w:sz w:val="22"/>
                <w:szCs w:val="22"/>
              </w:rPr>
              <w:t xml:space="preserve">Nota </w:t>
            </w:r>
            <w:r w:rsidRPr="00180BC4">
              <w:rPr>
                <w:rFonts w:asciiTheme="majorHAnsi" w:hAnsiTheme="majorHAnsi" w:cstheme="majorHAnsi"/>
                <w:b/>
                <w:bCs/>
                <w:color w:val="323E4F" w:themeColor="text2" w:themeShade="BF"/>
                <w:sz w:val="22"/>
                <w:szCs w:val="22"/>
              </w:rPr>
              <w:t>Explicativa (6.</w:t>
            </w:r>
            <w:r>
              <w:rPr>
                <w:rFonts w:asciiTheme="majorHAnsi" w:hAnsiTheme="majorHAnsi" w:cstheme="majorHAnsi"/>
                <w:b/>
                <w:bCs/>
                <w:color w:val="323E4F" w:themeColor="text2" w:themeShade="BF"/>
                <w:sz w:val="22"/>
                <w:szCs w:val="22"/>
              </w:rPr>
              <w:t>1</w:t>
            </w:r>
            <w:r w:rsidRPr="00180BC4">
              <w:rPr>
                <w:rFonts w:asciiTheme="majorHAnsi" w:hAnsiTheme="majorHAnsi" w:cstheme="majorHAnsi"/>
                <w:b/>
                <w:bCs/>
                <w:color w:val="323E4F" w:themeColor="text2" w:themeShade="BF"/>
                <w:sz w:val="22"/>
                <w:szCs w:val="22"/>
              </w:rPr>
              <w:t>)</w:t>
            </w:r>
          </w:p>
          <w:p w14:paraId="375114B3" w14:textId="645AA795" w:rsidR="00214A29" w:rsidRDefault="00214A29" w:rsidP="00B431B2">
            <w:pPr>
              <w:tabs>
                <w:tab w:val="left" w:pos="567"/>
              </w:tabs>
              <w:spacing w:after="120"/>
              <w:ind w:right="6"/>
              <w:jc w:val="both"/>
              <w:rPr>
                <w:rFonts w:asciiTheme="majorHAnsi" w:hAnsiTheme="majorHAnsi" w:cstheme="majorHAnsi"/>
                <w:sz w:val="22"/>
                <w:szCs w:val="22"/>
              </w:rPr>
            </w:pPr>
            <w:r>
              <w:rPr>
                <w:rFonts w:asciiTheme="majorHAnsi" w:eastAsia="Times New Roman" w:hAnsiTheme="majorHAnsi" w:cstheme="majorHAnsi"/>
                <w:iCs/>
                <w:sz w:val="22"/>
                <w:szCs w:val="22"/>
                <w:lang w:eastAsia="pt-BR"/>
              </w:rPr>
              <w:t xml:space="preserve">A cláusula 6ª cumpre o Parecer nº 40/2025/CONUNI/CGU/AGU, de 22.09.2025, aprovado pela Câmara Nacional da União de Uniformização – CONUNI e pelo Consultor-Geral da União da Advocacia-Geral da União. O Parecer nº 40/2025 uniformizou entendimentos na AGU sobre o regime jurídico das fundações de apoio, entre eles a aplicação por analogia das modalidades de remuneração </w:t>
            </w:r>
            <w:r w:rsidR="00FD5772">
              <w:rPr>
                <w:rFonts w:asciiTheme="majorHAnsi" w:eastAsia="Times New Roman" w:hAnsiTheme="majorHAnsi" w:cstheme="majorHAnsi"/>
                <w:iCs/>
                <w:sz w:val="22"/>
                <w:szCs w:val="22"/>
                <w:lang w:eastAsia="pt-BR"/>
              </w:rPr>
              <w:t>previstas nos incisos I, III e V do § 1º do art. 29 do Decreto nº 9.283/2018. A remuneração variável de incentivo não deve ser aplicada.</w:t>
            </w:r>
          </w:p>
          <w:p w14:paraId="3C93E6FA" w14:textId="77777777" w:rsidR="00214A29" w:rsidRPr="00F36D12" w:rsidRDefault="00214A29" w:rsidP="00B431B2">
            <w:pPr>
              <w:tabs>
                <w:tab w:val="left" w:pos="567"/>
              </w:tabs>
              <w:spacing w:after="120"/>
              <w:ind w:right="6"/>
              <w:jc w:val="both"/>
              <w:rPr>
                <w:rFonts w:asciiTheme="majorHAnsi" w:hAnsiTheme="majorHAnsi" w:cstheme="majorHAnsi"/>
                <w:sz w:val="22"/>
                <w:szCs w:val="22"/>
              </w:rPr>
            </w:pPr>
            <w:r>
              <w:rPr>
                <w:rFonts w:asciiTheme="majorHAnsi" w:hAnsiTheme="majorHAnsi" w:cstheme="majorHAnsi"/>
                <w:sz w:val="22"/>
                <w:szCs w:val="22"/>
              </w:rPr>
              <w:t>É possível que o pagamento relativo a cada etapa do projeto adote modalidades distintas de remuneração</w:t>
            </w:r>
            <w:r w:rsidRPr="008E3BCE">
              <w:rPr>
                <w:rFonts w:asciiTheme="majorHAnsi" w:hAnsiTheme="majorHAnsi" w:cstheme="majorHAnsi"/>
                <w:sz w:val="22"/>
                <w:szCs w:val="22"/>
              </w:rPr>
              <w:t>.</w:t>
            </w:r>
            <w:r>
              <w:rPr>
                <w:rFonts w:asciiTheme="majorHAnsi" w:hAnsiTheme="majorHAnsi" w:cstheme="majorHAnsi"/>
                <w:sz w:val="22"/>
                <w:szCs w:val="22"/>
              </w:rPr>
              <w:t xml:space="preserve"> </w:t>
            </w:r>
            <w:r w:rsidRPr="008E3BCE">
              <w:rPr>
                <w:rFonts w:asciiTheme="majorHAnsi" w:hAnsiTheme="majorHAnsi" w:cstheme="majorHAnsi"/>
                <w:sz w:val="22"/>
                <w:szCs w:val="22"/>
              </w:rPr>
              <w:t xml:space="preserve">A </w:t>
            </w:r>
            <w:r>
              <w:rPr>
                <w:rFonts w:asciiTheme="majorHAnsi" w:hAnsiTheme="majorHAnsi" w:cstheme="majorHAnsi"/>
                <w:sz w:val="22"/>
                <w:szCs w:val="22"/>
              </w:rPr>
              <w:t>e</w:t>
            </w:r>
            <w:r w:rsidRPr="008E3BCE">
              <w:rPr>
                <w:rFonts w:asciiTheme="majorHAnsi" w:hAnsiTheme="majorHAnsi" w:cstheme="majorHAnsi"/>
                <w:sz w:val="22"/>
                <w:szCs w:val="22"/>
              </w:rPr>
              <w:t>tapa 1 d</w:t>
            </w:r>
            <w:r>
              <w:rPr>
                <w:rFonts w:asciiTheme="majorHAnsi" w:hAnsiTheme="majorHAnsi" w:cstheme="majorHAnsi"/>
                <w:sz w:val="22"/>
                <w:szCs w:val="22"/>
              </w:rPr>
              <w:t xml:space="preserve">o projeto </w:t>
            </w:r>
            <w:r w:rsidRPr="008E3BCE">
              <w:rPr>
                <w:rFonts w:asciiTheme="majorHAnsi" w:hAnsiTheme="majorHAnsi" w:cstheme="majorHAnsi"/>
                <w:sz w:val="22"/>
                <w:szCs w:val="22"/>
              </w:rPr>
              <w:t xml:space="preserve">pode eventualmente ser remunerada mediante </w:t>
            </w:r>
            <w:r>
              <w:rPr>
                <w:rFonts w:asciiTheme="majorHAnsi" w:hAnsiTheme="majorHAnsi" w:cstheme="majorHAnsi"/>
                <w:sz w:val="22"/>
                <w:szCs w:val="22"/>
              </w:rPr>
              <w:t>‘</w:t>
            </w:r>
            <w:r w:rsidRPr="008E3BCE">
              <w:rPr>
                <w:rFonts w:asciiTheme="majorHAnsi" w:hAnsiTheme="majorHAnsi" w:cstheme="majorHAnsi"/>
                <w:sz w:val="22"/>
                <w:szCs w:val="22"/>
              </w:rPr>
              <w:t>preço fixo</w:t>
            </w:r>
            <w:r>
              <w:rPr>
                <w:rFonts w:asciiTheme="majorHAnsi" w:hAnsiTheme="majorHAnsi" w:cstheme="majorHAnsi"/>
                <w:sz w:val="22"/>
                <w:szCs w:val="22"/>
              </w:rPr>
              <w:t>’</w:t>
            </w:r>
            <w:r w:rsidRPr="008E3BCE">
              <w:rPr>
                <w:rFonts w:asciiTheme="majorHAnsi" w:hAnsiTheme="majorHAnsi" w:cstheme="majorHAnsi"/>
                <w:sz w:val="22"/>
                <w:szCs w:val="22"/>
              </w:rPr>
              <w:t xml:space="preserve">. A </w:t>
            </w:r>
            <w:r>
              <w:rPr>
                <w:rFonts w:asciiTheme="majorHAnsi" w:hAnsiTheme="majorHAnsi" w:cstheme="majorHAnsi"/>
                <w:sz w:val="22"/>
                <w:szCs w:val="22"/>
              </w:rPr>
              <w:t>e</w:t>
            </w:r>
            <w:r w:rsidRPr="008E3BCE">
              <w:rPr>
                <w:rFonts w:asciiTheme="majorHAnsi" w:hAnsiTheme="majorHAnsi" w:cstheme="majorHAnsi"/>
                <w:sz w:val="22"/>
                <w:szCs w:val="22"/>
              </w:rPr>
              <w:t xml:space="preserve">tapa 2, mediante </w:t>
            </w:r>
            <w:r>
              <w:rPr>
                <w:rFonts w:asciiTheme="majorHAnsi" w:hAnsiTheme="majorHAnsi" w:cstheme="majorHAnsi"/>
                <w:sz w:val="22"/>
                <w:szCs w:val="22"/>
              </w:rPr>
              <w:t>‘</w:t>
            </w:r>
            <w:r w:rsidRPr="008E3BCE">
              <w:rPr>
                <w:rFonts w:asciiTheme="majorHAnsi" w:hAnsiTheme="majorHAnsi" w:cstheme="majorHAnsi"/>
                <w:sz w:val="22"/>
                <w:szCs w:val="22"/>
              </w:rPr>
              <w:t>reembolso de custos mais remuneração fixa de incentivo</w:t>
            </w:r>
            <w:r>
              <w:rPr>
                <w:rFonts w:asciiTheme="majorHAnsi" w:hAnsiTheme="majorHAnsi" w:cstheme="majorHAnsi"/>
                <w:sz w:val="22"/>
                <w:szCs w:val="22"/>
              </w:rPr>
              <w:t>’</w:t>
            </w:r>
            <w:r w:rsidRPr="008E3BCE">
              <w:rPr>
                <w:rFonts w:asciiTheme="majorHAnsi" w:hAnsiTheme="majorHAnsi" w:cstheme="majorHAnsi"/>
                <w:sz w:val="22"/>
                <w:szCs w:val="22"/>
              </w:rPr>
              <w:t xml:space="preserve">. A </w:t>
            </w:r>
            <w:r>
              <w:rPr>
                <w:rFonts w:asciiTheme="majorHAnsi" w:hAnsiTheme="majorHAnsi" w:cstheme="majorHAnsi"/>
                <w:sz w:val="22"/>
                <w:szCs w:val="22"/>
              </w:rPr>
              <w:t>e</w:t>
            </w:r>
            <w:r w:rsidRPr="008E3BCE">
              <w:rPr>
                <w:rFonts w:asciiTheme="majorHAnsi" w:hAnsiTheme="majorHAnsi" w:cstheme="majorHAnsi"/>
                <w:sz w:val="22"/>
                <w:szCs w:val="22"/>
              </w:rPr>
              <w:t xml:space="preserve">tapa 3, mediante </w:t>
            </w:r>
            <w:r>
              <w:rPr>
                <w:rFonts w:asciiTheme="majorHAnsi" w:hAnsiTheme="majorHAnsi" w:cstheme="majorHAnsi"/>
                <w:sz w:val="22"/>
                <w:szCs w:val="22"/>
              </w:rPr>
              <w:t>‘</w:t>
            </w:r>
            <w:r w:rsidRPr="008E3BCE">
              <w:rPr>
                <w:rFonts w:asciiTheme="majorHAnsi" w:hAnsiTheme="majorHAnsi" w:cstheme="majorHAnsi"/>
                <w:sz w:val="22"/>
                <w:szCs w:val="22"/>
              </w:rPr>
              <w:t>reembolso de custos sem remuneração adicional</w:t>
            </w:r>
            <w:r>
              <w:rPr>
                <w:rFonts w:asciiTheme="majorHAnsi" w:hAnsiTheme="majorHAnsi" w:cstheme="majorHAnsi"/>
                <w:sz w:val="22"/>
                <w:szCs w:val="22"/>
              </w:rPr>
              <w:t>’</w:t>
            </w:r>
            <w:r w:rsidRPr="008E3BCE">
              <w:rPr>
                <w:rFonts w:asciiTheme="majorHAnsi" w:hAnsiTheme="majorHAnsi" w:cstheme="majorHAnsi"/>
                <w:sz w:val="22"/>
                <w:szCs w:val="22"/>
              </w:rPr>
              <w:t>. A Etapa 4 pode ser remunerada novamente por preço fixo, e assim por diante.</w:t>
            </w:r>
            <w:r>
              <w:rPr>
                <w:rFonts w:asciiTheme="majorHAnsi" w:hAnsiTheme="majorHAnsi" w:cstheme="majorHAnsi"/>
                <w:sz w:val="22"/>
                <w:szCs w:val="22"/>
              </w:rPr>
              <w:t xml:space="preserve"> Neste caso, mais de uma opção poderá ser marcada no subitem 6.1.</w:t>
            </w:r>
          </w:p>
        </w:tc>
      </w:tr>
    </w:tbl>
    <w:p w14:paraId="4E23F79C" w14:textId="77777777" w:rsidR="00214A29" w:rsidRDefault="00214A29" w:rsidP="00214A29">
      <w:pPr>
        <w:tabs>
          <w:tab w:val="left" w:pos="567"/>
        </w:tabs>
        <w:spacing w:after="120" w:line="240" w:lineRule="auto"/>
        <w:ind w:right="34"/>
        <w:jc w:val="both"/>
        <w:rPr>
          <w:rFonts w:eastAsia="Times New Roman" w:cstheme="minorHAnsi"/>
          <w:sz w:val="24"/>
          <w:szCs w:val="24"/>
          <w:lang w:eastAsia="pt-BR"/>
        </w:rPr>
      </w:pPr>
    </w:p>
    <w:p w14:paraId="168291DA" w14:textId="5A79985A" w:rsidR="00D67D01" w:rsidRPr="001E2095" w:rsidRDefault="00180BC4" w:rsidP="0064376B">
      <w:pPr>
        <w:tabs>
          <w:tab w:val="left" w:pos="567"/>
        </w:tabs>
        <w:spacing w:after="120" w:line="240" w:lineRule="auto"/>
        <w:ind w:right="34"/>
        <w:jc w:val="both"/>
        <w:rPr>
          <w:rFonts w:ascii="Calibri" w:eastAsia="Times New Roman" w:hAnsi="Calibri" w:cs="Calibri"/>
          <w:sz w:val="24"/>
          <w:szCs w:val="24"/>
          <w:lang w:eastAsia="pt-BR"/>
        </w:rPr>
      </w:pPr>
      <w:r w:rsidRPr="001E2095">
        <w:rPr>
          <w:rFonts w:ascii="Calibri" w:eastAsia="Times New Roman" w:hAnsi="Calibri" w:cs="Calibri"/>
          <w:b/>
          <w:sz w:val="24"/>
          <w:szCs w:val="24"/>
          <w:lang w:eastAsia="pt-BR"/>
        </w:rPr>
        <w:t>6</w:t>
      </w:r>
      <w:r w:rsidR="004A632C" w:rsidRPr="001E2095">
        <w:rPr>
          <w:rFonts w:ascii="Calibri" w:eastAsia="Times New Roman" w:hAnsi="Calibri" w:cs="Calibri"/>
          <w:b/>
          <w:sz w:val="24"/>
          <w:szCs w:val="24"/>
          <w:lang w:eastAsia="pt-BR"/>
        </w:rPr>
        <w:t>.</w:t>
      </w:r>
      <w:r w:rsidR="00E15DA8" w:rsidRPr="001E2095">
        <w:rPr>
          <w:rFonts w:ascii="Calibri" w:eastAsia="Times New Roman" w:hAnsi="Calibri" w:cs="Calibri"/>
          <w:b/>
          <w:sz w:val="24"/>
          <w:szCs w:val="24"/>
          <w:lang w:eastAsia="pt-BR"/>
        </w:rPr>
        <w:t>2</w:t>
      </w:r>
      <w:r w:rsidR="00D67D01" w:rsidRPr="001E2095">
        <w:rPr>
          <w:rFonts w:ascii="Calibri" w:eastAsia="Times New Roman" w:hAnsi="Calibri" w:cs="Calibri"/>
          <w:b/>
          <w:sz w:val="24"/>
          <w:szCs w:val="24"/>
          <w:lang w:eastAsia="pt-BR"/>
        </w:rPr>
        <w:t>.</w:t>
      </w:r>
      <w:r w:rsidR="00D67D01" w:rsidRPr="001E2095">
        <w:rPr>
          <w:rFonts w:ascii="Calibri" w:eastAsia="Times New Roman" w:hAnsi="Calibri" w:cs="Calibri"/>
          <w:sz w:val="24"/>
          <w:szCs w:val="24"/>
          <w:lang w:eastAsia="pt-BR"/>
        </w:rPr>
        <w:tab/>
      </w:r>
      <w:r w:rsidR="00E15DA8" w:rsidRPr="001E2095">
        <w:rPr>
          <w:rFonts w:ascii="Calibri" w:eastAsia="Times New Roman" w:hAnsi="Calibri" w:cs="Calibri"/>
          <w:b/>
          <w:bCs/>
          <w:sz w:val="24"/>
          <w:szCs w:val="24"/>
          <w:lang w:eastAsia="pt-BR"/>
        </w:rPr>
        <w:t>Tempo do pagamento</w:t>
      </w:r>
      <w:r w:rsidR="00E15DA8" w:rsidRPr="001E2095">
        <w:rPr>
          <w:rFonts w:eastAsia="Times New Roman" w:cstheme="minorHAnsi"/>
          <w:b/>
          <w:sz w:val="24"/>
          <w:szCs w:val="24"/>
          <w:lang w:eastAsia="pt-BR"/>
        </w:rPr>
        <w:t>.</w:t>
      </w:r>
      <w:r w:rsidR="00E15DA8" w:rsidRPr="001E2095">
        <w:rPr>
          <w:rFonts w:eastAsia="Times New Roman" w:cstheme="minorHAnsi"/>
          <w:bCs/>
          <w:sz w:val="24"/>
          <w:szCs w:val="24"/>
          <w:lang w:eastAsia="pt-BR"/>
        </w:rPr>
        <w:t xml:space="preserve"> A</w:t>
      </w:r>
      <w:r w:rsidR="00D67D01" w:rsidRPr="001E2095">
        <w:rPr>
          <w:rFonts w:ascii="Calibri" w:eastAsia="Times New Roman" w:hAnsi="Calibri" w:cs="Calibri"/>
          <w:sz w:val="24"/>
          <w:szCs w:val="24"/>
          <w:lang w:eastAsia="pt-BR"/>
        </w:rPr>
        <w:t xml:space="preserve"> remuneração será desembolsada ou retirada pela </w:t>
      </w:r>
      <w:r w:rsidR="005E2A50" w:rsidRPr="001E2095">
        <w:rPr>
          <w:rFonts w:cstheme="minorHAnsi"/>
          <w:color w:val="000000"/>
          <w:sz w:val="24"/>
          <w:szCs w:val="24"/>
        </w:rPr>
        <w:t>FUNDAÇÃO</w:t>
      </w:r>
      <w:r w:rsidR="005E2A50" w:rsidRPr="001E2095">
        <w:rPr>
          <w:rFonts w:ascii="Calibri" w:eastAsia="Times New Roman" w:hAnsi="Calibri" w:cs="Calibri"/>
          <w:sz w:val="24"/>
          <w:szCs w:val="24"/>
          <w:lang w:eastAsia="pt-BR"/>
        </w:rPr>
        <w:t xml:space="preserve"> </w:t>
      </w:r>
      <w:r w:rsidR="00D67D01" w:rsidRPr="001E2095">
        <w:rPr>
          <w:rFonts w:ascii="Calibri" w:eastAsia="Times New Roman" w:hAnsi="Calibri" w:cs="Calibri"/>
          <w:sz w:val="24"/>
          <w:szCs w:val="24"/>
          <w:lang w:eastAsia="pt-BR"/>
        </w:rPr>
        <w:t>conforme o cronograma previsto no plano de trabalho</w:t>
      </w:r>
      <w:r w:rsidR="00912918" w:rsidRPr="001E2095">
        <w:rPr>
          <w:rFonts w:ascii="Calibri" w:eastAsia="Times New Roman" w:hAnsi="Calibri" w:cs="Calibri"/>
          <w:sz w:val="24"/>
          <w:szCs w:val="24"/>
          <w:lang w:eastAsia="pt-BR"/>
        </w:rPr>
        <w:t>, mediante apresentação de nota fiscal</w:t>
      </w:r>
      <w:r w:rsidR="00E16DF8">
        <w:rPr>
          <w:rFonts w:ascii="Calibri" w:eastAsia="Times New Roman" w:hAnsi="Calibri" w:cs="Calibri"/>
          <w:sz w:val="24"/>
          <w:szCs w:val="24"/>
          <w:lang w:eastAsia="pt-BR"/>
        </w:rPr>
        <w:t>, recibo</w:t>
      </w:r>
      <w:r w:rsidR="00912918" w:rsidRPr="001E2095">
        <w:rPr>
          <w:rFonts w:ascii="Calibri" w:eastAsia="Times New Roman" w:hAnsi="Calibri" w:cs="Calibri"/>
          <w:sz w:val="24"/>
          <w:szCs w:val="24"/>
          <w:lang w:eastAsia="pt-BR"/>
        </w:rPr>
        <w:t xml:space="preserve"> ou documento equivalente para a ICT APOIADA</w:t>
      </w:r>
      <w:r w:rsidR="00D67D01" w:rsidRPr="001E2095">
        <w:rPr>
          <w:rFonts w:ascii="Calibri" w:eastAsia="Times New Roman" w:hAnsi="Calibri" w:cs="Calibri"/>
          <w:sz w:val="24"/>
          <w:szCs w:val="24"/>
          <w:lang w:eastAsia="pt-BR"/>
        </w:rPr>
        <w:t>.</w:t>
      </w:r>
    </w:p>
    <w:p w14:paraId="21839E93" w14:textId="53662954" w:rsidR="005C3681" w:rsidRPr="001E2095" w:rsidRDefault="00180BC4" w:rsidP="0064376B">
      <w:pPr>
        <w:tabs>
          <w:tab w:val="left" w:pos="567"/>
        </w:tabs>
        <w:spacing w:after="120" w:line="240" w:lineRule="auto"/>
        <w:ind w:right="34"/>
        <w:jc w:val="both"/>
        <w:rPr>
          <w:rFonts w:cs="Arial"/>
          <w:iCs/>
          <w:sz w:val="24"/>
          <w:szCs w:val="24"/>
        </w:rPr>
      </w:pPr>
      <w:r w:rsidRPr="001E2095">
        <w:rPr>
          <w:rFonts w:ascii="Calibri" w:eastAsia="Times New Roman" w:hAnsi="Calibri" w:cs="Calibri"/>
          <w:b/>
          <w:sz w:val="24"/>
          <w:szCs w:val="24"/>
          <w:lang w:eastAsia="pt-BR"/>
        </w:rPr>
        <w:t>6</w:t>
      </w:r>
      <w:r w:rsidR="00E15DA8" w:rsidRPr="001E2095">
        <w:rPr>
          <w:rFonts w:ascii="Calibri" w:eastAsia="Times New Roman" w:hAnsi="Calibri" w:cs="Calibri"/>
          <w:b/>
          <w:sz w:val="24"/>
          <w:szCs w:val="24"/>
          <w:lang w:eastAsia="pt-BR"/>
        </w:rPr>
        <w:t>.3.</w:t>
      </w:r>
      <w:r w:rsidR="00E15DA8" w:rsidRPr="001E2095">
        <w:rPr>
          <w:rFonts w:ascii="Calibri" w:eastAsia="Times New Roman" w:hAnsi="Calibri" w:cs="Calibri"/>
          <w:sz w:val="24"/>
          <w:szCs w:val="24"/>
          <w:lang w:eastAsia="pt-BR"/>
        </w:rPr>
        <w:tab/>
      </w:r>
      <w:r w:rsidR="007F7837" w:rsidRPr="001E2095">
        <w:rPr>
          <w:rFonts w:ascii="Calibri" w:eastAsia="Times New Roman" w:hAnsi="Calibri" w:cs="Calibri"/>
          <w:b/>
          <w:bCs/>
          <w:sz w:val="24"/>
          <w:szCs w:val="24"/>
          <w:lang w:eastAsia="pt-BR"/>
        </w:rPr>
        <w:t>Nota fiscal e o</w:t>
      </w:r>
      <w:r w:rsidR="00E15DA8" w:rsidRPr="001E2095">
        <w:rPr>
          <w:rFonts w:ascii="Calibri" w:eastAsia="Times New Roman" w:hAnsi="Calibri" w:cs="Calibri"/>
          <w:b/>
          <w:bCs/>
          <w:sz w:val="24"/>
          <w:szCs w:val="24"/>
          <w:lang w:eastAsia="pt-BR"/>
        </w:rPr>
        <w:t>brigações tributárias</w:t>
      </w:r>
      <w:r w:rsidR="002B7DAF" w:rsidRPr="001E2095">
        <w:rPr>
          <w:rFonts w:ascii="Calibri" w:eastAsia="Times New Roman" w:hAnsi="Calibri" w:cs="Calibri"/>
          <w:b/>
          <w:sz w:val="24"/>
          <w:szCs w:val="24"/>
          <w:lang w:eastAsia="pt-BR"/>
        </w:rPr>
        <w:t>.</w:t>
      </w:r>
      <w:r w:rsidR="00E15DA8" w:rsidRPr="001E2095">
        <w:rPr>
          <w:rFonts w:ascii="Calibri" w:eastAsia="Times New Roman" w:hAnsi="Calibri" w:cs="Calibri"/>
          <w:bCs/>
          <w:sz w:val="24"/>
          <w:szCs w:val="24"/>
          <w:lang w:eastAsia="pt-BR"/>
        </w:rPr>
        <w:t xml:space="preserve"> </w:t>
      </w:r>
      <w:r w:rsidR="002B7DAF" w:rsidRPr="001E2095">
        <w:rPr>
          <w:rFonts w:ascii="Calibri" w:eastAsia="Times New Roman" w:hAnsi="Calibri" w:cs="Calibri"/>
          <w:sz w:val="24"/>
          <w:szCs w:val="24"/>
          <w:lang w:eastAsia="pt-BR"/>
        </w:rPr>
        <w:t>A</w:t>
      </w:r>
      <w:r w:rsidR="005C3681" w:rsidRPr="001E2095">
        <w:rPr>
          <w:sz w:val="24"/>
          <w:szCs w:val="24"/>
        </w:rPr>
        <w:t xml:space="preserve"> nota fiscal</w:t>
      </w:r>
      <w:r w:rsidR="00E16DF8">
        <w:rPr>
          <w:sz w:val="24"/>
          <w:szCs w:val="24"/>
        </w:rPr>
        <w:t>, recibo</w:t>
      </w:r>
      <w:r w:rsidR="005C3681" w:rsidRPr="001E2095">
        <w:rPr>
          <w:sz w:val="24"/>
          <w:szCs w:val="24"/>
        </w:rPr>
        <w:t xml:space="preserve"> ou </w:t>
      </w:r>
      <w:r w:rsidR="005C3681" w:rsidRPr="001E2095">
        <w:rPr>
          <w:rFonts w:cs="Arial"/>
          <w:sz w:val="24"/>
          <w:szCs w:val="24"/>
        </w:rPr>
        <w:t>documento equivalente</w:t>
      </w:r>
      <w:r w:rsidR="005C3681" w:rsidRPr="001E2095">
        <w:rPr>
          <w:sz w:val="24"/>
          <w:szCs w:val="24"/>
        </w:rPr>
        <w:t xml:space="preserve"> </w:t>
      </w:r>
      <w:r w:rsidR="00356CBC" w:rsidRPr="001E2095">
        <w:rPr>
          <w:sz w:val="24"/>
          <w:szCs w:val="24"/>
        </w:rPr>
        <w:t xml:space="preserve">deverá identificar este contrato e </w:t>
      </w:r>
      <w:r w:rsidR="005C3681" w:rsidRPr="001E2095">
        <w:rPr>
          <w:sz w:val="24"/>
          <w:szCs w:val="24"/>
        </w:rPr>
        <w:t xml:space="preserve">conter os elementos necessários para garantir a validade e o cumprimento das obrigações </w:t>
      </w:r>
      <w:r w:rsidR="00E15DA8" w:rsidRPr="001E2095">
        <w:rPr>
          <w:sz w:val="24"/>
          <w:szCs w:val="24"/>
        </w:rPr>
        <w:t>tributárias</w:t>
      </w:r>
      <w:r w:rsidR="005C3681" w:rsidRPr="001E2095">
        <w:rPr>
          <w:rFonts w:cstheme="minorHAnsi"/>
          <w:sz w:val="24"/>
          <w:szCs w:val="24"/>
        </w:rPr>
        <w:t xml:space="preserve">. </w:t>
      </w:r>
      <w:r w:rsidR="005C3681" w:rsidRPr="001E2095">
        <w:rPr>
          <w:iCs/>
          <w:sz w:val="24"/>
          <w:szCs w:val="24"/>
        </w:rPr>
        <w:t xml:space="preserve">Se houver erro </w:t>
      </w:r>
      <w:r w:rsidR="005C3681" w:rsidRPr="001E2095">
        <w:rPr>
          <w:sz w:val="24"/>
          <w:szCs w:val="24"/>
        </w:rPr>
        <w:t>na</w:t>
      </w:r>
      <w:r w:rsidR="005C3681" w:rsidRPr="001E2095">
        <w:rPr>
          <w:iCs/>
          <w:sz w:val="24"/>
          <w:szCs w:val="24"/>
        </w:rPr>
        <w:t xml:space="preserve"> nota fiscal ou outra circunstância impeditiva, a liquidação da despesa</w:t>
      </w:r>
      <w:r w:rsidR="005C3681" w:rsidRPr="001E2095">
        <w:rPr>
          <w:rFonts w:cs="Arial"/>
          <w:iCs/>
          <w:sz w:val="24"/>
          <w:szCs w:val="24"/>
        </w:rPr>
        <w:t xml:space="preserve"> ficará s</w:t>
      </w:r>
      <w:r w:rsidR="00EC6011" w:rsidRPr="001E2095">
        <w:rPr>
          <w:rFonts w:cs="Arial"/>
          <w:iCs/>
          <w:sz w:val="24"/>
          <w:szCs w:val="24"/>
        </w:rPr>
        <w:t xml:space="preserve">uspensa </w:t>
      </w:r>
      <w:r w:rsidR="005C3681" w:rsidRPr="001E2095">
        <w:rPr>
          <w:rFonts w:cs="Arial"/>
          <w:iCs/>
          <w:sz w:val="24"/>
          <w:szCs w:val="24"/>
        </w:rPr>
        <w:t xml:space="preserve">até que </w:t>
      </w:r>
      <w:r w:rsidR="007F7837" w:rsidRPr="001E2095">
        <w:rPr>
          <w:rFonts w:cs="Arial"/>
          <w:iCs/>
          <w:sz w:val="24"/>
          <w:szCs w:val="24"/>
        </w:rPr>
        <w:t xml:space="preserve">adotadas </w:t>
      </w:r>
      <w:r w:rsidR="005C3681" w:rsidRPr="001E2095">
        <w:rPr>
          <w:rFonts w:cs="Arial"/>
          <w:iCs/>
          <w:sz w:val="24"/>
          <w:szCs w:val="24"/>
        </w:rPr>
        <w:t xml:space="preserve">as </w:t>
      </w:r>
      <w:r w:rsidR="005C3681" w:rsidRPr="001E2095">
        <w:rPr>
          <w:iCs/>
          <w:sz w:val="24"/>
          <w:szCs w:val="24"/>
        </w:rPr>
        <w:t>medidas</w:t>
      </w:r>
      <w:r w:rsidR="005C3681" w:rsidRPr="001E2095">
        <w:rPr>
          <w:rFonts w:cs="Arial"/>
          <w:iCs/>
          <w:sz w:val="24"/>
          <w:szCs w:val="24"/>
        </w:rPr>
        <w:t xml:space="preserve"> saneadoras.</w:t>
      </w:r>
      <w:r w:rsidR="002B7DAF" w:rsidRPr="001E2095">
        <w:rPr>
          <w:rFonts w:cs="Arial"/>
          <w:iCs/>
          <w:sz w:val="24"/>
          <w:szCs w:val="24"/>
        </w:rPr>
        <w:t xml:space="preserve"> </w:t>
      </w:r>
      <w:r w:rsidR="007F7837" w:rsidRPr="001E2095">
        <w:rPr>
          <w:rFonts w:cs="Arial"/>
          <w:iCs/>
          <w:sz w:val="24"/>
          <w:szCs w:val="24"/>
        </w:rPr>
        <w:t xml:space="preserve">A ICT APOIADA terá obrigação de pagar a porção incontroversa de qualquer nota fiscal que venha a ser contestada. </w:t>
      </w:r>
      <w:r w:rsidR="002B7DAF" w:rsidRPr="001E2095">
        <w:rPr>
          <w:rFonts w:cs="Arial"/>
          <w:iCs/>
          <w:sz w:val="24"/>
          <w:szCs w:val="24"/>
        </w:rPr>
        <w:t>Q</w:t>
      </w:r>
      <w:r w:rsidR="005C3681" w:rsidRPr="001E2095">
        <w:rPr>
          <w:rFonts w:cs="Arial"/>
          <w:sz w:val="24"/>
          <w:szCs w:val="24"/>
        </w:rPr>
        <w:t>uando do pagamento, será efetuada a retenção tributária prevista na legislação aplicável.</w:t>
      </w:r>
    </w:p>
    <w:p w14:paraId="0B7A467E" w14:textId="3E3FA18D" w:rsidR="00254AB5" w:rsidRPr="001E2095" w:rsidRDefault="00180BC4" w:rsidP="0064376B">
      <w:pPr>
        <w:tabs>
          <w:tab w:val="left" w:pos="567"/>
        </w:tabs>
        <w:spacing w:after="120" w:line="240" w:lineRule="auto"/>
        <w:ind w:right="34"/>
        <w:jc w:val="both"/>
        <w:rPr>
          <w:rFonts w:ascii="Calibri" w:eastAsia="Times New Roman" w:hAnsi="Calibri" w:cs="Calibri"/>
          <w:sz w:val="24"/>
          <w:szCs w:val="24"/>
          <w:lang w:eastAsia="pt-BR"/>
        </w:rPr>
      </w:pPr>
      <w:r w:rsidRPr="001E2095">
        <w:rPr>
          <w:rFonts w:ascii="Calibri" w:eastAsia="Times New Roman" w:hAnsi="Calibri" w:cs="Calibri"/>
          <w:b/>
          <w:sz w:val="24"/>
          <w:szCs w:val="24"/>
          <w:lang w:eastAsia="pt-BR"/>
        </w:rPr>
        <w:t>6</w:t>
      </w:r>
      <w:r w:rsidR="00254AB5" w:rsidRPr="001E2095">
        <w:rPr>
          <w:rFonts w:ascii="Calibri" w:eastAsia="Times New Roman" w:hAnsi="Calibri" w:cs="Calibri"/>
          <w:b/>
          <w:sz w:val="24"/>
          <w:szCs w:val="24"/>
          <w:lang w:eastAsia="pt-BR"/>
        </w:rPr>
        <w:t>.</w:t>
      </w:r>
      <w:r w:rsidR="00E15DA8" w:rsidRPr="001E2095">
        <w:rPr>
          <w:rFonts w:ascii="Calibri" w:eastAsia="Times New Roman" w:hAnsi="Calibri" w:cs="Calibri"/>
          <w:b/>
          <w:sz w:val="24"/>
          <w:szCs w:val="24"/>
          <w:lang w:eastAsia="pt-BR"/>
        </w:rPr>
        <w:t>4</w:t>
      </w:r>
      <w:r w:rsidR="00254AB5" w:rsidRPr="001E2095">
        <w:rPr>
          <w:rFonts w:ascii="Calibri" w:eastAsia="Times New Roman" w:hAnsi="Calibri" w:cs="Calibri"/>
          <w:b/>
          <w:sz w:val="24"/>
          <w:szCs w:val="24"/>
          <w:lang w:eastAsia="pt-BR"/>
        </w:rPr>
        <w:t>.</w:t>
      </w:r>
      <w:r w:rsidR="00254AB5" w:rsidRPr="001E2095">
        <w:rPr>
          <w:rFonts w:ascii="Calibri" w:eastAsia="Times New Roman" w:hAnsi="Calibri" w:cs="Calibri"/>
          <w:sz w:val="24"/>
          <w:szCs w:val="24"/>
          <w:lang w:eastAsia="pt-BR"/>
        </w:rPr>
        <w:tab/>
      </w:r>
      <w:r w:rsidR="00912918" w:rsidRPr="001E2095">
        <w:rPr>
          <w:rFonts w:ascii="Calibri" w:eastAsia="Times New Roman" w:hAnsi="Calibri" w:cs="Calibri"/>
          <w:b/>
          <w:bCs/>
          <w:sz w:val="24"/>
          <w:szCs w:val="24"/>
          <w:lang w:eastAsia="pt-BR"/>
        </w:rPr>
        <w:t>Alteração</w:t>
      </w:r>
      <w:r w:rsidR="005C3681" w:rsidRPr="001E2095">
        <w:rPr>
          <w:rFonts w:ascii="Calibri" w:eastAsia="Times New Roman" w:hAnsi="Calibri" w:cs="Calibri"/>
          <w:b/>
          <w:bCs/>
          <w:sz w:val="24"/>
          <w:szCs w:val="24"/>
          <w:lang w:eastAsia="pt-BR"/>
        </w:rPr>
        <w:t xml:space="preserve"> na remuneração</w:t>
      </w:r>
      <w:r w:rsidR="00912918" w:rsidRPr="001E2095">
        <w:rPr>
          <w:rFonts w:ascii="Calibri" w:eastAsia="Times New Roman" w:hAnsi="Calibri" w:cs="Calibri"/>
          <w:b/>
          <w:bCs/>
          <w:sz w:val="24"/>
          <w:szCs w:val="24"/>
          <w:lang w:eastAsia="pt-BR"/>
        </w:rPr>
        <w:t>.</w:t>
      </w:r>
      <w:r w:rsidR="00912918" w:rsidRPr="001E2095">
        <w:rPr>
          <w:rFonts w:ascii="Calibri" w:eastAsia="Times New Roman" w:hAnsi="Calibri" w:cs="Calibri"/>
          <w:sz w:val="24"/>
          <w:szCs w:val="24"/>
          <w:lang w:eastAsia="pt-BR"/>
        </w:rPr>
        <w:t xml:space="preserve"> O </w:t>
      </w:r>
      <w:r w:rsidR="00254AB5" w:rsidRPr="001E2095">
        <w:rPr>
          <w:rFonts w:ascii="Calibri" w:eastAsia="Times New Roman" w:hAnsi="Calibri" w:cs="Calibri"/>
          <w:sz w:val="24"/>
          <w:szCs w:val="24"/>
          <w:lang w:eastAsia="pt-BR"/>
        </w:rPr>
        <w:t>valor da remuneração poderá ser alterado mediante termo aditivo, com as</w:t>
      </w:r>
      <w:r w:rsidR="00D67D01" w:rsidRPr="001E2095">
        <w:rPr>
          <w:rFonts w:ascii="Calibri" w:eastAsia="Times New Roman" w:hAnsi="Calibri" w:cs="Calibri"/>
          <w:sz w:val="24"/>
          <w:szCs w:val="24"/>
          <w:lang w:eastAsia="pt-BR"/>
        </w:rPr>
        <w:t xml:space="preserve"> devidas </w:t>
      </w:r>
      <w:r w:rsidR="00254AB5" w:rsidRPr="001E2095">
        <w:rPr>
          <w:rFonts w:ascii="Calibri" w:eastAsia="Times New Roman" w:hAnsi="Calibri" w:cs="Calibri"/>
          <w:sz w:val="24"/>
          <w:szCs w:val="24"/>
          <w:lang w:eastAsia="pt-BR"/>
        </w:rPr>
        <w:t xml:space="preserve">justificativas e de comum acordo entre as </w:t>
      </w:r>
      <w:r w:rsidR="00254AB5" w:rsidRPr="001E2095">
        <w:rPr>
          <w:rFonts w:ascii="Calibri" w:eastAsia="Times New Roman" w:hAnsi="Calibri" w:cs="Calibri"/>
          <w:sz w:val="24"/>
          <w:szCs w:val="24"/>
          <w:lang w:eastAsia="pt-BR"/>
        </w:rPr>
        <w:lastRenderedPageBreak/>
        <w:t>partes, respeitado o limite de 15% (quinze por cento)</w:t>
      </w:r>
      <w:r w:rsidR="00290002" w:rsidRPr="001E2095">
        <w:rPr>
          <w:rFonts w:ascii="Calibri" w:eastAsia="Times New Roman" w:hAnsi="Calibri" w:cs="Calibri"/>
          <w:sz w:val="24"/>
          <w:szCs w:val="24"/>
          <w:lang w:eastAsia="pt-BR"/>
        </w:rPr>
        <w:t xml:space="preserve"> sobre </w:t>
      </w:r>
      <w:r w:rsidR="00290002" w:rsidRPr="001E2095">
        <w:rPr>
          <w:rFonts w:eastAsia="Times New Roman" w:cstheme="minorHAnsi"/>
          <w:sz w:val="24"/>
          <w:szCs w:val="24"/>
          <w:lang w:eastAsia="pt-BR"/>
        </w:rPr>
        <w:t xml:space="preserve">valor total dos recursos financeiros destinados ao projeto, nos termos do </w:t>
      </w:r>
      <w:r w:rsidR="00254AB5" w:rsidRPr="001E2095">
        <w:rPr>
          <w:rFonts w:ascii="Calibri" w:eastAsia="Times New Roman" w:hAnsi="Calibri" w:cs="Calibri"/>
          <w:sz w:val="24"/>
          <w:szCs w:val="24"/>
          <w:lang w:eastAsia="pt-BR"/>
        </w:rPr>
        <w:t>art. 74 do Decreto nº 9.283, de 2018.</w:t>
      </w:r>
    </w:p>
    <w:p w14:paraId="7053407F" w14:textId="7B5365C8" w:rsidR="003A58D8" w:rsidRPr="001E2095" w:rsidRDefault="00180BC4" w:rsidP="0064376B">
      <w:pPr>
        <w:tabs>
          <w:tab w:val="left" w:pos="567"/>
        </w:tabs>
        <w:spacing w:after="120" w:line="240" w:lineRule="auto"/>
        <w:ind w:right="34"/>
        <w:jc w:val="both"/>
        <w:rPr>
          <w:rFonts w:ascii="Calibri" w:eastAsia="Times New Roman" w:hAnsi="Calibri" w:cs="Calibri"/>
          <w:sz w:val="24"/>
          <w:szCs w:val="24"/>
          <w:lang w:eastAsia="pt-BR"/>
        </w:rPr>
      </w:pPr>
      <w:r w:rsidRPr="001E2095">
        <w:rPr>
          <w:rFonts w:ascii="Calibri" w:eastAsia="Times New Roman" w:hAnsi="Calibri" w:cs="Calibri"/>
          <w:b/>
          <w:sz w:val="24"/>
          <w:szCs w:val="24"/>
          <w:lang w:eastAsia="pt-BR"/>
        </w:rPr>
        <w:t>6</w:t>
      </w:r>
      <w:r w:rsidR="00910577" w:rsidRPr="001E2095">
        <w:rPr>
          <w:rFonts w:ascii="Calibri" w:eastAsia="Times New Roman" w:hAnsi="Calibri" w:cs="Calibri"/>
          <w:b/>
          <w:sz w:val="24"/>
          <w:szCs w:val="24"/>
          <w:lang w:eastAsia="pt-BR"/>
        </w:rPr>
        <w:t>.</w:t>
      </w:r>
      <w:r w:rsidR="00E15DA8" w:rsidRPr="001E2095">
        <w:rPr>
          <w:rFonts w:ascii="Calibri" w:eastAsia="Times New Roman" w:hAnsi="Calibri" w:cs="Calibri"/>
          <w:b/>
          <w:sz w:val="24"/>
          <w:szCs w:val="24"/>
          <w:lang w:eastAsia="pt-BR"/>
        </w:rPr>
        <w:t>5</w:t>
      </w:r>
      <w:r w:rsidR="00910577" w:rsidRPr="001E2095">
        <w:rPr>
          <w:rFonts w:ascii="Calibri" w:eastAsia="Times New Roman" w:hAnsi="Calibri" w:cs="Calibri"/>
          <w:b/>
          <w:sz w:val="24"/>
          <w:szCs w:val="24"/>
          <w:lang w:eastAsia="pt-BR"/>
        </w:rPr>
        <w:t>.</w:t>
      </w:r>
      <w:r w:rsidR="00910577" w:rsidRPr="001E2095">
        <w:rPr>
          <w:rFonts w:ascii="Calibri" w:eastAsia="Times New Roman" w:hAnsi="Calibri" w:cs="Calibri"/>
          <w:sz w:val="24"/>
          <w:szCs w:val="24"/>
          <w:lang w:eastAsia="pt-BR"/>
        </w:rPr>
        <w:tab/>
      </w:r>
      <w:r w:rsidR="00912918" w:rsidRPr="001E2095">
        <w:rPr>
          <w:rFonts w:ascii="Calibri" w:eastAsia="Times New Roman" w:hAnsi="Calibri" w:cs="Calibri"/>
          <w:b/>
          <w:bCs/>
          <w:sz w:val="24"/>
          <w:szCs w:val="24"/>
          <w:lang w:eastAsia="pt-BR"/>
        </w:rPr>
        <w:t>Fontes diversas.</w:t>
      </w:r>
      <w:r w:rsidR="00912918" w:rsidRPr="001E2095">
        <w:rPr>
          <w:rFonts w:ascii="Calibri" w:eastAsia="Times New Roman" w:hAnsi="Calibri" w:cs="Calibri"/>
          <w:sz w:val="24"/>
          <w:szCs w:val="24"/>
          <w:lang w:eastAsia="pt-BR"/>
        </w:rPr>
        <w:t xml:space="preserve"> </w:t>
      </w:r>
      <w:r w:rsidR="00910577" w:rsidRPr="001E2095">
        <w:rPr>
          <w:rFonts w:ascii="Calibri" w:eastAsia="Times New Roman" w:hAnsi="Calibri" w:cs="Calibri"/>
          <w:sz w:val="24"/>
          <w:szCs w:val="24"/>
          <w:lang w:eastAsia="pt-BR"/>
        </w:rPr>
        <w:t>Se o projeto for financiado com recursos de agência oficia</w:t>
      </w:r>
      <w:r w:rsidR="001C0E4D" w:rsidRPr="001E2095">
        <w:rPr>
          <w:rFonts w:ascii="Calibri" w:eastAsia="Times New Roman" w:hAnsi="Calibri" w:cs="Calibri"/>
          <w:sz w:val="24"/>
          <w:szCs w:val="24"/>
          <w:lang w:eastAsia="pt-BR"/>
        </w:rPr>
        <w:t>l</w:t>
      </w:r>
      <w:r w:rsidR="00910577" w:rsidRPr="001E2095">
        <w:rPr>
          <w:rFonts w:ascii="Calibri" w:eastAsia="Times New Roman" w:hAnsi="Calibri" w:cs="Calibri"/>
          <w:sz w:val="24"/>
          <w:szCs w:val="24"/>
          <w:lang w:eastAsia="pt-BR"/>
        </w:rPr>
        <w:t xml:space="preserve"> de fomento, </w:t>
      </w:r>
      <w:r w:rsidR="00910577" w:rsidRPr="001E2095">
        <w:rPr>
          <w:sz w:val="24"/>
          <w:szCs w:val="24"/>
        </w:rPr>
        <w:t>organismo internaciona</w:t>
      </w:r>
      <w:r w:rsidR="001C0E4D" w:rsidRPr="001E2095">
        <w:rPr>
          <w:sz w:val="24"/>
          <w:szCs w:val="24"/>
        </w:rPr>
        <w:t xml:space="preserve">l ou </w:t>
      </w:r>
      <w:r w:rsidR="00910577" w:rsidRPr="001E2095">
        <w:rPr>
          <w:sz w:val="24"/>
          <w:szCs w:val="24"/>
        </w:rPr>
        <w:t>agência estrangeira de cooperação</w:t>
      </w:r>
      <w:r w:rsidR="001C0E4D" w:rsidRPr="001E2095">
        <w:rPr>
          <w:sz w:val="24"/>
          <w:szCs w:val="24"/>
        </w:rPr>
        <w:t xml:space="preserve">, </w:t>
      </w:r>
      <w:r w:rsidR="00910577" w:rsidRPr="001E2095">
        <w:rPr>
          <w:sz w:val="24"/>
          <w:szCs w:val="24"/>
        </w:rPr>
        <w:t xml:space="preserve">os limites e as condições de remuneração da FUNDAÇÃO cumprirão as regras definidas pela </w:t>
      </w:r>
      <w:r w:rsidR="001C0E4D" w:rsidRPr="001E2095">
        <w:rPr>
          <w:sz w:val="24"/>
          <w:szCs w:val="24"/>
        </w:rPr>
        <w:t xml:space="preserve">legislação específica da </w:t>
      </w:r>
      <w:r w:rsidR="00910577" w:rsidRPr="001E2095">
        <w:rPr>
          <w:sz w:val="24"/>
          <w:szCs w:val="24"/>
        </w:rPr>
        <w:t>instituição financiadora.</w:t>
      </w:r>
    </w:p>
    <w:p w14:paraId="7FFBFE73" w14:textId="77777777" w:rsidR="00910577" w:rsidRPr="001E2095" w:rsidRDefault="00910577" w:rsidP="0064376B">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910577" w:rsidRPr="001E2095" w14:paraId="15F0D195" w14:textId="77777777" w:rsidTr="001A0655">
        <w:trPr>
          <w:trHeight w:val="1562"/>
        </w:trPr>
        <w:tc>
          <w:tcPr>
            <w:tcW w:w="8080" w:type="dxa"/>
            <w:shd w:val="clear" w:color="auto" w:fill="FFF2CC" w:themeFill="accent4" w:themeFillTint="33"/>
          </w:tcPr>
          <w:p w14:paraId="015D6DAE" w14:textId="1B40931F" w:rsidR="00910577" w:rsidRPr="001E2095" w:rsidRDefault="00910577" w:rsidP="0064376B">
            <w:pPr>
              <w:spacing w:after="120"/>
              <w:rPr>
                <w:rFonts w:asciiTheme="majorHAnsi" w:hAnsiTheme="majorHAnsi" w:cstheme="majorHAnsi"/>
                <w:b/>
                <w:bCs/>
                <w:color w:val="323E4F" w:themeColor="text2" w:themeShade="BF"/>
                <w:sz w:val="22"/>
                <w:szCs w:val="22"/>
              </w:rPr>
            </w:pPr>
            <w:r w:rsidRPr="001E2095">
              <w:rPr>
                <w:rFonts w:asciiTheme="majorHAnsi" w:hAnsiTheme="majorHAnsi" w:cstheme="majorHAnsi"/>
                <w:b/>
                <w:bCs/>
                <w:color w:val="323E4F" w:themeColor="text2" w:themeShade="BF"/>
                <w:sz w:val="22"/>
                <w:szCs w:val="22"/>
              </w:rPr>
              <w:t>Nota Explicativa (</w:t>
            </w:r>
            <w:r w:rsidR="00180BC4" w:rsidRPr="001E2095">
              <w:rPr>
                <w:rFonts w:asciiTheme="majorHAnsi" w:hAnsiTheme="majorHAnsi" w:cstheme="majorHAnsi"/>
                <w:b/>
                <w:bCs/>
                <w:color w:val="323E4F" w:themeColor="text2" w:themeShade="BF"/>
                <w:sz w:val="22"/>
                <w:szCs w:val="22"/>
              </w:rPr>
              <w:t>6</w:t>
            </w:r>
            <w:r w:rsidRPr="001E2095">
              <w:rPr>
                <w:rFonts w:asciiTheme="majorHAnsi" w:hAnsiTheme="majorHAnsi" w:cstheme="majorHAnsi"/>
                <w:b/>
                <w:bCs/>
                <w:color w:val="323E4F" w:themeColor="text2" w:themeShade="BF"/>
                <w:sz w:val="22"/>
                <w:szCs w:val="22"/>
              </w:rPr>
              <w:t>.</w:t>
            </w:r>
            <w:r w:rsidR="00E15DA8" w:rsidRPr="001E2095">
              <w:rPr>
                <w:rFonts w:asciiTheme="majorHAnsi" w:hAnsiTheme="majorHAnsi" w:cstheme="majorHAnsi"/>
                <w:b/>
                <w:bCs/>
                <w:color w:val="323E4F" w:themeColor="text2" w:themeShade="BF"/>
                <w:sz w:val="22"/>
                <w:szCs w:val="22"/>
              </w:rPr>
              <w:t>5</w:t>
            </w:r>
            <w:r w:rsidRPr="001E2095">
              <w:rPr>
                <w:rFonts w:asciiTheme="majorHAnsi" w:hAnsiTheme="majorHAnsi" w:cstheme="majorHAnsi"/>
                <w:b/>
                <w:bCs/>
                <w:color w:val="323E4F" w:themeColor="text2" w:themeShade="BF"/>
                <w:sz w:val="22"/>
                <w:szCs w:val="22"/>
              </w:rPr>
              <w:t>)</w:t>
            </w:r>
          </w:p>
          <w:p w14:paraId="78454EE6" w14:textId="105D560D" w:rsidR="00910577" w:rsidRPr="001E2095" w:rsidRDefault="00910577" w:rsidP="0064376B">
            <w:pPr>
              <w:tabs>
                <w:tab w:val="left" w:pos="567"/>
              </w:tabs>
              <w:spacing w:after="120"/>
              <w:ind w:right="6"/>
              <w:jc w:val="both"/>
              <w:rPr>
                <w:rFonts w:asciiTheme="majorHAnsi" w:hAnsiTheme="majorHAnsi" w:cstheme="majorHAnsi"/>
                <w:sz w:val="22"/>
                <w:szCs w:val="22"/>
              </w:rPr>
            </w:pPr>
            <w:r w:rsidRPr="001E2095">
              <w:rPr>
                <w:rFonts w:asciiTheme="majorHAnsi" w:eastAsia="Times New Roman" w:hAnsiTheme="majorHAnsi" w:cstheme="majorHAnsi"/>
                <w:iCs/>
                <w:sz w:val="22"/>
                <w:szCs w:val="22"/>
                <w:lang w:eastAsia="pt-BR"/>
              </w:rPr>
              <w:t xml:space="preserve">A subcláusula </w:t>
            </w:r>
            <w:r w:rsidR="00C27D68" w:rsidRPr="001E2095">
              <w:rPr>
                <w:rFonts w:asciiTheme="majorHAnsi" w:eastAsia="Times New Roman" w:hAnsiTheme="majorHAnsi" w:cstheme="majorHAnsi"/>
                <w:iCs/>
                <w:sz w:val="22"/>
                <w:szCs w:val="22"/>
                <w:lang w:eastAsia="pt-BR"/>
              </w:rPr>
              <w:t>acima</w:t>
            </w:r>
            <w:r w:rsidRPr="001E2095">
              <w:rPr>
                <w:rFonts w:asciiTheme="majorHAnsi" w:eastAsia="Times New Roman" w:hAnsiTheme="majorHAnsi" w:cstheme="majorHAnsi"/>
                <w:iCs/>
                <w:sz w:val="22"/>
                <w:szCs w:val="22"/>
                <w:lang w:eastAsia="pt-BR"/>
              </w:rPr>
              <w:t xml:space="preserve"> é aplicável se o projeto for financiado com </w:t>
            </w:r>
            <w:r w:rsidRPr="001E2095">
              <w:rPr>
                <w:rFonts w:asciiTheme="majorHAnsi" w:eastAsia="Times New Roman" w:hAnsiTheme="majorHAnsi" w:cstheme="majorHAnsi"/>
                <w:sz w:val="22"/>
                <w:szCs w:val="22"/>
                <w:lang w:eastAsia="pt-BR"/>
              </w:rPr>
              <w:t xml:space="preserve">recursos de agências oficiais de fomento, </w:t>
            </w:r>
            <w:r w:rsidRPr="001E2095">
              <w:rPr>
                <w:rFonts w:asciiTheme="majorHAnsi" w:hAnsiTheme="majorHAnsi" w:cstheme="majorHAnsi"/>
                <w:sz w:val="22"/>
                <w:szCs w:val="22"/>
              </w:rPr>
              <w:t>organismos internacionais ou agências estrangeiras de cooperação</w:t>
            </w:r>
            <w:r w:rsidRPr="001E2095">
              <w:rPr>
                <w:rFonts w:asciiTheme="majorHAnsi" w:eastAsia="Times New Roman" w:hAnsiTheme="majorHAnsi" w:cstheme="majorHAnsi"/>
                <w:iCs/>
                <w:sz w:val="22"/>
                <w:szCs w:val="22"/>
                <w:lang w:eastAsia="pt-BR"/>
              </w:rPr>
              <w:t xml:space="preserve"> que estabeleçam condições diferenciadas, como um outro limite percentual de pagamento da fundação de apoio. Ajuste conforme a situação. Exclua a subcláusula se </w:t>
            </w:r>
            <w:r w:rsidR="00C27D68" w:rsidRPr="001E2095">
              <w:rPr>
                <w:rFonts w:asciiTheme="majorHAnsi" w:eastAsia="Times New Roman" w:hAnsiTheme="majorHAnsi" w:cstheme="majorHAnsi"/>
                <w:iCs/>
                <w:sz w:val="22"/>
                <w:szCs w:val="22"/>
                <w:lang w:eastAsia="pt-BR"/>
              </w:rPr>
              <w:t>o projeto for financiado apenas pela ICT apoiada</w:t>
            </w:r>
            <w:r w:rsidRPr="001E2095">
              <w:rPr>
                <w:rFonts w:asciiTheme="majorHAnsi" w:eastAsia="Times New Roman" w:hAnsiTheme="majorHAnsi" w:cstheme="majorHAnsi"/>
                <w:iCs/>
                <w:sz w:val="22"/>
                <w:szCs w:val="22"/>
                <w:lang w:eastAsia="pt-BR"/>
              </w:rPr>
              <w:t>.</w:t>
            </w:r>
          </w:p>
        </w:tc>
      </w:tr>
    </w:tbl>
    <w:p w14:paraId="44E6472B" w14:textId="77777777" w:rsidR="00910577" w:rsidRPr="001E2095" w:rsidRDefault="00910577" w:rsidP="0064376B">
      <w:pPr>
        <w:tabs>
          <w:tab w:val="left" w:pos="709"/>
        </w:tabs>
        <w:spacing w:after="120" w:line="240" w:lineRule="auto"/>
        <w:ind w:right="35"/>
        <w:jc w:val="both"/>
        <w:rPr>
          <w:rFonts w:ascii="Calibri" w:eastAsia="Times New Roman" w:hAnsi="Calibri" w:cs="Calibri"/>
          <w:sz w:val="24"/>
          <w:szCs w:val="24"/>
          <w:lang w:eastAsia="pt-BR"/>
        </w:rPr>
      </w:pPr>
    </w:p>
    <w:p w14:paraId="44DE3AC7" w14:textId="470D75CD" w:rsidR="002B2059" w:rsidRPr="001E2095" w:rsidRDefault="002B2059"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 xml:space="preserve">CLÁUSULA </w:t>
      </w:r>
      <w:r w:rsidR="00180BC4" w:rsidRPr="001E2095">
        <w:rPr>
          <w:rFonts w:cstheme="minorHAnsi"/>
          <w:b/>
          <w:bCs/>
          <w:sz w:val="24"/>
          <w:szCs w:val="24"/>
        </w:rPr>
        <w:t>7</w:t>
      </w:r>
      <w:r w:rsidRPr="001E2095">
        <w:rPr>
          <w:rFonts w:cstheme="minorHAnsi"/>
          <w:b/>
          <w:bCs/>
          <w:sz w:val="24"/>
          <w:szCs w:val="24"/>
        </w:rPr>
        <w:t>ª – DOTAÇÃO ORÇAMENTÁRIA</w:t>
      </w:r>
    </w:p>
    <w:p w14:paraId="1C81BAD6" w14:textId="59732AA0" w:rsidR="001E6CE5" w:rsidRPr="001E2095" w:rsidRDefault="001E6CE5" w:rsidP="0064376B">
      <w:pPr>
        <w:spacing w:after="120" w:line="240" w:lineRule="auto"/>
        <w:ind w:right="35"/>
        <w:jc w:val="both"/>
        <w:rPr>
          <w:rFonts w:eastAsia="Times New Roman" w:cstheme="minorHAnsi"/>
          <w:sz w:val="24"/>
          <w:szCs w:val="24"/>
          <w:lang w:eastAsia="pt-BR"/>
        </w:rPr>
      </w:pPr>
    </w:p>
    <w:p w14:paraId="37E975B7" w14:textId="74A79FF3" w:rsidR="001E6CE5" w:rsidRPr="001E2095" w:rsidRDefault="00180BC4" w:rsidP="0064376B">
      <w:pPr>
        <w:tabs>
          <w:tab w:val="left" w:pos="567"/>
        </w:tabs>
        <w:spacing w:after="120" w:line="240" w:lineRule="auto"/>
        <w:ind w:right="35"/>
        <w:jc w:val="both"/>
        <w:rPr>
          <w:rFonts w:cs="Times New Roman"/>
          <w:sz w:val="24"/>
          <w:szCs w:val="24"/>
        </w:rPr>
      </w:pPr>
      <w:r w:rsidRPr="001E2095">
        <w:rPr>
          <w:rFonts w:eastAsia="Times New Roman" w:cstheme="minorHAnsi"/>
          <w:b/>
          <w:sz w:val="24"/>
          <w:szCs w:val="24"/>
          <w:lang w:eastAsia="pt-BR"/>
        </w:rPr>
        <w:t>7</w:t>
      </w:r>
      <w:r w:rsidR="001E6CE5" w:rsidRPr="001E2095">
        <w:rPr>
          <w:rFonts w:eastAsia="Times New Roman" w:cstheme="minorHAnsi"/>
          <w:b/>
          <w:sz w:val="24"/>
          <w:szCs w:val="24"/>
          <w:lang w:eastAsia="pt-BR"/>
        </w:rPr>
        <w:t>.1.</w:t>
      </w:r>
      <w:r w:rsidR="001E6CE5" w:rsidRPr="001E2095">
        <w:rPr>
          <w:rFonts w:eastAsia="Times New Roman" w:cstheme="minorHAnsi"/>
          <w:sz w:val="24"/>
          <w:szCs w:val="24"/>
          <w:lang w:eastAsia="pt-BR"/>
        </w:rPr>
        <w:t xml:space="preserve"> </w:t>
      </w:r>
      <w:r w:rsidR="001E6CE5" w:rsidRPr="001E2095">
        <w:rPr>
          <w:rFonts w:eastAsia="Times New Roman" w:cstheme="minorHAnsi"/>
          <w:sz w:val="24"/>
          <w:szCs w:val="24"/>
          <w:lang w:eastAsia="pt-BR"/>
        </w:rPr>
        <w:tab/>
      </w:r>
      <w:r w:rsidR="002E5104" w:rsidRPr="001E2095">
        <w:rPr>
          <w:rFonts w:eastAsia="Times New Roman" w:cstheme="minorHAnsi"/>
          <w:b/>
          <w:sz w:val="24"/>
          <w:szCs w:val="24"/>
          <w:lang w:eastAsia="pt-BR"/>
        </w:rPr>
        <w:t xml:space="preserve">Dotação orçamentária. </w:t>
      </w:r>
      <w:r w:rsidR="001E6CE5" w:rsidRPr="001E2095">
        <w:rPr>
          <w:rFonts w:eastAsia="Times New Roman" w:cstheme="minorHAnsi"/>
          <w:sz w:val="24"/>
          <w:szCs w:val="24"/>
          <w:lang w:eastAsia="pt-BR"/>
        </w:rPr>
        <w:t>A</w:t>
      </w:r>
      <w:r w:rsidR="001E6CE5" w:rsidRPr="001E2095">
        <w:rPr>
          <w:rFonts w:cs="Times New Roman"/>
          <w:sz w:val="24"/>
          <w:szCs w:val="24"/>
        </w:rPr>
        <w:t xml:space="preserve">s despesas decorrentes desta contratação estão programadas em dotação orçamentária própria, prevista no </w:t>
      </w:r>
      <w:r w:rsidR="00FE6D73" w:rsidRPr="001E2095">
        <w:rPr>
          <w:rFonts w:cs="Times New Roman"/>
          <w:sz w:val="24"/>
          <w:szCs w:val="24"/>
        </w:rPr>
        <w:t>O</w:t>
      </w:r>
      <w:r w:rsidR="001E6CE5" w:rsidRPr="001E2095">
        <w:rPr>
          <w:rFonts w:cs="Times New Roman"/>
          <w:sz w:val="24"/>
          <w:szCs w:val="24"/>
        </w:rPr>
        <w:t>rçamento</w:t>
      </w:r>
      <w:r w:rsidR="00FE6D73" w:rsidRPr="001E2095">
        <w:rPr>
          <w:rFonts w:cs="Times New Roman"/>
          <w:sz w:val="24"/>
          <w:szCs w:val="24"/>
        </w:rPr>
        <w:t xml:space="preserve"> Geral</w:t>
      </w:r>
      <w:r w:rsidR="001E6CE5" w:rsidRPr="001E2095">
        <w:rPr>
          <w:rFonts w:cs="Times New Roman"/>
          <w:sz w:val="24"/>
          <w:szCs w:val="24"/>
        </w:rPr>
        <w:t xml:space="preserve"> da União, para o </w:t>
      </w:r>
      <w:r w:rsidR="001E6CE5" w:rsidRPr="001E2095">
        <w:rPr>
          <w:rFonts w:cs="Times New Roman"/>
          <w:iCs/>
          <w:color w:val="0070C0"/>
          <w:sz w:val="24"/>
          <w:szCs w:val="24"/>
        </w:rPr>
        <w:t>exercício de 20</w:t>
      </w:r>
      <w:r w:rsidR="00BA1B65" w:rsidRPr="001E2095">
        <w:rPr>
          <w:rFonts w:eastAsia="Times New Roman" w:cstheme="minorHAnsi"/>
          <w:iCs/>
          <w:color w:val="0070C0"/>
          <w:sz w:val="24"/>
          <w:szCs w:val="24"/>
          <w:lang w:eastAsia="pt-BR"/>
        </w:rPr>
        <w:t>....</w:t>
      </w:r>
      <w:r w:rsidR="00BA1B65" w:rsidRPr="001E2095">
        <w:rPr>
          <w:rFonts w:ascii="Calibri" w:eastAsia="Times New Roman" w:hAnsi="Calibri" w:cs="Calibri"/>
          <w:iCs/>
          <w:color w:val="0070C0"/>
          <w:sz w:val="24"/>
          <w:szCs w:val="24"/>
          <w:lang w:eastAsia="pt-BR"/>
        </w:rPr>
        <w:t>....</w:t>
      </w:r>
      <w:r w:rsidR="001E6CE5" w:rsidRPr="001E2095">
        <w:rPr>
          <w:rFonts w:cs="Times New Roman"/>
          <w:sz w:val="24"/>
          <w:szCs w:val="24"/>
        </w:rPr>
        <w:t>, na classificação abaixo:</w:t>
      </w:r>
    </w:p>
    <w:p w14:paraId="1255BC62" w14:textId="4888275F" w:rsidR="001E6CE5" w:rsidRPr="001E2095" w:rsidRDefault="001E6CE5" w:rsidP="0064376B">
      <w:pPr>
        <w:spacing w:after="120" w:line="240" w:lineRule="auto"/>
        <w:ind w:left="1134" w:hanging="1134"/>
        <w:jc w:val="both"/>
        <w:rPr>
          <w:rFonts w:cs="Arial"/>
          <w:color w:val="0070C0"/>
          <w:sz w:val="24"/>
          <w:szCs w:val="24"/>
        </w:rPr>
      </w:pPr>
      <w:bookmarkStart w:id="6" w:name="_Hlk162434288"/>
      <w:r w:rsidRPr="001E2095">
        <w:rPr>
          <w:rFonts w:cs="Arial"/>
          <w:color w:val="0070C0"/>
          <w:sz w:val="24"/>
          <w:szCs w:val="24"/>
        </w:rPr>
        <w:t>Gestão/Unidade:</w:t>
      </w:r>
    </w:p>
    <w:p w14:paraId="7E28B957" w14:textId="15325F8B" w:rsidR="001E6CE5" w:rsidRPr="001E2095" w:rsidRDefault="001E6CE5" w:rsidP="0064376B">
      <w:pPr>
        <w:spacing w:after="120" w:line="240" w:lineRule="auto"/>
        <w:ind w:left="1134" w:hanging="1134"/>
        <w:jc w:val="both"/>
        <w:rPr>
          <w:rFonts w:cs="Arial"/>
          <w:color w:val="0070C0"/>
          <w:sz w:val="24"/>
          <w:szCs w:val="24"/>
        </w:rPr>
      </w:pPr>
      <w:r w:rsidRPr="001E2095">
        <w:rPr>
          <w:rFonts w:cs="Arial"/>
          <w:color w:val="0070C0"/>
          <w:sz w:val="24"/>
          <w:szCs w:val="24"/>
        </w:rPr>
        <w:t>Fonte</w:t>
      </w:r>
      <w:r w:rsidR="00A231DD" w:rsidRPr="001E2095">
        <w:rPr>
          <w:rFonts w:cs="Arial"/>
          <w:color w:val="0070C0"/>
          <w:sz w:val="24"/>
          <w:szCs w:val="24"/>
        </w:rPr>
        <w:t xml:space="preserve"> de Recursos</w:t>
      </w:r>
      <w:r w:rsidRPr="001E2095">
        <w:rPr>
          <w:rFonts w:cs="Arial"/>
          <w:color w:val="0070C0"/>
          <w:sz w:val="24"/>
          <w:szCs w:val="24"/>
        </w:rPr>
        <w:t>:</w:t>
      </w:r>
    </w:p>
    <w:p w14:paraId="7B5B3237" w14:textId="5D9AC2DC" w:rsidR="001E6CE5" w:rsidRPr="001E2095" w:rsidRDefault="001E6CE5" w:rsidP="0064376B">
      <w:pPr>
        <w:spacing w:after="120" w:line="240" w:lineRule="auto"/>
        <w:ind w:left="1134" w:hanging="1134"/>
        <w:jc w:val="both"/>
        <w:rPr>
          <w:rFonts w:cs="Arial"/>
          <w:color w:val="0070C0"/>
          <w:sz w:val="24"/>
          <w:szCs w:val="24"/>
        </w:rPr>
      </w:pPr>
      <w:r w:rsidRPr="001E2095">
        <w:rPr>
          <w:rFonts w:cs="Arial"/>
          <w:color w:val="0070C0"/>
          <w:sz w:val="24"/>
          <w:szCs w:val="24"/>
        </w:rPr>
        <w:t>Programa de Trabalho:</w:t>
      </w:r>
    </w:p>
    <w:p w14:paraId="4D651B2D" w14:textId="0DB8E187" w:rsidR="00642187" w:rsidRPr="001E2095" w:rsidRDefault="00A231DD" w:rsidP="0064376B">
      <w:pPr>
        <w:spacing w:after="120" w:line="240" w:lineRule="auto"/>
        <w:ind w:left="1134" w:hanging="1134"/>
        <w:jc w:val="both"/>
        <w:rPr>
          <w:rFonts w:cs="Arial"/>
          <w:color w:val="0070C0"/>
          <w:sz w:val="24"/>
          <w:szCs w:val="24"/>
        </w:rPr>
      </w:pPr>
      <w:r w:rsidRPr="001E2095">
        <w:rPr>
          <w:rFonts w:cs="Arial"/>
          <w:color w:val="0070C0"/>
          <w:sz w:val="24"/>
          <w:szCs w:val="24"/>
        </w:rPr>
        <w:t>Natureza da</w:t>
      </w:r>
      <w:r w:rsidR="001E6CE5" w:rsidRPr="001E2095">
        <w:rPr>
          <w:rFonts w:cs="Arial"/>
          <w:color w:val="0070C0"/>
          <w:sz w:val="24"/>
          <w:szCs w:val="24"/>
        </w:rPr>
        <w:t xml:space="preserve"> Despesa:</w:t>
      </w:r>
    </w:p>
    <w:p w14:paraId="74A272AB" w14:textId="5C7A5EFC" w:rsidR="001E6CE5" w:rsidRPr="001E2095" w:rsidRDefault="00642187" w:rsidP="0064376B">
      <w:pPr>
        <w:spacing w:after="120" w:line="240" w:lineRule="auto"/>
        <w:ind w:left="1134" w:hanging="1134"/>
        <w:jc w:val="both"/>
        <w:rPr>
          <w:rFonts w:cs="Arial"/>
          <w:color w:val="0070C0"/>
          <w:sz w:val="24"/>
          <w:szCs w:val="24"/>
        </w:rPr>
      </w:pPr>
      <w:r w:rsidRPr="001E2095">
        <w:rPr>
          <w:rFonts w:cs="Arial"/>
          <w:color w:val="0070C0"/>
          <w:sz w:val="24"/>
          <w:szCs w:val="24"/>
        </w:rPr>
        <w:t>Plano Interno:</w:t>
      </w:r>
    </w:p>
    <w:p w14:paraId="171612B8" w14:textId="08B09FC2" w:rsidR="001E6CE5" w:rsidRPr="001E2095" w:rsidRDefault="00A231DD" w:rsidP="0064376B">
      <w:pPr>
        <w:spacing w:after="120" w:line="240" w:lineRule="auto"/>
        <w:ind w:left="1134" w:hanging="1134"/>
        <w:jc w:val="both"/>
        <w:rPr>
          <w:rFonts w:cs="Arial"/>
          <w:sz w:val="24"/>
          <w:szCs w:val="24"/>
        </w:rPr>
      </w:pPr>
      <w:r w:rsidRPr="001E2095">
        <w:rPr>
          <w:rFonts w:cs="Arial"/>
          <w:color w:val="0070C0"/>
          <w:sz w:val="24"/>
          <w:szCs w:val="24"/>
        </w:rPr>
        <w:t>Número da Nota de Empenho</w:t>
      </w:r>
      <w:r w:rsidR="001E6CE5" w:rsidRPr="001E2095">
        <w:rPr>
          <w:rFonts w:cs="Arial"/>
          <w:color w:val="0070C0"/>
          <w:sz w:val="24"/>
          <w:szCs w:val="24"/>
        </w:rPr>
        <w:t>:</w:t>
      </w:r>
    </w:p>
    <w:bookmarkEnd w:id="6"/>
    <w:p w14:paraId="470A7041" w14:textId="47C85C4B" w:rsidR="00711596" w:rsidRDefault="00180BC4" w:rsidP="0064376B">
      <w:pPr>
        <w:tabs>
          <w:tab w:val="left" w:pos="567"/>
        </w:tabs>
        <w:spacing w:after="120" w:line="240" w:lineRule="auto"/>
        <w:ind w:right="35"/>
        <w:jc w:val="both"/>
        <w:rPr>
          <w:rFonts w:cs="Arial"/>
          <w:sz w:val="24"/>
          <w:szCs w:val="24"/>
        </w:rPr>
      </w:pPr>
      <w:r w:rsidRPr="001E2095">
        <w:rPr>
          <w:rFonts w:cs="Times New Roman"/>
          <w:b/>
          <w:sz w:val="24"/>
          <w:szCs w:val="24"/>
        </w:rPr>
        <w:t>7</w:t>
      </w:r>
      <w:r w:rsidR="001E6CE5" w:rsidRPr="001E2095">
        <w:rPr>
          <w:rFonts w:cs="Times New Roman"/>
          <w:b/>
          <w:sz w:val="24"/>
          <w:szCs w:val="24"/>
        </w:rPr>
        <w:t>.2.</w:t>
      </w:r>
      <w:r w:rsidR="001E6CE5" w:rsidRPr="001E2095">
        <w:rPr>
          <w:rFonts w:cs="Times New Roman"/>
          <w:sz w:val="24"/>
          <w:szCs w:val="24"/>
        </w:rPr>
        <w:tab/>
      </w:r>
      <w:r w:rsidR="002E5104" w:rsidRPr="001E2095">
        <w:rPr>
          <w:rFonts w:eastAsia="Times New Roman" w:cstheme="minorHAnsi"/>
          <w:b/>
          <w:sz w:val="24"/>
          <w:szCs w:val="24"/>
          <w:lang w:eastAsia="pt-BR"/>
        </w:rPr>
        <w:t>Exercícios financeiros futuros.</w:t>
      </w:r>
      <w:r w:rsidR="002E5104" w:rsidRPr="001E2095">
        <w:rPr>
          <w:rFonts w:eastAsia="Times New Roman" w:cstheme="minorHAnsi"/>
          <w:bCs/>
          <w:sz w:val="24"/>
          <w:szCs w:val="24"/>
          <w:lang w:eastAsia="pt-BR"/>
        </w:rPr>
        <w:t xml:space="preserve"> </w:t>
      </w:r>
      <w:r w:rsidR="00EC5851" w:rsidRPr="001E2095">
        <w:rPr>
          <w:rFonts w:eastAsia="Times New Roman" w:cstheme="minorHAnsi"/>
          <w:bCs/>
          <w:sz w:val="24"/>
          <w:szCs w:val="24"/>
          <w:lang w:eastAsia="pt-BR"/>
        </w:rPr>
        <w:t xml:space="preserve">A dotação relativa aos </w:t>
      </w:r>
      <w:r w:rsidR="00EC5851" w:rsidRPr="001E2095">
        <w:rPr>
          <w:rFonts w:cs="Arial"/>
          <w:sz w:val="24"/>
          <w:szCs w:val="24"/>
        </w:rPr>
        <w:t xml:space="preserve">exercícios financeiros </w:t>
      </w:r>
      <w:r w:rsidR="001E6CE5" w:rsidRPr="001E2095">
        <w:rPr>
          <w:rFonts w:cs="Arial"/>
          <w:sz w:val="24"/>
          <w:szCs w:val="24"/>
        </w:rPr>
        <w:t>seguintes</w:t>
      </w:r>
      <w:r w:rsidR="00EC5851" w:rsidRPr="001E2095">
        <w:rPr>
          <w:rFonts w:cs="Arial"/>
          <w:sz w:val="24"/>
          <w:szCs w:val="24"/>
        </w:rPr>
        <w:t xml:space="preserve"> será indicada após aprovação da respectiva lei orçamentária e liberação dos créditos cor</w:t>
      </w:r>
      <w:r w:rsidR="001E6CE5" w:rsidRPr="001E2095">
        <w:rPr>
          <w:rFonts w:cs="Arial"/>
          <w:sz w:val="24"/>
          <w:szCs w:val="24"/>
        </w:rPr>
        <w:t>respondentes</w:t>
      </w:r>
      <w:r w:rsidR="001F26D9" w:rsidRPr="001E2095">
        <w:rPr>
          <w:rFonts w:cs="Arial"/>
          <w:sz w:val="24"/>
          <w:szCs w:val="24"/>
        </w:rPr>
        <w:t>, mediante apostilamento</w:t>
      </w:r>
      <w:r w:rsidR="001E6CE5" w:rsidRPr="001E2095">
        <w:rPr>
          <w:rFonts w:cs="Arial"/>
          <w:sz w:val="24"/>
          <w:szCs w:val="24"/>
        </w:rPr>
        <w:t>.</w:t>
      </w:r>
    </w:p>
    <w:p w14:paraId="173A9BDE" w14:textId="4F8BCDCB" w:rsidR="00D575AD" w:rsidRDefault="00D575AD" w:rsidP="004A46ED">
      <w:pPr>
        <w:tabs>
          <w:tab w:val="left" w:pos="567"/>
        </w:tabs>
        <w:spacing w:after="120" w:line="240" w:lineRule="auto"/>
        <w:ind w:right="35"/>
        <w:jc w:val="both"/>
        <w:rPr>
          <w:rFonts w:cs="Arial"/>
          <w:sz w:val="24"/>
          <w:szCs w:val="24"/>
        </w:rPr>
      </w:pPr>
      <w:r w:rsidRPr="004A46ED">
        <w:rPr>
          <w:rFonts w:cs="Arial"/>
          <w:b/>
          <w:bCs/>
          <w:sz w:val="24"/>
          <w:szCs w:val="24"/>
        </w:rPr>
        <w:t>7.3.</w:t>
      </w:r>
      <w:r>
        <w:rPr>
          <w:rFonts w:cs="Arial"/>
          <w:sz w:val="24"/>
          <w:szCs w:val="24"/>
        </w:rPr>
        <w:t xml:space="preserve"> </w:t>
      </w:r>
      <w:r w:rsidR="004A46ED" w:rsidRPr="004A46ED">
        <w:rPr>
          <w:rFonts w:cs="Arial"/>
          <w:b/>
          <w:bCs/>
          <w:sz w:val="24"/>
          <w:szCs w:val="24"/>
        </w:rPr>
        <w:tab/>
        <w:t>Emenda parlamentar.</w:t>
      </w:r>
      <w:r w:rsidR="004A46ED">
        <w:rPr>
          <w:rFonts w:cs="Arial"/>
          <w:sz w:val="24"/>
          <w:szCs w:val="24"/>
        </w:rPr>
        <w:t xml:space="preserve"> </w:t>
      </w:r>
      <w:r w:rsidR="0072511F">
        <w:rPr>
          <w:rFonts w:cs="Arial"/>
          <w:sz w:val="24"/>
          <w:szCs w:val="24"/>
        </w:rPr>
        <w:t>A ICT APOIADA declara que o</w:t>
      </w:r>
      <w:r>
        <w:rPr>
          <w:rFonts w:cs="Arial"/>
          <w:sz w:val="24"/>
          <w:szCs w:val="24"/>
        </w:rPr>
        <w:t xml:space="preserve">s recursos destinados para a execução do </w:t>
      </w:r>
      <w:r w:rsidR="004A46ED">
        <w:rPr>
          <w:rFonts w:cs="Arial"/>
          <w:sz w:val="24"/>
          <w:szCs w:val="24"/>
        </w:rPr>
        <w:t>p</w:t>
      </w:r>
      <w:r>
        <w:rPr>
          <w:rFonts w:cs="Arial"/>
          <w:sz w:val="24"/>
          <w:szCs w:val="24"/>
        </w:rPr>
        <w:t xml:space="preserve">rojeto não são oriundos de </w:t>
      </w:r>
      <w:r w:rsidR="0072511F">
        <w:rPr>
          <w:rFonts w:cs="Arial"/>
          <w:sz w:val="24"/>
          <w:szCs w:val="24"/>
        </w:rPr>
        <w:t>emendas parlamentares.</w:t>
      </w:r>
    </w:p>
    <w:p w14:paraId="02037542" w14:textId="4A61AACC" w:rsidR="00353ACD" w:rsidRPr="004A46ED" w:rsidRDefault="00353ACD" w:rsidP="0064376B">
      <w:pPr>
        <w:tabs>
          <w:tab w:val="left" w:pos="567"/>
        </w:tabs>
        <w:spacing w:after="120" w:line="240" w:lineRule="auto"/>
        <w:ind w:right="35"/>
        <w:jc w:val="both"/>
        <w:rPr>
          <w:rFonts w:cs="Arial"/>
          <w:b/>
          <w:bCs/>
          <w:sz w:val="24"/>
          <w:szCs w:val="24"/>
          <w:u w:val="single"/>
        </w:rPr>
      </w:pPr>
      <w:r w:rsidRPr="004A46ED">
        <w:rPr>
          <w:rFonts w:cs="Arial"/>
          <w:b/>
          <w:bCs/>
          <w:color w:val="FF0000"/>
          <w:sz w:val="24"/>
          <w:szCs w:val="24"/>
          <w:u w:val="single"/>
        </w:rPr>
        <w:t>OU</w:t>
      </w:r>
    </w:p>
    <w:p w14:paraId="61E03738" w14:textId="3DBF1D48" w:rsidR="00D575AD" w:rsidRPr="001E2095" w:rsidRDefault="00D575AD" w:rsidP="0064376B">
      <w:pPr>
        <w:tabs>
          <w:tab w:val="left" w:pos="567"/>
        </w:tabs>
        <w:spacing w:after="120" w:line="240" w:lineRule="auto"/>
        <w:ind w:right="35"/>
        <w:jc w:val="both"/>
        <w:rPr>
          <w:rFonts w:cs="Arial"/>
          <w:sz w:val="24"/>
          <w:szCs w:val="24"/>
        </w:rPr>
      </w:pPr>
      <w:r w:rsidRPr="004A46ED">
        <w:rPr>
          <w:rFonts w:cs="Arial"/>
          <w:b/>
          <w:bCs/>
          <w:sz w:val="24"/>
          <w:szCs w:val="24"/>
        </w:rPr>
        <w:t>7.</w:t>
      </w:r>
      <w:r w:rsidR="00353ACD" w:rsidRPr="004A46ED">
        <w:rPr>
          <w:rFonts w:cs="Arial"/>
          <w:b/>
          <w:bCs/>
          <w:sz w:val="24"/>
          <w:szCs w:val="24"/>
        </w:rPr>
        <w:t>3</w:t>
      </w:r>
      <w:r w:rsidRPr="004A46ED">
        <w:rPr>
          <w:rFonts w:cs="Arial"/>
          <w:b/>
          <w:bCs/>
          <w:sz w:val="24"/>
          <w:szCs w:val="24"/>
        </w:rPr>
        <w:t>.</w:t>
      </w:r>
      <w:r w:rsidR="004A46ED">
        <w:rPr>
          <w:rFonts w:cs="Arial"/>
          <w:sz w:val="24"/>
          <w:szCs w:val="24"/>
        </w:rPr>
        <w:t xml:space="preserve"> </w:t>
      </w:r>
      <w:r w:rsidR="004A46ED" w:rsidRPr="004A46ED">
        <w:rPr>
          <w:rFonts w:cs="Arial"/>
          <w:b/>
          <w:bCs/>
          <w:sz w:val="24"/>
          <w:szCs w:val="24"/>
        </w:rPr>
        <w:t>Emenda parlamentar.</w:t>
      </w:r>
      <w:r w:rsidRPr="00353ACD">
        <w:rPr>
          <w:rFonts w:cs="Arial"/>
          <w:sz w:val="24"/>
          <w:szCs w:val="24"/>
        </w:rPr>
        <w:t xml:space="preserve"> </w:t>
      </w:r>
      <w:r w:rsidR="004A46ED">
        <w:rPr>
          <w:rFonts w:cs="Arial"/>
          <w:sz w:val="24"/>
          <w:szCs w:val="24"/>
        </w:rPr>
        <w:t>Se os recursos deste contrato forem oriundos de emenda parlamentar, a</w:t>
      </w:r>
      <w:r w:rsidR="0072511F" w:rsidRPr="00353ACD">
        <w:rPr>
          <w:rFonts w:cs="Arial"/>
          <w:sz w:val="24"/>
          <w:szCs w:val="24"/>
        </w:rPr>
        <w:t xml:space="preserve"> ICT APOIADA </w:t>
      </w:r>
      <w:r w:rsidR="00353ACD" w:rsidRPr="00353ACD">
        <w:rPr>
          <w:rFonts w:cs="Arial"/>
          <w:sz w:val="24"/>
          <w:szCs w:val="24"/>
        </w:rPr>
        <w:t xml:space="preserve">e a FUNDAÇÂO adotarão as medidas previstas no Guia de Transparência Ativa </w:t>
      </w:r>
      <w:r w:rsidR="00353ACD">
        <w:rPr>
          <w:rFonts w:cs="Arial"/>
          <w:sz w:val="24"/>
          <w:szCs w:val="24"/>
        </w:rPr>
        <w:t>sobre e</w:t>
      </w:r>
      <w:r w:rsidR="00353ACD" w:rsidRPr="00353ACD">
        <w:rPr>
          <w:rFonts w:cs="Arial"/>
          <w:sz w:val="24"/>
          <w:szCs w:val="24"/>
        </w:rPr>
        <w:t xml:space="preserve">mendas </w:t>
      </w:r>
      <w:r w:rsidR="00353ACD">
        <w:rPr>
          <w:rFonts w:cs="Arial"/>
          <w:sz w:val="24"/>
          <w:szCs w:val="24"/>
        </w:rPr>
        <w:t>p</w:t>
      </w:r>
      <w:r w:rsidR="00353ACD" w:rsidRPr="00353ACD">
        <w:rPr>
          <w:rFonts w:cs="Arial"/>
          <w:sz w:val="24"/>
          <w:szCs w:val="24"/>
        </w:rPr>
        <w:t xml:space="preserve">arlamentares, da Controladoria Geral da União – CGU, </w:t>
      </w:r>
      <w:r w:rsidR="00353ACD">
        <w:rPr>
          <w:rFonts w:cs="Arial"/>
          <w:sz w:val="24"/>
          <w:szCs w:val="24"/>
        </w:rPr>
        <w:t>disponível no sítio eletrônico da CGU (</w:t>
      </w:r>
      <w:hyperlink r:id="rId8" w:history="1">
        <w:r w:rsidR="00353ACD" w:rsidRPr="000F56C9">
          <w:rPr>
            <w:rStyle w:val="Hyperlink"/>
            <w:rFonts w:cs="Arial"/>
            <w:sz w:val="24"/>
            <w:szCs w:val="24"/>
          </w:rPr>
          <w:t>https://www.gov.br/cgu/pt-br/assuntos/auditoria-e-fiscalizacao/links/GuiaTransparenciaAtiva.pdf</w:t>
        </w:r>
      </w:hyperlink>
      <w:r w:rsidR="00353ACD">
        <w:rPr>
          <w:rFonts w:cs="Arial"/>
          <w:sz w:val="24"/>
          <w:szCs w:val="24"/>
        </w:rPr>
        <w:t xml:space="preserve">). </w:t>
      </w:r>
    </w:p>
    <w:p w14:paraId="717A7E8A" w14:textId="77777777" w:rsidR="00E04CA9" w:rsidRPr="001E2095" w:rsidRDefault="00E04CA9" w:rsidP="0064376B">
      <w:pPr>
        <w:tabs>
          <w:tab w:val="left" w:pos="567"/>
        </w:tabs>
        <w:spacing w:after="120" w:line="240" w:lineRule="auto"/>
        <w:ind w:right="35"/>
        <w:jc w:val="both"/>
        <w:rPr>
          <w:rFonts w:cs="Arial"/>
          <w:sz w:val="24"/>
          <w:szCs w:val="24"/>
        </w:rPr>
      </w:pPr>
    </w:p>
    <w:p w14:paraId="033A1D9D" w14:textId="73E3C43D" w:rsidR="00B507B9" w:rsidRPr="001E2095" w:rsidRDefault="00B507B9"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 xml:space="preserve">CLÁUSULA </w:t>
      </w:r>
      <w:r w:rsidR="00180BC4" w:rsidRPr="001E2095">
        <w:rPr>
          <w:rFonts w:cstheme="minorHAnsi"/>
          <w:b/>
          <w:bCs/>
          <w:sz w:val="24"/>
          <w:szCs w:val="24"/>
        </w:rPr>
        <w:t>8</w:t>
      </w:r>
      <w:r w:rsidRPr="001E2095">
        <w:rPr>
          <w:rFonts w:cstheme="minorHAnsi"/>
          <w:b/>
          <w:bCs/>
          <w:sz w:val="24"/>
          <w:szCs w:val="24"/>
        </w:rPr>
        <w:t xml:space="preserve">ª – </w:t>
      </w:r>
      <w:r w:rsidR="00291F02" w:rsidRPr="001E2095">
        <w:rPr>
          <w:rFonts w:cstheme="minorHAnsi"/>
          <w:b/>
          <w:bCs/>
          <w:sz w:val="24"/>
          <w:szCs w:val="24"/>
        </w:rPr>
        <w:t xml:space="preserve">ACOMPANHAMENTO </w:t>
      </w:r>
      <w:r w:rsidR="00DA5C8F" w:rsidRPr="001E2095">
        <w:rPr>
          <w:rFonts w:cstheme="minorHAnsi"/>
          <w:b/>
          <w:bCs/>
          <w:sz w:val="24"/>
          <w:szCs w:val="24"/>
        </w:rPr>
        <w:t xml:space="preserve">E </w:t>
      </w:r>
      <w:r w:rsidRPr="001E2095">
        <w:rPr>
          <w:rFonts w:cstheme="minorHAnsi"/>
          <w:b/>
          <w:bCs/>
          <w:sz w:val="24"/>
          <w:szCs w:val="24"/>
        </w:rPr>
        <w:t xml:space="preserve">FISCALIZAÇÃO </w:t>
      </w:r>
      <w:r w:rsidR="00DA5C8F" w:rsidRPr="001E2095">
        <w:rPr>
          <w:rFonts w:cstheme="minorHAnsi"/>
          <w:b/>
          <w:bCs/>
          <w:sz w:val="24"/>
          <w:szCs w:val="24"/>
        </w:rPr>
        <w:t>DO CONTRATO</w:t>
      </w:r>
    </w:p>
    <w:p w14:paraId="17DF04DB" w14:textId="77777777" w:rsidR="002B7DAF" w:rsidRPr="001E2095" w:rsidRDefault="002B7DAF" w:rsidP="0064376B">
      <w:pPr>
        <w:tabs>
          <w:tab w:val="left" w:pos="567"/>
        </w:tabs>
        <w:spacing w:after="120" w:line="240" w:lineRule="auto"/>
        <w:ind w:right="35"/>
        <w:jc w:val="both"/>
        <w:rPr>
          <w:rFonts w:eastAsia="Times New Roman" w:cstheme="minorHAnsi"/>
          <w:b/>
          <w:sz w:val="24"/>
          <w:szCs w:val="24"/>
          <w:lang w:eastAsia="pt-BR"/>
        </w:rPr>
      </w:pPr>
    </w:p>
    <w:p w14:paraId="60350B05" w14:textId="1946A4BB" w:rsidR="00B507B9" w:rsidRPr="001E2095" w:rsidRDefault="00180BC4" w:rsidP="0064376B">
      <w:pPr>
        <w:tabs>
          <w:tab w:val="left" w:pos="567"/>
        </w:tabs>
        <w:spacing w:after="120" w:line="240" w:lineRule="auto"/>
        <w:ind w:right="35"/>
        <w:jc w:val="both"/>
        <w:rPr>
          <w:rFonts w:cstheme="minorHAnsi"/>
          <w:sz w:val="24"/>
          <w:szCs w:val="24"/>
        </w:rPr>
      </w:pPr>
      <w:r w:rsidRPr="001E2095">
        <w:rPr>
          <w:rFonts w:eastAsia="Times New Roman" w:cstheme="minorHAnsi"/>
          <w:b/>
          <w:sz w:val="24"/>
          <w:szCs w:val="24"/>
          <w:lang w:eastAsia="pt-BR"/>
        </w:rPr>
        <w:t>8</w:t>
      </w:r>
      <w:r w:rsidR="00B507B9" w:rsidRPr="001E2095">
        <w:rPr>
          <w:rFonts w:eastAsia="Times New Roman" w:cstheme="minorHAnsi"/>
          <w:b/>
          <w:sz w:val="24"/>
          <w:szCs w:val="24"/>
          <w:lang w:eastAsia="pt-BR"/>
        </w:rPr>
        <w:t>.1.</w:t>
      </w:r>
      <w:r w:rsidR="00B507B9" w:rsidRPr="001E2095">
        <w:rPr>
          <w:rFonts w:eastAsia="Times New Roman" w:cstheme="minorHAnsi"/>
          <w:sz w:val="24"/>
          <w:szCs w:val="24"/>
          <w:lang w:eastAsia="pt-BR"/>
        </w:rPr>
        <w:t xml:space="preserve"> </w:t>
      </w:r>
      <w:r w:rsidR="00B507B9" w:rsidRPr="001E2095">
        <w:rPr>
          <w:rFonts w:eastAsia="Times New Roman" w:cstheme="minorHAnsi"/>
          <w:sz w:val="24"/>
          <w:szCs w:val="24"/>
          <w:lang w:eastAsia="pt-BR"/>
        </w:rPr>
        <w:tab/>
      </w:r>
      <w:r w:rsidR="002B7DAF" w:rsidRPr="001E2095">
        <w:rPr>
          <w:rFonts w:eastAsia="Times New Roman" w:cstheme="minorHAnsi"/>
          <w:b/>
          <w:bCs/>
          <w:sz w:val="24"/>
          <w:szCs w:val="24"/>
          <w:lang w:eastAsia="pt-BR"/>
        </w:rPr>
        <w:t>Acompanhamento e fiscalização</w:t>
      </w:r>
      <w:r w:rsidR="00B507B9" w:rsidRPr="001E2095">
        <w:rPr>
          <w:rFonts w:eastAsia="Times New Roman" w:cstheme="minorHAnsi"/>
          <w:b/>
          <w:sz w:val="24"/>
          <w:szCs w:val="24"/>
          <w:lang w:eastAsia="pt-BR"/>
        </w:rPr>
        <w:t>.</w:t>
      </w:r>
      <w:r w:rsidR="00B507B9" w:rsidRPr="001E2095">
        <w:rPr>
          <w:rFonts w:eastAsia="Times New Roman" w:cstheme="minorHAnsi"/>
          <w:sz w:val="24"/>
          <w:szCs w:val="24"/>
          <w:lang w:eastAsia="pt-BR"/>
        </w:rPr>
        <w:t xml:space="preserve"> </w:t>
      </w:r>
      <w:r w:rsidR="00E84E1C" w:rsidRPr="001E2095">
        <w:rPr>
          <w:rFonts w:eastAsia="Times New Roman" w:cstheme="minorHAnsi"/>
          <w:sz w:val="24"/>
          <w:szCs w:val="24"/>
          <w:lang w:eastAsia="pt-BR"/>
        </w:rPr>
        <w:t>A ICT APOIADA fará o acompanhamento</w:t>
      </w:r>
      <w:r w:rsidR="00291F02" w:rsidRPr="001E2095">
        <w:rPr>
          <w:rFonts w:eastAsia="Times New Roman" w:cstheme="minorHAnsi"/>
          <w:sz w:val="24"/>
          <w:szCs w:val="24"/>
          <w:lang w:eastAsia="pt-BR"/>
        </w:rPr>
        <w:t xml:space="preserve"> e</w:t>
      </w:r>
      <w:r w:rsidR="00E84E1C" w:rsidRPr="001E2095">
        <w:rPr>
          <w:rFonts w:eastAsia="Times New Roman" w:cstheme="minorHAnsi"/>
          <w:sz w:val="24"/>
          <w:szCs w:val="24"/>
          <w:lang w:eastAsia="pt-BR"/>
        </w:rPr>
        <w:t xml:space="preserve"> fiscalização</w:t>
      </w:r>
      <w:r w:rsidR="00291F02" w:rsidRPr="001E2095">
        <w:rPr>
          <w:rFonts w:eastAsia="Times New Roman" w:cstheme="minorHAnsi"/>
          <w:sz w:val="24"/>
          <w:szCs w:val="24"/>
          <w:lang w:eastAsia="pt-BR"/>
        </w:rPr>
        <w:t xml:space="preserve"> </w:t>
      </w:r>
      <w:r w:rsidR="00E84E1C" w:rsidRPr="001E2095">
        <w:rPr>
          <w:rFonts w:eastAsia="Times New Roman" w:cstheme="minorHAnsi"/>
          <w:sz w:val="24"/>
          <w:szCs w:val="24"/>
          <w:lang w:eastAsia="pt-BR"/>
        </w:rPr>
        <w:t xml:space="preserve">da execução contratual </w:t>
      </w:r>
      <w:r w:rsidR="002B7DAF" w:rsidRPr="001E2095">
        <w:rPr>
          <w:rFonts w:eastAsia="Times New Roman" w:cstheme="minorHAnsi"/>
          <w:bCs/>
          <w:sz w:val="24"/>
          <w:szCs w:val="24"/>
          <w:lang w:eastAsia="pt-BR"/>
        </w:rPr>
        <w:t>por meio d</w:t>
      </w:r>
      <w:r w:rsidR="00E74441" w:rsidRPr="001E2095">
        <w:rPr>
          <w:rFonts w:eastAsia="Times New Roman" w:cstheme="minorHAnsi"/>
          <w:bCs/>
          <w:sz w:val="24"/>
          <w:szCs w:val="24"/>
          <w:lang w:eastAsia="pt-BR"/>
        </w:rPr>
        <w:t>e</w:t>
      </w:r>
      <w:r w:rsidR="002B7DAF" w:rsidRPr="001E2095">
        <w:rPr>
          <w:rFonts w:eastAsia="Times New Roman" w:cstheme="minorHAnsi"/>
          <w:bCs/>
          <w:sz w:val="24"/>
          <w:szCs w:val="24"/>
          <w:lang w:eastAsia="pt-BR"/>
        </w:rPr>
        <w:t xml:space="preserve"> relatórios e prestações de contas entregues pela FUNDAÇÃO, bem como por outros meios ao seu alcance, </w:t>
      </w:r>
      <w:r w:rsidR="002B7DAF" w:rsidRPr="001E2095">
        <w:rPr>
          <w:rFonts w:eastAsia="Times New Roman" w:cstheme="minorHAnsi"/>
          <w:sz w:val="24"/>
          <w:szCs w:val="24"/>
          <w:lang w:eastAsia="pt-BR"/>
        </w:rPr>
        <w:t>na forma da Lei nº 8.958, de 1994, do Decreto nº 7.423, de 2010, e do disposto neste instrumento.</w:t>
      </w:r>
    </w:p>
    <w:p w14:paraId="1BACDBE1" w14:textId="7845B408" w:rsidR="00DF2812" w:rsidRPr="001E2095" w:rsidRDefault="00180BC4" w:rsidP="0064376B">
      <w:pPr>
        <w:tabs>
          <w:tab w:val="left" w:pos="567"/>
        </w:tabs>
        <w:spacing w:after="120" w:line="240" w:lineRule="auto"/>
        <w:ind w:right="35"/>
        <w:jc w:val="both"/>
        <w:rPr>
          <w:rFonts w:eastAsia="Times New Roman" w:cstheme="minorHAnsi"/>
          <w:sz w:val="24"/>
          <w:szCs w:val="24"/>
          <w:lang w:eastAsia="pt-BR"/>
        </w:rPr>
      </w:pPr>
      <w:r w:rsidRPr="001E2095">
        <w:rPr>
          <w:rFonts w:cstheme="minorHAnsi"/>
          <w:b/>
          <w:sz w:val="24"/>
          <w:szCs w:val="24"/>
        </w:rPr>
        <w:t>8</w:t>
      </w:r>
      <w:r w:rsidR="00E84E1C" w:rsidRPr="001E2095">
        <w:rPr>
          <w:rFonts w:cstheme="minorHAnsi"/>
          <w:b/>
          <w:sz w:val="24"/>
          <w:szCs w:val="24"/>
        </w:rPr>
        <w:t>.2.</w:t>
      </w:r>
      <w:r w:rsidR="00E84E1C" w:rsidRPr="001E2095">
        <w:rPr>
          <w:rFonts w:cstheme="minorHAnsi"/>
          <w:sz w:val="24"/>
          <w:szCs w:val="24"/>
        </w:rPr>
        <w:tab/>
      </w:r>
      <w:r w:rsidR="00E84E1C" w:rsidRPr="001E2095">
        <w:rPr>
          <w:rFonts w:eastAsia="Times New Roman" w:cstheme="minorHAnsi"/>
          <w:b/>
          <w:sz w:val="24"/>
          <w:szCs w:val="24"/>
          <w:lang w:eastAsia="pt-BR"/>
        </w:rPr>
        <w:t xml:space="preserve">Coordenador </w:t>
      </w:r>
      <w:r w:rsidR="00DF2812" w:rsidRPr="001E2095">
        <w:rPr>
          <w:rFonts w:eastAsia="Times New Roman" w:cstheme="minorHAnsi"/>
          <w:b/>
          <w:sz w:val="24"/>
          <w:szCs w:val="24"/>
          <w:lang w:eastAsia="pt-BR"/>
        </w:rPr>
        <w:t xml:space="preserve">do Projeto e Fiscal </w:t>
      </w:r>
      <w:r w:rsidR="00C22236" w:rsidRPr="001E2095">
        <w:rPr>
          <w:rFonts w:eastAsia="Times New Roman" w:cstheme="minorHAnsi"/>
          <w:b/>
          <w:sz w:val="24"/>
          <w:szCs w:val="24"/>
          <w:lang w:eastAsia="pt-BR"/>
        </w:rPr>
        <w:t xml:space="preserve">do </w:t>
      </w:r>
      <w:r w:rsidR="00DF2812" w:rsidRPr="001E2095">
        <w:rPr>
          <w:rFonts w:eastAsia="Times New Roman" w:cstheme="minorHAnsi"/>
          <w:b/>
          <w:sz w:val="24"/>
          <w:szCs w:val="24"/>
          <w:lang w:eastAsia="pt-BR"/>
        </w:rPr>
        <w:t>Contrato</w:t>
      </w:r>
      <w:r w:rsidR="00E84E1C" w:rsidRPr="001E2095">
        <w:rPr>
          <w:rFonts w:eastAsia="Times New Roman" w:cstheme="minorHAnsi"/>
          <w:b/>
          <w:sz w:val="24"/>
          <w:szCs w:val="24"/>
          <w:lang w:eastAsia="pt-BR"/>
        </w:rPr>
        <w:t>.</w:t>
      </w:r>
      <w:r w:rsidR="00E84E1C" w:rsidRPr="001E2095">
        <w:rPr>
          <w:rFonts w:eastAsia="Times New Roman" w:cstheme="minorHAnsi"/>
          <w:bCs/>
          <w:sz w:val="24"/>
          <w:szCs w:val="24"/>
          <w:lang w:eastAsia="pt-BR"/>
        </w:rPr>
        <w:t xml:space="preserve"> </w:t>
      </w:r>
      <w:r w:rsidR="00E86A86" w:rsidRPr="001E2095">
        <w:rPr>
          <w:rFonts w:eastAsia="Times New Roman" w:cstheme="minorHAnsi"/>
          <w:sz w:val="24"/>
          <w:szCs w:val="24"/>
          <w:lang w:eastAsia="pt-BR"/>
        </w:rPr>
        <w:t>O</w:t>
      </w:r>
      <w:r w:rsidR="00E84E1C" w:rsidRPr="001E2095">
        <w:rPr>
          <w:rFonts w:eastAsia="Times New Roman" w:cstheme="minorHAnsi"/>
          <w:sz w:val="24"/>
          <w:szCs w:val="24"/>
          <w:lang w:eastAsia="pt-BR"/>
        </w:rPr>
        <w:t xml:space="preserve"> Coordenador do Projeto </w:t>
      </w:r>
      <w:r w:rsidR="00DF2812" w:rsidRPr="001E2095">
        <w:rPr>
          <w:rFonts w:eastAsia="Times New Roman" w:cstheme="minorHAnsi"/>
          <w:sz w:val="24"/>
          <w:szCs w:val="24"/>
          <w:lang w:eastAsia="pt-BR"/>
        </w:rPr>
        <w:t xml:space="preserve">e o Fiscal do Contrato </w:t>
      </w:r>
      <w:r w:rsidR="00E86A86" w:rsidRPr="001E2095">
        <w:rPr>
          <w:rFonts w:eastAsia="Times New Roman" w:cstheme="minorHAnsi"/>
          <w:sz w:val="24"/>
          <w:szCs w:val="24"/>
          <w:lang w:eastAsia="pt-BR"/>
        </w:rPr>
        <w:t>est</w:t>
      </w:r>
      <w:r w:rsidR="00DF2812" w:rsidRPr="001E2095">
        <w:rPr>
          <w:rFonts w:eastAsia="Times New Roman" w:cstheme="minorHAnsi"/>
          <w:sz w:val="24"/>
          <w:szCs w:val="24"/>
          <w:lang w:eastAsia="pt-BR"/>
        </w:rPr>
        <w:t xml:space="preserve">ão </w:t>
      </w:r>
      <w:r w:rsidR="00E15DA8" w:rsidRPr="001E2095">
        <w:rPr>
          <w:rFonts w:eastAsia="Times New Roman" w:cstheme="minorHAnsi"/>
          <w:sz w:val="24"/>
          <w:szCs w:val="24"/>
          <w:lang w:eastAsia="pt-BR"/>
        </w:rPr>
        <w:t>indicados</w:t>
      </w:r>
      <w:r w:rsidR="00E86A86" w:rsidRPr="001E2095">
        <w:rPr>
          <w:rFonts w:eastAsia="Times New Roman" w:cstheme="minorHAnsi"/>
          <w:sz w:val="24"/>
          <w:szCs w:val="24"/>
          <w:lang w:eastAsia="pt-BR"/>
        </w:rPr>
        <w:t xml:space="preserve"> </w:t>
      </w:r>
      <w:r w:rsidR="00E84E1C" w:rsidRPr="001E2095">
        <w:rPr>
          <w:rFonts w:eastAsia="Times New Roman" w:cstheme="minorHAnsi"/>
          <w:sz w:val="24"/>
          <w:szCs w:val="24"/>
          <w:lang w:eastAsia="pt-BR"/>
        </w:rPr>
        <w:t>no plano de trabalho anexo</w:t>
      </w:r>
      <w:r w:rsidR="00E86A86" w:rsidRPr="001E2095">
        <w:rPr>
          <w:rFonts w:eastAsia="Times New Roman" w:cstheme="minorHAnsi"/>
          <w:sz w:val="24"/>
          <w:szCs w:val="24"/>
          <w:lang w:eastAsia="pt-BR"/>
        </w:rPr>
        <w:t xml:space="preserve">, </w:t>
      </w:r>
      <w:r w:rsidR="00E84E1C" w:rsidRPr="001E2095">
        <w:rPr>
          <w:rFonts w:eastAsia="Times New Roman" w:cstheme="minorHAnsi"/>
          <w:sz w:val="24"/>
          <w:szCs w:val="24"/>
          <w:lang w:eastAsia="pt-BR"/>
        </w:rPr>
        <w:t xml:space="preserve">ou </w:t>
      </w:r>
      <w:r w:rsidR="00E86A86" w:rsidRPr="001E2095">
        <w:rPr>
          <w:rFonts w:eastAsia="Times New Roman" w:cstheme="minorHAnsi"/>
          <w:sz w:val="24"/>
          <w:szCs w:val="24"/>
          <w:lang w:eastAsia="pt-BR"/>
        </w:rPr>
        <w:t>ser</w:t>
      </w:r>
      <w:r w:rsidR="00DF2812" w:rsidRPr="001E2095">
        <w:rPr>
          <w:rFonts w:eastAsia="Times New Roman" w:cstheme="minorHAnsi"/>
          <w:sz w:val="24"/>
          <w:szCs w:val="24"/>
          <w:lang w:eastAsia="pt-BR"/>
        </w:rPr>
        <w:t xml:space="preserve">ão </w:t>
      </w:r>
      <w:r w:rsidR="00E86A86" w:rsidRPr="001E2095">
        <w:rPr>
          <w:rFonts w:eastAsia="Times New Roman" w:cstheme="minorHAnsi"/>
          <w:sz w:val="24"/>
          <w:szCs w:val="24"/>
          <w:lang w:eastAsia="pt-BR"/>
        </w:rPr>
        <w:t>designado</w:t>
      </w:r>
      <w:r w:rsidR="00DF2812" w:rsidRPr="001E2095">
        <w:rPr>
          <w:rFonts w:eastAsia="Times New Roman" w:cstheme="minorHAnsi"/>
          <w:sz w:val="24"/>
          <w:szCs w:val="24"/>
          <w:lang w:eastAsia="pt-BR"/>
        </w:rPr>
        <w:t>s</w:t>
      </w:r>
      <w:r w:rsidR="00E86A86" w:rsidRPr="001E2095">
        <w:rPr>
          <w:rFonts w:eastAsia="Times New Roman" w:cstheme="minorHAnsi"/>
          <w:sz w:val="24"/>
          <w:szCs w:val="24"/>
          <w:lang w:eastAsia="pt-BR"/>
        </w:rPr>
        <w:t xml:space="preserve"> pela ICT APOIADA </w:t>
      </w:r>
      <w:r w:rsidR="00E84E1C" w:rsidRPr="001E2095">
        <w:rPr>
          <w:rFonts w:eastAsia="Times New Roman" w:cstheme="minorHAnsi"/>
          <w:sz w:val="24"/>
          <w:szCs w:val="24"/>
          <w:lang w:eastAsia="pt-BR"/>
        </w:rPr>
        <w:t>em ato</w:t>
      </w:r>
      <w:r w:rsidR="00E86A86" w:rsidRPr="001E2095">
        <w:rPr>
          <w:rFonts w:eastAsia="Times New Roman" w:cstheme="minorHAnsi"/>
          <w:sz w:val="24"/>
          <w:szCs w:val="24"/>
          <w:lang w:eastAsia="pt-BR"/>
        </w:rPr>
        <w:t xml:space="preserve"> próprio anterior ao início da execução do projeto</w:t>
      </w:r>
      <w:r w:rsidR="008352B8">
        <w:rPr>
          <w:rFonts w:eastAsia="Times New Roman" w:cstheme="minorHAnsi"/>
          <w:sz w:val="24"/>
          <w:szCs w:val="24"/>
          <w:lang w:eastAsia="pt-BR"/>
        </w:rPr>
        <w:t xml:space="preserve"> e, em seguida, comunicados à FUNDAÇÃO</w:t>
      </w:r>
      <w:r w:rsidR="00E84E1C" w:rsidRPr="001E2095">
        <w:rPr>
          <w:rFonts w:eastAsia="Times New Roman" w:cstheme="minorHAnsi"/>
          <w:sz w:val="24"/>
          <w:szCs w:val="24"/>
          <w:lang w:eastAsia="pt-BR"/>
        </w:rPr>
        <w:t>.</w:t>
      </w:r>
    </w:p>
    <w:p w14:paraId="2F21E6E7" w14:textId="5F5BE18E" w:rsidR="00E84E1C" w:rsidRPr="001E2095" w:rsidRDefault="00180BC4" w:rsidP="0064376B">
      <w:pPr>
        <w:tabs>
          <w:tab w:val="left" w:pos="567"/>
        </w:tabs>
        <w:spacing w:after="120" w:line="240" w:lineRule="auto"/>
        <w:ind w:right="35"/>
        <w:jc w:val="both"/>
        <w:rPr>
          <w:rFonts w:eastAsia="Times New Roman" w:cstheme="minorHAnsi"/>
          <w:sz w:val="24"/>
          <w:szCs w:val="24"/>
          <w:lang w:eastAsia="pt-BR"/>
        </w:rPr>
      </w:pPr>
      <w:r w:rsidRPr="001E2095">
        <w:rPr>
          <w:rFonts w:cstheme="minorHAnsi"/>
          <w:b/>
          <w:sz w:val="24"/>
          <w:szCs w:val="24"/>
        </w:rPr>
        <w:t>8</w:t>
      </w:r>
      <w:r w:rsidR="00DF2812" w:rsidRPr="001E2095">
        <w:rPr>
          <w:rFonts w:cstheme="minorHAnsi"/>
          <w:b/>
          <w:sz w:val="24"/>
          <w:szCs w:val="24"/>
        </w:rPr>
        <w:t>.2.1.</w:t>
      </w:r>
      <w:r w:rsidR="00DF2812" w:rsidRPr="001E2095">
        <w:rPr>
          <w:rFonts w:cstheme="minorHAnsi"/>
          <w:bCs/>
          <w:sz w:val="24"/>
          <w:szCs w:val="24"/>
        </w:rPr>
        <w:t xml:space="preserve"> </w:t>
      </w:r>
      <w:r w:rsidR="00DF2812" w:rsidRPr="001E2095">
        <w:rPr>
          <w:rFonts w:cstheme="minorHAnsi"/>
          <w:bCs/>
          <w:sz w:val="24"/>
          <w:szCs w:val="24"/>
        </w:rPr>
        <w:tab/>
      </w:r>
      <w:r w:rsidR="00DF2812" w:rsidRPr="001E2095">
        <w:rPr>
          <w:rFonts w:eastAsia="Times New Roman" w:cstheme="minorHAnsi"/>
          <w:sz w:val="24"/>
          <w:szCs w:val="24"/>
          <w:lang w:eastAsia="pt-BR"/>
        </w:rPr>
        <w:t>A</w:t>
      </w:r>
      <w:r w:rsidR="00E86A86" w:rsidRPr="001E2095">
        <w:rPr>
          <w:rFonts w:eastAsia="Times New Roman" w:cstheme="minorHAnsi"/>
          <w:sz w:val="24"/>
          <w:szCs w:val="24"/>
          <w:lang w:eastAsia="pt-BR"/>
        </w:rPr>
        <w:t xml:space="preserve"> designação do Coordenador </w:t>
      </w:r>
      <w:r w:rsidR="00DF2812" w:rsidRPr="001E2095">
        <w:rPr>
          <w:rFonts w:eastAsia="Times New Roman" w:cstheme="minorHAnsi"/>
          <w:sz w:val="24"/>
          <w:szCs w:val="24"/>
          <w:lang w:eastAsia="pt-BR"/>
        </w:rPr>
        <w:t xml:space="preserve">e do Fiscal </w:t>
      </w:r>
      <w:r w:rsidR="00E86A86" w:rsidRPr="001E2095">
        <w:rPr>
          <w:rFonts w:eastAsia="Times New Roman" w:cstheme="minorHAnsi"/>
          <w:sz w:val="24"/>
          <w:szCs w:val="24"/>
          <w:lang w:eastAsia="pt-BR"/>
        </w:rPr>
        <w:t>não poderá configurar conflito de interesses</w:t>
      </w:r>
      <w:r w:rsidR="00E5733D" w:rsidRPr="001E2095">
        <w:rPr>
          <w:rFonts w:eastAsia="Times New Roman" w:cstheme="minorHAnsi"/>
          <w:sz w:val="24"/>
          <w:szCs w:val="24"/>
          <w:lang w:eastAsia="pt-BR"/>
        </w:rPr>
        <w:t xml:space="preserve"> com a FUNDAÇÃO</w:t>
      </w:r>
      <w:r w:rsidR="00E86A86" w:rsidRPr="001E2095">
        <w:rPr>
          <w:rFonts w:eastAsia="Times New Roman" w:cstheme="minorHAnsi"/>
          <w:sz w:val="24"/>
          <w:szCs w:val="24"/>
          <w:lang w:eastAsia="pt-BR"/>
        </w:rPr>
        <w:t>, o que se estende a terceiros que o</w:t>
      </w:r>
      <w:r w:rsidR="00DF2812" w:rsidRPr="001E2095">
        <w:rPr>
          <w:rFonts w:eastAsia="Times New Roman" w:cstheme="minorHAnsi"/>
          <w:sz w:val="24"/>
          <w:szCs w:val="24"/>
          <w:lang w:eastAsia="pt-BR"/>
        </w:rPr>
        <w:t>s</w:t>
      </w:r>
      <w:r w:rsidR="00E86A86" w:rsidRPr="001E2095">
        <w:rPr>
          <w:rFonts w:eastAsia="Times New Roman" w:cstheme="minorHAnsi"/>
          <w:sz w:val="24"/>
          <w:szCs w:val="24"/>
          <w:lang w:eastAsia="pt-BR"/>
        </w:rPr>
        <w:t xml:space="preserve"> auxiliem nas tarefas.</w:t>
      </w:r>
    </w:p>
    <w:p w14:paraId="38BDD208" w14:textId="3BB943E0" w:rsidR="00DF2812" w:rsidRPr="001E2095" w:rsidRDefault="00180BC4" w:rsidP="0064376B">
      <w:pPr>
        <w:tabs>
          <w:tab w:val="left" w:pos="567"/>
        </w:tabs>
        <w:spacing w:after="120" w:line="240" w:lineRule="auto"/>
        <w:ind w:right="35"/>
        <w:jc w:val="both"/>
        <w:rPr>
          <w:rFonts w:cstheme="minorHAnsi"/>
          <w:sz w:val="24"/>
          <w:szCs w:val="24"/>
        </w:rPr>
      </w:pPr>
      <w:r w:rsidRPr="001E2095">
        <w:rPr>
          <w:rFonts w:cstheme="minorHAnsi"/>
          <w:b/>
          <w:sz w:val="24"/>
          <w:szCs w:val="24"/>
        </w:rPr>
        <w:t>8</w:t>
      </w:r>
      <w:r w:rsidR="00DF2812" w:rsidRPr="001E2095">
        <w:rPr>
          <w:rFonts w:cstheme="minorHAnsi"/>
          <w:b/>
          <w:sz w:val="24"/>
          <w:szCs w:val="24"/>
        </w:rPr>
        <w:t>.2.2.</w:t>
      </w:r>
      <w:r w:rsidR="00DF2812" w:rsidRPr="001E2095">
        <w:rPr>
          <w:rFonts w:cstheme="minorHAnsi"/>
          <w:bCs/>
          <w:sz w:val="24"/>
          <w:szCs w:val="24"/>
        </w:rPr>
        <w:t xml:space="preserve"> </w:t>
      </w:r>
      <w:r w:rsidR="00DF2812" w:rsidRPr="001E2095">
        <w:rPr>
          <w:rFonts w:cstheme="minorHAnsi"/>
          <w:bCs/>
          <w:sz w:val="24"/>
          <w:szCs w:val="24"/>
        </w:rPr>
        <w:tab/>
        <w:t xml:space="preserve">A ICT APOIADA observará a </w:t>
      </w:r>
      <w:r w:rsidR="00DF2812" w:rsidRPr="001E2095">
        <w:rPr>
          <w:rFonts w:cstheme="minorHAnsi"/>
          <w:sz w:val="24"/>
          <w:szCs w:val="24"/>
        </w:rPr>
        <w:t>segregação de funções e responsabilidades na gestão do projeto, evitando que propositura, homologação, assinatura, coordenação e fiscalização se concentrem em um único servidor, em especial o seu Coordenador (Decreto nº 7.423, de 2010, art. 12, § 1º, inciso IV)</w:t>
      </w:r>
      <w:r w:rsidR="00DF2812" w:rsidRPr="001E2095">
        <w:rPr>
          <w:rFonts w:eastAsia="Times New Roman" w:cstheme="minorHAnsi"/>
          <w:sz w:val="24"/>
          <w:szCs w:val="24"/>
          <w:lang w:eastAsia="pt-BR"/>
        </w:rPr>
        <w:t>.</w:t>
      </w:r>
    </w:p>
    <w:p w14:paraId="6DF4B4C1" w14:textId="7A4B0751" w:rsidR="00B507B9" w:rsidRPr="001E2095" w:rsidRDefault="00180BC4" w:rsidP="0064376B">
      <w:pPr>
        <w:tabs>
          <w:tab w:val="left" w:pos="567"/>
        </w:tabs>
        <w:spacing w:after="120" w:line="240" w:lineRule="auto"/>
        <w:ind w:right="35"/>
        <w:jc w:val="both"/>
        <w:rPr>
          <w:rFonts w:cstheme="minorHAnsi"/>
          <w:sz w:val="24"/>
          <w:szCs w:val="24"/>
        </w:rPr>
      </w:pPr>
      <w:r w:rsidRPr="001E2095">
        <w:rPr>
          <w:rFonts w:cstheme="minorHAnsi"/>
          <w:b/>
          <w:sz w:val="24"/>
          <w:szCs w:val="24"/>
        </w:rPr>
        <w:t>8</w:t>
      </w:r>
      <w:r w:rsidR="00B507B9" w:rsidRPr="001E2095">
        <w:rPr>
          <w:rFonts w:cstheme="minorHAnsi"/>
          <w:b/>
          <w:sz w:val="24"/>
          <w:szCs w:val="24"/>
        </w:rPr>
        <w:t>.</w:t>
      </w:r>
      <w:r w:rsidR="00DF2812" w:rsidRPr="001E2095">
        <w:rPr>
          <w:rFonts w:cstheme="minorHAnsi"/>
          <w:b/>
          <w:sz w:val="24"/>
          <w:szCs w:val="24"/>
        </w:rPr>
        <w:t>3</w:t>
      </w:r>
      <w:r w:rsidR="00B507B9" w:rsidRPr="001E2095">
        <w:rPr>
          <w:rFonts w:cstheme="minorHAnsi"/>
          <w:b/>
          <w:sz w:val="24"/>
          <w:szCs w:val="24"/>
        </w:rPr>
        <w:t>.</w:t>
      </w:r>
      <w:r w:rsidR="00B507B9" w:rsidRPr="001E2095">
        <w:rPr>
          <w:rFonts w:cstheme="minorHAnsi"/>
          <w:sz w:val="24"/>
          <w:szCs w:val="24"/>
        </w:rPr>
        <w:tab/>
      </w:r>
      <w:r w:rsidR="0076348E" w:rsidRPr="001E2095">
        <w:rPr>
          <w:rFonts w:cstheme="minorHAnsi"/>
          <w:b/>
          <w:bCs/>
          <w:sz w:val="24"/>
          <w:szCs w:val="24"/>
        </w:rPr>
        <w:t>A</w:t>
      </w:r>
      <w:r w:rsidR="00E15DA8" w:rsidRPr="001E2095">
        <w:rPr>
          <w:rFonts w:cstheme="minorHAnsi"/>
          <w:b/>
          <w:bCs/>
          <w:sz w:val="24"/>
          <w:szCs w:val="24"/>
        </w:rPr>
        <w:t>uxílio</w:t>
      </w:r>
      <w:r w:rsidR="0076348E" w:rsidRPr="001E2095">
        <w:rPr>
          <w:rFonts w:cstheme="minorHAnsi"/>
          <w:b/>
          <w:bCs/>
          <w:sz w:val="24"/>
          <w:szCs w:val="24"/>
        </w:rPr>
        <w:t xml:space="preserve"> interno</w:t>
      </w:r>
      <w:r w:rsidR="00B507B9" w:rsidRPr="001E2095">
        <w:rPr>
          <w:rFonts w:eastAsia="Times New Roman" w:cstheme="minorHAnsi"/>
          <w:b/>
          <w:sz w:val="24"/>
          <w:szCs w:val="24"/>
          <w:lang w:eastAsia="pt-BR"/>
        </w:rPr>
        <w:t xml:space="preserve">. </w:t>
      </w:r>
      <w:r w:rsidR="00B507B9" w:rsidRPr="001E2095">
        <w:rPr>
          <w:rFonts w:cstheme="minorHAnsi"/>
          <w:sz w:val="24"/>
          <w:szCs w:val="24"/>
        </w:rPr>
        <w:t xml:space="preserve">O </w:t>
      </w:r>
      <w:r w:rsidR="00C22236" w:rsidRPr="001E2095">
        <w:rPr>
          <w:rFonts w:eastAsia="Times New Roman" w:cstheme="minorHAnsi"/>
          <w:sz w:val="24"/>
          <w:szCs w:val="24"/>
          <w:lang w:eastAsia="pt-BR"/>
        </w:rPr>
        <w:t>Coordenador do Projeto</w:t>
      </w:r>
      <w:r w:rsidR="00C22236" w:rsidRPr="001E2095">
        <w:rPr>
          <w:rFonts w:cstheme="minorHAnsi"/>
          <w:sz w:val="24"/>
          <w:szCs w:val="24"/>
        </w:rPr>
        <w:t xml:space="preserve"> </w:t>
      </w:r>
      <w:r w:rsidR="00DF2812" w:rsidRPr="001E2095">
        <w:rPr>
          <w:rFonts w:cstheme="minorHAnsi"/>
          <w:sz w:val="24"/>
          <w:szCs w:val="24"/>
        </w:rPr>
        <w:t xml:space="preserve">e o Fiscal do Contrato </w:t>
      </w:r>
      <w:r w:rsidR="00C22236" w:rsidRPr="001E2095">
        <w:rPr>
          <w:rFonts w:cstheme="minorHAnsi"/>
          <w:sz w:val="24"/>
          <w:szCs w:val="24"/>
        </w:rPr>
        <w:t>poder</w:t>
      </w:r>
      <w:r w:rsidR="00DF2812" w:rsidRPr="001E2095">
        <w:rPr>
          <w:rFonts w:cstheme="minorHAnsi"/>
          <w:sz w:val="24"/>
          <w:szCs w:val="24"/>
        </w:rPr>
        <w:t xml:space="preserve">ão </w:t>
      </w:r>
      <w:r w:rsidR="00C22236" w:rsidRPr="001E2095">
        <w:rPr>
          <w:rFonts w:cstheme="minorHAnsi"/>
          <w:sz w:val="24"/>
          <w:szCs w:val="24"/>
        </w:rPr>
        <w:t>ser auxiliado</w:t>
      </w:r>
      <w:r w:rsidR="00DF2812" w:rsidRPr="001E2095">
        <w:rPr>
          <w:rFonts w:cstheme="minorHAnsi"/>
          <w:sz w:val="24"/>
          <w:szCs w:val="24"/>
        </w:rPr>
        <w:t>s</w:t>
      </w:r>
      <w:r w:rsidR="00C22236" w:rsidRPr="001E2095">
        <w:rPr>
          <w:rFonts w:cstheme="minorHAnsi"/>
          <w:sz w:val="24"/>
          <w:szCs w:val="24"/>
        </w:rPr>
        <w:t xml:space="preserve"> por </w:t>
      </w:r>
      <w:r w:rsidR="0076348E" w:rsidRPr="001E2095">
        <w:rPr>
          <w:rFonts w:cstheme="minorHAnsi"/>
          <w:sz w:val="24"/>
          <w:szCs w:val="24"/>
        </w:rPr>
        <w:t>substituto</w:t>
      </w:r>
      <w:r w:rsidR="00DF2812" w:rsidRPr="001E2095">
        <w:rPr>
          <w:rFonts w:cstheme="minorHAnsi"/>
          <w:sz w:val="24"/>
          <w:szCs w:val="24"/>
        </w:rPr>
        <w:t xml:space="preserve">s ou </w:t>
      </w:r>
      <w:r w:rsidR="00C22236" w:rsidRPr="001E2095">
        <w:rPr>
          <w:rFonts w:cstheme="minorHAnsi"/>
          <w:sz w:val="24"/>
          <w:szCs w:val="24"/>
        </w:rPr>
        <w:t>equipe designad</w:t>
      </w:r>
      <w:r w:rsidR="0076348E" w:rsidRPr="001E2095">
        <w:rPr>
          <w:rFonts w:cstheme="minorHAnsi"/>
          <w:sz w:val="24"/>
          <w:szCs w:val="24"/>
        </w:rPr>
        <w:t>a</w:t>
      </w:r>
      <w:r w:rsidR="00C22236" w:rsidRPr="001E2095">
        <w:rPr>
          <w:rFonts w:cstheme="minorHAnsi"/>
          <w:sz w:val="24"/>
          <w:szCs w:val="24"/>
        </w:rPr>
        <w:t xml:space="preserve"> pela ICT APOIADA, </w:t>
      </w:r>
      <w:r w:rsidR="0076348E" w:rsidRPr="001E2095">
        <w:rPr>
          <w:rFonts w:cstheme="minorHAnsi"/>
          <w:sz w:val="24"/>
          <w:szCs w:val="24"/>
        </w:rPr>
        <w:t xml:space="preserve">com pessoas integrantes do seu quadro de pessoal, </w:t>
      </w:r>
      <w:r w:rsidR="00C22236" w:rsidRPr="001E2095">
        <w:rPr>
          <w:rFonts w:cstheme="minorHAnsi"/>
          <w:sz w:val="24"/>
          <w:szCs w:val="24"/>
        </w:rPr>
        <w:t xml:space="preserve">hipótese em que o papel </w:t>
      </w:r>
      <w:r w:rsidR="0076348E" w:rsidRPr="001E2095">
        <w:rPr>
          <w:rFonts w:cstheme="minorHAnsi"/>
          <w:sz w:val="24"/>
          <w:szCs w:val="24"/>
        </w:rPr>
        <w:t>de cada um será definido com clareza</w:t>
      </w:r>
      <w:r w:rsidR="00D575AD">
        <w:rPr>
          <w:rFonts w:cstheme="minorHAnsi"/>
          <w:sz w:val="24"/>
          <w:szCs w:val="24"/>
        </w:rPr>
        <w:t xml:space="preserve"> e formalmente comunicado à FUNDAÇÃO</w:t>
      </w:r>
      <w:r w:rsidR="00B507B9" w:rsidRPr="001E2095">
        <w:rPr>
          <w:rFonts w:cstheme="minorHAnsi"/>
          <w:sz w:val="24"/>
          <w:szCs w:val="24"/>
        </w:rPr>
        <w:t>.</w:t>
      </w:r>
    </w:p>
    <w:p w14:paraId="0234C630" w14:textId="30AAC3E3" w:rsidR="00B507B9" w:rsidRPr="001E2095" w:rsidRDefault="00180BC4" w:rsidP="0064376B">
      <w:pPr>
        <w:tabs>
          <w:tab w:val="left" w:pos="567"/>
        </w:tabs>
        <w:spacing w:after="120" w:line="240" w:lineRule="auto"/>
        <w:ind w:right="35"/>
        <w:jc w:val="both"/>
        <w:rPr>
          <w:rFonts w:cstheme="minorHAnsi"/>
          <w:sz w:val="24"/>
          <w:szCs w:val="24"/>
        </w:rPr>
      </w:pPr>
      <w:r w:rsidRPr="001E2095">
        <w:rPr>
          <w:rFonts w:cstheme="minorHAnsi"/>
          <w:b/>
          <w:sz w:val="24"/>
          <w:szCs w:val="24"/>
        </w:rPr>
        <w:t>8</w:t>
      </w:r>
      <w:r w:rsidR="00B507B9" w:rsidRPr="001E2095">
        <w:rPr>
          <w:rFonts w:cstheme="minorHAnsi"/>
          <w:b/>
          <w:sz w:val="24"/>
          <w:szCs w:val="24"/>
        </w:rPr>
        <w:t>.4.</w:t>
      </w:r>
      <w:r w:rsidR="00B507B9" w:rsidRPr="001E2095">
        <w:rPr>
          <w:rFonts w:cstheme="minorHAnsi"/>
          <w:sz w:val="24"/>
          <w:szCs w:val="24"/>
        </w:rPr>
        <w:tab/>
      </w:r>
      <w:r w:rsidR="00C22236" w:rsidRPr="001E2095">
        <w:rPr>
          <w:rFonts w:cstheme="minorHAnsi"/>
          <w:b/>
          <w:bCs/>
          <w:sz w:val="24"/>
          <w:szCs w:val="24"/>
        </w:rPr>
        <w:t xml:space="preserve">Auxílio </w:t>
      </w:r>
      <w:r w:rsidR="0076348E" w:rsidRPr="001E2095">
        <w:rPr>
          <w:rFonts w:eastAsia="Times New Roman" w:cstheme="minorHAnsi"/>
          <w:b/>
          <w:sz w:val="24"/>
          <w:szCs w:val="24"/>
          <w:lang w:eastAsia="pt-BR"/>
        </w:rPr>
        <w:t>externo</w:t>
      </w:r>
      <w:r w:rsidR="00B507B9" w:rsidRPr="001E2095">
        <w:rPr>
          <w:rFonts w:eastAsia="Times New Roman" w:cstheme="minorHAnsi"/>
          <w:b/>
          <w:sz w:val="24"/>
          <w:szCs w:val="24"/>
          <w:lang w:eastAsia="pt-BR"/>
        </w:rPr>
        <w:t xml:space="preserve">. </w:t>
      </w:r>
      <w:r w:rsidR="00B507B9" w:rsidRPr="001E2095">
        <w:rPr>
          <w:rFonts w:cstheme="minorHAnsi"/>
          <w:sz w:val="24"/>
          <w:szCs w:val="24"/>
        </w:rPr>
        <w:t xml:space="preserve">Será facultada a contratação de terceiros para assistir e subsidiar as atividades de </w:t>
      </w:r>
      <w:r w:rsidR="00E86A86" w:rsidRPr="001E2095">
        <w:rPr>
          <w:rFonts w:cstheme="minorHAnsi"/>
          <w:sz w:val="24"/>
          <w:szCs w:val="24"/>
        </w:rPr>
        <w:t xml:space="preserve">acompanhamento e </w:t>
      </w:r>
      <w:r w:rsidR="00B507B9" w:rsidRPr="001E2095">
        <w:rPr>
          <w:rFonts w:cstheme="minorHAnsi"/>
          <w:sz w:val="24"/>
          <w:szCs w:val="24"/>
        </w:rPr>
        <w:t>fiscalização contratual, desde que justificada a necessidade de assistência especializada, observado</w:t>
      </w:r>
      <w:r w:rsidR="00C22236" w:rsidRPr="001E2095">
        <w:rPr>
          <w:rFonts w:cstheme="minorHAnsi"/>
          <w:sz w:val="24"/>
          <w:szCs w:val="24"/>
        </w:rPr>
        <w:t xml:space="preserve"> no que couber</w:t>
      </w:r>
      <w:r w:rsidR="00B507B9" w:rsidRPr="001E2095">
        <w:rPr>
          <w:rFonts w:cstheme="minorHAnsi"/>
          <w:sz w:val="24"/>
          <w:szCs w:val="24"/>
        </w:rPr>
        <w:t xml:space="preserve"> o art. 117</w:t>
      </w:r>
      <w:r w:rsidR="00C22236" w:rsidRPr="001E2095">
        <w:rPr>
          <w:rFonts w:cstheme="minorHAnsi"/>
          <w:sz w:val="24"/>
          <w:szCs w:val="24"/>
        </w:rPr>
        <w:t>, § 4º,</w:t>
      </w:r>
      <w:r w:rsidR="00B507B9" w:rsidRPr="001E2095">
        <w:rPr>
          <w:rFonts w:cstheme="minorHAnsi"/>
          <w:sz w:val="24"/>
          <w:szCs w:val="24"/>
        </w:rPr>
        <w:t xml:space="preserve"> da Lei nº 14.133, de 2021.</w:t>
      </w:r>
    </w:p>
    <w:p w14:paraId="2ACE8DA3" w14:textId="6097E7C1" w:rsidR="00C82A69" w:rsidRPr="001E2095" w:rsidRDefault="00180BC4" w:rsidP="0064376B">
      <w:pPr>
        <w:tabs>
          <w:tab w:val="left" w:pos="567"/>
        </w:tabs>
        <w:spacing w:after="120" w:line="240" w:lineRule="auto"/>
        <w:ind w:right="35"/>
        <w:jc w:val="both"/>
        <w:rPr>
          <w:rFonts w:cstheme="minorHAnsi"/>
          <w:sz w:val="24"/>
          <w:szCs w:val="24"/>
        </w:rPr>
      </w:pPr>
      <w:r w:rsidRPr="001E2095">
        <w:rPr>
          <w:rFonts w:cstheme="minorHAnsi"/>
          <w:b/>
          <w:sz w:val="24"/>
          <w:szCs w:val="24"/>
        </w:rPr>
        <w:t>8</w:t>
      </w:r>
      <w:r w:rsidR="00097578" w:rsidRPr="001E2095">
        <w:rPr>
          <w:rFonts w:cstheme="minorHAnsi"/>
          <w:b/>
          <w:sz w:val="24"/>
          <w:szCs w:val="24"/>
        </w:rPr>
        <w:t>.</w:t>
      </w:r>
      <w:r w:rsidR="004F6233" w:rsidRPr="001E2095">
        <w:rPr>
          <w:rFonts w:cstheme="minorHAnsi"/>
          <w:b/>
          <w:sz w:val="24"/>
          <w:szCs w:val="24"/>
        </w:rPr>
        <w:t>5</w:t>
      </w:r>
      <w:r w:rsidR="00097578" w:rsidRPr="001E2095">
        <w:rPr>
          <w:rFonts w:cstheme="minorHAnsi"/>
          <w:b/>
          <w:sz w:val="24"/>
          <w:szCs w:val="24"/>
        </w:rPr>
        <w:t>.</w:t>
      </w:r>
      <w:r w:rsidR="00B507B9" w:rsidRPr="001E2095">
        <w:rPr>
          <w:rFonts w:cstheme="minorHAnsi"/>
          <w:sz w:val="24"/>
          <w:szCs w:val="24"/>
        </w:rPr>
        <w:tab/>
      </w:r>
      <w:r w:rsidR="00402E0B" w:rsidRPr="001E2095">
        <w:rPr>
          <w:rFonts w:eastAsia="Times New Roman" w:cstheme="minorHAnsi"/>
          <w:b/>
          <w:sz w:val="24"/>
          <w:szCs w:val="24"/>
          <w:lang w:eastAsia="pt-BR"/>
        </w:rPr>
        <w:t>Registro de ocorrências</w:t>
      </w:r>
      <w:r w:rsidR="00B507B9" w:rsidRPr="001E2095">
        <w:rPr>
          <w:rFonts w:eastAsia="Times New Roman" w:cstheme="minorHAnsi"/>
          <w:b/>
          <w:sz w:val="24"/>
          <w:szCs w:val="24"/>
          <w:lang w:eastAsia="pt-BR"/>
        </w:rPr>
        <w:t>.</w:t>
      </w:r>
      <w:r w:rsidR="00B507B9" w:rsidRPr="001E2095">
        <w:rPr>
          <w:rFonts w:eastAsia="Times New Roman" w:cstheme="minorHAnsi"/>
          <w:bCs/>
          <w:sz w:val="24"/>
          <w:szCs w:val="24"/>
          <w:lang w:eastAsia="pt-BR"/>
        </w:rPr>
        <w:t xml:space="preserve"> </w:t>
      </w:r>
      <w:r w:rsidR="00DF2812" w:rsidRPr="001E2095">
        <w:rPr>
          <w:rFonts w:eastAsia="Times New Roman" w:cstheme="minorHAnsi"/>
          <w:bCs/>
          <w:sz w:val="24"/>
          <w:szCs w:val="24"/>
          <w:lang w:eastAsia="pt-BR"/>
        </w:rPr>
        <w:t>O Fiscal de Contrato</w:t>
      </w:r>
      <w:r w:rsidR="0076348E" w:rsidRPr="001E2095">
        <w:rPr>
          <w:rFonts w:eastAsia="Times New Roman" w:cstheme="minorHAnsi"/>
          <w:bCs/>
          <w:sz w:val="24"/>
          <w:szCs w:val="24"/>
          <w:lang w:eastAsia="pt-BR"/>
        </w:rPr>
        <w:t xml:space="preserve"> anotará </w:t>
      </w:r>
      <w:r w:rsidR="00C16E7D" w:rsidRPr="001E2095">
        <w:rPr>
          <w:rFonts w:cstheme="minorHAnsi"/>
          <w:sz w:val="24"/>
          <w:szCs w:val="24"/>
        </w:rPr>
        <w:t xml:space="preserve">em registro próprio todas as ocorrências </w:t>
      </w:r>
      <w:r w:rsidR="0076348E" w:rsidRPr="001E2095">
        <w:rPr>
          <w:rFonts w:cstheme="minorHAnsi"/>
          <w:sz w:val="24"/>
          <w:szCs w:val="24"/>
        </w:rPr>
        <w:t xml:space="preserve">relacionadas à execução contratual, </w:t>
      </w:r>
      <w:r w:rsidR="00C16E7D" w:rsidRPr="001E2095">
        <w:rPr>
          <w:rFonts w:cstheme="minorHAnsi"/>
          <w:sz w:val="24"/>
          <w:szCs w:val="24"/>
        </w:rPr>
        <w:t xml:space="preserve">determinando o que for necessário </w:t>
      </w:r>
      <w:r w:rsidR="0076348E" w:rsidRPr="001E2095">
        <w:rPr>
          <w:rFonts w:cstheme="minorHAnsi"/>
          <w:sz w:val="24"/>
          <w:szCs w:val="24"/>
        </w:rPr>
        <w:t xml:space="preserve">para a </w:t>
      </w:r>
      <w:r w:rsidR="00C16E7D" w:rsidRPr="001E2095">
        <w:rPr>
          <w:rFonts w:cstheme="minorHAnsi"/>
          <w:sz w:val="24"/>
          <w:szCs w:val="24"/>
        </w:rPr>
        <w:t xml:space="preserve">regularização das faltas ou </w:t>
      </w:r>
      <w:r w:rsidR="0076348E" w:rsidRPr="001E2095">
        <w:rPr>
          <w:rFonts w:cstheme="minorHAnsi"/>
          <w:sz w:val="24"/>
          <w:szCs w:val="24"/>
        </w:rPr>
        <w:t xml:space="preserve">dos </w:t>
      </w:r>
      <w:r w:rsidR="00C16E7D" w:rsidRPr="001E2095">
        <w:rPr>
          <w:rFonts w:cstheme="minorHAnsi"/>
          <w:sz w:val="24"/>
          <w:szCs w:val="24"/>
        </w:rPr>
        <w:t xml:space="preserve">defeitos, </w:t>
      </w:r>
      <w:r w:rsidR="0076348E" w:rsidRPr="001E2095">
        <w:rPr>
          <w:rFonts w:cstheme="minorHAnsi"/>
          <w:sz w:val="24"/>
          <w:szCs w:val="24"/>
        </w:rPr>
        <w:t xml:space="preserve">informando </w:t>
      </w:r>
      <w:r w:rsidR="00730A67" w:rsidRPr="001E2095">
        <w:rPr>
          <w:rFonts w:cstheme="minorHAnsi"/>
          <w:sz w:val="24"/>
          <w:szCs w:val="24"/>
        </w:rPr>
        <w:t xml:space="preserve">ao Coordenador do Projeto ou </w:t>
      </w:r>
      <w:r w:rsidR="0076348E" w:rsidRPr="001E2095">
        <w:rPr>
          <w:rFonts w:cstheme="minorHAnsi"/>
          <w:sz w:val="24"/>
          <w:szCs w:val="24"/>
        </w:rPr>
        <w:t>às autoridades superiores as medidas que ultrapassarem a sua competência</w:t>
      </w:r>
      <w:r w:rsidR="00C16E7D" w:rsidRPr="001E2095">
        <w:rPr>
          <w:rFonts w:cstheme="minorHAnsi"/>
          <w:sz w:val="24"/>
          <w:szCs w:val="24"/>
        </w:rPr>
        <w:t>.</w:t>
      </w:r>
    </w:p>
    <w:p w14:paraId="06B29A09" w14:textId="19AC5A23" w:rsidR="004F6233" w:rsidRPr="001E2095" w:rsidRDefault="00180BC4" w:rsidP="0064376B">
      <w:pPr>
        <w:tabs>
          <w:tab w:val="left" w:pos="567"/>
        </w:tabs>
        <w:autoSpaceDE w:val="0"/>
        <w:autoSpaceDN w:val="0"/>
        <w:adjustRightInd w:val="0"/>
        <w:spacing w:after="120" w:line="240" w:lineRule="auto"/>
        <w:jc w:val="both"/>
        <w:rPr>
          <w:rFonts w:cstheme="minorHAnsi"/>
          <w:sz w:val="24"/>
          <w:szCs w:val="24"/>
        </w:rPr>
      </w:pPr>
      <w:r w:rsidRPr="001E2095">
        <w:rPr>
          <w:rFonts w:cstheme="minorHAnsi"/>
          <w:b/>
          <w:sz w:val="24"/>
          <w:szCs w:val="24"/>
        </w:rPr>
        <w:t>8</w:t>
      </w:r>
      <w:r w:rsidR="004F6233" w:rsidRPr="001E2095">
        <w:rPr>
          <w:rFonts w:cstheme="minorHAnsi"/>
          <w:b/>
          <w:sz w:val="24"/>
          <w:szCs w:val="24"/>
        </w:rPr>
        <w:t>.</w:t>
      </w:r>
      <w:r w:rsidR="002B7DAF" w:rsidRPr="001E2095">
        <w:rPr>
          <w:rFonts w:cstheme="minorHAnsi"/>
          <w:b/>
          <w:sz w:val="24"/>
          <w:szCs w:val="24"/>
        </w:rPr>
        <w:t>6</w:t>
      </w:r>
      <w:r w:rsidR="004F6233" w:rsidRPr="001E2095">
        <w:rPr>
          <w:rFonts w:cstheme="minorHAnsi"/>
          <w:b/>
          <w:sz w:val="24"/>
          <w:szCs w:val="24"/>
        </w:rPr>
        <w:t>.</w:t>
      </w:r>
      <w:r w:rsidR="00402E0B" w:rsidRPr="001E2095">
        <w:rPr>
          <w:rFonts w:cstheme="minorHAnsi"/>
          <w:b/>
          <w:sz w:val="24"/>
          <w:szCs w:val="24"/>
        </w:rPr>
        <w:tab/>
        <w:t>Irregularidades.</w:t>
      </w:r>
      <w:r w:rsidR="004F6233" w:rsidRPr="001E2095">
        <w:rPr>
          <w:rFonts w:cstheme="minorHAnsi"/>
          <w:bCs/>
          <w:sz w:val="24"/>
          <w:szCs w:val="24"/>
        </w:rPr>
        <w:t xml:space="preserve"> </w:t>
      </w:r>
      <w:r w:rsidR="00402E0B" w:rsidRPr="001E2095">
        <w:rPr>
          <w:rFonts w:cstheme="minorHAnsi"/>
          <w:bCs/>
          <w:sz w:val="24"/>
          <w:szCs w:val="24"/>
        </w:rPr>
        <w:t xml:space="preserve">A </w:t>
      </w:r>
      <w:r w:rsidR="004F6233" w:rsidRPr="001E2095">
        <w:rPr>
          <w:rFonts w:cstheme="minorHAnsi"/>
          <w:bCs/>
          <w:sz w:val="24"/>
          <w:szCs w:val="24"/>
        </w:rPr>
        <w:t xml:space="preserve">FUNDAÇÃO </w:t>
      </w:r>
      <w:r w:rsidR="004F6233" w:rsidRPr="001E2095">
        <w:rPr>
          <w:sz w:val="24"/>
          <w:szCs w:val="24"/>
        </w:rPr>
        <w:t xml:space="preserve">será intimada para prestar esclarecimentos ou sanear </w:t>
      </w:r>
      <w:r w:rsidR="00402E0B" w:rsidRPr="001E2095">
        <w:rPr>
          <w:sz w:val="24"/>
          <w:szCs w:val="24"/>
        </w:rPr>
        <w:t>as irregularidades</w:t>
      </w:r>
      <w:r w:rsidR="004F6233" w:rsidRPr="001E2095">
        <w:rPr>
          <w:sz w:val="24"/>
          <w:szCs w:val="24"/>
        </w:rPr>
        <w:t xml:space="preserve">, no prazo razoável assinalado pela ICT APOIADA, prorrogável motivadamente. Findo o prazo fixado para esclarecimentos ou saneamento, sem aceite das justificativas nem regularização, </w:t>
      </w:r>
      <w:r w:rsidR="00402E0B" w:rsidRPr="001E2095">
        <w:rPr>
          <w:sz w:val="24"/>
          <w:szCs w:val="24"/>
        </w:rPr>
        <w:t xml:space="preserve">a situação será </w:t>
      </w:r>
      <w:r w:rsidR="004F6233" w:rsidRPr="001E2095">
        <w:rPr>
          <w:sz w:val="24"/>
          <w:szCs w:val="24"/>
        </w:rPr>
        <w:t xml:space="preserve">encaminhada </w:t>
      </w:r>
      <w:r w:rsidR="00402E0B" w:rsidRPr="001E2095">
        <w:rPr>
          <w:sz w:val="24"/>
          <w:szCs w:val="24"/>
        </w:rPr>
        <w:t>à autoridade competente para providências necessárias</w:t>
      </w:r>
      <w:r w:rsidR="00D575AD">
        <w:rPr>
          <w:sz w:val="24"/>
          <w:szCs w:val="24"/>
        </w:rPr>
        <w:t>, observado o contraditório e a ampla defesa</w:t>
      </w:r>
      <w:r w:rsidR="00402E0B" w:rsidRPr="001E2095">
        <w:rPr>
          <w:sz w:val="24"/>
          <w:szCs w:val="24"/>
        </w:rPr>
        <w:t>.</w:t>
      </w:r>
    </w:p>
    <w:p w14:paraId="0BFD90EE" w14:textId="016246DD" w:rsidR="00D40173" w:rsidRPr="001E2095" w:rsidRDefault="00180BC4" w:rsidP="0064376B">
      <w:pPr>
        <w:tabs>
          <w:tab w:val="left" w:pos="567"/>
        </w:tabs>
        <w:spacing w:after="120" w:line="240" w:lineRule="auto"/>
        <w:ind w:right="35"/>
        <w:jc w:val="both"/>
        <w:rPr>
          <w:rFonts w:cstheme="minorHAnsi"/>
          <w:sz w:val="24"/>
          <w:szCs w:val="24"/>
        </w:rPr>
      </w:pPr>
      <w:r w:rsidRPr="001E2095">
        <w:rPr>
          <w:rFonts w:cstheme="minorHAnsi"/>
          <w:b/>
          <w:sz w:val="24"/>
          <w:szCs w:val="24"/>
        </w:rPr>
        <w:t>8</w:t>
      </w:r>
      <w:r w:rsidR="00D40173" w:rsidRPr="001E2095">
        <w:rPr>
          <w:rFonts w:cstheme="minorHAnsi"/>
          <w:b/>
          <w:sz w:val="24"/>
          <w:szCs w:val="24"/>
        </w:rPr>
        <w:t>.</w:t>
      </w:r>
      <w:r w:rsidR="000F5D60" w:rsidRPr="001E2095">
        <w:rPr>
          <w:rFonts w:cstheme="minorHAnsi"/>
          <w:b/>
          <w:sz w:val="24"/>
          <w:szCs w:val="24"/>
        </w:rPr>
        <w:t>7</w:t>
      </w:r>
      <w:r w:rsidR="00D40173" w:rsidRPr="001E2095">
        <w:rPr>
          <w:rFonts w:cstheme="minorHAnsi"/>
          <w:b/>
          <w:sz w:val="24"/>
          <w:szCs w:val="24"/>
        </w:rPr>
        <w:t>.</w:t>
      </w:r>
      <w:r w:rsidR="00D40173" w:rsidRPr="001E2095">
        <w:rPr>
          <w:rFonts w:cstheme="minorHAnsi"/>
          <w:sz w:val="24"/>
          <w:szCs w:val="24"/>
        </w:rPr>
        <w:tab/>
      </w:r>
      <w:r w:rsidR="00D40173" w:rsidRPr="001E2095">
        <w:rPr>
          <w:rFonts w:eastAsia="Times New Roman" w:cstheme="minorHAnsi"/>
          <w:b/>
          <w:sz w:val="24"/>
          <w:szCs w:val="24"/>
          <w:lang w:eastAsia="pt-BR"/>
        </w:rPr>
        <w:t>Obrigações previdenciárias, fiscais e trabalhistas.</w:t>
      </w:r>
      <w:r w:rsidR="00D40173" w:rsidRPr="001E2095">
        <w:rPr>
          <w:rFonts w:eastAsia="Times New Roman" w:cstheme="minorHAnsi"/>
          <w:bCs/>
          <w:sz w:val="24"/>
          <w:szCs w:val="24"/>
          <w:lang w:eastAsia="pt-BR"/>
        </w:rPr>
        <w:t xml:space="preserve"> </w:t>
      </w:r>
      <w:bookmarkStart w:id="7" w:name="_Hlk175913087"/>
      <w:r w:rsidR="00E86A86" w:rsidRPr="001E2095">
        <w:rPr>
          <w:rFonts w:eastAsia="Times New Roman" w:cstheme="minorHAnsi"/>
          <w:bCs/>
          <w:sz w:val="24"/>
          <w:szCs w:val="24"/>
          <w:lang w:eastAsia="pt-BR"/>
        </w:rPr>
        <w:t xml:space="preserve">Este contrato </w:t>
      </w:r>
      <w:r w:rsidR="00D40173" w:rsidRPr="001E2095">
        <w:rPr>
          <w:rFonts w:cstheme="minorHAnsi"/>
          <w:sz w:val="24"/>
          <w:szCs w:val="24"/>
        </w:rPr>
        <w:t xml:space="preserve">não tem por objeto serviços com regime de dedicação exclusiva de mão de obra, de modo </w:t>
      </w:r>
      <w:r w:rsidR="000F3F51" w:rsidRPr="001E2095">
        <w:rPr>
          <w:rFonts w:cstheme="minorHAnsi"/>
          <w:sz w:val="24"/>
          <w:szCs w:val="24"/>
        </w:rPr>
        <w:t>que</w:t>
      </w:r>
      <w:r w:rsidR="00D40173" w:rsidRPr="001E2095">
        <w:rPr>
          <w:rFonts w:cstheme="minorHAnsi"/>
          <w:sz w:val="24"/>
          <w:szCs w:val="24"/>
        </w:rPr>
        <w:t xml:space="preserve"> </w:t>
      </w:r>
      <w:r w:rsidR="000F3F51" w:rsidRPr="001E2095">
        <w:rPr>
          <w:rFonts w:cstheme="minorHAnsi"/>
          <w:sz w:val="24"/>
          <w:szCs w:val="24"/>
        </w:rPr>
        <w:t>a</w:t>
      </w:r>
      <w:r w:rsidR="00D40173" w:rsidRPr="001E2095">
        <w:rPr>
          <w:rFonts w:cstheme="minorHAnsi"/>
          <w:sz w:val="24"/>
          <w:szCs w:val="24"/>
        </w:rPr>
        <w:t xml:space="preserve"> </w:t>
      </w:r>
      <w:r w:rsidR="00E86A86" w:rsidRPr="001E2095">
        <w:rPr>
          <w:rFonts w:cstheme="minorHAnsi"/>
          <w:sz w:val="24"/>
          <w:szCs w:val="24"/>
        </w:rPr>
        <w:t xml:space="preserve">ICT APOIADA </w:t>
      </w:r>
      <w:r w:rsidR="000F3F51" w:rsidRPr="001E2095">
        <w:rPr>
          <w:rFonts w:cstheme="minorHAnsi"/>
          <w:sz w:val="24"/>
          <w:szCs w:val="24"/>
        </w:rPr>
        <w:t xml:space="preserve">fica dispensada de realizar a </w:t>
      </w:r>
      <w:r w:rsidR="00D40173" w:rsidRPr="001E2095">
        <w:rPr>
          <w:rFonts w:cstheme="minorHAnsi"/>
          <w:sz w:val="24"/>
          <w:szCs w:val="24"/>
        </w:rPr>
        <w:t>verificação</w:t>
      </w:r>
      <w:r w:rsidR="000F3F51" w:rsidRPr="001E2095">
        <w:rPr>
          <w:rFonts w:cstheme="minorHAnsi"/>
          <w:sz w:val="24"/>
          <w:szCs w:val="24"/>
        </w:rPr>
        <w:t xml:space="preserve"> periódica </w:t>
      </w:r>
      <w:r w:rsidR="00D40173" w:rsidRPr="001E2095">
        <w:rPr>
          <w:rFonts w:cstheme="minorHAnsi"/>
          <w:sz w:val="24"/>
          <w:szCs w:val="24"/>
        </w:rPr>
        <w:t xml:space="preserve">do cumprimento das obrigações previdenciárias, fiscais e trabalhistas de responsabilidade da </w:t>
      </w:r>
      <w:r w:rsidR="00E86A86" w:rsidRPr="001E2095">
        <w:rPr>
          <w:rFonts w:cstheme="minorHAnsi"/>
          <w:sz w:val="24"/>
          <w:szCs w:val="24"/>
        </w:rPr>
        <w:t>FUNDAÇÃO</w:t>
      </w:r>
      <w:r w:rsidR="00D40173" w:rsidRPr="001E2095">
        <w:rPr>
          <w:rFonts w:cstheme="minorHAnsi"/>
          <w:sz w:val="24"/>
          <w:szCs w:val="24"/>
        </w:rPr>
        <w:t>.</w:t>
      </w:r>
      <w:bookmarkEnd w:id="7"/>
    </w:p>
    <w:p w14:paraId="79E596A7" w14:textId="77777777" w:rsidR="00B13A16" w:rsidRPr="001E2095" w:rsidRDefault="00B13A16" w:rsidP="0064376B">
      <w:pPr>
        <w:spacing w:after="120" w:line="240" w:lineRule="auto"/>
        <w:jc w:val="both"/>
        <w:rPr>
          <w:rFonts w:ascii="Candara" w:hAnsi="Candara" w:cs="Arial"/>
          <w:color w:val="000000"/>
        </w:rPr>
      </w:pPr>
    </w:p>
    <w:p w14:paraId="77D179C7" w14:textId="26E879B5" w:rsidR="00B13A16" w:rsidRPr="001E2095" w:rsidRDefault="00B13A16"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 xml:space="preserve">CLÁUSULA </w:t>
      </w:r>
      <w:r w:rsidR="00180BC4" w:rsidRPr="001E2095">
        <w:rPr>
          <w:rFonts w:cstheme="minorHAnsi"/>
          <w:b/>
          <w:bCs/>
          <w:sz w:val="24"/>
          <w:szCs w:val="24"/>
        </w:rPr>
        <w:t>9</w:t>
      </w:r>
      <w:r w:rsidRPr="001E2095">
        <w:rPr>
          <w:rFonts w:cstheme="minorHAnsi"/>
          <w:b/>
          <w:bCs/>
          <w:sz w:val="24"/>
          <w:szCs w:val="24"/>
        </w:rPr>
        <w:t>ª – ALTERAÇÃO CONTRATUAL</w:t>
      </w:r>
    </w:p>
    <w:p w14:paraId="3A39C3E6" w14:textId="77777777" w:rsidR="00B13A16" w:rsidRPr="001E2095" w:rsidRDefault="00B13A16" w:rsidP="0064376B">
      <w:pPr>
        <w:spacing w:after="120" w:line="240" w:lineRule="auto"/>
        <w:jc w:val="both"/>
        <w:rPr>
          <w:rFonts w:eastAsia="Times New Roman" w:cstheme="minorHAnsi"/>
          <w:b/>
          <w:sz w:val="24"/>
          <w:szCs w:val="24"/>
          <w:lang w:eastAsia="pt-BR"/>
        </w:rPr>
      </w:pPr>
    </w:p>
    <w:p w14:paraId="551D2B17" w14:textId="4ED59310" w:rsidR="00B13A16" w:rsidRPr="001E2095" w:rsidRDefault="00180BC4" w:rsidP="0064376B">
      <w:pPr>
        <w:tabs>
          <w:tab w:val="left" w:pos="567"/>
        </w:tabs>
        <w:spacing w:after="120" w:line="240" w:lineRule="auto"/>
        <w:jc w:val="both"/>
        <w:rPr>
          <w:rFonts w:eastAsia="Times New Roman" w:cstheme="minorHAnsi"/>
          <w:sz w:val="24"/>
          <w:szCs w:val="24"/>
          <w:lang w:eastAsia="pt-BR"/>
        </w:rPr>
      </w:pPr>
      <w:r w:rsidRPr="001E2095">
        <w:rPr>
          <w:rFonts w:eastAsia="Times New Roman" w:cstheme="minorHAnsi"/>
          <w:b/>
          <w:sz w:val="24"/>
          <w:szCs w:val="24"/>
          <w:lang w:eastAsia="pt-BR"/>
        </w:rPr>
        <w:t>9</w:t>
      </w:r>
      <w:r w:rsidR="00B13A16" w:rsidRPr="001E2095">
        <w:rPr>
          <w:rFonts w:eastAsia="Times New Roman" w:cstheme="minorHAnsi"/>
          <w:b/>
          <w:sz w:val="24"/>
          <w:szCs w:val="24"/>
          <w:lang w:eastAsia="pt-BR"/>
        </w:rPr>
        <w:t>.1.</w:t>
      </w:r>
      <w:r w:rsidR="00B13A16" w:rsidRPr="001E2095">
        <w:rPr>
          <w:rFonts w:eastAsia="Times New Roman" w:cstheme="minorHAnsi"/>
          <w:sz w:val="24"/>
          <w:szCs w:val="24"/>
          <w:lang w:eastAsia="pt-BR"/>
        </w:rPr>
        <w:t xml:space="preserve"> </w:t>
      </w:r>
      <w:r w:rsidR="00075D91" w:rsidRPr="001E2095">
        <w:rPr>
          <w:rFonts w:eastAsia="Times New Roman" w:cstheme="minorHAnsi"/>
          <w:sz w:val="24"/>
          <w:szCs w:val="24"/>
          <w:lang w:eastAsia="pt-BR"/>
        </w:rPr>
        <w:tab/>
      </w:r>
      <w:r w:rsidR="00B13A16" w:rsidRPr="001E2095">
        <w:rPr>
          <w:rFonts w:eastAsia="Times New Roman" w:cstheme="minorHAnsi"/>
          <w:b/>
          <w:sz w:val="24"/>
          <w:szCs w:val="24"/>
          <w:lang w:eastAsia="pt-BR"/>
        </w:rPr>
        <w:t>A</w:t>
      </w:r>
      <w:r w:rsidR="00075D91" w:rsidRPr="001E2095">
        <w:rPr>
          <w:rFonts w:eastAsia="Times New Roman" w:cstheme="minorHAnsi"/>
          <w:b/>
          <w:sz w:val="24"/>
          <w:szCs w:val="24"/>
          <w:lang w:eastAsia="pt-BR"/>
        </w:rPr>
        <w:t>ditivo</w:t>
      </w:r>
      <w:r w:rsidR="00B13A16" w:rsidRPr="001E2095">
        <w:rPr>
          <w:rFonts w:eastAsia="Times New Roman" w:cstheme="minorHAnsi"/>
          <w:b/>
          <w:sz w:val="24"/>
          <w:szCs w:val="24"/>
          <w:lang w:eastAsia="pt-BR"/>
        </w:rPr>
        <w:t>.</w:t>
      </w:r>
      <w:r w:rsidR="00B13A16" w:rsidRPr="001E2095">
        <w:rPr>
          <w:rFonts w:eastAsia="Times New Roman" w:cstheme="minorHAnsi"/>
          <w:sz w:val="24"/>
          <w:szCs w:val="24"/>
          <w:lang w:eastAsia="pt-BR"/>
        </w:rPr>
        <w:t xml:space="preserve"> O contrato poderá ser alterado por iniciativa de qualquer das partes, devidamente formalizada e justificada, mediante termo aditivo.</w:t>
      </w:r>
    </w:p>
    <w:p w14:paraId="5B0AF7B5" w14:textId="29EDAE02" w:rsidR="00B13A16" w:rsidRPr="001E2095" w:rsidRDefault="00180BC4" w:rsidP="0064376B">
      <w:pPr>
        <w:tabs>
          <w:tab w:val="left" w:pos="567"/>
        </w:tabs>
        <w:spacing w:after="120" w:line="240" w:lineRule="auto"/>
        <w:jc w:val="both"/>
        <w:rPr>
          <w:rFonts w:cstheme="minorHAnsi"/>
          <w:color w:val="000000"/>
          <w:sz w:val="24"/>
          <w:szCs w:val="24"/>
        </w:rPr>
      </w:pPr>
      <w:r w:rsidRPr="001E2095">
        <w:rPr>
          <w:rFonts w:eastAsia="Times New Roman" w:cstheme="minorHAnsi"/>
          <w:b/>
          <w:sz w:val="24"/>
          <w:szCs w:val="24"/>
          <w:lang w:eastAsia="pt-BR"/>
        </w:rPr>
        <w:lastRenderedPageBreak/>
        <w:t>9</w:t>
      </w:r>
      <w:r w:rsidR="00B13A16" w:rsidRPr="001E2095">
        <w:rPr>
          <w:rFonts w:eastAsia="Times New Roman" w:cstheme="minorHAnsi"/>
          <w:b/>
          <w:sz w:val="24"/>
          <w:szCs w:val="24"/>
          <w:lang w:eastAsia="pt-BR"/>
        </w:rPr>
        <w:t>.2.</w:t>
      </w:r>
      <w:r w:rsidR="00075D91" w:rsidRPr="001E2095">
        <w:rPr>
          <w:rFonts w:eastAsia="Times New Roman" w:cstheme="minorHAnsi"/>
          <w:b/>
          <w:sz w:val="24"/>
          <w:szCs w:val="24"/>
          <w:lang w:eastAsia="pt-BR"/>
        </w:rPr>
        <w:tab/>
      </w:r>
      <w:r w:rsidR="00B13A16" w:rsidRPr="001E2095">
        <w:rPr>
          <w:rFonts w:eastAsia="Times New Roman" w:cstheme="minorHAnsi"/>
          <w:b/>
          <w:sz w:val="24"/>
          <w:szCs w:val="24"/>
          <w:lang w:eastAsia="pt-BR"/>
        </w:rPr>
        <w:t>Apostilamento.</w:t>
      </w:r>
      <w:r w:rsidR="00B13A16" w:rsidRPr="001E2095">
        <w:rPr>
          <w:rFonts w:eastAsia="Times New Roman" w:cstheme="minorHAnsi"/>
          <w:bCs/>
          <w:sz w:val="24"/>
          <w:szCs w:val="24"/>
          <w:lang w:eastAsia="pt-BR"/>
        </w:rPr>
        <w:t xml:space="preserve"> Registros que </w:t>
      </w:r>
      <w:r w:rsidR="00B13A16" w:rsidRPr="001E2095">
        <w:rPr>
          <w:rFonts w:cstheme="minorHAnsi"/>
          <w:color w:val="000000"/>
          <w:sz w:val="24"/>
          <w:szCs w:val="24"/>
        </w:rPr>
        <w:t>não caracterizam alteração do contrato pode</w:t>
      </w:r>
      <w:r w:rsidR="00C37095" w:rsidRPr="001E2095">
        <w:rPr>
          <w:rFonts w:cstheme="minorHAnsi"/>
          <w:color w:val="000000"/>
          <w:sz w:val="24"/>
          <w:szCs w:val="24"/>
        </w:rPr>
        <w:t xml:space="preserve">rão </w:t>
      </w:r>
      <w:r w:rsidR="00B13A16" w:rsidRPr="001E2095">
        <w:rPr>
          <w:rFonts w:cstheme="minorHAnsi"/>
          <w:color w:val="000000"/>
          <w:sz w:val="24"/>
          <w:szCs w:val="24"/>
        </w:rPr>
        <w:t>ser realizados por simples apostila</w:t>
      </w:r>
      <w:r w:rsidR="00C37095" w:rsidRPr="001E2095">
        <w:rPr>
          <w:rFonts w:cstheme="minorHAnsi"/>
          <w:color w:val="000000"/>
          <w:sz w:val="24"/>
          <w:szCs w:val="24"/>
        </w:rPr>
        <w:t xml:space="preserve"> lançada no processo pela ICT APOIADA</w:t>
      </w:r>
      <w:r w:rsidR="00B13A16" w:rsidRPr="001E2095">
        <w:rPr>
          <w:rFonts w:cstheme="minorHAnsi"/>
          <w:color w:val="000000"/>
          <w:sz w:val="24"/>
          <w:szCs w:val="24"/>
        </w:rPr>
        <w:t>, dispensad</w:t>
      </w:r>
      <w:r w:rsidR="00C37095" w:rsidRPr="001E2095">
        <w:rPr>
          <w:rFonts w:cstheme="minorHAnsi"/>
          <w:color w:val="000000"/>
          <w:sz w:val="24"/>
          <w:szCs w:val="24"/>
        </w:rPr>
        <w:t xml:space="preserve">o o </w:t>
      </w:r>
      <w:r w:rsidR="00B13A16" w:rsidRPr="001E2095">
        <w:rPr>
          <w:rFonts w:cstheme="minorHAnsi"/>
          <w:color w:val="000000"/>
          <w:sz w:val="24"/>
          <w:szCs w:val="24"/>
        </w:rPr>
        <w:t>termo aditivo, como nas seguintes situações:</w:t>
      </w:r>
    </w:p>
    <w:p w14:paraId="4ECDB93D" w14:textId="43AB7B82" w:rsidR="00B13A16" w:rsidRPr="001E2095" w:rsidRDefault="00B13A16" w:rsidP="0064376B">
      <w:pPr>
        <w:tabs>
          <w:tab w:val="left" w:pos="567"/>
        </w:tabs>
        <w:spacing w:after="120" w:line="240" w:lineRule="auto"/>
        <w:jc w:val="both"/>
        <w:rPr>
          <w:rFonts w:cstheme="minorHAnsi"/>
          <w:color w:val="000000"/>
          <w:sz w:val="24"/>
          <w:szCs w:val="24"/>
        </w:rPr>
      </w:pPr>
      <w:r w:rsidRPr="001E2095">
        <w:rPr>
          <w:rFonts w:cstheme="minorHAnsi"/>
          <w:color w:val="000000"/>
          <w:sz w:val="24"/>
          <w:szCs w:val="24"/>
        </w:rPr>
        <w:t xml:space="preserve">I – </w:t>
      </w:r>
      <w:r w:rsidR="00075D91" w:rsidRPr="001E2095">
        <w:rPr>
          <w:rFonts w:cstheme="minorHAnsi"/>
          <w:color w:val="000000"/>
          <w:sz w:val="24"/>
          <w:szCs w:val="24"/>
        </w:rPr>
        <w:tab/>
      </w:r>
      <w:r w:rsidRPr="001E2095">
        <w:rPr>
          <w:rFonts w:cstheme="minorHAnsi"/>
          <w:color w:val="000000"/>
          <w:sz w:val="24"/>
          <w:szCs w:val="24"/>
        </w:rPr>
        <w:t>alterações na razão ou na denominação social das partes;</w:t>
      </w:r>
    </w:p>
    <w:p w14:paraId="5DB2010E" w14:textId="6D01118D" w:rsidR="002A5F54" w:rsidRPr="00352898" w:rsidRDefault="00B13A16" w:rsidP="0064376B">
      <w:pPr>
        <w:tabs>
          <w:tab w:val="left" w:pos="567"/>
        </w:tabs>
        <w:spacing w:after="120" w:line="240" w:lineRule="auto"/>
        <w:jc w:val="both"/>
        <w:rPr>
          <w:rFonts w:cstheme="minorHAnsi"/>
          <w:color w:val="000000"/>
          <w:sz w:val="24"/>
          <w:szCs w:val="24"/>
        </w:rPr>
      </w:pPr>
      <w:r w:rsidRPr="001E2095">
        <w:rPr>
          <w:rFonts w:cstheme="minorHAnsi"/>
          <w:color w:val="000000"/>
          <w:sz w:val="24"/>
          <w:szCs w:val="24"/>
        </w:rPr>
        <w:t xml:space="preserve">II – </w:t>
      </w:r>
      <w:r w:rsidR="00075D91" w:rsidRPr="001E2095">
        <w:rPr>
          <w:rFonts w:cstheme="minorHAnsi"/>
          <w:color w:val="000000"/>
          <w:sz w:val="24"/>
          <w:szCs w:val="24"/>
        </w:rPr>
        <w:tab/>
      </w:r>
      <w:r w:rsidRPr="001E2095">
        <w:rPr>
          <w:rFonts w:cstheme="minorHAnsi"/>
          <w:color w:val="000000"/>
          <w:sz w:val="24"/>
          <w:szCs w:val="24"/>
        </w:rPr>
        <w:t>alterações na representação legal das partes; ou</w:t>
      </w:r>
    </w:p>
    <w:p w14:paraId="7E21356F" w14:textId="1DB6DE06" w:rsidR="00B13A16" w:rsidRPr="001E2095" w:rsidRDefault="00B13A16" w:rsidP="0064376B">
      <w:pPr>
        <w:tabs>
          <w:tab w:val="left" w:pos="567"/>
        </w:tabs>
        <w:spacing w:after="120" w:line="240" w:lineRule="auto"/>
        <w:jc w:val="both"/>
        <w:rPr>
          <w:rFonts w:cstheme="minorHAnsi"/>
          <w:sz w:val="24"/>
          <w:szCs w:val="24"/>
        </w:rPr>
      </w:pPr>
      <w:r w:rsidRPr="00352898">
        <w:rPr>
          <w:rFonts w:cstheme="minorHAnsi"/>
          <w:color w:val="000000"/>
          <w:sz w:val="24"/>
          <w:szCs w:val="24"/>
        </w:rPr>
        <w:t>III –</w:t>
      </w:r>
      <w:r w:rsidRPr="001E2095">
        <w:rPr>
          <w:rFonts w:cstheme="minorHAnsi"/>
          <w:color w:val="000000"/>
          <w:sz w:val="24"/>
          <w:szCs w:val="24"/>
        </w:rPr>
        <w:t xml:space="preserve"> </w:t>
      </w:r>
      <w:r w:rsidR="00075D91" w:rsidRPr="001E2095">
        <w:rPr>
          <w:rFonts w:cstheme="minorHAnsi"/>
          <w:color w:val="000000"/>
          <w:sz w:val="24"/>
          <w:szCs w:val="24"/>
        </w:rPr>
        <w:tab/>
      </w:r>
      <w:r w:rsidRPr="001E2095">
        <w:rPr>
          <w:rFonts w:cstheme="minorHAnsi"/>
          <w:color w:val="000000"/>
          <w:sz w:val="24"/>
          <w:szCs w:val="24"/>
        </w:rPr>
        <w:t>empenho de dotações orçamentárias.</w:t>
      </w:r>
    </w:p>
    <w:p w14:paraId="5B0BEF24" w14:textId="790D613F" w:rsidR="00B13A16" w:rsidRPr="001E2095" w:rsidRDefault="00180BC4" w:rsidP="0064376B">
      <w:pPr>
        <w:tabs>
          <w:tab w:val="left" w:pos="567"/>
        </w:tabs>
        <w:spacing w:after="120" w:line="240" w:lineRule="auto"/>
        <w:jc w:val="both"/>
        <w:rPr>
          <w:rFonts w:eastAsia="Times New Roman" w:cstheme="minorHAnsi"/>
          <w:b/>
          <w:sz w:val="24"/>
          <w:szCs w:val="24"/>
          <w:lang w:eastAsia="pt-BR"/>
        </w:rPr>
      </w:pPr>
      <w:bookmarkStart w:id="8" w:name="_Hlk175925462"/>
      <w:r w:rsidRPr="001E2095">
        <w:rPr>
          <w:rFonts w:eastAsia="Times New Roman" w:cstheme="minorHAnsi"/>
          <w:b/>
          <w:sz w:val="24"/>
          <w:szCs w:val="24"/>
          <w:lang w:eastAsia="pt-BR"/>
        </w:rPr>
        <w:t>9</w:t>
      </w:r>
      <w:r w:rsidR="00B13A16" w:rsidRPr="001E2095">
        <w:rPr>
          <w:rFonts w:eastAsia="Times New Roman" w:cstheme="minorHAnsi"/>
          <w:b/>
          <w:sz w:val="24"/>
          <w:szCs w:val="24"/>
          <w:lang w:eastAsia="pt-BR"/>
        </w:rPr>
        <w:t>.3.</w:t>
      </w:r>
      <w:r w:rsidR="00B13A16" w:rsidRPr="001E2095">
        <w:rPr>
          <w:rFonts w:eastAsia="Times New Roman" w:cstheme="minorHAnsi"/>
          <w:b/>
          <w:sz w:val="24"/>
          <w:szCs w:val="24"/>
          <w:lang w:eastAsia="pt-BR"/>
        </w:rPr>
        <w:tab/>
        <w:t>Alterações no plano de trabalho.</w:t>
      </w:r>
      <w:r w:rsidR="00B13A16" w:rsidRPr="001E2095">
        <w:rPr>
          <w:rFonts w:eastAsia="Times New Roman" w:cstheme="minorHAnsi"/>
          <w:bCs/>
          <w:sz w:val="24"/>
          <w:szCs w:val="24"/>
          <w:lang w:eastAsia="pt-BR"/>
        </w:rPr>
        <w:t xml:space="preserve"> </w:t>
      </w:r>
      <w:bookmarkEnd w:id="8"/>
      <w:r w:rsidR="00B13A16" w:rsidRPr="001E2095">
        <w:rPr>
          <w:rFonts w:eastAsia="Times New Roman" w:cstheme="minorHAnsi"/>
          <w:bCs/>
          <w:sz w:val="24"/>
          <w:szCs w:val="24"/>
          <w:lang w:eastAsia="pt-BR"/>
        </w:rPr>
        <w:t>As alterações no plano de trabalho, que não impliquem modificação de cláusula deste contrato,</w:t>
      </w:r>
      <w:r w:rsidR="00352898">
        <w:rPr>
          <w:rFonts w:eastAsia="Times New Roman" w:cstheme="minorHAnsi"/>
          <w:bCs/>
          <w:sz w:val="24"/>
          <w:szCs w:val="24"/>
          <w:lang w:eastAsia="pt-BR"/>
        </w:rPr>
        <w:t xml:space="preserve"> incluindo solicitações de uso de rendimentos de aplicação financeira,</w:t>
      </w:r>
      <w:r w:rsidR="00B13A16" w:rsidRPr="001E2095">
        <w:rPr>
          <w:rFonts w:eastAsia="Times New Roman" w:cstheme="minorHAnsi"/>
          <w:bCs/>
          <w:sz w:val="24"/>
          <w:szCs w:val="24"/>
          <w:lang w:eastAsia="pt-BR"/>
        </w:rPr>
        <w:t xml:space="preserve"> deverão ser previamente acordadas entre as partes e, em seguida, formalizadas mediante simples apostila lançada pela </w:t>
      </w:r>
      <w:r w:rsidR="00B13A16" w:rsidRPr="001E2095">
        <w:rPr>
          <w:rFonts w:cstheme="minorHAnsi"/>
          <w:color w:val="000000"/>
          <w:sz w:val="24"/>
          <w:szCs w:val="24"/>
          <w:shd w:val="clear" w:color="auto" w:fill="FFFFFF"/>
        </w:rPr>
        <w:t>ICT APOIADA</w:t>
      </w:r>
      <w:r w:rsidR="00B13A16" w:rsidRPr="001E2095">
        <w:rPr>
          <w:rFonts w:eastAsia="Times New Roman" w:cstheme="minorHAnsi"/>
          <w:sz w:val="24"/>
          <w:szCs w:val="24"/>
          <w:lang w:eastAsia="pt-BR"/>
        </w:rPr>
        <w:t xml:space="preserve">. O apostilamento dispensa termo aditivo e análise obrigatória pelo órgão jurídico da </w:t>
      </w:r>
      <w:r w:rsidR="00B13A16" w:rsidRPr="001E2095">
        <w:rPr>
          <w:rFonts w:cstheme="minorHAnsi"/>
          <w:color w:val="000000"/>
          <w:sz w:val="24"/>
          <w:szCs w:val="24"/>
          <w:shd w:val="clear" w:color="auto" w:fill="FFFFFF"/>
        </w:rPr>
        <w:t>ICT APOIADA</w:t>
      </w:r>
      <w:r w:rsidR="00B13A16" w:rsidRPr="001E2095">
        <w:rPr>
          <w:rFonts w:eastAsia="Times New Roman" w:cstheme="minorHAnsi"/>
          <w:sz w:val="24"/>
          <w:szCs w:val="24"/>
          <w:lang w:eastAsia="pt-BR"/>
        </w:rPr>
        <w:t>, sem prejuízo de consulta sobre dúvida jurídica específica.</w:t>
      </w:r>
    </w:p>
    <w:p w14:paraId="7E0823FD" w14:textId="77777777" w:rsidR="004F3A79" w:rsidRPr="001E2095" w:rsidRDefault="004F3A79" w:rsidP="0064376B">
      <w:pPr>
        <w:tabs>
          <w:tab w:val="left" w:pos="709"/>
        </w:tabs>
        <w:spacing w:after="120" w:line="240" w:lineRule="auto"/>
        <w:ind w:right="34"/>
        <w:jc w:val="both"/>
        <w:rPr>
          <w:rFonts w:ascii="Candara" w:hAnsi="Candara" w:cs="Arial"/>
          <w:color w:val="000000"/>
        </w:rPr>
      </w:pPr>
    </w:p>
    <w:p w14:paraId="23E09A66" w14:textId="64DFA610" w:rsidR="007B4BD5" w:rsidRPr="001E2095" w:rsidRDefault="007B4BD5"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CLÁUSULA 1</w:t>
      </w:r>
      <w:r w:rsidR="00180BC4" w:rsidRPr="001E2095">
        <w:rPr>
          <w:rFonts w:cstheme="minorHAnsi"/>
          <w:b/>
          <w:bCs/>
          <w:sz w:val="24"/>
          <w:szCs w:val="24"/>
        </w:rPr>
        <w:t>0</w:t>
      </w:r>
      <w:r w:rsidRPr="001E2095">
        <w:rPr>
          <w:rFonts w:cstheme="minorHAnsi"/>
          <w:b/>
          <w:bCs/>
          <w:sz w:val="24"/>
          <w:szCs w:val="24"/>
        </w:rPr>
        <w:t xml:space="preserve">ª – </w:t>
      </w:r>
      <w:r w:rsidR="000C2ACF" w:rsidRPr="001E2095">
        <w:rPr>
          <w:rFonts w:cstheme="minorHAnsi"/>
          <w:b/>
          <w:bCs/>
          <w:sz w:val="24"/>
          <w:szCs w:val="24"/>
        </w:rPr>
        <w:t xml:space="preserve">INFORMAÇÕES SIGILOSAS E </w:t>
      </w:r>
      <w:r w:rsidR="004705AC" w:rsidRPr="001E2095">
        <w:rPr>
          <w:rFonts w:cstheme="minorHAnsi"/>
          <w:b/>
          <w:bCs/>
          <w:sz w:val="24"/>
          <w:szCs w:val="24"/>
        </w:rPr>
        <w:t>PROTEÇÃO DE DADOS PESSOAIS</w:t>
      </w:r>
    </w:p>
    <w:p w14:paraId="60733C9D" w14:textId="77777777" w:rsidR="006871A1" w:rsidRPr="001E2095" w:rsidRDefault="006871A1" w:rsidP="0064376B">
      <w:pPr>
        <w:tabs>
          <w:tab w:val="left" w:pos="567"/>
        </w:tabs>
        <w:spacing w:after="120" w:line="240" w:lineRule="auto"/>
        <w:ind w:right="35"/>
        <w:jc w:val="both"/>
        <w:rPr>
          <w:rFonts w:eastAsia="Times New Roman" w:cstheme="minorHAnsi"/>
          <w:b/>
          <w:color w:val="0070C0"/>
          <w:sz w:val="24"/>
          <w:szCs w:val="24"/>
          <w:lang w:eastAsia="pt-BR"/>
        </w:rPr>
      </w:pPr>
    </w:p>
    <w:p w14:paraId="04C69D93" w14:textId="50343E5F" w:rsidR="007B4BD5" w:rsidRPr="001E2095" w:rsidRDefault="007B4BD5" w:rsidP="0064376B">
      <w:pPr>
        <w:tabs>
          <w:tab w:val="left" w:pos="567"/>
        </w:tabs>
        <w:spacing w:after="120" w:line="240" w:lineRule="auto"/>
        <w:ind w:right="35"/>
        <w:jc w:val="both"/>
        <w:rPr>
          <w:rFonts w:eastAsia="Times New Roman" w:cstheme="minorHAnsi"/>
          <w:sz w:val="24"/>
          <w:szCs w:val="24"/>
          <w:lang w:eastAsia="pt-BR"/>
        </w:rPr>
      </w:pPr>
      <w:r w:rsidRPr="001E2095">
        <w:rPr>
          <w:rFonts w:eastAsia="Times New Roman" w:cstheme="minorHAnsi"/>
          <w:b/>
          <w:sz w:val="24"/>
          <w:szCs w:val="24"/>
          <w:lang w:eastAsia="pt-BR"/>
        </w:rPr>
        <w:t>1</w:t>
      </w:r>
      <w:r w:rsidR="00180BC4" w:rsidRPr="001E2095">
        <w:rPr>
          <w:rFonts w:eastAsia="Times New Roman" w:cstheme="minorHAnsi"/>
          <w:b/>
          <w:sz w:val="24"/>
          <w:szCs w:val="24"/>
          <w:lang w:eastAsia="pt-BR"/>
        </w:rPr>
        <w:t>0</w:t>
      </w:r>
      <w:r w:rsidRPr="001E2095">
        <w:rPr>
          <w:rFonts w:eastAsia="Times New Roman" w:cstheme="minorHAnsi"/>
          <w:b/>
          <w:sz w:val="24"/>
          <w:szCs w:val="24"/>
          <w:lang w:eastAsia="pt-BR"/>
        </w:rPr>
        <w:t>.1.</w:t>
      </w:r>
      <w:r w:rsidRPr="001E2095">
        <w:rPr>
          <w:rFonts w:eastAsia="Times New Roman" w:cstheme="minorHAnsi"/>
          <w:sz w:val="24"/>
          <w:szCs w:val="24"/>
          <w:lang w:eastAsia="pt-BR"/>
        </w:rPr>
        <w:t xml:space="preserve"> </w:t>
      </w:r>
      <w:r w:rsidR="00CD37AD" w:rsidRPr="001E2095">
        <w:rPr>
          <w:rFonts w:eastAsia="Times New Roman" w:cstheme="minorHAnsi"/>
          <w:b/>
          <w:sz w:val="24"/>
          <w:szCs w:val="24"/>
          <w:lang w:eastAsia="pt-BR"/>
        </w:rPr>
        <w:t xml:space="preserve">Dever de </w:t>
      </w:r>
      <w:r w:rsidR="000C2ACF" w:rsidRPr="001E2095">
        <w:rPr>
          <w:rFonts w:eastAsia="Times New Roman" w:cstheme="minorHAnsi"/>
          <w:b/>
          <w:sz w:val="24"/>
          <w:szCs w:val="24"/>
          <w:lang w:eastAsia="pt-BR"/>
        </w:rPr>
        <w:t>sigilo</w:t>
      </w:r>
      <w:r w:rsidRPr="001E2095">
        <w:rPr>
          <w:rFonts w:eastAsia="Times New Roman" w:cstheme="minorHAnsi"/>
          <w:b/>
          <w:sz w:val="24"/>
          <w:szCs w:val="24"/>
          <w:lang w:eastAsia="pt-BR"/>
        </w:rPr>
        <w:t>.</w:t>
      </w:r>
      <w:r w:rsidRPr="001E2095">
        <w:rPr>
          <w:rFonts w:eastAsia="Times New Roman" w:cstheme="minorHAnsi"/>
          <w:sz w:val="24"/>
          <w:szCs w:val="24"/>
          <w:lang w:eastAsia="pt-BR"/>
        </w:rPr>
        <w:t xml:space="preserve"> As partes contratantes tomarão as </w:t>
      </w:r>
      <w:r w:rsidR="00F53993" w:rsidRPr="001E2095">
        <w:rPr>
          <w:rFonts w:eastAsia="Times New Roman" w:cstheme="minorHAnsi"/>
          <w:sz w:val="24"/>
          <w:szCs w:val="24"/>
          <w:lang w:eastAsia="pt-BR"/>
        </w:rPr>
        <w:t xml:space="preserve">medidas de segurança e as providências necessárias </w:t>
      </w:r>
      <w:r w:rsidRPr="001E2095">
        <w:rPr>
          <w:rFonts w:eastAsia="Times New Roman" w:cstheme="minorHAnsi"/>
          <w:sz w:val="24"/>
          <w:szCs w:val="24"/>
          <w:lang w:eastAsia="pt-BR"/>
        </w:rPr>
        <w:t xml:space="preserve">para </w:t>
      </w:r>
      <w:r w:rsidR="00F53993" w:rsidRPr="001E2095">
        <w:rPr>
          <w:rFonts w:eastAsia="Times New Roman" w:cstheme="minorHAnsi"/>
          <w:sz w:val="24"/>
          <w:szCs w:val="24"/>
          <w:lang w:eastAsia="pt-BR"/>
        </w:rPr>
        <w:t xml:space="preserve">controlar o acesso </w:t>
      </w:r>
      <w:r w:rsidR="0008450E" w:rsidRPr="001E2095">
        <w:rPr>
          <w:rFonts w:eastAsia="Times New Roman" w:cstheme="minorHAnsi"/>
          <w:sz w:val="24"/>
          <w:szCs w:val="24"/>
          <w:lang w:eastAsia="pt-BR"/>
        </w:rPr>
        <w:t>e</w:t>
      </w:r>
      <w:r w:rsidR="00F53993" w:rsidRPr="001E2095">
        <w:rPr>
          <w:rFonts w:eastAsia="Times New Roman" w:cstheme="minorHAnsi"/>
          <w:sz w:val="24"/>
          <w:szCs w:val="24"/>
          <w:lang w:eastAsia="pt-BR"/>
        </w:rPr>
        <w:t xml:space="preserve"> a divulgação de </w:t>
      </w:r>
      <w:r w:rsidRPr="001E2095">
        <w:rPr>
          <w:rFonts w:eastAsia="Times New Roman" w:cstheme="minorHAnsi"/>
          <w:sz w:val="24"/>
          <w:szCs w:val="24"/>
          <w:lang w:eastAsia="pt-BR"/>
        </w:rPr>
        <w:t>informaç</w:t>
      </w:r>
      <w:r w:rsidR="000C2ACF" w:rsidRPr="001E2095">
        <w:rPr>
          <w:rFonts w:eastAsia="Times New Roman" w:cstheme="minorHAnsi"/>
          <w:sz w:val="24"/>
          <w:szCs w:val="24"/>
          <w:lang w:eastAsia="pt-BR"/>
        </w:rPr>
        <w:t>ões sigilosas</w:t>
      </w:r>
      <w:r w:rsidR="00CD37AD" w:rsidRPr="001E2095">
        <w:rPr>
          <w:rFonts w:eastAsia="Times New Roman" w:cstheme="minorHAnsi"/>
          <w:sz w:val="24"/>
          <w:szCs w:val="24"/>
          <w:lang w:eastAsia="pt-BR"/>
        </w:rPr>
        <w:t xml:space="preserve"> produzidas, custodiadas ou trocadas em função da celebração, gestão e execução d</w:t>
      </w:r>
      <w:r w:rsidR="004733D6" w:rsidRPr="001E2095">
        <w:rPr>
          <w:rFonts w:eastAsia="Times New Roman" w:cstheme="minorHAnsi"/>
          <w:sz w:val="24"/>
          <w:szCs w:val="24"/>
          <w:lang w:eastAsia="pt-BR"/>
        </w:rPr>
        <w:t xml:space="preserve">este </w:t>
      </w:r>
      <w:r w:rsidR="00CD37AD" w:rsidRPr="001E2095">
        <w:rPr>
          <w:rFonts w:eastAsia="Times New Roman" w:cstheme="minorHAnsi"/>
          <w:sz w:val="24"/>
          <w:szCs w:val="24"/>
          <w:lang w:eastAsia="pt-BR"/>
        </w:rPr>
        <w:t xml:space="preserve">contrato, </w:t>
      </w:r>
      <w:r w:rsidR="0008450E" w:rsidRPr="001E2095">
        <w:rPr>
          <w:rFonts w:eastAsia="Times New Roman" w:cstheme="minorHAnsi"/>
          <w:sz w:val="24"/>
          <w:szCs w:val="24"/>
          <w:lang w:eastAsia="pt-BR"/>
        </w:rPr>
        <w:t>assegurando a sua proteção e o resguardo do sigilo</w:t>
      </w:r>
      <w:r w:rsidR="008C658E" w:rsidRPr="001E2095">
        <w:rPr>
          <w:rFonts w:eastAsia="Times New Roman" w:cstheme="minorHAnsi"/>
          <w:sz w:val="24"/>
          <w:szCs w:val="24"/>
          <w:lang w:eastAsia="pt-BR"/>
        </w:rPr>
        <w:t xml:space="preserve"> mesmo após o encerramento contratual.</w:t>
      </w:r>
    </w:p>
    <w:p w14:paraId="5297B81D" w14:textId="2F49F762" w:rsidR="00F53993" w:rsidRPr="001E2095" w:rsidRDefault="007B4BD5" w:rsidP="0064376B">
      <w:pPr>
        <w:tabs>
          <w:tab w:val="left" w:pos="851"/>
        </w:tabs>
        <w:spacing w:after="120" w:line="240" w:lineRule="auto"/>
        <w:ind w:right="35"/>
        <w:jc w:val="both"/>
        <w:rPr>
          <w:rFonts w:eastAsia="Times New Roman" w:cstheme="minorHAnsi"/>
          <w:sz w:val="24"/>
          <w:szCs w:val="24"/>
          <w:lang w:eastAsia="pt-BR"/>
        </w:rPr>
      </w:pPr>
      <w:r w:rsidRPr="001E2095">
        <w:rPr>
          <w:rFonts w:eastAsia="Times New Roman" w:cstheme="minorHAnsi"/>
          <w:b/>
          <w:sz w:val="24"/>
          <w:szCs w:val="24"/>
          <w:lang w:eastAsia="pt-BR"/>
        </w:rPr>
        <w:t>1</w:t>
      </w:r>
      <w:r w:rsidR="00180BC4" w:rsidRPr="001E2095">
        <w:rPr>
          <w:rFonts w:eastAsia="Times New Roman" w:cstheme="minorHAnsi"/>
          <w:b/>
          <w:sz w:val="24"/>
          <w:szCs w:val="24"/>
          <w:lang w:eastAsia="pt-BR"/>
        </w:rPr>
        <w:t>0</w:t>
      </w:r>
      <w:r w:rsidRPr="001E2095">
        <w:rPr>
          <w:rFonts w:eastAsia="Times New Roman" w:cstheme="minorHAnsi"/>
          <w:b/>
          <w:sz w:val="24"/>
          <w:szCs w:val="24"/>
          <w:lang w:eastAsia="pt-BR"/>
        </w:rPr>
        <w:t>.1.1</w:t>
      </w:r>
      <w:r w:rsidR="00F3474B" w:rsidRPr="001E2095">
        <w:rPr>
          <w:rFonts w:eastAsia="Times New Roman" w:cstheme="minorHAnsi"/>
          <w:b/>
          <w:sz w:val="24"/>
          <w:szCs w:val="24"/>
          <w:lang w:eastAsia="pt-BR"/>
        </w:rPr>
        <w:t>.</w:t>
      </w:r>
      <w:r w:rsidRPr="001E2095">
        <w:rPr>
          <w:rFonts w:eastAsia="Times New Roman" w:cstheme="minorHAnsi"/>
          <w:sz w:val="24"/>
          <w:szCs w:val="24"/>
          <w:lang w:eastAsia="pt-BR"/>
        </w:rPr>
        <w:t xml:space="preserve"> </w:t>
      </w:r>
      <w:r w:rsidRPr="001E2095">
        <w:rPr>
          <w:rFonts w:eastAsia="Times New Roman" w:cstheme="minorHAnsi"/>
          <w:sz w:val="24"/>
          <w:szCs w:val="24"/>
          <w:lang w:eastAsia="pt-BR"/>
        </w:rPr>
        <w:tab/>
        <w:t xml:space="preserve">Entende-se por “informações </w:t>
      </w:r>
      <w:r w:rsidR="00F53993" w:rsidRPr="001E2095">
        <w:rPr>
          <w:rFonts w:eastAsia="Times New Roman" w:cstheme="minorHAnsi"/>
          <w:sz w:val="24"/>
          <w:szCs w:val="24"/>
          <w:lang w:eastAsia="pt-BR"/>
        </w:rPr>
        <w:t>sigilosas”:</w:t>
      </w:r>
    </w:p>
    <w:p w14:paraId="217F14B7" w14:textId="525F335D" w:rsidR="00F53993" w:rsidRPr="001E2095" w:rsidRDefault="00F53993" w:rsidP="0064376B">
      <w:pPr>
        <w:tabs>
          <w:tab w:val="left" w:pos="426"/>
        </w:tabs>
        <w:spacing w:after="120" w:line="240" w:lineRule="auto"/>
        <w:ind w:right="7"/>
        <w:jc w:val="both"/>
        <w:rPr>
          <w:rFonts w:eastAsia="Times New Roman" w:cstheme="minorHAnsi"/>
          <w:sz w:val="24"/>
          <w:szCs w:val="24"/>
          <w:lang w:eastAsia="pt-BR"/>
        </w:rPr>
      </w:pPr>
      <w:r w:rsidRPr="001E2095">
        <w:rPr>
          <w:rFonts w:eastAsia="Times New Roman" w:cstheme="minorHAnsi"/>
          <w:sz w:val="24"/>
          <w:szCs w:val="24"/>
          <w:lang w:eastAsia="pt-BR"/>
        </w:rPr>
        <w:t>I – as hipóteses de sigilo previstas na legislação</w:t>
      </w:r>
      <w:r w:rsidR="00222A35" w:rsidRPr="001E2095">
        <w:rPr>
          <w:rFonts w:eastAsia="Times New Roman" w:cstheme="minorHAnsi"/>
          <w:sz w:val="24"/>
          <w:szCs w:val="24"/>
          <w:lang w:eastAsia="pt-BR"/>
        </w:rPr>
        <w:t xml:space="preserve">, </w:t>
      </w:r>
      <w:bookmarkStart w:id="9" w:name="_Hlk181021038"/>
      <w:r w:rsidR="00854E1F" w:rsidRPr="001E2095">
        <w:rPr>
          <w:rFonts w:eastAsia="Times New Roman" w:cstheme="minorHAnsi"/>
          <w:sz w:val="24"/>
          <w:szCs w:val="24"/>
          <w:lang w:eastAsia="pt-BR"/>
        </w:rPr>
        <w:t>a exemplo dos sigilos fiscal, bancário, profissional e de operações e serviços no mercado de capitais, dos segredos comercial ou industrial, e do segredo de justiça;</w:t>
      </w:r>
      <w:bookmarkEnd w:id="9"/>
    </w:p>
    <w:p w14:paraId="234A84B4" w14:textId="383569AB" w:rsidR="00F53993" w:rsidRPr="001E2095" w:rsidRDefault="00F53993" w:rsidP="0064376B">
      <w:pPr>
        <w:tabs>
          <w:tab w:val="left" w:pos="426"/>
        </w:tabs>
        <w:spacing w:after="120" w:line="240" w:lineRule="auto"/>
        <w:ind w:right="7"/>
        <w:jc w:val="both"/>
        <w:rPr>
          <w:rFonts w:eastAsia="Times New Roman" w:cstheme="minorHAnsi"/>
          <w:sz w:val="24"/>
          <w:szCs w:val="24"/>
          <w:lang w:eastAsia="pt-BR"/>
        </w:rPr>
      </w:pPr>
      <w:r w:rsidRPr="001E2095">
        <w:rPr>
          <w:rFonts w:eastAsia="Times New Roman" w:cstheme="minorHAnsi"/>
          <w:sz w:val="24"/>
          <w:szCs w:val="24"/>
          <w:lang w:eastAsia="pt-BR"/>
        </w:rPr>
        <w:t xml:space="preserve">II – </w:t>
      </w:r>
      <w:r w:rsidR="00E02AC3" w:rsidRPr="001E2095">
        <w:rPr>
          <w:rFonts w:eastAsia="Times New Roman" w:cstheme="minorHAnsi"/>
          <w:sz w:val="24"/>
          <w:szCs w:val="24"/>
          <w:lang w:eastAsia="pt-BR"/>
        </w:rPr>
        <w:t xml:space="preserve">aquelas </w:t>
      </w:r>
      <w:r w:rsidR="00222A35" w:rsidRPr="001E2095">
        <w:rPr>
          <w:rFonts w:eastAsia="Times New Roman" w:cstheme="minorHAnsi"/>
          <w:sz w:val="24"/>
          <w:szCs w:val="24"/>
          <w:lang w:eastAsia="pt-BR"/>
        </w:rPr>
        <w:t>referentes a projetos de pesquisa e desenvolvimento científicos ou tecnológicos cujo sigilo seja imprescindível à segurança da sociedade e do Estado</w:t>
      </w:r>
      <w:r w:rsidR="00FB1068">
        <w:rPr>
          <w:rFonts w:eastAsia="Times New Roman" w:cstheme="minorHAnsi"/>
          <w:sz w:val="24"/>
          <w:szCs w:val="24"/>
          <w:lang w:eastAsia="pt-BR"/>
        </w:rPr>
        <w:t>, desde que formalmente comunicad</w:t>
      </w:r>
      <w:r w:rsidR="002A5F54">
        <w:rPr>
          <w:rFonts w:eastAsia="Times New Roman" w:cstheme="minorHAnsi"/>
          <w:sz w:val="24"/>
          <w:szCs w:val="24"/>
          <w:lang w:eastAsia="pt-BR"/>
        </w:rPr>
        <w:t>o</w:t>
      </w:r>
      <w:r w:rsidR="00FB1068">
        <w:rPr>
          <w:rFonts w:eastAsia="Times New Roman" w:cstheme="minorHAnsi"/>
          <w:sz w:val="24"/>
          <w:szCs w:val="24"/>
          <w:lang w:eastAsia="pt-BR"/>
        </w:rPr>
        <w:t xml:space="preserve"> pela ICT APOIADA à FUNDAÇÃO</w:t>
      </w:r>
      <w:r w:rsidRPr="001E2095">
        <w:rPr>
          <w:rFonts w:eastAsia="Times New Roman" w:cstheme="minorHAnsi"/>
          <w:sz w:val="24"/>
          <w:szCs w:val="24"/>
          <w:lang w:eastAsia="pt-BR"/>
        </w:rPr>
        <w:t>;</w:t>
      </w:r>
    </w:p>
    <w:p w14:paraId="7CD1A728" w14:textId="77777777" w:rsidR="00F53993" w:rsidRPr="001E2095" w:rsidRDefault="00F53993" w:rsidP="0064376B">
      <w:pPr>
        <w:tabs>
          <w:tab w:val="left" w:pos="426"/>
        </w:tabs>
        <w:spacing w:after="120" w:line="240" w:lineRule="auto"/>
        <w:ind w:right="7"/>
        <w:jc w:val="both"/>
        <w:rPr>
          <w:rFonts w:eastAsia="Times New Roman" w:cstheme="minorHAnsi"/>
          <w:sz w:val="24"/>
          <w:szCs w:val="24"/>
          <w:lang w:eastAsia="pt-BR"/>
        </w:rPr>
      </w:pPr>
      <w:r w:rsidRPr="001E2095">
        <w:rPr>
          <w:rFonts w:eastAsia="Times New Roman" w:cstheme="minorHAnsi"/>
          <w:sz w:val="24"/>
          <w:szCs w:val="24"/>
          <w:lang w:eastAsia="pt-BR"/>
        </w:rPr>
        <w:t xml:space="preserve">III – </w:t>
      </w:r>
      <w:r w:rsidRPr="001E2095">
        <w:rPr>
          <w:rFonts w:eastAsia="Times New Roman" w:cstheme="minorHAnsi"/>
          <w:sz w:val="24"/>
          <w:szCs w:val="24"/>
          <w:lang w:eastAsia="pt-BR"/>
        </w:rPr>
        <w:tab/>
      </w:r>
      <w:r w:rsidR="00E02AC3" w:rsidRPr="001E2095">
        <w:rPr>
          <w:rFonts w:eastAsia="Times New Roman" w:cstheme="minorHAnsi"/>
          <w:sz w:val="24"/>
          <w:szCs w:val="24"/>
          <w:lang w:eastAsia="pt-BR"/>
        </w:rPr>
        <w:t xml:space="preserve">aquelas </w:t>
      </w:r>
      <w:r w:rsidR="00222A35" w:rsidRPr="001E2095">
        <w:rPr>
          <w:rFonts w:eastAsia="Times New Roman" w:cstheme="minorHAnsi"/>
          <w:sz w:val="24"/>
          <w:szCs w:val="24"/>
          <w:lang w:eastAsia="pt-BR"/>
        </w:rPr>
        <w:t>classificadas em qualquer grau de sigilo, enquanto vigorar o prazo de sigilo</w:t>
      </w:r>
      <w:r w:rsidR="0008450E" w:rsidRPr="001E2095">
        <w:rPr>
          <w:rFonts w:eastAsia="Times New Roman" w:cstheme="minorHAnsi"/>
          <w:sz w:val="24"/>
          <w:szCs w:val="24"/>
          <w:lang w:eastAsia="pt-BR"/>
        </w:rPr>
        <w:t xml:space="preserve"> da informação classificada; e</w:t>
      </w:r>
    </w:p>
    <w:p w14:paraId="1206AB76" w14:textId="77777777" w:rsidR="007B4BD5" w:rsidRPr="001E2095" w:rsidRDefault="0008450E" w:rsidP="0064376B">
      <w:pPr>
        <w:tabs>
          <w:tab w:val="left" w:pos="426"/>
        </w:tabs>
        <w:spacing w:after="120" w:line="240" w:lineRule="auto"/>
        <w:ind w:right="7"/>
        <w:jc w:val="both"/>
        <w:rPr>
          <w:rFonts w:eastAsia="Times New Roman" w:cstheme="minorHAnsi"/>
          <w:sz w:val="24"/>
          <w:szCs w:val="24"/>
          <w:lang w:eastAsia="pt-BR"/>
        </w:rPr>
      </w:pPr>
      <w:r w:rsidRPr="001E2095">
        <w:rPr>
          <w:rFonts w:eastAsia="Times New Roman" w:cstheme="minorHAnsi"/>
          <w:sz w:val="24"/>
          <w:szCs w:val="24"/>
          <w:lang w:eastAsia="pt-BR"/>
        </w:rPr>
        <w:t>IV – a</w:t>
      </w:r>
      <w:r w:rsidR="00E02AC3" w:rsidRPr="001E2095">
        <w:rPr>
          <w:rFonts w:eastAsia="Times New Roman" w:cstheme="minorHAnsi"/>
          <w:sz w:val="24"/>
          <w:szCs w:val="24"/>
          <w:lang w:eastAsia="pt-BR"/>
        </w:rPr>
        <w:t xml:space="preserve">quelas </w:t>
      </w:r>
      <w:r w:rsidRPr="001E2095">
        <w:rPr>
          <w:rFonts w:eastAsia="Times New Roman" w:cstheme="minorHAnsi"/>
          <w:sz w:val="24"/>
          <w:szCs w:val="24"/>
          <w:lang w:eastAsia="pt-BR"/>
        </w:rPr>
        <w:t xml:space="preserve">relativas à atividade empresarial </w:t>
      </w:r>
      <w:r w:rsidR="007B4BD5" w:rsidRPr="001E2095">
        <w:rPr>
          <w:rFonts w:eastAsia="Times New Roman" w:cstheme="minorHAnsi"/>
          <w:sz w:val="24"/>
          <w:szCs w:val="24"/>
          <w:lang w:eastAsia="pt-BR"/>
        </w:rPr>
        <w:t xml:space="preserve">cuja </w:t>
      </w:r>
      <w:r w:rsidRPr="001E2095">
        <w:rPr>
          <w:rFonts w:eastAsia="Times New Roman" w:cstheme="minorHAnsi"/>
          <w:sz w:val="24"/>
          <w:szCs w:val="24"/>
          <w:lang w:eastAsia="pt-BR"/>
        </w:rPr>
        <w:t xml:space="preserve">divulgação </w:t>
      </w:r>
      <w:r w:rsidR="007715C7" w:rsidRPr="001E2095">
        <w:rPr>
          <w:rFonts w:eastAsia="Times New Roman" w:cstheme="minorHAnsi"/>
          <w:sz w:val="24"/>
          <w:szCs w:val="24"/>
          <w:lang w:eastAsia="pt-BR"/>
        </w:rPr>
        <w:t xml:space="preserve">possa representar </w:t>
      </w:r>
      <w:r w:rsidR="007B4BD5" w:rsidRPr="001E2095">
        <w:rPr>
          <w:rFonts w:eastAsia="Times New Roman" w:cstheme="minorHAnsi"/>
          <w:sz w:val="24"/>
          <w:szCs w:val="24"/>
          <w:lang w:eastAsia="pt-BR"/>
        </w:rPr>
        <w:t>vantagem competitiva a outros agentes econômicos.</w:t>
      </w:r>
    </w:p>
    <w:p w14:paraId="1FFCE0B6" w14:textId="06E7AF71" w:rsidR="007B4BD5" w:rsidRPr="001E2095" w:rsidRDefault="007B4BD5" w:rsidP="0064376B">
      <w:pPr>
        <w:tabs>
          <w:tab w:val="left" w:pos="851"/>
        </w:tabs>
        <w:spacing w:after="120" w:line="240" w:lineRule="auto"/>
        <w:ind w:right="7"/>
        <w:jc w:val="both"/>
        <w:rPr>
          <w:rFonts w:eastAsia="Times New Roman" w:cstheme="minorHAnsi"/>
          <w:b/>
          <w:sz w:val="24"/>
          <w:szCs w:val="24"/>
          <w:lang w:eastAsia="pt-BR"/>
        </w:rPr>
      </w:pPr>
      <w:r w:rsidRPr="001E2095">
        <w:rPr>
          <w:rFonts w:eastAsia="Times New Roman" w:cstheme="minorHAnsi"/>
          <w:b/>
          <w:sz w:val="24"/>
          <w:szCs w:val="24"/>
          <w:lang w:eastAsia="pt-BR"/>
        </w:rPr>
        <w:t>1</w:t>
      </w:r>
      <w:r w:rsidR="00180BC4" w:rsidRPr="001E2095">
        <w:rPr>
          <w:rFonts w:eastAsia="Times New Roman" w:cstheme="minorHAnsi"/>
          <w:b/>
          <w:sz w:val="24"/>
          <w:szCs w:val="24"/>
          <w:lang w:eastAsia="pt-BR"/>
        </w:rPr>
        <w:t>0</w:t>
      </w:r>
      <w:r w:rsidRPr="001E2095">
        <w:rPr>
          <w:rFonts w:eastAsia="Times New Roman" w:cstheme="minorHAnsi"/>
          <w:b/>
          <w:sz w:val="24"/>
          <w:szCs w:val="24"/>
          <w:lang w:eastAsia="pt-BR"/>
        </w:rPr>
        <w:t>.</w:t>
      </w:r>
      <w:r w:rsidR="00E2117E" w:rsidRPr="001E2095">
        <w:rPr>
          <w:rFonts w:eastAsia="Times New Roman" w:cstheme="minorHAnsi"/>
          <w:b/>
          <w:sz w:val="24"/>
          <w:szCs w:val="24"/>
          <w:lang w:eastAsia="pt-BR"/>
        </w:rPr>
        <w:t>1</w:t>
      </w:r>
      <w:r w:rsidRPr="001E2095">
        <w:rPr>
          <w:rFonts w:eastAsia="Times New Roman" w:cstheme="minorHAnsi"/>
          <w:b/>
          <w:sz w:val="24"/>
          <w:szCs w:val="24"/>
          <w:lang w:eastAsia="pt-BR"/>
        </w:rPr>
        <w:t>.</w:t>
      </w:r>
      <w:r w:rsidR="00533ED4" w:rsidRPr="001E2095">
        <w:rPr>
          <w:rFonts w:eastAsia="Times New Roman" w:cstheme="minorHAnsi"/>
          <w:b/>
          <w:sz w:val="24"/>
          <w:szCs w:val="24"/>
          <w:lang w:eastAsia="pt-BR"/>
        </w:rPr>
        <w:t>2</w:t>
      </w:r>
      <w:r w:rsidRPr="001E2095">
        <w:rPr>
          <w:rFonts w:eastAsia="Times New Roman" w:cstheme="minorHAnsi"/>
          <w:b/>
          <w:sz w:val="24"/>
          <w:szCs w:val="24"/>
          <w:lang w:eastAsia="pt-BR"/>
        </w:rPr>
        <w:t>.</w:t>
      </w:r>
      <w:r w:rsidRPr="001E2095">
        <w:rPr>
          <w:rFonts w:eastAsia="Times New Roman" w:cstheme="minorHAnsi"/>
          <w:b/>
          <w:sz w:val="24"/>
          <w:szCs w:val="24"/>
          <w:lang w:eastAsia="pt-BR"/>
        </w:rPr>
        <w:tab/>
      </w:r>
      <w:r w:rsidRPr="001E2095">
        <w:rPr>
          <w:rFonts w:eastAsia="Times New Roman" w:cstheme="minorHAnsi"/>
          <w:sz w:val="24"/>
          <w:szCs w:val="24"/>
          <w:lang w:eastAsia="pt-BR"/>
        </w:rPr>
        <w:t xml:space="preserve">As partes contratantes </w:t>
      </w:r>
      <w:r w:rsidR="0008450E" w:rsidRPr="001E2095">
        <w:rPr>
          <w:rFonts w:eastAsia="Times New Roman" w:cstheme="minorHAnsi"/>
          <w:sz w:val="24"/>
          <w:szCs w:val="24"/>
          <w:lang w:eastAsia="pt-BR"/>
        </w:rPr>
        <w:t xml:space="preserve">adotarão as providências necessárias para que seus </w:t>
      </w:r>
      <w:r w:rsidRPr="001E2095">
        <w:rPr>
          <w:rFonts w:eastAsia="Times New Roman" w:cstheme="minorHAnsi"/>
          <w:sz w:val="24"/>
          <w:szCs w:val="24"/>
          <w:lang w:eastAsia="pt-BR"/>
        </w:rPr>
        <w:t xml:space="preserve">funcionários, </w:t>
      </w:r>
      <w:r w:rsidR="0008450E" w:rsidRPr="001E2095">
        <w:rPr>
          <w:rFonts w:eastAsia="Times New Roman" w:cstheme="minorHAnsi"/>
          <w:sz w:val="24"/>
          <w:szCs w:val="24"/>
          <w:lang w:eastAsia="pt-BR"/>
        </w:rPr>
        <w:t xml:space="preserve">empregados, prepostos, representantes, </w:t>
      </w:r>
      <w:r w:rsidRPr="001E2095">
        <w:rPr>
          <w:rFonts w:eastAsia="Times New Roman" w:cstheme="minorHAnsi"/>
          <w:sz w:val="24"/>
          <w:szCs w:val="24"/>
          <w:lang w:eastAsia="pt-BR"/>
        </w:rPr>
        <w:t>prestadores de serviços</w:t>
      </w:r>
      <w:r w:rsidR="007E0DE9" w:rsidRPr="001E2095">
        <w:rPr>
          <w:rFonts w:eastAsia="Times New Roman" w:cstheme="minorHAnsi"/>
          <w:sz w:val="24"/>
          <w:szCs w:val="24"/>
          <w:lang w:eastAsia="pt-BR"/>
        </w:rPr>
        <w:t xml:space="preserve"> e colaboradores</w:t>
      </w:r>
      <w:r w:rsidRPr="001E2095">
        <w:rPr>
          <w:rFonts w:eastAsia="Times New Roman" w:cstheme="minorHAnsi"/>
          <w:sz w:val="24"/>
          <w:szCs w:val="24"/>
          <w:lang w:eastAsia="pt-BR"/>
        </w:rPr>
        <w:t xml:space="preserve">, que necessitem ter acesso às informações </w:t>
      </w:r>
      <w:r w:rsidR="0008450E" w:rsidRPr="001E2095">
        <w:rPr>
          <w:rFonts w:eastAsia="Times New Roman" w:cstheme="minorHAnsi"/>
          <w:sz w:val="24"/>
          <w:szCs w:val="24"/>
          <w:lang w:eastAsia="pt-BR"/>
        </w:rPr>
        <w:t>sigilosas, conheçam e observem as medidas e procedimentos de segurança para tratamento de informações sigilosas</w:t>
      </w:r>
      <w:r w:rsidRPr="001E2095">
        <w:rPr>
          <w:rFonts w:eastAsia="Times New Roman" w:cstheme="minorHAnsi"/>
          <w:sz w:val="24"/>
          <w:szCs w:val="24"/>
          <w:lang w:eastAsia="pt-BR"/>
        </w:rPr>
        <w:t xml:space="preserve">, responsabilizando-se integralmente por eventuais infrações que </w:t>
      </w:r>
      <w:r w:rsidR="0008450E" w:rsidRPr="001E2095">
        <w:rPr>
          <w:rFonts w:eastAsia="Times New Roman" w:cstheme="minorHAnsi"/>
          <w:sz w:val="24"/>
          <w:szCs w:val="24"/>
          <w:lang w:eastAsia="pt-BR"/>
        </w:rPr>
        <w:t xml:space="preserve">estes </w:t>
      </w:r>
      <w:r w:rsidRPr="001E2095">
        <w:rPr>
          <w:rFonts w:eastAsia="Times New Roman" w:cstheme="minorHAnsi"/>
          <w:sz w:val="24"/>
          <w:szCs w:val="24"/>
          <w:lang w:eastAsia="pt-BR"/>
        </w:rPr>
        <w:t>possa</w:t>
      </w:r>
      <w:r w:rsidR="0008450E" w:rsidRPr="001E2095">
        <w:rPr>
          <w:rFonts w:eastAsia="Times New Roman" w:cstheme="minorHAnsi"/>
          <w:sz w:val="24"/>
          <w:szCs w:val="24"/>
          <w:lang w:eastAsia="pt-BR"/>
        </w:rPr>
        <w:t>m</w:t>
      </w:r>
      <w:r w:rsidRPr="001E2095">
        <w:rPr>
          <w:rFonts w:eastAsia="Times New Roman" w:cstheme="minorHAnsi"/>
          <w:sz w:val="24"/>
          <w:szCs w:val="24"/>
          <w:lang w:eastAsia="pt-BR"/>
        </w:rPr>
        <w:t xml:space="preserve"> cometer.</w:t>
      </w:r>
      <w:r w:rsidR="00FB0FD1" w:rsidRPr="001E2095">
        <w:rPr>
          <w:rFonts w:eastAsia="Times New Roman" w:cstheme="minorHAnsi"/>
          <w:sz w:val="24"/>
          <w:szCs w:val="24"/>
          <w:lang w:eastAsia="pt-BR"/>
        </w:rPr>
        <w:t xml:space="preserve"> O dever de sigilo se estende </w:t>
      </w:r>
      <w:r w:rsidR="00B24C26" w:rsidRPr="001E2095">
        <w:rPr>
          <w:rFonts w:eastAsia="Times New Roman" w:cstheme="minorHAnsi"/>
          <w:sz w:val="24"/>
          <w:szCs w:val="24"/>
          <w:lang w:eastAsia="pt-BR"/>
        </w:rPr>
        <w:t>a eventuais subcontratadas</w:t>
      </w:r>
      <w:r w:rsidR="00FB0FD1" w:rsidRPr="001E2095">
        <w:rPr>
          <w:rFonts w:eastAsia="Times New Roman" w:cstheme="minorHAnsi"/>
          <w:sz w:val="24"/>
          <w:szCs w:val="24"/>
          <w:lang w:eastAsia="pt-BR"/>
        </w:rPr>
        <w:t xml:space="preserve">, mantida a responsabilidade da </w:t>
      </w:r>
      <w:r w:rsidR="005E2A50" w:rsidRPr="001E2095">
        <w:rPr>
          <w:rFonts w:cstheme="minorHAnsi"/>
          <w:color w:val="000000"/>
          <w:sz w:val="24"/>
          <w:szCs w:val="24"/>
        </w:rPr>
        <w:t>FUNDAÇÃO</w:t>
      </w:r>
      <w:r w:rsidR="006A7404" w:rsidRPr="001E2095">
        <w:rPr>
          <w:rFonts w:eastAsia="Times New Roman" w:cstheme="minorHAnsi"/>
          <w:sz w:val="24"/>
          <w:szCs w:val="24"/>
          <w:lang w:eastAsia="pt-BR"/>
        </w:rPr>
        <w:t>.</w:t>
      </w:r>
    </w:p>
    <w:p w14:paraId="434574B8" w14:textId="63D654F0" w:rsidR="00E2117E" w:rsidRPr="001E2095" w:rsidRDefault="007B4BD5" w:rsidP="0064376B">
      <w:pPr>
        <w:tabs>
          <w:tab w:val="left" w:pos="567"/>
        </w:tabs>
        <w:spacing w:after="120" w:line="240" w:lineRule="auto"/>
        <w:ind w:right="7"/>
        <w:jc w:val="both"/>
        <w:rPr>
          <w:rFonts w:eastAsia="Times New Roman" w:cstheme="minorHAnsi"/>
          <w:b/>
          <w:sz w:val="24"/>
          <w:szCs w:val="24"/>
          <w:lang w:eastAsia="pt-BR"/>
        </w:rPr>
      </w:pPr>
      <w:r w:rsidRPr="001E2095">
        <w:rPr>
          <w:rFonts w:eastAsia="Times New Roman" w:cstheme="minorHAnsi"/>
          <w:b/>
          <w:sz w:val="24"/>
          <w:szCs w:val="24"/>
          <w:lang w:eastAsia="pt-BR"/>
        </w:rPr>
        <w:t>1</w:t>
      </w:r>
      <w:r w:rsidR="00180BC4" w:rsidRPr="001E2095">
        <w:rPr>
          <w:rFonts w:eastAsia="Times New Roman" w:cstheme="minorHAnsi"/>
          <w:b/>
          <w:sz w:val="24"/>
          <w:szCs w:val="24"/>
          <w:lang w:eastAsia="pt-BR"/>
        </w:rPr>
        <w:t>0</w:t>
      </w:r>
      <w:r w:rsidRPr="001E2095">
        <w:rPr>
          <w:rFonts w:eastAsia="Times New Roman" w:cstheme="minorHAnsi"/>
          <w:b/>
          <w:sz w:val="24"/>
          <w:szCs w:val="24"/>
          <w:lang w:eastAsia="pt-BR"/>
        </w:rPr>
        <w:t>.</w:t>
      </w:r>
      <w:r w:rsidR="00E2117E" w:rsidRPr="001E2095">
        <w:rPr>
          <w:rFonts w:eastAsia="Times New Roman" w:cstheme="minorHAnsi"/>
          <w:b/>
          <w:sz w:val="24"/>
          <w:szCs w:val="24"/>
          <w:lang w:eastAsia="pt-BR"/>
        </w:rPr>
        <w:t>2</w:t>
      </w:r>
      <w:r w:rsidRPr="001E2095">
        <w:rPr>
          <w:rFonts w:eastAsia="Times New Roman" w:cstheme="minorHAnsi"/>
          <w:b/>
          <w:sz w:val="24"/>
          <w:szCs w:val="24"/>
          <w:lang w:eastAsia="pt-BR"/>
        </w:rPr>
        <w:t>.</w:t>
      </w:r>
      <w:r w:rsidRPr="001E2095">
        <w:rPr>
          <w:rFonts w:eastAsia="Times New Roman" w:cstheme="minorHAnsi"/>
          <w:b/>
          <w:sz w:val="24"/>
          <w:szCs w:val="24"/>
          <w:lang w:eastAsia="pt-BR"/>
        </w:rPr>
        <w:tab/>
      </w:r>
      <w:r w:rsidR="003F38FC" w:rsidRPr="001E2095">
        <w:rPr>
          <w:rFonts w:eastAsia="Times New Roman" w:cstheme="minorHAnsi"/>
          <w:b/>
          <w:sz w:val="24"/>
          <w:szCs w:val="24"/>
          <w:lang w:eastAsia="pt-BR"/>
        </w:rPr>
        <w:t xml:space="preserve">Requisição por órgão </w:t>
      </w:r>
      <w:r w:rsidR="00E2117E" w:rsidRPr="001E2095">
        <w:rPr>
          <w:rFonts w:eastAsia="Times New Roman" w:cstheme="minorHAnsi"/>
          <w:b/>
          <w:sz w:val="24"/>
          <w:szCs w:val="24"/>
          <w:lang w:eastAsia="pt-BR"/>
        </w:rPr>
        <w:t xml:space="preserve">de controle e </w:t>
      </w:r>
      <w:r w:rsidR="003F38FC" w:rsidRPr="001E2095">
        <w:rPr>
          <w:rFonts w:eastAsia="Times New Roman" w:cstheme="minorHAnsi"/>
          <w:b/>
          <w:sz w:val="24"/>
          <w:szCs w:val="24"/>
          <w:lang w:eastAsia="pt-BR"/>
        </w:rPr>
        <w:t xml:space="preserve">em cumprimento de </w:t>
      </w:r>
      <w:r w:rsidR="00E2117E" w:rsidRPr="001E2095">
        <w:rPr>
          <w:rFonts w:eastAsia="Times New Roman" w:cstheme="minorHAnsi"/>
          <w:b/>
          <w:sz w:val="24"/>
          <w:szCs w:val="24"/>
          <w:lang w:eastAsia="pt-BR"/>
        </w:rPr>
        <w:t>ordem judicial</w:t>
      </w:r>
      <w:r w:rsidRPr="001E2095">
        <w:rPr>
          <w:rFonts w:eastAsia="Times New Roman" w:cstheme="minorHAnsi"/>
          <w:b/>
          <w:sz w:val="24"/>
          <w:szCs w:val="24"/>
          <w:lang w:eastAsia="pt-BR"/>
        </w:rPr>
        <w:t xml:space="preserve">. </w:t>
      </w:r>
      <w:r w:rsidR="00E2117E" w:rsidRPr="001E2095">
        <w:rPr>
          <w:rFonts w:eastAsiaTheme="minorHAnsi" w:cstheme="minorHAnsi"/>
          <w:sz w:val="24"/>
          <w:szCs w:val="24"/>
        </w:rPr>
        <w:t xml:space="preserve">O dever de sigilo não é oponível às requisições provenientes de órgãos de controle interno ou </w:t>
      </w:r>
      <w:r w:rsidR="00E2117E" w:rsidRPr="001E2095">
        <w:rPr>
          <w:rFonts w:eastAsiaTheme="minorHAnsi" w:cstheme="minorHAnsi"/>
          <w:sz w:val="24"/>
          <w:szCs w:val="24"/>
        </w:rPr>
        <w:lastRenderedPageBreak/>
        <w:t xml:space="preserve">externo, no exercício regular de suas atribuições, </w:t>
      </w:r>
      <w:r w:rsidR="00E02AC3" w:rsidRPr="001E2095">
        <w:rPr>
          <w:rFonts w:eastAsiaTheme="minorHAnsi" w:cstheme="minorHAnsi"/>
          <w:sz w:val="24"/>
          <w:szCs w:val="24"/>
        </w:rPr>
        <w:t>ou</w:t>
      </w:r>
      <w:r w:rsidR="00E2117E" w:rsidRPr="001E2095">
        <w:rPr>
          <w:rFonts w:eastAsiaTheme="minorHAnsi" w:cstheme="minorHAnsi"/>
          <w:sz w:val="24"/>
          <w:szCs w:val="24"/>
        </w:rPr>
        <w:t xml:space="preserve"> no caso de cumprimento de ordem judicial. A parte que estiver obrigada a revelar qualquer informação sigilosa deverá enviar à outra, antes da resposta, notificação prévia, por escrito, contendo cópia da requisição ou ordem. A parte obrigada deverá, ainda, requerer a assunção do dever de sigilo pelo órgão de controle ou judicial recebedor das informações.</w:t>
      </w:r>
    </w:p>
    <w:p w14:paraId="5A9B7F13" w14:textId="0AEA07DE" w:rsidR="007B4BD5" w:rsidRPr="001E2095" w:rsidRDefault="00E2117E" w:rsidP="0064376B">
      <w:pPr>
        <w:tabs>
          <w:tab w:val="left" w:pos="567"/>
        </w:tabs>
        <w:spacing w:after="120" w:line="240" w:lineRule="auto"/>
        <w:ind w:right="7"/>
        <w:jc w:val="both"/>
        <w:rPr>
          <w:rFonts w:eastAsia="Times New Roman" w:cstheme="minorHAnsi"/>
          <w:sz w:val="24"/>
          <w:szCs w:val="24"/>
          <w:lang w:eastAsia="pt-BR"/>
        </w:rPr>
      </w:pPr>
      <w:r w:rsidRPr="001E2095">
        <w:rPr>
          <w:rFonts w:eastAsia="Times New Roman" w:cstheme="minorHAnsi"/>
          <w:b/>
          <w:sz w:val="24"/>
          <w:szCs w:val="24"/>
          <w:lang w:eastAsia="pt-BR"/>
        </w:rPr>
        <w:t>1</w:t>
      </w:r>
      <w:r w:rsidR="00180BC4" w:rsidRPr="001E2095">
        <w:rPr>
          <w:rFonts w:eastAsia="Times New Roman" w:cstheme="minorHAnsi"/>
          <w:b/>
          <w:sz w:val="24"/>
          <w:szCs w:val="24"/>
          <w:lang w:eastAsia="pt-BR"/>
        </w:rPr>
        <w:t>0</w:t>
      </w:r>
      <w:r w:rsidRPr="001E2095">
        <w:rPr>
          <w:rFonts w:eastAsia="Times New Roman" w:cstheme="minorHAnsi"/>
          <w:b/>
          <w:sz w:val="24"/>
          <w:szCs w:val="24"/>
          <w:lang w:eastAsia="pt-BR"/>
        </w:rPr>
        <w:t>.3.</w:t>
      </w:r>
      <w:r w:rsidRPr="001E2095">
        <w:rPr>
          <w:rFonts w:eastAsia="Times New Roman" w:cstheme="minorHAnsi"/>
          <w:b/>
          <w:sz w:val="24"/>
          <w:szCs w:val="24"/>
          <w:lang w:eastAsia="pt-BR"/>
        </w:rPr>
        <w:tab/>
        <w:t xml:space="preserve">Exceções. </w:t>
      </w:r>
      <w:r w:rsidR="007B4BD5" w:rsidRPr="001E2095">
        <w:rPr>
          <w:rFonts w:eastAsia="Times New Roman" w:cstheme="minorHAnsi"/>
          <w:sz w:val="24"/>
          <w:szCs w:val="24"/>
          <w:lang w:eastAsia="pt-BR"/>
        </w:rPr>
        <w:t xml:space="preserve">Não haverá violação das obrigações de </w:t>
      </w:r>
      <w:r w:rsidR="00C15BFC" w:rsidRPr="001E2095">
        <w:rPr>
          <w:rFonts w:eastAsia="Times New Roman" w:cstheme="minorHAnsi"/>
          <w:sz w:val="24"/>
          <w:szCs w:val="24"/>
          <w:lang w:eastAsia="pt-BR"/>
        </w:rPr>
        <w:t>sigilo</w:t>
      </w:r>
      <w:r w:rsidR="007B4BD5" w:rsidRPr="001E2095">
        <w:rPr>
          <w:rFonts w:eastAsia="Times New Roman" w:cstheme="minorHAnsi"/>
          <w:sz w:val="24"/>
          <w:szCs w:val="24"/>
          <w:lang w:eastAsia="pt-BR"/>
        </w:rPr>
        <w:t xml:space="preserve"> previstas neste contrato nas seguintes hipóteses:</w:t>
      </w:r>
    </w:p>
    <w:p w14:paraId="1A66D9A4" w14:textId="59AF691C" w:rsidR="007B4BD5" w:rsidRPr="001E2095" w:rsidRDefault="007B4BD5" w:rsidP="0064376B">
      <w:pPr>
        <w:tabs>
          <w:tab w:val="left" w:pos="426"/>
        </w:tabs>
        <w:spacing w:after="120" w:line="240" w:lineRule="auto"/>
        <w:ind w:right="7"/>
        <w:jc w:val="both"/>
        <w:rPr>
          <w:rFonts w:eastAsia="Times New Roman" w:cstheme="minorHAnsi"/>
          <w:sz w:val="24"/>
          <w:szCs w:val="24"/>
          <w:lang w:eastAsia="pt-BR"/>
        </w:rPr>
      </w:pPr>
      <w:r w:rsidRPr="001E2095">
        <w:rPr>
          <w:rFonts w:eastAsia="Times New Roman" w:cstheme="minorHAnsi"/>
          <w:sz w:val="24"/>
          <w:szCs w:val="24"/>
          <w:lang w:eastAsia="pt-BR"/>
        </w:rPr>
        <w:t>I – informações que já sejam do conhecimento das partes, ou que tenham sido comprovadamente desenvolvidas de maneira independente e sem relação com o presente contrato pela parte que a revele;</w:t>
      </w:r>
    </w:p>
    <w:p w14:paraId="76B824F8" w14:textId="0D3231DB" w:rsidR="007B4BD5" w:rsidRPr="001E2095" w:rsidRDefault="007B4BD5" w:rsidP="0064376B">
      <w:pPr>
        <w:tabs>
          <w:tab w:val="left" w:pos="426"/>
        </w:tabs>
        <w:spacing w:after="120" w:line="240" w:lineRule="auto"/>
        <w:ind w:right="7"/>
        <w:jc w:val="both"/>
        <w:rPr>
          <w:rFonts w:eastAsia="Times New Roman" w:cstheme="minorHAnsi"/>
          <w:sz w:val="24"/>
          <w:szCs w:val="24"/>
          <w:lang w:eastAsia="pt-BR"/>
        </w:rPr>
      </w:pPr>
      <w:r w:rsidRPr="001E2095">
        <w:rPr>
          <w:rFonts w:eastAsia="Times New Roman" w:cstheme="minorHAnsi"/>
          <w:sz w:val="24"/>
          <w:szCs w:val="24"/>
          <w:lang w:eastAsia="pt-BR"/>
        </w:rPr>
        <w:t>II – informações que sejam ou se tornem de domínio público, sem culpa das partes;</w:t>
      </w:r>
    </w:p>
    <w:p w14:paraId="116F275F" w14:textId="77777777" w:rsidR="007B4BD5" w:rsidRPr="001E2095" w:rsidRDefault="007B4BD5" w:rsidP="0064376B">
      <w:pPr>
        <w:tabs>
          <w:tab w:val="left" w:pos="426"/>
        </w:tabs>
        <w:spacing w:after="120" w:line="240" w:lineRule="auto"/>
        <w:ind w:right="7"/>
        <w:jc w:val="both"/>
        <w:rPr>
          <w:rFonts w:eastAsia="Times New Roman" w:cstheme="minorHAnsi"/>
          <w:sz w:val="24"/>
          <w:szCs w:val="24"/>
          <w:lang w:eastAsia="pt-BR"/>
        </w:rPr>
      </w:pPr>
      <w:r w:rsidRPr="001E2095">
        <w:rPr>
          <w:rFonts w:eastAsia="Times New Roman" w:cstheme="minorHAnsi"/>
          <w:sz w:val="24"/>
          <w:szCs w:val="24"/>
          <w:lang w:eastAsia="pt-BR"/>
        </w:rPr>
        <w:t xml:space="preserve">III – </w:t>
      </w:r>
      <w:r w:rsidRPr="001E2095">
        <w:rPr>
          <w:rFonts w:eastAsia="Times New Roman" w:cstheme="minorHAnsi"/>
          <w:sz w:val="24"/>
          <w:szCs w:val="24"/>
          <w:lang w:eastAsia="pt-BR"/>
        </w:rPr>
        <w:tab/>
        <w:t xml:space="preserve">informações que sejam recebidas de terceiro que não esteja sob obrigação de mantê-las em </w:t>
      </w:r>
      <w:r w:rsidR="00C15BFC" w:rsidRPr="001E2095">
        <w:rPr>
          <w:rFonts w:eastAsia="Times New Roman" w:cstheme="minorHAnsi"/>
          <w:sz w:val="24"/>
          <w:szCs w:val="24"/>
          <w:lang w:eastAsia="pt-BR"/>
        </w:rPr>
        <w:t>sigilo</w:t>
      </w:r>
      <w:r w:rsidRPr="001E2095">
        <w:rPr>
          <w:rFonts w:eastAsia="Times New Roman" w:cstheme="minorHAnsi"/>
          <w:sz w:val="24"/>
          <w:szCs w:val="24"/>
          <w:lang w:eastAsia="pt-BR"/>
        </w:rPr>
        <w:t>;</w:t>
      </w:r>
    </w:p>
    <w:p w14:paraId="704622ED" w14:textId="77777777" w:rsidR="007B4BD5" w:rsidRPr="001E2095" w:rsidRDefault="007B4BD5" w:rsidP="0064376B">
      <w:pPr>
        <w:tabs>
          <w:tab w:val="left" w:pos="426"/>
        </w:tabs>
        <w:spacing w:after="120" w:line="240" w:lineRule="auto"/>
        <w:ind w:right="7"/>
        <w:jc w:val="both"/>
        <w:rPr>
          <w:rFonts w:eastAsia="Times New Roman" w:cstheme="minorHAnsi"/>
          <w:sz w:val="24"/>
          <w:szCs w:val="24"/>
          <w:lang w:eastAsia="pt-BR"/>
        </w:rPr>
      </w:pPr>
      <w:r w:rsidRPr="001E2095">
        <w:rPr>
          <w:rFonts w:eastAsia="Times New Roman" w:cstheme="minorHAnsi"/>
          <w:sz w:val="24"/>
          <w:szCs w:val="24"/>
          <w:lang w:eastAsia="pt-BR"/>
        </w:rPr>
        <w:t xml:space="preserve">IV – </w:t>
      </w:r>
      <w:r w:rsidRPr="001E2095">
        <w:rPr>
          <w:rFonts w:eastAsia="Times New Roman" w:cstheme="minorHAnsi"/>
          <w:sz w:val="24"/>
          <w:szCs w:val="24"/>
          <w:lang w:eastAsia="pt-BR"/>
        </w:rPr>
        <w:tab/>
        <w:t xml:space="preserve">informações que possam ter divulgação exigida por lei ou por </w:t>
      </w:r>
      <w:r w:rsidR="00E2117E" w:rsidRPr="001E2095">
        <w:rPr>
          <w:rFonts w:eastAsia="Times New Roman" w:cstheme="minorHAnsi"/>
          <w:sz w:val="24"/>
          <w:szCs w:val="24"/>
          <w:lang w:eastAsia="pt-BR"/>
        </w:rPr>
        <w:t xml:space="preserve">ordem </w:t>
      </w:r>
      <w:r w:rsidRPr="001E2095">
        <w:rPr>
          <w:rFonts w:eastAsia="Times New Roman" w:cstheme="minorHAnsi"/>
          <w:sz w:val="24"/>
          <w:szCs w:val="24"/>
          <w:lang w:eastAsia="pt-BR"/>
        </w:rPr>
        <w:t>judicial; e</w:t>
      </w:r>
    </w:p>
    <w:p w14:paraId="4DB6DFDF" w14:textId="77777777" w:rsidR="007B4BD5" w:rsidRPr="001E2095" w:rsidRDefault="007B4BD5" w:rsidP="0064376B">
      <w:pPr>
        <w:tabs>
          <w:tab w:val="left" w:pos="426"/>
        </w:tabs>
        <w:spacing w:after="120" w:line="240" w:lineRule="auto"/>
        <w:ind w:right="7"/>
        <w:jc w:val="both"/>
        <w:rPr>
          <w:rFonts w:eastAsia="Times New Roman" w:cstheme="minorHAnsi"/>
          <w:sz w:val="24"/>
          <w:szCs w:val="24"/>
          <w:lang w:eastAsia="pt-BR"/>
        </w:rPr>
      </w:pPr>
      <w:r w:rsidRPr="001E2095">
        <w:rPr>
          <w:rFonts w:eastAsia="Times New Roman" w:cstheme="minorHAnsi"/>
          <w:sz w:val="24"/>
          <w:szCs w:val="24"/>
          <w:lang w:eastAsia="pt-BR"/>
        </w:rPr>
        <w:t>V – revelação expressamente autorizada, por escrito, pela outra parte.</w:t>
      </w:r>
    </w:p>
    <w:p w14:paraId="7BB75EED" w14:textId="5F907385" w:rsidR="007B4BD5" w:rsidRPr="001E2095" w:rsidRDefault="007B4BD5" w:rsidP="0064376B">
      <w:pPr>
        <w:tabs>
          <w:tab w:val="left" w:pos="851"/>
        </w:tabs>
        <w:spacing w:after="120" w:line="240" w:lineRule="auto"/>
        <w:ind w:right="7"/>
        <w:jc w:val="both"/>
        <w:rPr>
          <w:rFonts w:eastAsia="Times New Roman" w:cstheme="minorHAnsi"/>
          <w:sz w:val="24"/>
          <w:szCs w:val="24"/>
          <w:lang w:eastAsia="pt-BR"/>
        </w:rPr>
      </w:pPr>
      <w:r w:rsidRPr="001E2095">
        <w:rPr>
          <w:rFonts w:eastAsia="Times New Roman" w:cstheme="minorHAnsi"/>
          <w:b/>
          <w:sz w:val="24"/>
          <w:szCs w:val="24"/>
          <w:lang w:eastAsia="pt-BR"/>
        </w:rPr>
        <w:t>1</w:t>
      </w:r>
      <w:r w:rsidR="00180BC4" w:rsidRPr="001E2095">
        <w:rPr>
          <w:rFonts w:eastAsia="Times New Roman" w:cstheme="minorHAnsi"/>
          <w:b/>
          <w:sz w:val="24"/>
          <w:szCs w:val="24"/>
          <w:lang w:eastAsia="pt-BR"/>
        </w:rPr>
        <w:t>0</w:t>
      </w:r>
      <w:r w:rsidRPr="001E2095">
        <w:rPr>
          <w:rFonts w:eastAsia="Times New Roman" w:cstheme="minorHAnsi"/>
          <w:b/>
          <w:sz w:val="24"/>
          <w:szCs w:val="24"/>
          <w:lang w:eastAsia="pt-BR"/>
        </w:rPr>
        <w:t>.3.1.</w:t>
      </w:r>
      <w:r w:rsidRPr="001E2095">
        <w:rPr>
          <w:rFonts w:eastAsia="Times New Roman" w:cstheme="minorHAnsi"/>
          <w:b/>
          <w:sz w:val="24"/>
          <w:szCs w:val="24"/>
          <w:lang w:eastAsia="pt-BR"/>
        </w:rPr>
        <w:tab/>
      </w:r>
      <w:r w:rsidRPr="001E2095">
        <w:rPr>
          <w:rFonts w:eastAsia="Times New Roman" w:cstheme="minorHAnsi"/>
          <w:sz w:val="24"/>
          <w:szCs w:val="24"/>
          <w:lang w:eastAsia="pt-BR"/>
        </w:rPr>
        <w:t xml:space="preserve">Quando assim requerido, a parte receptora das informações </w:t>
      </w:r>
      <w:r w:rsidR="00C15BFC" w:rsidRPr="001E2095">
        <w:rPr>
          <w:rFonts w:eastAsia="Times New Roman" w:cstheme="minorHAnsi"/>
          <w:sz w:val="24"/>
          <w:szCs w:val="24"/>
          <w:lang w:eastAsia="pt-BR"/>
        </w:rPr>
        <w:t xml:space="preserve">sigilosas </w:t>
      </w:r>
      <w:r w:rsidRPr="001E2095">
        <w:rPr>
          <w:rFonts w:eastAsia="Times New Roman" w:cstheme="minorHAnsi"/>
          <w:sz w:val="24"/>
          <w:szCs w:val="24"/>
          <w:lang w:eastAsia="pt-BR"/>
        </w:rPr>
        <w:t>apresentará provas que embasem quaisquer das hipóteses acima listadas.</w:t>
      </w:r>
    </w:p>
    <w:p w14:paraId="44C1A009" w14:textId="4FF6AC71" w:rsidR="007B4BD5" w:rsidRPr="001E2095" w:rsidRDefault="007B4BD5" w:rsidP="0064376B">
      <w:pPr>
        <w:tabs>
          <w:tab w:val="left" w:pos="851"/>
        </w:tabs>
        <w:spacing w:after="120" w:line="240" w:lineRule="auto"/>
        <w:ind w:right="7"/>
        <w:jc w:val="both"/>
        <w:rPr>
          <w:rFonts w:eastAsia="Times New Roman" w:cstheme="minorHAnsi"/>
          <w:sz w:val="24"/>
          <w:szCs w:val="24"/>
          <w:lang w:eastAsia="pt-BR"/>
        </w:rPr>
      </w:pPr>
      <w:r w:rsidRPr="001E2095">
        <w:rPr>
          <w:rFonts w:eastAsia="Times New Roman" w:cstheme="minorHAnsi"/>
          <w:b/>
          <w:sz w:val="24"/>
          <w:szCs w:val="24"/>
          <w:lang w:eastAsia="pt-BR"/>
        </w:rPr>
        <w:t>1</w:t>
      </w:r>
      <w:r w:rsidR="00180BC4" w:rsidRPr="001E2095">
        <w:rPr>
          <w:rFonts w:eastAsia="Times New Roman" w:cstheme="minorHAnsi"/>
          <w:b/>
          <w:sz w:val="24"/>
          <w:szCs w:val="24"/>
          <w:lang w:eastAsia="pt-BR"/>
        </w:rPr>
        <w:t>0</w:t>
      </w:r>
      <w:r w:rsidRPr="001E2095">
        <w:rPr>
          <w:rFonts w:eastAsia="Times New Roman" w:cstheme="minorHAnsi"/>
          <w:b/>
          <w:sz w:val="24"/>
          <w:szCs w:val="24"/>
          <w:lang w:eastAsia="pt-BR"/>
        </w:rPr>
        <w:t>.3.2.</w:t>
      </w:r>
      <w:r w:rsidRPr="001E2095">
        <w:rPr>
          <w:rFonts w:eastAsia="Times New Roman" w:cstheme="minorHAnsi"/>
          <w:sz w:val="24"/>
          <w:szCs w:val="24"/>
          <w:lang w:eastAsia="pt-BR"/>
        </w:rPr>
        <w:tab/>
        <w:t>Não será considerada de domínio público a informação conhecida do público somente em termos gerais.</w:t>
      </w:r>
    </w:p>
    <w:p w14:paraId="53254F83" w14:textId="1AD26B12" w:rsidR="00F63102" w:rsidRPr="001E2095" w:rsidRDefault="00F63102" w:rsidP="0064376B">
      <w:pPr>
        <w:tabs>
          <w:tab w:val="left" w:pos="851"/>
        </w:tabs>
        <w:spacing w:after="120" w:line="240" w:lineRule="auto"/>
        <w:ind w:right="7"/>
        <w:jc w:val="both"/>
        <w:rPr>
          <w:rFonts w:eastAsia="Times New Roman" w:cstheme="minorHAnsi"/>
          <w:sz w:val="24"/>
          <w:szCs w:val="24"/>
          <w:lang w:eastAsia="pt-BR"/>
        </w:rPr>
      </w:pPr>
      <w:r w:rsidRPr="001E2095">
        <w:rPr>
          <w:rFonts w:eastAsia="Times New Roman" w:cstheme="minorHAnsi"/>
          <w:b/>
          <w:sz w:val="24"/>
          <w:szCs w:val="24"/>
          <w:lang w:eastAsia="pt-BR"/>
        </w:rPr>
        <w:t>1</w:t>
      </w:r>
      <w:r w:rsidR="00180BC4" w:rsidRPr="001E2095">
        <w:rPr>
          <w:rFonts w:eastAsia="Times New Roman" w:cstheme="minorHAnsi"/>
          <w:b/>
          <w:sz w:val="24"/>
          <w:szCs w:val="24"/>
          <w:lang w:eastAsia="pt-BR"/>
        </w:rPr>
        <w:t>0</w:t>
      </w:r>
      <w:r w:rsidRPr="001E2095">
        <w:rPr>
          <w:rFonts w:eastAsia="Times New Roman" w:cstheme="minorHAnsi"/>
          <w:b/>
          <w:sz w:val="24"/>
          <w:szCs w:val="24"/>
          <w:lang w:eastAsia="pt-BR"/>
        </w:rPr>
        <w:t xml:space="preserve">.4. Áreas, instalações e materiais de acesso restrito. </w:t>
      </w:r>
      <w:r w:rsidR="003F38FC" w:rsidRPr="001E2095">
        <w:rPr>
          <w:rFonts w:eastAsia="Arial" w:cstheme="minorHAnsi"/>
          <w:sz w:val="24"/>
          <w:szCs w:val="24"/>
        </w:rPr>
        <w:t>Quando couber, o</w:t>
      </w:r>
      <w:r w:rsidRPr="001E2095">
        <w:rPr>
          <w:rFonts w:eastAsia="Arial" w:cstheme="minorHAnsi"/>
          <w:sz w:val="24"/>
          <w:szCs w:val="24"/>
        </w:rPr>
        <w:t xml:space="preserve"> acesso e as visitas a áreas, instalações e materiais de acesso restrito</w:t>
      </w:r>
      <w:r w:rsidR="003F38FC" w:rsidRPr="001E2095">
        <w:rPr>
          <w:rFonts w:eastAsia="Arial" w:cstheme="minorHAnsi"/>
          <w:sz w:val="24"/>
          <w:szCs w:val="24"/>
        </w:rPr>
        <w:t xml:space="preserve"> </w:t>
      </w:r>
      <w:r w:rsidRPr="001E2095">
        <w:rPr>
          <w:rFonts w:eastAsia="Arial" w:cstheme="minorHAnsi"/>
          <w:sz w:val="24"/>
          <w:szCs w:val="24"/>
        </w:rPr>
        <w:t>observarão a</w:t>
      </w:r>
      <w:r w:rsidR="00C66514" w:rsidRPr="001E2095">
        <w:rPr>
          <w:rFonts w:eastAsia="Arial" w:cstheme="minorHAnsi"/>
          <w:sz w:val="24"/>
          <w:szCs w:val="24"/>
        </w:rPr>
        <w:t xml:space="preserve">s normas </w:t>
      </w:r>
      <w:r w:rsidRPr="001E2095">
        <w:rPr>
          <w:rFonts w:eastAsia="Arial" w:cstheme="minorHAnsi"/>
          <w:sz w:val="24"/>
          <w:szCs w:val="24"/>
        </w:rPr>
        <w:t>aplicáve</w:t>
      </w:r>
      <w:r w:rsidR="00C66514" w:rsidRPr="001E2095">
        <w:rPr>
          <w:rFonts w:eastAsia="Arial" w:cstheme="minorHAnsi"/>
          <w:sz w:val="24"/>
          <w:szCs w:val="24"/>
        </w:rPr>
        <w:t>is</w:t>
      </w:r>
      <w:r w:rsidRPr="001E2095">
        <w:rPr>
          <w:rFonts w:eastAsia="Arial" w:cstheme="minorHAnsi"/>
          <w:sz w:val="24"/>
          <w:szCs w:val="24"/>
        </w:rPr>
        <w:t>, notadamente os arts. 42 a 47 do Decreto nº 7.845, de 14 de novembro de 2012</w:t>
      </w:r>
      <w:r w:rsidRPr="001E2095">
        <w:rPr>
          <w:rFonts w:cstheme="minorHAnsi"/>
          <w:sz w:val="24"/>
          <w:szCs w:val="24"/>
        </w:rPr>
        <w:t>.</w:t>
      </w:r>
    </w:p>
    <w:p w14:paraId="5968310D" w14:textId="7D66450B" w:rsidR="00151B41" w:rsidRPr="001E2095" w:rsidRDefault="00151B41" w:rsidP="0064376B">
      <w:pPr>
        <w:tabs>
          <w:tab w:val="left" w:pos="567"/>
        </w:tabs>
        <w:spacing w:after="120" w:line="240" w:lineRule="auto"/>
        <w:ind w:right="7"/>
        <w:jc w:val="both"/>
        <w:rPr>
          <w:rFonts w:cstheme="minorHAnsi"/>
          <w:sz w:val="24"/>
          <w:szCs w:val="24"/>
        </w:rPr>
      </w:pPr>
      <w:r w:rsidRPr="001E2095">
        <w:rPr>
          <w:rFonts w:eastAsia="Times New Roman" w:cstheme="minorHAnsi"/>
          <w:b/>
          <w:sz w:val="24"/>
          <w:szCs w:val="24"/>
          <w:lang w:eastAsia="pt-BR"/>
        </w:rPr>
        <w:t>1</w:t>
      </w:r>
      <w:r w:rsidR="00180BC4" w:rsidRPr="001E2095">
        <w:rPr>
          <w:rFonts w:eastAsia="Times New Roman" w:cstheme="minorHAnsi"/>
          <w:b/>
          <w:sz w:val="24"/>
          <w:szCs w:val="24"/>
          <w:lang w:eastAsia="pt-BR"/>
        </w:rPr>
        <w:t>0</w:t>
      </w:r>
      <w:r w:rsidRPr="001E2095">
        <w:rPr>
          <w:rFonts w:eastAsia="Times New Roman" w:cstheme="minorHAnsi"/>
          <w:b/>
          <w:sz w:val="24"/>
          <w:szCs w:val="24"/>
          <w:lang w:eastAsia="pt-BR"/>
        </w:rPr>
        <w:t>.</w:t>
      </w:r>
      <w:r w:rsidR="00F63102" w:rsidRPr="001E2095">
        <w:rPr>
          <w:rFonts w:eastAsia="Times New Roman" w:cstheme="minorHAnsi"/>
          <w:b/>
          <w:sz w:val="24"/>
          <w:szCs w:val="24"/>
          <w:lang w:eastAsia="pt-BR"/>
        </w:rPr>
        <w:t>5</w:t>
      </w:r>
      <w:r w:rsidRPr="001E2095">
        <w:rPr>
          <w:rFonts w:eastAsia="Times New Roman" w:cstheme="minorHAnsi"/>
          <w:b/>
          <w:sz w:val="24"/>
          <w:szCs w:val="24"/>
          <w:lang w:eastAsia="pt-BR"/>
        </w:rPr>
        <w:t xml:space="preserve">. </w:t>
      </w:r>
      <w:r w:rsidRPr="001E2095">
        <w:rPr>
          <w:rFonts w:eastAsia="Times New Roman" w:cstheme="minorHAnsi"/>
          <w:b/>
          <w:sz w:val="24"/>
          <w:szCs w:val="24"/>
          <w:lang w:eastAsia="pt-BR"/>
        </w:rPr>
        <w:tab/>
      </w:r>
      <w:r w:rsidR="006348FD" w:rsidRPr="001E2095">
        <w:rPr>
          <w:rFonts w:eastAsia="Times New Roman" w:cstheme="minorHAnsi"/>
          <w:b/>
          <w:sz w:val="24"/>
          <w:szCs w:val="24"/>
          <w:lang w:eastAsia="pt-BR"/>
        </w:rPr>
        <w:t>Proteção de d</w:t>
      </w:r>
      <w:r w:rsidRPr="001E2095">
        <w:rPr>
          <w:rFonts w:eastAsia="Times New Roman" w:cstheme="minorHAnsi"/>
          <w:b/>
          <w:sz w:val="24"/>
          <w:szCs w:val="24"/>
          <w:lang w:eastAsia="pt-BR"/>
        </w:rPr>
        <w:t xml:space="preserve">ados pessoais. </w:t>
      </w:r>
      <w:r w:rsidR="006348FD" w:rsidRPr="001E2095">
        <w:rPr>
          <w:rFonts w:eastAsia="Arial" w:cstheme="minorHAnsi"/>
          <w:sz w:val="24"/>
          <w:szCs w:val="24"/>
        </w:rPr>
        <w:t>Sempre que tiverem acesso ou realizarem qualquer tipo de tratamento de dados pessoais</w:t>
      </w:r>
      <w:r w:rsidR="006348FD" w:rsidRPr="001E2095">
        <w:rPr>
          <w:rFonts w:cstheme="minorHAnsi"/>
          <w:sz w:val="24"/>
          <w:szCs w:val="24"/>
        </w:rPr>
        <w:t xml:space="preserve">, as partes </w:t>
      </w:r>
      <w:r w:rsidR="004924D1" w:rsidRPr="001E2095">
        <w:rPr>
          <w:rFonts w:cstheme="minorHAnsi"/>
          <w:sz w:val="24"/>
          <w:szCs w:val="24"/>
        </w:rPr>
        <w:t xml:space="preserve">se </w:t>
      </w:r>
      <w:r w:rsidR="006348FD" w:rsidRPr="001E2095">
        <w:rPr>
          <w:rFonts w:cstheme="minorHAnsi"/>
          <w:sz w:val="24"/>
          <w:szCs w:val="24"/>
        </w:rPr>
        <w:t>comprometem</w:t>
      </w:r>
      <w:r w:rsidR="004924D1" w:rsidRPr="001E2095">
        <w:rPr>
          <w:rFonts w:cstheme="minorHAnsi"/>
          <w:sz w:val="24"/>
          <w:szCs w:val="24"/>
        </w:rPr>
        <w:t xml:space="preserve"> </w:t>
      </w:r>
      <w:r w:rsidR="006348FD" w:rsidRPr="001E2095">
        <w:rPr>
          <w:rFonts w:eastAsia="Arial" w:cstheme="minorHAnsi"/>
          <w:sz w:val="24"/>
          <w:szCs w:val="24"/>
        </w:rPr>
        <w:t xml:space="preserve">a resguardar e proteger a intimidade, vida privada, honra e imagem dos respectivos titulares, observadas as normas aplicáveis relacionadas a coleta, utilização, transmissão, processamento, armazenamento, eliminação e demais operações de tratamento de dados pessoais, especialmente as previstas na </w:t>
      </w:r>
      <w:r w:rsidR="006348FD" w:rsidRPr="001E2095">
        <w:rPr>
          <w:rFonts w:cstheme="minorHAnsi"/>
          <w:sz w:val="24"/>
          <w:szCs w:val="24"/>
        </w:rPr>
        <w:t xml:space="preserve">Lei nº 13.709, de 2018 </w:t>
      </w:r>
      <w:r w:rsidR="00675F39">
        <w:rPr>
          <w:rFonts w:cstheme="minorHAnsi"/>
          <w:sz w:val="24"/>
          <w:szCs w:val="24"/>
        </w:rPr>
        <w:t>–</w:t>
      </w:r>
      <w:r w:rsidR="0035285D" w:rsidRPr="001E2095">
        <w:rPr>
          <w:rFonts w:cstheme="minorHAnsi"/>
          <w:sz w:val="24"/>
          <w:szCs w:val="24"/>
        </w:rPr>
        <w:t xml:space="preserve"> </w:t>
      </w:r>
      <w:r w:rsidR="006348FD" w:rsidRPr="001E2095">
        <w:rPr>
          <w:rFonts w:cstheme="minorHAnsi"/>
          <w:sz w:val="24"/>
          <w:szCs w:val="24"/>
        </w:rPr>
        <w:t>Lei Geral de Proteção de Dados Pessoais.</w:t>
      </w:r>
    </w:p>
    <w:p w14:paraId="0D2E9F1C" w14:textId="3E0C263B" w:rsidR="007B4BD5" w:rsidRPr="001E2095" w:rsidRDefault="00D81FE9" w:rsidP="0064376B">
      <w:pPr>
        <w:tabs>
          <w:tab w:val="left" w:pos="567"/>
        </w:tabs>
        <w:spacing w:after="120" w:line="240" w:lineRule="auto"/>
        <w:ind w:right="7"/>
        <w:jc w:val="both"/>
        <w:rPr>
          <w:rFonts w:ascii="Candara" w:hAnsi="Candara" w:cs="Arial"/>
          <w:color w:val="000000"/>
        </w:rPr>
      </w:pPr>
      <w:r w:rsidRPr="001E2095">
        <w:rPr>
          <w:rFonts w:eastAsia="Times New Roman" w:cstheme="minorHAnsi"/>
          <w:b/>
          <w:sz w:val="24"/>
          <w:szCs w:val="24"/>
          <w:lang w:eastAsia="pt-BR"/>
        </w:rPr>
        <w:t>1</w:t>
      </w:r>
      <w:r w:rsidR="00180BC4" w:rsidRPr="001E2095">
        <w:rPr>
          <w:rFonts w:eastAsia="Times New Roman" w:cstheme="minorHAnsi"/>
          <w:b/>
          <w:sz w:val="24"/>
          <w:szCs w:val="24"/>
          <w:lang w:eastAsia="pt-BR"/>
        </w:rPr>
        <w:t>0</w:t>
      </w:r>
      <w:r w:rsidRPr="001E2095">
        <w:rPr>
          <w:rFonts w:eastAsia="Times New Roman" w:cstheme="minorHAnsi"/>
          <w:b/>
          <w:sz w:val="24"/>
          <w:szCs w:val="24"/>
          <w:lang w:eastAsia="pt-BR"/>
        </w:rPr>
        <w:t>.</w:t>
      </w:r>
      <w:r w:rsidR="00F63102" w:rsidRPr="001E2095">
        <w:rPr>
          <w:rFonts w:eastAsia="Times New Roman" w:cstheme="minorHAnsi"/>
          <w:b/>
          <w:sz w:val="24"/>
          <w:szCs w:val="24"/>
          <w:lang w:eastAsia="pt-BR"/>
        </w:rPr>
        <w:t>6</w:t>
      </w:r>
      <w:r w:rsidRPr="001E2095">
        <w:rPr>
          <w:rFonts w:eastAsia="Times New Roman" w:cstheme="minorHAnsi"/>
          <w:b/>
          <w:sz w:val="24"/>
          <w:szCs w:val="24"/>
          <w:lang w:eastAsia="pt-BR"/>
        </w:rPr>
        <w:t xml:space="preserve">. </w:t>
      </w:r>
      <w:r w:rsidRPr="001E2095">
        <w:rPr>
          <w:rFonts w:eastAsia="Times New Roman" w:cstheme="minorHAnsi"/>
          <w:b/>
          <w:sz w:val="24"/>
          <w:szCs w:val="24"/>
          <w:lang w:eastAsia="pt-BR"/>
        </w:rPr>
        <w:tab/>
        <w:t>Responsabilidade</w:t>
      </w:r>
      <w:r w:rsidR="00E02AC3" w:rsidRPr="001E2095">
        <w:rPr>
          <w:rFonts w:eastAsia="Times New Roman" w:cstheme="minorHAnsi"/>
          <w:b/>
          <w:sz w:val="24"/>
          <w:szCs w:val="24"/>
          <w:lang w:eastAsia="pt-BR"/>
        </w:rPr>
        <w:t xml:space="preserve"> por danos</w:t>
      </w:r>
      <w:r w:rsidRPr="001E2095">
        <w:rPr>
          <w:rFonts w:eastAsia="Times New Roman" w:cstheme="minorHAnsi"/>
          <w:b/>
          <w:sz w:val="24"/>
          <w:szCs w:val="24"/>
          <w:lang w:eastAsia="pt-BR"/>
        </w:rPr>
        <w:t xml:space="preserve">. </w:t>
      </w:r>
      <w:r w:rsidRPr="001E2095">
        <w:rPr>
          <w:rFonts w:eastAsia="Arial" w:cstheme="minorHAnsi"/>
          <w:sz w:val="24"/>
          <w:szCs w:val="24"/>
        </w:rPr>
        <w:t>A parte que</w:t>
      </w:r>
      <w:r w:rsidR="001C35F5" w:rsidRPr="001E2095">
        <w:rPr>
          <w:rFonts w:eastAsia="Arial" w:cstheme="minorHAnsi"/>
          <w:sz w:val="24"/>
          <w:szCs w:val="24"/>
        </w:rPr>
        <w:t xml:space="preserve"> </w:t>
      </w:r>
      <w:r w:rsidRPr="001E2095">
        <w:rPr>
          <w:rFonts w:eastAsia="Arial" w:cstheme="minorHAnsi"/>
          <w:sz w:val="24"/>
          <w:szCs w:val="24"/>
        </w:rPr>
        <w:t xml:space="preserve">violar </w:t>
      </w:r>
      <w:r w:rsidR="00E2117E" w:rsidRPr="001E2095">
        <w:rPr>
          <w:rFonts w:eastAsia="Arial" w:cstheme="minorHAnsi"/>
          <w:sz w:val="24"/>
          <w:szCs w:val="24"/>
        </w:rPr>
        <w:t xml:space="preserve">os deveres </w:t>
      </w:r>
      <w:r w:rsidRPr="001E2095">
        <w:rPr>
          <w:rFonts w:eastAsia="Arial" w:cstheme="minorHAnsi"/>
          <w:sz w:val="24"/>
          <w:szCs w:val="24"/>
        </w:rPr>
        <w:t>de</w:t>
      </w:r>
      <w:r w:rsidR="001C35F5" w:rsidRPr="001E2095">
        <w:rPr>
          <w:rFonts w:eastAsia="Arial" w:cstheme="minorHAnsi"/>
          <w:sz w:val="24"/>
          <w:szCs w:val="24"/>
        </w:rPr>
        <w:t xml:space="preserve"> sigilo </w:t>
      </w:r>
      <w:r w:rsidR="00E2117E" w:rsidRPr="001E2095">
        <w:rPr>
          <w:rFonts w:eastAsia="Arial" w:cstheme="minorHAnsi"/>
          <w:sz w:val="24"/>
          <w:szCs w:val="24"/>
        </w:rPr>
        <w:t>e</w:t>
      </w:r>
      <w:r w:rsidRPr="001E2095">
        <w:rPr>
          <w:rFonts w:eastAsia="Arial" w:cstheme="minorHAnsi"/>
          <w:sz w:val="24"/>
          <w:szCs w:val="24"/>
        </w:rPr>
        <w:t xml:space="preserve"> de proteção de dados pessoais</w:t>
      </w:r>
      <w:r w:rsidR="001C35F5" w:rsidRPr="001E2095">
        <w:rPr>
          <w:rFonts w:eastAsia="Arial" w:cstheme="minorHAnsi"/>
          <w:sz w:val="24"/>
          <w:szCs w:val="24"/>
        </w:rPr>
        <w:t xml:space="preserve"> responde diretamente pelos danos causados em decorrência da divulgação não autorizada ou utilização indevida de informações sigilosas ou de dados pessoais, cabendo a apuração de responsabilidade funcional nos casos de dolo ou culpa, assegurado o direito de regresso (</w:t>
      </w:r>
      <w:r w:rsidR="004733D6" w:rsidRPr="001E2095">
        <w:rPr>
          <w:rFonts w:eastAsia="Arial" w:cstheme="minorHAnsi"/>
          <w:sz w:val="24"/>
          <w:szCs w:val="24"/>
        </w:rPr>
        <w:t xml:space="preserve">Lei nº 12.527, de 2011, </w:t>
      </w:r>
      <w:r w:rsidR="001C35F5" w:rsidRPr="001E2095">
        <w:rPr>
          <w:rFonts w:eastAsia="Arial" w:cstheme="minorHAnsi"/>
          <w:sz w:val="24"/>
          <w:szCs w:val="24"/>
        </w:rPr>
        <w:t>art. 34</w:t>
      </w:r>
      <w:r w:rsidR="004733D6" w:rsidRPr="001E2095">
        <w:rPr>
          <w:rFonts w:eastAsia="Arial" w:cstheme="minorHAnsi"/>
          <w:sz w:val="24"/>
          <w:szCs w:val="24"/>
        </w:rPr>
        <w:t>)</w:t>
      </w:r>
      <w:r w:rsidRPr="001E2095">
        <w:rPr>
          <w:rFonts w:eastAsia="Arial" w:cstheme="minorHAnsi"/>
          <w:sz w:val="24"/>
          <w:szCs w:val="24"/>
        </w:rPr>
        <w:t>.</w:t>
      </w:r>
    </w:p>
    <w:p w14:paraId="509AB16A" w14:textId="77777777" w:rsidR="00D81FE9" w:rsidRPr="001E2095" w:rsidRDefault="00D81FE9" w:rsidP="0064376B">
      <w:pPr>
        <w:spacing w:after="120" w:line="240" w:lineRule="auto"/>
        <w:jc w:val="both"/>
        <w:rPr>
          <w:rFonts w:ascii="Candara" w:hAnsi="Candara" w:cs="Arial"/>
          <w:color w:val="000000"/>
        </w:rPr>
      </w:pPr>
    </w:p>
    <w:p w14:paraId="59950AD8" w14:textId="1C628AAF" w:rsidR="00D66453" w:rsidRPr="001E2095" w:rsidRDefault="00D66453"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CLÁUSULA 1</w:t>
      </w:r>
      <w:r w:rsidR="00B5680F" w:rsidRPr="001E2095">
        <w:rPr>
          <w:rFonts w:cstheme="minorHAnsi"/>
          <w:b/>
          <w:bCs/>
          <w:sz w:val="24"/>
          <w:szCs w:val="24"/>
        </w:rPr>
        <w:t>1</w:t>
      </w:r>
      <w:r w:rsidRPr="001E2095">
        <w:rPr>
          <w:rFonts w:cstheme="minorHAnsi"/>
          <w:b/>
          <w:bCs/>
          <w:sz w:val="24"/>
          <w:szCs w:val="24"/>
        </w:rPr>
        <w:t>ª – PROPRIEDADE INTELECTUAL</w:t>
      </w:r>
    </w:p>
    <w:p w14:paraId="246F7887" w14:textId="77777777" w:rsidR="00031B53" w:rsidRPr="001E2095" w:rsidRDefault="00031B53" w:rsidP="0064376B">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031B53" w:rsidRPr="001E2095" w14:paraId="33282587" w14:textId="77777777" w:rsidTr="001A0655">
        <w:trPr>
          <w:trHeight w:val="1562"/>
        </w:trPr>
        <w:tc>
          <w:tcPr>
            <w:tcW w:w="8080" w:type="dxa"/>
            <w:shd w:val="clear" w:color="auto" w:fill="FFF2CC" w:themeFill="accent4" w:themeFillTint="33"/>
          </w:tcPr>
          <w:p w14:paraId="636FAA7C" w14:textId="64A0A43D" w:rsidR="00031B53" w:rsidRPr="001E2095" w:rsidRDefault="00031B53" w:rsidP="0064376B">
            <w:pPr>
              <w:spacing w:after="120"/>
              <w:rPr>
                <w:rFonts w:asciiTheme="majorHAnsi" w:hAnsiTheme="majorHAnsi" w:cstheme="majorHAnsi"/>
                <w:b/>
                <w:bCs/>
                <w:color w:val="323E4F" w:themeColor="text2" w:themeShade="BF"/>
                <w:sz w:val="22"/>
                <w:szCs w:val="22"/>
              </w:rPr>
            </w:pPr>
            <w:r w:rsidRPr="001E2095">
              <w:rPr>
                <w:rFonts w:asciiTheme="majorHAnsi" w:hAnsiTheme="majorHAnsi" w:cstheme="majorHAnsi"/>
                <w:b/>
                <w:bCs/>
                <w:color w:val="323E4F" w:themeColor="text2" w:themeShade="BF"/>
                <w:sz w:val="22"/>
                <w:szCs w:val="22"/>
              </w:rPr>
              <w:lastRenderedPageBreak/>
              <w:t>Nota Explicativa (11.1)</w:t>
            </w:r>
          </w:p>
          <w:p w14:paraId="78F6E7D1" w14:textId="1CECBED8" w:rsidR="00031B53" w:rsidRPr="001E2095" w:rsidRDefault="00031B53" w:rsidP="0064376B">
            <w:pPr>
              <w:tabs>
                <w:tab w:val="left" w:pos="567"/>
              </w:tabs>
              <w:spacing w:after="120"/>
              <w:ind w:right="6"/>
              <w:jc w:val="both"/>
              <w:rPr>
                <w:rFonts w:asciiTheme="majorHAnsi" w:eastAsia="Times New Roman" w:hAnsiTheme="majorHAnsi" w:cstheme="majorHAnsi"/>
                <w:iCs/>
                <w:sz w:val="22"/>
                <w:szCs w:val="22"/>
                <w:lang w:eastAsia="pt-BR"/>
              </w:rPr>
            </w:pPr>
            <w:r w:rsidRPr="001E2095">
              <w:rPr>
                <w:rFonts w:asciiTheme="majorHAnsi" w:eastAsia="Times New Roman" w:hAnsiTheme="majorHAnsi" w:cstheme="majorHAnsi"/>
                <w:iCs/>
                <w:sz w:val="22"/>
                <w:szCs w:val="22"/>
                <w:lang w:eastAsia="pt-BR"/>
              </w:rPr>
              <w:t>Em princípio, a titularidade da propriedade intelectual foi atribuída somente à ICT apoiada, sem participação da fundação de apoio, mas a cláusula poderá ser modificada no caso concreto.</w:t>
            </w:r>
          </w:p>
        </w:tc>
      </w:tr>
    </w:tbl>
    <w:p w14:paraId="74596473" w14:textId="77777777" w:rsidR="00031B53" w:rsidRPr="001E2095" w:rsidRDefault="00031B53" w:rsidP="0064376B">
      <w:pPr>
        <w:tabs>
          <w:tab w:val="left" w:pos="567"/>
        </w:tabs>
        <w:spacing w:after="120" w:line="240" w:lineRule="auto"/>
        <w:ind w:right="7"/>
        <w:jc w:val="both"/>
        <w:rPr>
          <w:rFonts w:eastAsia="Times New Roman" w:cstheme="minorHAnsi"/>
          <w:b/>
          <w:sz w:val="24"/>
          <w:szCs w:val="24"/>
          <w:lang w:eastAsia="pt-BR"/>
        </w:rPr>
      </w:pPr>
    </w:p>
    <w:p w14:paraId="67275CEB" w14:textId="414798E0" w:rsidR="00C329F1" w:rsidRPr="001E2095" w:rsidRDefault="00A26C10" w:rsidP="0064376B">
      <w:pPr>
        <w:tabs>
          <w:tab w:val="left" w:pos="567"/>
        </w:tabs>
        <w:spacing w:after="120" w:line="240" w:lineRule="auto"/>
        <w:ind w:right="7"/>
        <w:jc w:val="both"/>
        <w:rPr>
          <w:rFonts w:eastAsia="Times New Roman" w:cstheme="minorHAnsi"/>
          <w:sz w:val="24"/>
          <w:szCs w:val="24"/>
          <w:lang w:eastAsia="pt-BR"/>
        </w:rPr>
      </w:pPr>
      <w:r w:rsidRPr="001E2095">
        <w:rPr>
          <w:rFonts w:eastAsia="Times New Roman" w:cstheme="minorHAnsi"/>
          <w:b/>
          <w:sz w:val="24"/>
          <w:szCs w:val="24"/>
          <w:lang w:eastAsia="pt-BR"/>
        </w:rPr>
        <w:t>1</w:t>
      </w:r>
      <w:r w:rsidR="00B5680F" w:rsidRPr="001E2095">
        <w:rPr>
          <w:rFonts w:eastAsia="Times New Roman" w:cstheme="minorHAnsi"/>
          <w:b/>
          <w:sz w:val="24"/>
          <w:szCs w:val="24"/>
          <w:lang w:eastAsia="pt-BR"/>
        </w:rPr>
        <w:t>1</w:t>
      </w:r>
      <w:r w:rsidRPr="001E2095">
        <w:rPr>
          <w:rFonts w:eastAsia="Times New Roman" w:cstheme="minorHAnsi"/>
          <w:b/>
          <w:sz w:val="24"/>
          <w:szCs w:val="24"/>
          <w:lang w:eastAsia="pt-BR"/>
        </w:rPr>
        <w:t>.1.</w:t>
      </w:r>
      <w:r w:rsidR="00E15DA8" w:rsidRPr="001E2095">
        <w:rPr>
          <w:rFonts w:eastAsia="Times New Roman" w:cstheme="minorHAnsi"/>
          <w:sz w:val="24"/>
          <w:szCs w:val="24"/>
          <w:lang w:eastAsia="pt-BR"/>
        </w:rPr>
        <w:tab/>
      </w:r>
      <w:r w:rsidRPr="001E2095">
        <w:rPr>
          <w:rFonts w:eastAsia="Times New Roman" w:cstheme="minorHAnsi"/>
          <w:b/>
          <w:sz w:val="24"/>
          <w:szCs w:val="24"/>
          <w:lang w:eastAsia="pt-BR"/>
        </w:rPr>
        <w:t xml:space="preserve">Titularidade. </w:t>
      </w:r>
      <w:r w:rsidRPr="001E2095">
        <w:rPr>
          <w:rFonts w:eastAsia="Times New Roman" w:cstheme="minorHAnsi"/>
          <w:iCs/>
          <w:sz w:val="24"/>
          <w:szCs w:val="24"/>
          <w:lang w:eastAsia="pt-BR"/>
        </w:rPr>
        <w:t xml:space="preserve">A </w:t>
      </w:r>
      <w:r w:rsidR="00711596" w:rsidRPr="001E2095">
        <w:rPr>
          <w:rFonts w:eastAsia="Times New Roman" w:cstheme="minorHAnsi"/>
          <w:iCs/>
          <w:sz w:val="24"/>
          <w:szCs w:val="24"/>
          <w:lang w:eastAsia="pt-BR"/>
        </w:rPr>
        <w:t xml:space="preserve">ICT APOIADA </w:t>
      </w:r>
      <w:r w:rsidRPr="001E2095">
        <w:rPr>
          <w:rFonts w:eastAsia="Times New Roman" w:cstheme="minorHAnsi"/>
          <w:iCs/>
          <w:sz w:val="24"/>
          <w:szCs w:val="24"/>
          <w:lang w:eastAsia="pt-BR"/>
        </w:rPr>
        <w:t xml:space="preserve">terá a titularidade </w:t>
      </w:r>
      <w:r w:rsidR="00B04010" w:rsidRPr="001E2095">
        <w:rPr>
          <w:rFonts w:eastAsia="Times New Roman" w:cstheme="minorHAnsi"/>
          <w:iCs/>
          <w:sz w:val="24"/>
          <w:szCs w:val="24"/>
          <w:lang w:eastAsia="pt-BR"/>
        </w:rPr>
        <w:t xml:space="preserve">exclusiva </w:t>
      </w:r>
      <w:r w:rsidRPr="001E2095">
        <w:rPr>
          <w:rFonts w:eastAsia="Times New Roman" w:cstheme="minorHAnsi"/>
          <w:iCs/>
          <w:sz w:val="24"/>
          <w:szCs w:val="24"/>
          <w:lang w:eastAsia="pt-BR"/>
        </w:rPr>
        <w:t xml:space="preserve">dos direitos de propriedade intelectual </w:t>
      </w:r>
      <w:r w:rsidR="00C329F1" w:rsidRPr="001E2095">
        <w:rPr>
          <w:rFonts w:eastAsia="Times New Roman" w:cstheme="minorHAnsi"/>
          <w:iCs/>
          <w:sz w:val="24"/>
          <w:szCs w:val="24"/>
          <w:lang w:eastAsia="pt-BR"/>
        </w:rPr>
        <w:t xml:space="preserve">das criações </w:t>
      </w:r>
      <w:r w:rsidR="00711596" w:rsidRPr="001E2095">
        <w:rPr>
          <w:rFonts w:eastAsia="Times New Roman" w:cstheme="minorHAnsi"/>
          <w:iCs/>
          <w:sz w:val="24"/>
          <w:szCs w:val="24"/>
          <w:lang w:eastAsia="pt-BR"/>
        </w:rPr>
        <w:t>geradas pelo projeto objeto do contrato, ressalvados direitos de terceiros que tenham contribuído nas criações</w:t>
      </w:r>
      <w:r w:rsidR="00C329F1" w:rsidRPr="001E2095">
        <w:rPr>
          <w:rFonts w:eastAsia="Times New Roman" w:cstheme="minorHAnsi"/>
          <w:sz w:val="24"/>
          <w:szCs w:val="24"/>
          <w:lang w:eastAsia="pt-BR"/>
        </w:rPr>
        <w:t>.</w:t>
      </w:r>
    </w:p>
    <w:p w14:paraId="78686CE7" w14:textId="0CA0D4E0" w:rsidR="00EC2873" w:rsidRDefault="00547CDF" w:rsidP="0064376B">
      <w:pPr>
        <w:tabs>
          <w:tab w:val="left" w:pos="567"/>
        </w:tabs>
        <w:spacing w:after="120" w:line="240" w:lineRule="auto"/>
        <w:ind w:right="7"/>
        <w:jc w:val="both"/>
        <w:rPr>
          <w:rFonts w:cstheme="minorHAnsi"/>
          <w:sz w:val="24"/>
          <w:szCs w:val="24"/>
        </w:rPr>
      </w:pPr>
      <w:r w:rsidRPr="001E2095">
        <w:rPr>
          <w:rFonts w:eastAsia="Times New Roman" w:cstheme="minorHAnsi"/>
          <w:b/>
          <w:sz w:val="24"/>
          <w:szCs w:val="24"/>
          <w:lang w:eastAsia="pt-BR"/>
        </w:rPr>
        <w:t>1</w:t>
      </w:r>
      <w:r w:rsidR="00B5680F" w:rsidRPr="001E2095">
        <w:rPr>
          <w:rFonts w:eastAsia="Times New Roman" w:cstheme="minorHAnsi"/>
          <w:b/>
          <w:sz w:val="24"/>
          <w:szCs w:val="24"/>
          <w:lang w:eastAsia="pt-BR"/>
        </w:rPr>
        <w:t>1</w:t>
      </w:r>
      <w:r w:rsidRPr="001E2095">
        <w:rPr>
          <w:rFonts w:eastAsia="Times New Roman" w:cstheme="minorHAnsi"/>
          <w:b/>
          <w:sz w:val="24"/>
          <w:szCs w:val="24"/>
          <w:lang w:eastAsia="pt-BR"/>
        </w:rPr>
        <w:t>.</w:t>
      </w:r>
      <w:r w:rsidR="00E15DA8" w:rsidRPr="001E2095">
        <w:rPr>
          <w:rFonts w:eastAsia="Times New Roman" w:cstheme="minorHAnsi"/>
          <w:b/>
          <w:sz w:val="24"/>
          <w:szCs w:val="24"/>
          <w:lang w:eastAsia="pt-BR"/>
        </w:rPr>
        <w:t>2</w:t>
      </w:r>
      <w:r w:rsidRPr="001E2095">
        <w:rPr>
          <w:rFonts w:eastAsia="Times New Roman" w:cstheme="minorHAnsi"/>
          <w:b/>
          <w:sz w:val="24"/>
          <w:szCs w:val="24"/>
          <w:lang w:eastAsia="pt-BR"/>
        </w:rPr>
        <w:t>.</w:t>
      </w:r>
      <w:r w:rsidRPr="001E2095">
        <w:rPr>
          <w:rFonts w:eastAsia="Times New Roman" w:cstheme="minorHAnsi"/>
          <w:sz w:val="24"/>
          <w:szCs w:val="24"/>
          <w:lang w:eastAsia="pt-BR"/>
        </w:rPr>
        <w:tab/>
      </w:r>
      <w:r w:rsidR="00EC2873" w:rsidRPr="001E2095">
        <w:rPr>
          <w:rFonts w:cstheme="minorHAnsi"/>
          <w:b/>
          <w:sz w:val="24"/>
          <w:szCs w:val="24"/>
        </w:rPr>
        <w:t>Uso de marcas, nomes e similares.</w:t>
      </w:r>
      <w:r w:rsidR="00EC2873" w:rsidRPr="001E2095">
        <w:rPr>
          <w:rFonts w:eastAsia="Times New Roman" w:cstheme="minorHAnsi"/>
          <w:sz w:val="24"/>
          <w:szCs w:val="24"/>
          <w:lang w:eastAsia="pt-BR"/>
        </w:rPr>
        <w:t xml:space="preserve"> </w:t>
      </w:r>
      <w:r w:rsidR="00EC2873" w:rsidRPr="001E2095">
        <w:rPr>
          <w:rFonts w:cstheme="minorHAnsi"/>
          <w:sz w:val="24"/>
          <w:szCs w:val="24"/>
        </w:rPr>
        <w:t>As partes concordam em não utilizar quaisquer nomes, marcas, registradas ou não, logotipos, símbolos ou outras designações e sinais distintivos pertencentes à outra parte, em propaganda, informação à imprensa ou publicidade, sem a prévia aprovação por escrito do respectivo titular.</w:t>
      </w:r>
    </w:p>
    <w:p w14:paraId="730AB167" w14:textId="36E4303F" w:rsidR="002A5F54" w:rsidRPr="001E2095" w:rsidRDefault="002A5F54" w:rsidP="0064376B">
      <w:pPr>
        <w:tabs>
          <w:tab w:val="left" w:pos="567"/>
        </w:tabs>
        <w:spacing w:after="120" w:line="240" w:lineRule="auto"/>
        <w:ind w:right="7"/>
        <w:jc w:val="both"/>
        <w:rPr>
          <w:rFonts w:cstheme="minorHAnsi"/>
          <w:sz w:val="24"/>
          <w:szCs w:val="24"/>
        </w:rPr>
      </w:pPr>
      <w:r w:rsidRPr="008352B8">
        <w:rPr>
          <w:rFonts w:cstheme="minorHAnsi"/>
          <w:b/>
          <w:bCs/>
          <w:sz w:val="24"/>
          <w:szCs w:val="24"/>
        </w:rPr>
        <w:t>11.2.1.</w:t>
      </w:r>
      <w:r>
        <w:rPr>
          <w:rFonts w:cstheme="minorHAnsi"/>
          <w:sz w:val="24"/>
          <w:szCs w:val="24"/>
        </w:rPr>
        <w:t xml:space="preserve"> A FUNDAÇÃO </w:t>
      </w:r>
      <w:r w:rsidR="008352B8">
        <w:rPr>
          <w:rFonts w:cstheme="minorHAnsi"/>
          <w:sz w:val="24"/>
          <w:szCs w:val="24"/>
        </w:rPr>
        <w:t xml:space="preserve">fica desde logo autorizada </w:t>
      </w:r>
      <w:r>
        <w:rPr>
          <w:rFonts w:cstheme="minorHAnsi"/>
          <w:sz w:val="24"/>
          <w:szCs w:val="24"/>
        </w:rPr>
        <w:t>a divulgar</w:t>
      </w:r>
      <w:r w:rsidR="008352B8">
        <w:rPr>
          <w:rFonts w:cstheme="minorHAnsi"/>
          <w:sz w:val="24"/>
          <w:szCs w:val="24"/>
        </w:rPr>
        <w:t xml:space="preserve"> em seu sítio eletrônico, apresentações ou relatórios</w:t>
      </w:r>
      <w:r>
        <w:rPr>
          <w:rFonts w:cstheme="minorHAnsi"/>
          <w:sz w:val="24"/>
          <w:szCs w:val="24"/>
        </w:rPr>
        <w:t xml:space="preserve"> </w:t>
      </w:r>
      <w:r w:rsidR="008352B8">
        <w:rPr>
          <w:rFonts w:cstheme="minorHAnsi"/>
          <w:sz w:val="24"/>
          <w:szCs w:val="24"/>
        </w:rPr>
        <w:t>a informação sobre o credenciamento ou a autorização de apoio à ICT APOIADA.</w:t>
      </w:r>
    </w:p>
    <w:p w14:paraId="627F62F3" w14:textId="48561DF6" w:rsidR="006F5FB6" w:rsidRPr="001E2095" w:rsidRDefault="007B4BD5" w:rsidP="0064376B">
      <w:pPr>
        <w:tabs>
          <w:tab w:val="left" w:pos="567"/>
        </w:tabs>
        <w:spacing w:after="120" w:line="240" w:lineRule="auto"/>
        <w:ind w:right="7"/>
        <w:jc w:val="both"/>
        <w:rPr>
          <w:rFonts w:eastAsiaTheme="minorHAnsi" w:cstheme="minorHAnsi"/>
          <w:sz w:val="24"/>
          <w:szCs w:val="24"/>
        </w:rPr>
      </w:pPr>
      <w:bookmarkStart w:id="10" w:name="_Hlk175932347"/>
      <w:r w:rsidRPr="001E2095">
        <w:rPr>
          <w:rFonts w:eastAsia="Times New Roman" w:cstheme="minorHAnsi"/>
          <w:b/>
          <w:sz w:val="24"/>
          <w:szCs w:val="24"/>
          <w:lang w:eastAsia="pt-BR"/>
        </w:rPr>
        <w:t>1</w:t>
      </w:r>
      <w:r w:rsidR="00B5680F" w:rsidRPr="001E2095">
        <w:rPr>
          <w:rFonts w:eastAsia="Times New Roman" w:cstheme="minorHAnsi"/>
          <w:b/>
          <w:sz w:val="24"/>
          <w:szCs w:val="24"/>
          <w:lang w:eastAsia="pt-BR"/>
        </w:rPr>
        <w:t>1</w:t>
      </w:r>
      <w:r w:rsidRPr="001E2095">
        <w:rPr>
          <w:rFonts w:eastAsia="Times New Roman" w:cstheme="minorHAnsi"/>
          <w:b/>
          <w:sz w:val="24"/>
          <w:szCs w:val="24"/>
          <w:lang w:eastAsia="pt-BR"/>
        </w:rPr>
        <w:t>.</w:t>
      </w:r>
      <w:r w:rsidR="00E15DA8" w:rsidRPr="001E2095">
        <w:rPr>
          <w:rFonts w:eastAsia="Times New Roman" w:cstheme="minorHAnsi"/>
          <w:b/>
          <w:sz w:val="24"/>
          <w:szCs w:val="24"/>
          <w:lang w:eastAsia="pt-BR"/>
        </w:rPr>
        <w:t>3</w:t>
      </w:r>
      <w:r w:rsidRPr="001E2095">
        <w:rPr>
          <w:rFonts w:eastAsia="Times New Roman" w:cstheme="minorHAnsi"/>
          <w:b/>
          <w:sz w:val="24"/>
          <w:szCs w:val="24"/>
          <w:lang w:eastAsia="pt-BR"/>
        </w:rPr>
        <w:t>.</w:t>
      </w:r>
      <w:r w:rsidRPr="001E2095">
        <w:rPr>
          <w:rFonts w:eastAsia="Times New Roman" w:cstheme="minorHAnsi"/>
          <w:sz w:val="24"/>
          <w:szCs w:val="24"/>
          <w:lang w:eastAsia="pt-BR"/>
        </w:rPr>
        <w:tab/>
      </w:r>
      <w:r w:rsidR="00052E42" w:rsidRPr="001E2095">
        <w:rPr>
          <w:rFonts w:eastAsiaTheme="minorHAnsi" w:cstheme="minorHAnsi"/>
          <w:b/>
          <w:bCs/>
          <w:sz w:val="24"/>
          <w:szCs w:val="24"/>
        </w:rPr>
        <w:t>Direitos, tecnologias, conhecimentos, técnicas e i</w:t>
      </w:r>
      <w:r w:rsidRPr="001E2095">
        <w:rPr>
          <w:rFonts w:eastAsiaTheme="minorHAnsi" w:cstheme="minorHAnsi"/>
          <w:b/>
          <w:bCs/>
          <w:sz w:val="24"/>
          <w:szCs w:val="24"/>
        </w:rPr>
        <w:t>nformações</w:t>
      </w:r>
      <w:r w:rsidR="00052E42" w:rsidRPr="001E2095">
        <w:rPr>
          <w:rFonts w:eastAsiaTheme="minorHAnsi" w:cstheme="minorHAnsi"/>
          <w:b/>
          <w:bCs/>
          <w:sz w:val="24"/>
          <w:szCs w:val="24"/>
        </w:rPr>
        <w:t xml:space="preserve"> </w:t>
      </w:r>
      <w:r w:rsidRPr="001E2095">
        <w:rPr>
          <w:rFonts w:eastAsiaTheme="minorHAnsi" w:cstheme="minorHAnsi"/>
          <w:b/>
          <w:bCs/>
          <w:sz w:val="24"/>
          <w:szCs w:val="24"/>
        </w:rPr>
        <w:t>independentes</w:t>
      </w:r>
      <w:r w:rsidRPr="001E2095">
        <w:rPr>
          <w:rFonts w:eastAsiaTheme="minorHAnsi" w:cstheme="minorHAnsi"/>
          <w:sz w:val="24"/>
          <w:szCs w:val="24"/>
        </w:rPr>
        <w:t xml:space="preserve">. Continuarão pertencendo à parte originalmente detentora todos os </w:t>
      </w:r>
      <w:r w:rsidR="00052E42" w:rsidRPr="001E2095">
        <w:rPr>
          <w:rFonts w:eastAsiaTheme="minorHAnsi" w:cstheme="minorHAnsi"/>
          <w:sz w:val="24"/>
          <w:szCs w:val="24"/>
        </w:rPr>
        <w:t xml:space="preserve">direitos de propriedade intelectual, tecnologias, </w:t>
      </w:r>
      <w:r w:rsidRPr="001E2095">
        <w:rPr>
          <w:rFonts w:eastAsiaTheme="minorHAnsi" w:cstheme="minorHAnsi"/>
          <w:sz w:val="24"/>
          <w:szCs w:val="24"/>
        </w:rPr>
        <w:t>conhecimentos</w:t>
      </w:r>
      <w:r w:rsidR="00F32D2B" w:rsidRPr="001E2095">
        <w:rPr>
          <w:rFonts w:eastAsiaTheme="minorHAnsi" w:cstheme="minorHAnsi"/>
          <w:sz w:val="24"/>
          <w:szCs w:val="24"/>
        </w:rPr>
        <w:t>,</w:t>
      </w:r>
      <w:r w:rsidR="00052E42" w:rsidRPr="001E2095">
        <w:rPr>
          <w:rFonts w:eastAsiaTheme="minorHAnsi" w:cstheme="minorHAnsi"/>
          <w:sz w:val="24"/>
          <w:szCs w:val="24"/>
        </w:rPr>
        <w:t xml:space="preserve"> </w:t>
      </w:r>
      <w:r w:rsidR="00F32D2B" w:rsidRPr="001E2095">
        <w:rPr>
          <w:rFonts w:eastAsiaTheme="minorHAnsi" w:cstheme="minorHAnsi"/>
          <w:sz w:val="24"/>
          <w:szCs w:val="24"/>
        </w:rPr>
        <w:t>técnicas</w:t>
      </w:r>
      <w:r w:rsidR="00052E42" w:rsidRPr="001E2095">
        <w:rPr>
          <w:rFonts w:eastAsiaTheme="minorHAnsi" w:cstheme="minorHAnsi"/>
          <w:sz w:val="24"/>
          <w:szCs w:val="24"/>
        </w:rPr>
        <w:t xml:space="preserve">, </w:t>
      </w:r>
      <w:r w:rsidR="00052E42" w:rsidRPr="001E2095">
        <w:rPr>
          <w:rFonts w:eastAsiaTheme="minorHAnsi" w:cstheme="minorHAnsi"/>
          <w:bCs/>
          <w:i/>
          <w:iCs/>
          <w:sz w:val="24"/>
          <w:szCs w:val="24"/>
        </w:rPr>
        <w:t>know-how</w:t>
      </w:r>
      <w:r w:rsidR="00F32D2B" w:rsidRPr="001E2095">
        <w:rPr>
          <w:rFonts w:eastAsiaTheme="minorHAnsi" w:cstheme="minorHAnsi"/>
          <w:sz w:val="24"/>
          <w:szCs w:val="24"/>
        </w:rPr>
        <w:t xml:space="preserve"> e informações,</w:t>
      </w:r>
      <w:r w:rsidRPr="001E2095">
        <w:rPr>
          <w:rFonts w:eastAsiaTheme="minorHAnsi" w:cstheme="minorHAnsi"/>
          <w:sz w:val="24"/>
          <w:szCs w:val="24"/>
        </w:rPr>
        <w:t xml:space="preserve"> inclusive científicas</w:t>
      </w:r>
      <w:r w:rsidR="00F32D2B" w:rsidRPr="001E2095">
        <w:rPr>
          <w:rFonts w:eastAsiaTheme="minorHAnsi" w:cstheme="minorHAnsi"/>
          <w:sz w:val="24"/>
          <w:szCs w:val="24"/>
        </w:rPr>
        <w:t xml:space="preserve"> </w:t>
      </w:r>
      <w:r w:rsidRPr="001E2095">
        <w:rPr>
          <w:rFonts w:eastAsiaTheme="minorHAnsi" w:cstheme="minorHAnsi"/>
          <w:sz w:val="24"/>
          <w:szCs w:val="24"/>
        </w:rPr>
        <w:t>e comerciais, que</w:t>
      </w:r>
      <w:r w:rsidR="006F5FB6" w:rsidRPr="001E2095">
        <w:rPr>
          <w:rFonts w:eastAsiaTheme="minorHAnsi" w:cstheme="minorHAnsi"/>
          <w:sz w:val="24"/>
          <w:szCs w:val="24"/>
        </w:rPr>
        <w:t>:</w:t>
      </w:r>
    </w:p>
    <w:p w14:paraId="1B2B06FA" w14:textId="744FF6F9" w:rsidR="006F5FB6" w:rsidRPr="001E2095" w:rsidRDefault="006F5FB6" w:rsidP="0064376B">
      <w:pPr>
        <w:tabs>
          <w:tab w:val="left" w:pos="567"/>
        </w:tabs>
        <w:spacing w:after="120" w:line="240" w:lineRule="auto"/>
        <w:ind w:right="7"/>
        <w:jc w:val="both"/>
        <w:rPr>
          <w:rFonts w:eastAsiaTheme="minorHAnsi" w:cstheme="minorHAnsi"/>
          <w:sz w:val="24"/>
          <w:szCs w:val="24"/>
        </w:rPr>
      </w:pPr>
      <w:r w:rsidRPr="001E2095">
        <w:rPr>
          <w:rFonts w:eastAsiaTheme="minorHAnsi" w:cstheme="minorHAnsi"/>
          <w:sz w:val="24"/>
          <w:szCs w:val="24"/>
        </w:rPr>
        <w:t>I –</w:t>
      </w:r>
      <w:r w:rsidR="00675F39">
        <w:rPr>
          <w:rFonts w:eastAsiaTheme="minorHAnsi" w:cstheme="minorHAnsi"/>
          <w:sz w:val="24"/>
          <w:szCs w:val="24"/>
        </w:rPr>
        <w:t xml:space="preserve"> </w:t>
      </w:r>
      <w:r w:rsidR="007B4BD5" w:rsidRPr="001E2095">
        <w:rPr>
          <w:rFonts w:eastAsiaTheme="minorHAnsi" w:cstheme="minorHAnsi"/>
          <w:sz w:val="24"/>
          <w:szCs w:val="24"/>
        </w:rPr>
        <w:t xml:space="preserve">sejam de </w:t>
      </w:r>
      <w:r w:rsidR="00794DF0" w:rsidRPr="001E2095">
        <w:rPr>
          <w:rFonts w:eastAsiaTheme="minorHAnsi" w:cstheme="minorHAnsi"/>
          <w:sz w:val="24"/>
          <w:szCs w:val="24"/>
        </w:rPr>
        <w:t xml:space="preserve">sua </w:t>
      </w:r>
      <w:r w:rsidR="007B4BD5" w:rsidRPr="001E2095">
        <w:rPr>
          <w:rFonts w:eastAsiaTheme="minorHAnsi" w:cstheme="minorHAnsi"/>
          <w:sz w:val="24"/>
          <w:szCs w:val="24"/>
        </w:rPr>
        <w:t>propriedade ou de terceiros, mas sob a sua responsabilidade;</w:t>
      </w:r>
    </w:p>
    <w:p w14:paraId="2C7BBF3A" w14:textId="5D0A7FAC" w:rsidR="006F5FB6" w:rsidRPr="001E2095" w:rsidRDefault="006F5FB6" w:rsidP="0064376B">
      <w:pPr>
        <w:tabs>
          <w:tab w:val="left" w:pos="567"/>
        </w:tabs>
        <w:spacing w:after="120" w:line="240" w:lineRule="auto"/>
        <w:ind w:right="7"/>
        <w:jc w:val="both"/>
        <w:rPr>
          <w:rFonts w:eastAsiaTheme="minorHAnsi" w:cstheme="minorHAnsi"/>
          <w:sz w:val="24"/>
          <w:szCs w:val="24"/>
        </w:rPr>
      </w:pPr>
      <w:r w:rsidRPr="001E2095">
        <w:rPr>
          <w:rFonts w:eastAsiaTheme="minorHAnsi" w:cstheme="minorHAnsi"/>
          <w:sz w:val="24"/>
          <w:szCs w:val="24"/>
        </w:rPr>
        <w:t>II –</w:t>
      </w:r>
      <w:r w:rsidR="00675F39">
        <w:rPr>
          <w:rFonts w:eastAsiaTheme="minorHAnsi" w:cstheme="minorHAnsi"/>
          <w:sz w:val="24"/>
          <w:szCs w:val="24"/>
        </w:rPr>
        <w:t xml:space="preserve"> </w:t>
      </w:r>
      <w:r w:rsidR="007B4BD5" w:rsidRPr="001E2095">
        <w:rPr>
          <w:rFonts w:eastAsiaTheme="minorHAnsi" w:cstheme="minorHAnsi"/>
          <w:sz w:val="24"/>
          <w:szCs w:val="24"/>
        </w:rPr>
        <w:t>tenham sido desenvolvidas ou adquiridas de forma independente; e</w:t>
      </w:r>
    </w:p>
    <w:p w14:paraId="2010757E" w14:textId="2A628A1E" w:rsidR="004F3A79" w:rsidRPr="001E2095" w:rsidRDefault="006F5FB6" w:rsidP="0064376B">
      <w:pPr>
        <w:tabs>
          <w:tab w:val="left" w:pos="567"/>
        </w:tabs>
        <w:spacing w:after="120" w:line="240" w:lineRule="auto"/>
        <w:ind w:right="7"/>
        <w:jc w:val="both"/>
        <w:rPr>
          <w:rFonts w:eastAsiaTheme="minorHAnsi" w:cstheme="minorHAnsi"/>
          <w:sz w:val="24"/>
          <w:szCs w:val="24"/>
        </w:rPr>
      </w:pPr>
      <w:r w:rsidRPr="001E2095">
        <w:rPr>
          <w:rFonts w:eastAsiaTheme="minorHAnsi" w:cstheme="minorHAnsi"/>
          <w:sz w:val="24"/>
          <w:szCs w:val="24"/>
        </w:rPr>
        <w:t>III –</w:t>
      </w:r>
      <w:r w:rsidR="00675F39">
        <w:rPr>
          <w:rFonts w:eastAsiaTheme="minorHAnsi" w:cstheme="minorHAnsi"/>
          <w:sz w:val="24"/>
          <w:szCs w:val="24"/>
        </w:rPr>
        <w:t xml:space="preserve"> </w:t>
      </w:r>
      <w:r w:rsidR="007B4BD5" w:rsidRPr="001E2095">
        <w:rPr>
          <w:rFonts w:eastAsiaTheme="minorHAnsi" w:cstheme="minorHAnsi"/>
          <w:sz w:val="24"/>
          <w:szCs w:val="24"/>
        </w:rPr>
        <w:t>tenham sido reveladas p</w:t>
      </w:r>
      <w:r w:rsidR="001B4576" w:rsidRPr="001E2095">
        <w:rPr>
          <w:rFonts w:eastAsiaTheme="minorHAnsi" w:cstheme="minorHAnsi"/>
          <w:sz w:val="24"/>
          <w:szCs w:val="24"/>
        </w:rPr>
        <w:t xml:space="preserve">or uma das partes </w:t>
      </w:r>
      <w:r w:rsidR="007B4BD5" w:rsidRPr="001E2095">
        <w:rPr>
          <w:rFonts w:eastAsiaTheme="minorHAnsi" w:cstheme="minorHAnsi"/>
          <w:sz w:val="24"/>
          <w:szCs w:val="24"/>
        </w:rPr>
        <w:t xml:space="preserve">para subsidiar </w:t>
      </w:r>
      <w:r w:rsidR="00D93086" w:rsidRPr="001E2095">
        <w:rPr>
          <w:rFonts w:eastAsiaTheme="minorHAnsi" w:cstheme="minorHAnsi"/>
          <w:sz w:val="24"/>
          <w:szCs w:val="24"/>
        </w:rPr>
        <w:t xml:space="preserve">a execução </w:t>
      </w:r>
      <w:r w:rsidR="007B4BD5" w:rsidRPr="001E2095">
        <w:rPr>
          <w:rFonts w:eastAsiaTheme="minorHAnsi" w:cstheme="minorHAnsi"/>
          <w:sz w:val="24"/>
          <w:szCs w:val="24"/>
        </w:rPr>
        <w:t>deste contrato.</w:t>
      </w:r>
      <w:bookmarkEnd w:id="10"/>
    </w:p>
    <w:p w14:paraId="5886C3ED" w14:textId="77777777" w:rsidR="004F3A79" w:rsidRPr="001E2095" w:rsidRDefault="004F3A79" w:rsidP="0064376B">
      <w:pPr>
        <w:spacing w:after="120" w:line="240" w:lineRule="auto"/>
        <w:jc w:val="both"/>
        <w:rPr>
          <w:rFonts w:ascii="Candara" w:hAnsi="Candara" w:cs="Arial"/>
          <w:color w:val="000000"/>
        </w:rPr>
      </w:pPr>
    </w:p>
    <w:p w14:paraId="45173709" w14:textId="5DA4D653" w:rsidR="004F3A79" w:rsidRPr="001E2095" w:rsidRDefault="004F3A79"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CLÁUSULA 1</w:t>
      </w:r>
      <w:r w:rsidR="00B5680F" w:rsidRPr="001E2095">
        <w:rPr>
          <w:rFonts w:cstheme="minorHAnsi"/>
          <w:b/>
          <w:bCs/>
          <w:sz w:val="24"/>
          <w:szCs w:val="24"/>
        </w:rPr>
        <w:t>2</w:t>
      </w:r>
      <w:r w:rsidRPr="001E2095">
        <w:rPr>
          <w:rFonts w:cstheme="minorHAnsi"/>
          <w:b/>
          <w:bCs/>
          <w:sz w:val="24"/>
          <w:szCs w:val="24"/>
        </w:rPr>
        <w:t>ª – EXTINÇÃO ANTECIPADA DO CONTRATO</w:t>
      </w:r>
    </w:p>
    <w:p w14:paraId="26A7293D" w14:textId="77777777" w:rsidR="004F3A79" w:rsidRPr="001E2095" w:rsidRDefault="004F3A79" w:rsidP="0064376B">
      <w:pPr>
        <w:tabs>
          <w:tab w:val="left" w:pos="567"/>
        </w:tabs>
        <w:spacing w:after="120" w:line="240" w:lineRule="auto"/>
        <w:ind w:right="34"/>
        <w:jc w:val="both"/>
        <w:rPr>
          <w:rFonts w:eastAsia="Times New Roman" w:cstheme="minorHAnsi"/>
          <w:b/>
          <w:sz w:val="24"/>
          <w:szCs w:val="24"/>
          <w:lang w:eastAsia="pt-BR"/>
        </w:rPr>
      </w:pPr>
    </w:p>
    <w:p w14:paraId="75E5E23F" w14:textId="1737E639" w:rsidR="004F3A79" w:rsidRPr="001E2095" w:rsidRDefault="004F3A79" w:rsidP="0064376B">
      <w:pPr>
        <w:tabs>
          <w:tab w:val="left" w:pos="567"/>
        </w:tabs>
        <w:spacing w:after="120" w:line="240" w:lineRule="auto"/>
        <w:ind w:right="34"/>
        <w:jc w:val="both"/>
        <w:rPr>
          <w:rFonts w:eastAsia="Times New Roman" w:cstheme="minorHAnsi"/>
          <w:sz w:val="24"/>
          <w:szCs w:val="24"/>
          <w:lang w:eastAsia="pt-BR"/>
        </w:rPr>
      </w:pPr>
      <w:bookmarkStart w:id="11" w:name="_Hlk175931021"/>
      <w:r w:rsidRPr="001E2095">
        <w:rPr>
          <w:rFonts w:eastAsia="Times New Roman" w:cstheme="minorHAnsi"/>
          <w:b/>
          <w:sz w:val="24"/>
          <w:szCs w:val="24"/>
          <w:lang w:eastAsia="pt-BR"/>
        </w:rPr>
        <w:t>1</w:t>
      </w:r>
      <w:r w:rsidR="00B5680F" w:rsidRPr="001E2095">
        <w:rPr>
          <w:rFonts w:eastAsia="Times New Roman" w:cstheme="minorHAnsi"/>
          <w:b/>
          <w:sz w:val="24"/>
          <w:szCs w:val="24"/>
          <w:lang w:eastAsia="pt-BR"/>
        </w:rPr>
        <w:t>2</w:t>
      </w:r>
      <w:r w:rsidRPr="001E2095">
        <w:rPr>
          <w:rFonts w:eastAsia="Times New Roman" w:cstheme="minorHAnsi"/>
          <w:b/>
          <w:sz w:val="24"/>
          <w:szCs w:val="24"/>
          <w:lang w:eastAsia="pt-BR"/>
        </w:rPr>
        <w:t>.1.</w:t>
      </w:r>
      <w:r w:rsidRPr="001E2095">
        <w:rPr>
          <w:rFonts w:eastAsia="Times New Roman" w:cstheme="minorHAnsi"/>
          <w:sz w:val="24"/>
          <w:szCs w:val="24"/>
          <w:lang w:eastAsia="pt-BR"/>
        </w:rPr>
        <w:t xml:space="preserve"> </w:t>
      </w:r>
      <w:r w:rsidRPr="001E2095">
        <w:rPr>
          <w:rFonts w:eastAsia="Times New Roman" w:cstheme="minorHAnsi"/>
          <w:b/>
          <w:sz w:val="24"/>
          <w:szCs w:val="24"/>
          <w:lang w:eastAsia="pt-BR"/>
        </w:rPr>
        <w:t>Hipóteses de extinção antecipada.</w:t>
      </w:r>
      <w:r w:rsidRPr="001E2095">
        <w:rPr>
          <w:rFonts w:eastAsia="Times New Roman" w:cstheme="minorHAnsi"/>
          <w:sz w:val="24"/>
          <w:szCs w:val="24"/>
          <w:lang w:eastAsia="pt-BR"/>
        </w:rPr>
        <w:t xml:space="preserve"> Este</w:t>
      </w:r>
      <w:r w:rsidRPr="001E2095">
        <w:rPr>
          <w:sz w:val="24"/>
          <w:szCs w:val="24"/>
        </w:rPr>
        <w:t xml:space="preserve"> contrato poderá ser extinto antes do prazo final ou do cumprimento integral do objeto </w:t>
      </w:r>
      <w:r w:rsidRPr="001E2095">
        <w:rPr>
          <w:rFonts w:eastAsia="Times New Roman" w:cstheme="minorHAnsi"/>
          <w:sz w:val="24"/>
          <w:szCs w:val="24"/>
          <w:lang w:eastAsia="pt-BR"/>
        </w:rPr>
        <w:t xml:space="preserve">nas situações previstas no art. 137, </w:t>
      </w:r>
      <w:r w:rsidRPr="001E2095">
        <w:rPr>
          <w:rFonts w:eastAsia="Times New Roman" w:cstheme="minorHAnsi"/>
          <w:i/>
          <w:iCs/>
          <w:sz w:val="24"/>
          <w:szCs w:val="24"/>
          <w:lang w:eastAsia="pt-BR"/>
        </w:rPr>
        <w:t>caput</w:t>
      </w:r>
      <w:r w:rsidRPr="001E2095">
        <w:rPr>
          <w:rFonts w:eastAsia="Times New Roman" w:cstheme="minorHAnsi"/>
          <w:sz w:val="24"/>
          <w:szCs w:val="24"/>
          <w:lang w:eastAsia="pt-BR"/>
        </w:rPr>
        <w:t>, da Lei nº 14.133, de 2021.</w:t>
      </w:r>
    </w:p>
    <w:p w14:paraId="0F2589F8" w14:textId="35011E1B" w:rsidR="004F3A79" w:rsidRPr="001E2095" w:rsidRDefault="004F3A79" w:rsidP="0064376B">
      <w:pPr>
        <w:tabs>
          <w:tab w:val="left" w:pos="567"/>
        </w:tabs>
        <w:spacing w:after="120" w:line="240" w:lineRule="auto"/>
        <w:ind w:right="34"/>
        <w:jc w:val="both"/>
        <w:rPr>
          <w:rFonts w:eastAsia="Times New Roman" w:cstheme="minorHAnsi"/>
          <w:sz w:val="24"/>
          <w:szCs w:val="24"/>
          <w:lang w:eastAsia="pt-BR"/>
        </w:rPr>
      </w:pPr>
      <w:r w:rsidRPr="001E2095">
        <w:rPr>
          <w:rFonts w:eastAsia="Times New Roman" w:cstheme="minorHAnsi"/>
          <w:b/>
          <w:sz w:val="24"/>
          <w:szCs w:val="24"/>
          <w:lang w:eastAsia="pt-BR"/>
        </w:rPr>
        <w:t>1</w:t>
      </w:r>
      <w:r w:rsidR="00B5680F" w:rsidRPr="001E2095">
        <w:rPr>
          <w:rFonts w:eastAsia="Times New Roman" w:cstheme="minorHAnsi"/>
          <w:b/>
          <w:sz w:val="24"/>
          <w:szCs w:val="24"/>
          <w:lang w:eastAsia="pt-BR"/>
        </w:rPr>
        <w:t>2</w:t>
      </w:r>
      <w:r w:rsidRPr="001E2095">
        <w:rPr>
          <w:rFonts w:eastAsia="Times New Roman" w:cstheme="minorHAnsi"/>
          <w:b/>
          <w:sz w:val="24"/>
          <w:szCs w:val="24"/>
          <w:lang w:eastAsia="pt-BR"/>
        </w:rPr>
        <w:t>.2.</w:t>
      </w:r>
      <w:r w:rsidRPr="001E2095">
        <w:rPr>
          <w:rFonts w:eastAsia="Times New Roman" w:cstheme="minorHAnsi"/>
          <w:b/>
          <w:bCs/>
          <w:sz w:val="24"/>
          <w:szCs w:val="24"/>
          <w:lang w:eastAsia="pt-BR"/>
        </w:rPr>
        <w:t xml:space="preserve"> </w:t>
      </w:r>
      <w:r w:rsidR="00E15DA8" w:rsidRPr="001E2095">
        <w:rPr>
          <w:rFonts w:eastAsia="Times New Roman" w:cstheme="minorHAnsi"/>
          <w:b/>
          <w:bCs/>
          <w:sz w:val="24"/>
          <w:szCs w:val="24"/>
          <w:lang w:eastAsia="pt-BR"/>
        </w:rPr>
        <w:tab/>
      </w:r>
      <w:r w:rsidRPr="001E2095">
        <w:rPr>
          <w:rFonts w:eastAsia="Times New Roman" w:cstheme="minorHAnsi"/>
          <w:b/>
          <w:bCs/>
          <w:sz w:val="24"/>
          <w:szCs w:val="24"/>
          <w:lang w:eastAsia="pt-BR"/>
        </w:rPr>
        <w:t>Modalidades</w:t>
      </w:r>
      <w:r w:rsidRPr="001E2095">
        <w:rPr>
          <w:rFonts w:eastAsia="Times New Roman" w:cstheme="minorHAnsi"/>
          <w:b/>
          <w:sz w:val="24"/>
          <w:szCs w:val="24"/>
          <w:lang w:eastAsia="pt-BR"/>
        </w:rPr>
        <w:t>.</w:t>
      </w:r>
      <w:r w:rsidRPr="001E2095">
        <w:rPr>
          <w:rFonts w:eastAsia="Times New Roman" w:cstheme="minorHAnsi"/>
          <w:sz w:val="24"/>
          <w:szCs w:val="24"/>
          <w:lang w:eastAsia="pt-BR"/>
        </w:rPr>
        <w:t xml:space="preserve"> A extinção antecipada do </w:t>
      </w:r>
      <w:r w:rsidRPr="001E2095">
        <w:rPr>
          <w:sz w:val="24"/>
          <w:szCs w:val="24"/>
        </w:rPr>
        <w:t>contrato poderá ser</w:t>
      </w:r>
      <w:r w:rsidRPr="001E2095">
        <w:rPr>
          <w:rFonts w:cs="Arial"/>
          <w:sz w:val="24"/>
          <w:szCs w:val="24"/>
        </w:rPr>
        <w:t>:</w:t>
      </w:r>
    </w:p>
    <w:p w14:paraId="2E2AA4F8" w14:textId="499ECB6D" w:rsidR="004F3A79" w:rsidRPr="001E2095" w:rsidRDefault="004F3A79" w:rsidP="0064376B">
      <w:pPr>
        <w:tabs>
          <w:tab w:val="left" w:pos="567"/>
        </w:tabs>
        <w:spacing w:after="120" w:line="240" w:lineRule="auto"/>
        <w:ind w:right="34"/>
        <w:jc w:val="both"/>
        <w:rPr>
          <w:rFonts w:cs="Arial"/>
          <w:sz w:val="24"/>
          <w:szCs w:val="24"/>
        </w:rPr>
      </w:pPr>
      <w:r w:rsidRPr="001E2095">
        <w:rPr>
          <w:rFonts w:eastAsia="Times New Roman" w:cstheme="minorHAnsi"/>
          <w:sz w:val="24"/>
          <w:szCs w:val="24"/>
          <w:lang w:eastAsia="pt-BR"/>
        </w:rPr>
        <w:t>I –</w:t>
      </w:r>
      <w:r w:rsidR="00675F39">
        <w:rPr>
          <w:rFonts w:eastAsia="Times New Roman" w:cstheme="minorHAnsi"/>
          <w:sz w:val="24"/>
          <w:szCs w:val="24"/>
          <w:lang w:eastAsia="pt-BR"/>
        </w:rPr>
        <w:t xml:space="preserve"> </w:t>
      </w:r>
      <w:r w:rsidRPr="001E2095">
        <w:rPr>
          <w:rFonts w:cs="Arial"/>
          <w:sz w:val="24"/>
          <w:szCs w:val="24"/>
        </w:rPr>
        <w:t>por ato unilateral e escrito da ICT APOIADA,</w:t>
      </w:r>
      <w:r w:rsidRPr="001E2095">
        <w:rPr>
          <w:sz w:val="24"/>
          <w:szCs w:val="24"/>
        </w:rPr>
        <w:t xml:space="preserve"> exceto no caso de descumprimento contratual causado por sua própria conduta (</w:t>
      </w:r>
      <w:r w:rsidRPr="001E2095">
        <w:rPr>
          <w:rFonts w:cs="Arial"/>
          <w:sz w:val="24"/>
          <w:szCs w:val="24"/>
        </w:rPr>
        <w:t xml:space="preserve">Lei nº 14.133, de 2021, art. 138, </w:t>
      </w:r>
      <w:r w:rsidRPr="001E2095">
        <w:rPr>
          <w:rFonts w:cs="Arial"/>
          <w:bCs/>
          <w:i/>
          <w:iCs/>
          <w:sz w:val="24"/>
          <w:szCs w:val="24"/>
        </w:rPr>
        <w:t>caput</w:t>
      </w:r>
      <w:r w:rsidRPr="001E2095">
        <w:rPr>
          <w:rFonts w:cs="Arial"/>
          <w:sz w:val="24"/>
          <w:szCs w:val="24"/>
        </w:rPr>
        <w:t>, inciso I</w:t>
      </w:r>
      <w:r w:rsidRPr="001E2095">
        <w:rPr>
          <w:sz w:val="24"/>
          <w:szCs w:val="24"/>
        </w:rPr>
        <w:t>)</w:t>
      </w:r>
      <w:r w:rsidRPr="001E2095">
        <w:rPr>
          <w:rFonts w:cs="Arial"/>
          <w:sz w:val="24"/>
          <w:szCs w:val="24"/>
        </w:rPr>
        <w:t>;</w:t>
      </w:r>
    </w:p>
    <w:p w14:paraId="35078893" w14:textId="4DBF9408" w:rsidR="004F3A79" w:rsidRPr="001E2095" w:rsidRDefault="004F3A79" w:rsidP="0064376B">
      <w:pPr>
        <w:tabs>
          <w:tab w:val="left" w:pos="567"/>
        </w:tabs>
        <w:spacing w:after="120" w:line="240" w:lineRule="auto"/>
        <w:ind w:right="34"/>
        <w:jc w:val="both"/>
        <w:rPr>
          <w:rFonts w:cs="Arial"/>
          <w:sz w:val="24"/>
          <w:szCs w:val="24"/>
        </w:rPr>
      </w:pPr>
      <w:r w:rsidRPr="001E2095">
        <w:rPr>
          <w:rFonts w:eastAsia="Times New Roman" w:cstheme="minorHAnsi"/>
          <w:sz w:val="24"/>
          <w:szCs w:val="24"/>
          <w:lang w:eastAsia="pt-BR"/>
        </w:rPr>
        <w:t>II – de modo consensual, por acordo entre as partes, por conciliação, por mediação ou por comitê de resolução de disputas, desde que haja interesse da ICT APOIADA (</w:t>
      </w:r>
      <w:r w:rsidRPr="001E2095">
        <w:rPr>
          <w:rFonts w:cs="Arial"/>
          <w:sz w:val="24"/>
          <w:szCs w:val="24"/>
        </w:rPr>
        <w:t xml:space="preserve">Lei nº 14.133, de 2021, art. 138, </w:t>
      </w:r>
      <w:r w:rsidRPr="001E2095">
        <w:rPr>
          <w:rFonts w:cs="Arial"/>
          <w:bCs/>
          <w:i/>
          <w:iCs/>
          <w:sz w:val="24"/>
          <w:szCs w:val="24"/>
        </w:rPr>
        <w:t>caput</w:t>
      </w:r>
      <w:r w:rsidRPr="001E2095">
        <w:rPr>
          <w:rFonts w:cs="Arial"/>
          <w:sz w:val="24"/>
          <w:szCs w:val="24"/>
        </w:rPr>
        <w:t>, inciso II); ou</w:t>
      </w:r>
    </w:p>
    <w:p w14:paraId="7D0F3801" w14:textId="0E200123" w:rsidR="004F3A79" w:rsidRPr="001E2095" w:rsidRDefault="004F3A79" w:rsidP="0064376B">
      <w:pPr>
        <w:tabs>
          <w:tab w:val="left" w:pos="567"/>
        </w:tabs>
        <w:spacing w:after="120" w:line="240" w:lineRule="auto"/>
        <w:ind w:right="34"/>
        <w:jc w:val="both"/>
        <w:rPr>
          <w:rFonts w:eastAsia="Times New Roman" w:cstheme="minorHAnsi"/>
          <w:sz w:val="24"/>
          <w:szCs w:val="24"/>
          <w:lang w:eastAsia="pt-BR"/>
        </w:rPr>
      </w:pPr>
      <w:r w:rsidRPr="001E2095">
        <w:rPr>
          <w:rFonts w:cs="Arial"/>
          <w:sz w:val="24"/>
          <w:szCs w:val="24"/>
        </w:rPr>
        <w:t>III –</w:t>
      </w:r>
      <w:r w:rsidR="00675F39">
        <w:rPr>
          <w:rFonts w:cs="Arial"/>
          <w:sz w:val="24"/>
          <w:szCs w:val="24"/>
        </w:rPr>
        <w:t xml:space="preserve"> </w:t>
      </w:r>
      <w:r w:rsidRPr="001E2095">
        <w:rPr>
          <w:rFonts w:cs="Arial"/>
          <w:sz w:val="24"/>
          <w:szCs w:val="24"/>
        </w:rPr>
        <w:t xml:space="preserve">por decisão judicial (Lei nº 14.133, de 2021, art. 138, </w:t>
      </w:r>
      <w:r w:rsidRPr="001E2095">
        <w:rPr>
          <w:rFonts w:cs="Arial"/>
          <w:i/>
          <w:iCs/>
          <w:sz w:val="24"/>
          <w:szCs w:val="24"/>
        </w:rPr>
        <w:t>caput</w:t>
      </w:r>
      <w:r w:rsidRPr="001E2095">
        <w:rPr>
          <w:rFonts w:cs="Arial"/>
          <w:sz w:val="24"/>
          <w:szCs w:val="24"/>
        </w:rPr>
        <w:t>, inciso III).</w:t>
      </w:r>
    </w:p>
    <w:bookmarkEnd w:id="11"/>
    <w:p w14:paraId="4BE47EF1" w14:textId="447E7A4A" w:rsidR="004F3A79" w:rsidRPr="001E2095" w:rsidRDefault="004F3A79" w:rsidP="0064376B">
      <w:pPr>
        <w:tabs>
          <w:tab w:val="left" w:pos="567"/>
        </w:tabs>
        <w:spacing w:after="120" w:line="240" w:lineRule="auto"/>
        <w:ind w:right="34"/>
        <w:jc w:val="both"/>
        <w:rPr>
          <w:rFonts w:cs="Times New Roman"/>
          <w:sz w:val="24"/>
          <w:szCs w:val="24"/>
        </w:rPr>
      </w:pPr>
      <w:r w:rsidRPr="001E2095">
        <w:rPr>
          <w:rFonts w:eastAsia="Times New Roman" w:cstheme="minorHAnsi"/>
          <w:b/>
          <w:sz w:val="24"/>
          <w:szCs w:val="24"/>
          <w:lang w:eastAsia="pt-BR"/>
        </w:rPr>
        <w:t>1</w:t>
      </w:r>
      <w:r w:rsidR="00B5680F" w:rsidRPr="001E2095">
        <w:rPr>
          <w:rFonts w:eastAsia="Times New Roman" w:cstheme="minorHAnsi"/>
          <w:b/>
          <w:sz w:val="24"/>
          <w:szCs w:val="24"/>
          <w:lang w:eastAsia="pt-BR"/>
        </w:rPr>
        <w:t>2</w:t>
      </w:r>
      <w:r w:rsidRPr="001E2095">
        <w:rPr>
          <w:rFonts w:eastAsia="Times New Roman" w:cstheme="minorHAnsi"/>
          <w:b/>
          <w:sz w:val="24"/>
          <w:szCs w:val="24"/>
          <w:lang w:eastAsia="pt-BR"/>
        </w:rPr>
        <w:t>.3.</w:t>
      </w:r>
      <w:r w:rsidRPr="001E2095">
        <w:rPr>
          <w:rFonts w:eastAsia="Times New Roman" w:cstheme="minorHAnsi"/>
          <w:sz w:val="24"/>
          <w:szCs w:val="24"/>
          <w:lang w:eastAsia="pt-BR"/>
        </w:rPr>
        <w:t xml:space="preserve"> </w:t>
      </w:r>
      <w:r w:rsidRPr="001E2095">
        <w:rPr>
          <w:rFonts w:eastAsia="Times New Roman" w:cstheme="minorHAnsi"/>
          <w:b/>
          <w:sz w:val="24"/>
          <w:szCs w:val="24"/>
          <w:lang w:eastAsia="pt-BR"/>
        </w:rPr>
        <w:t>Devido processo administrativo.</w:t>
      </w:r>
      <w:r w:rsidRPr="001E2095">
        <w:rPr>
          <w:rFonts w:eastAsia="Times New Roman" w:cstheme="minorHAnsi"/>
          <w:bCs/>
          <w:sz w:val="24"/>
          <w:szCs w:val="24"/>
          <w:lang w:eastAsia="pt-BR"/>
        </w:rPr>
        <w:t xml:space="preserve"> A extinção</w:t>
      </w:r>
      <w:r w:rsidRPr="001E2095">
        <w:rPr>
          <w:rFonts w:cs="Times New Roman"/>
          <w:sz w:val="24"/>
          <w:szCs w:val="24"/>
        </w:rPr>
        <w:t xml:space="preserve"> antecipada do contrato será formalmente motivada nos autos do processo administrativo, assegurado o direito ao </w:t>
      </w:r>
      <w:r w:rsidRPr="001E2095">
        <w:rPr>
          <w:rFonts w:cs="Times New Roman"/>
          <w:sz w:val="24"/>
          <w:szCs w:val="24"/>
        </w:rPr>
        <w:lastRenderedPageBreak/>
        <w:t xml:space="preserve">contraditório e à ampla defesa, sendo que a extinção por ato unilateral da </w:t>
      </w:r>
      <w:r w:rsidRPr="001E2095">
        <w:rPr>
          <w:rFonts w:eastAsia="Times New Roman" w:cstheme="minorHAnsi"/>
          <w:sz w:val="24"/>
          <w:szCs w:val="24"/>
          <w:lang w:eastAsia="pt-BR"/>
        </w:rPr>
        <w:t>ICT APOIADA</w:t>
      </w:r>
      <w:r w:rsidRPr="001E2095">
        <w:rPr>
          <w:rFonts w:cs="Times New Roman"/>
          <w:sz w:val="24"/>
          <w:szCs w:val="24"/>
        </w:rPr>
        <w:t xml:space="preserve"> e a extinção consensual deverão ser precedidas de autorização escrita e fundamentada da autoridade competente e reduzidas a termo.</w:t>
      </w:r>
    </w:p>
    <w:p w14:paraId="17E6B1B4" w14:textId="2C42573F" w:rsidR="004F3A79" w:rsidRPr="001E2095" w:rsidRDefault="004F3A79" w:rsidP="0064376B">
      <w:pPr>
        <w:tabs>
          <w:tab w:val="left" w:pos="567"/>
        </w:tabs>
        <w:spacing w:after="120" w:line="240" w:lineRule="auto"/>
        <w:ind w:right="34"/>
        <w:jc w:val="both"/>
        <w:rPr>
          <w:rFonts w:eastAsia="Times New Roman" w:cstheme="minorHAnsi"/>
          <w:sz w:val="24"/>
          <w:szCs w:val="24"/>
          <w:lang w:eastAsia="pt-BR"/>
        </w:rPr>
      </w:pPr>
      <w:r w:rsidRPr="001E2095">
        <w:rPr>
          <w:rFonts w:eastAsia="Times New Roman" w:cstheme="minorHAnsi"/>
          <w:b/>
          <w:bCs/>
          <w:sz w:val="24"/>
          <w:szCs w:val="24"/>
          <w:lang w:eastAsia="pt-BR"/>
        </w:rPr>
        <w:t>1</w:t>
      </w:r>
      <w:r w:rsidR="00B5680F" w:rsidRPr="001E2095">
        <w:rPr>
          <w:rFonts w:eastAsia="Times New Roman" w:cstheme="minorHAnsi"/>
          <w:b/>
          <w:bCs/>
          <w:sz w:val="24"/>
          <w:szCs w:val="24"/>
          <w:lang w:eastAsia="pt-BR"/>
        </w:rPr>
        <w:t>2</w:t>
      </w:r>
      <w:r w:rsidRPr="001E2095">
        <w:rPr>
          <w:rFonts w:eastAsia="Times New Roman" w:cstheme="minorHAnsi"/>
          <w:b/>
          <w:bCs/>
          <w:sz w:val="24"/>
          <w:szCs w:val="24"/>
          <w:lang w:eastAsia="pt-BR"/>
        </w:rPr>
        <w:t>.3.1.</w:t>
      </w:r>
      <w:r w:rsidRPr="001E2095">
        <w:rPr>
          <w:rFonts w:eastAsia="Times New Roman" w:cstheme="minorHAnsi"/>
          <w:sz w:val="24"/>
          <w:szCs w:val="24"/>
          <w:lang w:eastAsia="pt-BR"/>
        </w:rPr>
        <w:t xml:space="preserve"> A FUNDAÇÃO terá direito de recurso na forma do art. 165 da Lei nº 14.133, de 2021, quando a extinção do contrato for determinada por ato unilateral da ICT APOIADA.</w:t>
      </w:r>
    </w:p>
    <w:p w14:paraId="083C0B2E" w14:textId="6033946B" w:rsidR="004F3A79" w:rsidRPr="001E2095" w:rsidRDefault="004F3A79" w:rsidP="0064376B">
      <w:pPr>
        <w:tabs>
          <w:tab w:val="left" w:pos="567"/>
        </w:tabs>
        <w:spacing w:after="120" w:line="240" w:lineRule="auto"/>
        <w:ind w:right="34"/>
        <w:jc w:val="both"/>
        <w:rPr>
          <w:rFonts w:cs="Times New Roman"/>
          <w:sz w:val="24"/>
          <w:szCs w:val="24"/>
        </w:rPr>
      </w:pPr>
      <w:r w:rsidRPr="001E2095">
        <w:rPr>
          <w:rFonts w:eastAsia="Times New Roman" w:cstheme="minorHAnsi"/>
          <w:b/>
          <w:sz w:val="24"/>
          <w:szCs w:val="24"/>
          <w:lang w:eastAsia="pt-BR"/>
        </w:rPr>
        <w:t>1</w:t>
      </w:r>
      <w:r w:rsidR="00B5680F" w:rsidRPr="001E2095">
        <w:rPr>
          <w:rFonts w:eastAsia="Times New Roman" w:cstheme="minorHAnsi"/>
          <w:b/>
          <w:sz w:val="24"/>
          <w:szCs w:val="24"/>
          <w:lang w:eastAsia="pt-BR"/>
        </w:rPr>
        <w:t>2</w:t>
      </w:r>
      <w:r w:rsidRPr="001E2095">
        <w:rPr>
          <w:rFonts w:eastAsia="Times New Roman" w:cstheme="minorHAnsi"/>
          <w:b/>
          <w:sz w:val="24"/>
          <w:szCs w:val="24"/>
          <w:lang w:eastAsia="pt-BR"/>
        </w:rPr>
        <w:t>.4.</w:t>
      </w:r>
      <w:r w:rsidRPr="001E2095">
        <w:rPr>
          <w:rFonts w:eastAsia="Times New Roman" w:cstheme="minorHAnsi"/>
          <w:sz w:val="24"/>
          <w:szCs w:val="24"/>
          <w:lang w:eastAsia="pt-BR"/>
        </w:rPr>
        <w:t xml:space="preserve"> </w:t>
      </w:r>
      <w:r w:rsidRPr="001E2095">
        <w:rPr>
          <w:rFonts w:eastAsia="Times New Roman" w:cstheme="minorHAnsi"/>
          <w:b/>
          <w:sz w:val="24"/>
          <w:szCs w:val="24"/>
          <w:lang w:eastAsia="pt-BR"/>
        </w:rPr>
        <w:t>Direito da fundação de apoio à extinção do contrato.</w:t>
      </w:r>
      <w:r w:rsidRPr="001E2095">
        <w:rPr>
          <w:rFonts w:eastAsia="Times New Roman" w:cstheme="minorHAnsi"/>
          <w:sz w:val="24"/>
          <w:szCs w:val="24"/>
          <w:lang w:eastAsia="pt-BR"/>
        </w:rPr>
        <w:t xml:space="preserve"> </w:t>
      </w:r>
      <w:r w:rsidRPr="001E2095">
        <w:rPr>
          <w:rFonts w:cs="Times New Roman"/>
          <w:sz w:val="24"/>
          <w:szCs w:val="24"/>
        </w:rPr>
        <w:t>A FUNDAÇÃO terá direito à extinção do contrato nas hipóteses descritas no art. 137, § 2º, da Lei nº 14.133, de 2021, observado o disposto no § 3º do mesmo artigo.</w:t>
      </w:r>
    </w:p>
    <w:p w14:paraId="02858D73" w14:textId="117E993F" w:rsidR="004F3A79" w:rsidRPr="001E2095" w:rsidRDefault="004F3A79" w:rsidP="0064376B">
      <w:pPr>
        <w:tabs>
          <w:tab w:val="left" w:pos="567"/>
        </w:tabs>
        <w:spacing w:after="120" w:line="240" w:lineRule="auto"/>
        <w:ind w:right="34"/>
        <w:jc w:val="both"/>
        <w:rPr>
          <w:rFonts w:eastAsia="Times New Roman" w:cstheme="minorHAnsi"/>
          <w:sz w:val="24"/>
          <w:szCs w:val="24"/>
          <w:lang w:eastAsia="pt-BR"/>
        </w:rPr>
      </w:pPr>
      <w:r w:rsidRPr="001E2095">
        <w:rPr>
          <w:rFonts w:eastAsia="Times New Roman" w:cstheme="minorHAnsi"/>
          <w:b/>
          <w:sz w:val="24"/>
          <w:szCs w:val="24"/>
          <w:lang w:eastAsia="pt-BR"/>
        </w:rPr>
        <w:t>1</w:t>
      </w:r>
      <w:r w:rsidR="00B5680F" w:rsidRPr="001E2095">
        <w:rPr>
          <w:rFonts w:eastAsia="Times New Roman" w:cstheme="minorHAnsi"/>
          <w:b/>
          <w:sz w:val="24"/>
          <w:szCs w:val="24"/>
          <w:lang w:eastAsia="pt-BR"/>
        </w:rPr>
        <w:t>2</w:t>
      </w:r>
      <w:r w:rsidRPr="001E2095">
        <w:rPr>
          <w:rFonts w:eastAsia="Times New Roman" w:cstheme="minorHAnsi"/>
          <w:b/>
          <w:sz w:val="24"/>
          <w:szCs w:val="24"/>
          <w:lang w:eastAsia="pt-BR"/>
        </w:rPr>
        <w:t>.4.1.</w:t>
      </w:r>
      <w:r w:rsidRPr="001E2095">
        <w:rPr>
          <w:rFonts w:eastAsia="Times New Roman" w:cstheme="minorHAnsi"/>
          <w:bCs/>
          <w:sz w:val="24"/>
          <w:szCs w:val="24"/>
          <w:lang w:eastAsia="pt-BR"/>
        </w:rPr>
        <w:t xml:space="preserve"> Quando a extinção decorrer de culpa exclusiva da </w:t>
      </w:r>
      <w:r w:rsidRPr="001E2095">
        <w:rPr>
          <w:rFonts w:eastAsia="Times New Roman" w:cstheme="minorHAnsi"/>
          <w:sz w:val="24"/>
          <w:szCs w:val="24"/>
          <w:lang w:eastAsia="pt-BR"/>
        </w:rPr>
        <w:t>ICT APOIADA</w:t>
      </w:r>
      <w:r w:rsidRPr="001E2095">
        <w:rPr>
          <w:rFonts w:eastAsia="Times New Roman" w:cstheme="minorHAnsi"/>
          <w:bCs/>
          <w:sz w:val="24"/>
          <w:szCs w:val="24"/>
          <w:lang w:eastAsia="pt-BR"/>
        </w:rPr>
        <w:t>, a FUNDAÇÃO será ressarcida pelos prejuízos regularmente comprovados que houver sofrido e terá direito aos pagamentos devidos pela execução do contrato até a data de extinção e ao pagamento do custo da desmobilização.</w:t>
      </w:r>
    </w:p>
    <w:p w14:paraId="58902EEC" w14:textId="0578D281" w:rsidR="004F3A79" w:rsidRPr="001E2095" w:rsidRDefault="004F3A79" w:rsidP="0064376B">
      <w:pPr>
        <w:tabs>
          <w:tab w:val="left" w:pos="567"/>
        </w:tabs>
        <w:spacing w:after="120" w:line="240" w:lineRule="auto"/>
        <w:ind w:right="34"/>
        <w:jc w:val="both"/>
        <w:rPr>
          <w:rFonts w:cs="Times New Roman"/>
          <w:sz w:val="24"/>
          <w:szCs w:val="24"/>
        </w:rPr>
      </w:pPr>
      <w:r w:rsidRPr="001E2095">
        <w:rPr>
          <w:rFonts w:eastAsia="Times New Roman" w:cstheme="minorHAnsi"/>
          <w:b/>
          <w:sz w:val="24"/>
          <w:szCs w:val="24"/>
          <w:lang w:eastAsia="pt-BR"/>
        </w:rPr>
        <w:t>1</w:t>
      </w:r>
      <w:r w:rsidR="00B5680F" w:rsidRPr="001E2095">
        <w:rPr>
          <w:rFonts w:eastAsia="Times New Roman" w:cstheme="minorHAnsi"/>
          <w:b/>
          <w:sz w:val="24"/>
          <w:szCs w:val="24"/>
          <w:lang w:eastAsia="pt-BR"/>
        </w:rPr>
        <w:t>2</w:t>
      </w:r>
      <w:r w:rsidRPr="001E2095">
        <w:rPr>
          <w:rFonts w:eastAsia="Times New Roman" w:cstheme="minorHAnsi"/>
          <w:b/>
          <w:sz w:val="24"/>
          <w:szCs w:val="24"/>
          <w:lang w:eastAsia="pt-BR"/>
        </w:rPr>
        <w:t>.5.</w:t>
      </w:r>
      <w:r w:rsidRPr="001E2095">
        <w:rPr>
          <w:rFonts w:eastAsia="Times New Roman" w:cstheme="minorHAnsi"/>
          <w:sz w:val="24"/>
          <w:szCs w:val="24"/>
          <w:lang w:eastAsia="pt-BR"/>
        </w:rPr>
        <w:t xml:space="preserve"> </w:t>
      </w:r>
      <w:r w:rsidRPr="001E2095">
        <w:rPr>
          <w:rFonts w:eastAsia="Times New Roman" w:cstheme="minorHAnsi"/>
          <w:b/>
          <w:sz w:val="24"/>
          <w:szCs w:val="24"/>
          <w:lang w:eastAsia="pt-BR"/>
        </w:rPr>
        <w:t>Pendências.</w:t>
      </w:r>
      <w:r w:rsidRPr="001E2095">
        <w:rPr>
          <w:rFonts w:eastAsia="Times New Roman" w:cstheme="minorHAnsi"/>
          <w:sz w:val="24"/>
          <w:szCs w:val="24"/>
          <w:lang w:eastAsia="pt-BR"/>
        </w:rPr>
        <w:t xml:space="preserve"> No caso de extinção antecipada do contrato, a FUNDAÇÃO deverá</w:t>
      </w:r>
      <w:r w:rsidRPr="001E2095">
        <w:rPr>
          <w:rFonts w:cs="Times New Roman"/>
          <w:sz w:val="24"/>
          <w:szCs w:val="24"/>
        </w:rPr>
        <w:t>:</w:t>
      </w:r>
    </w:p>
    <w:p w14:paraId="2E64EBC7" w14:textId="528C15E8" w:rsidR="004F3A79" w:rsidRPr="001E2095" w:rsidRDefault="004F3A79" w:rsidP="0064376B">
      <w:pPr>
        <w:tabs>
          <w:tab w:val="left" w:pos="567"/>
        </w:tabs>
        <w:spacing w:after="120" w:line="240" w:lineRule="auto"/>
        <w:ind w:right="34"/>
        <w:jc w:val="both"/>
        <w:rPr>
          <w:rFonts w:cs="Arial"/>
          <w:sz w:val="24"/>
          <w:szCs w:val="24"/>
        </w:rPr>
      </w:pPr>
      <w:r w:rsidRPr="001E2095">
        <w:rPr>
          <w:rFonts w:eastAsia="Times New Roman" w:cstheme="minorHAnsi"/>
          <w:sz w:val="24"/>
          <w:szCs w:val="24"/>
          <w:lang w:eastAsia="pt-BR"/>
        </w:rPr>
        <w:t>I – entregar prestação de contas</w:t>
      </w:r>
      <w:r w:rsidR="00B5680F" w:rsidRPr="001E2095">
        <w:rPr>
          <w:rFonts w:eastAsia="Times New Roman" w:cstheme="minorHAnsi"/>
          <w:sz w:val="24"/>
          <w:szCs w:val="24"/>
          <w:lang w:eastAsia="pt-BR"/>
        </w:rPr>
        <w:t xml:space="preserve"> final</w:t>
      </w:r>
      <w:r w:rsidRPr="001E2095">
        <w:rPr>
          <w:rFonts w:eastAsia="Times New Roman" w:cstheme="minorHAnsi"/>
          <w:sz w:val="24"/>
          <w:szCs w:val="24"/>
          <w:lang w:eastAsia="pt-BR"/>
        </w:rPr>
        <w:t xml:space="preserve">, inclusive </w:t>
      </w:r>
      <w:r w:rsidR="00B5680F" w:rsidRPr="001E2095">
        <w:rPr>
          <w:rFonts w:eastAsia="Times New Roman" w:cstheme="minorHAnsi"/>
          <w:sz w:val="24"/>
          <w:szCs w:val="24"/>
          <w:lang w:eastAsia="pt-BR"/>
        </w:rPr>
        <w:t xml:space="preserve">com </w:t>
      </w:r>
      <w:r w:rsidRPr="001E2095">
        <w:rPr>
          <w:rFonts w:cs="Times New Roman"/>
          <w:sz w:val="24"/>
          <w:szCs w:val="24"/>
        </w:rPr>
        <w:t>balanço dos eventos contratuais já cumpridos ou parcialmente cumpridos;</w:t>
      </w:r>
    </w:p>
    <w:p w14:paraId="70B60C2E" w14:textId="6331463D" w:rsidR="004F3A79" w:rsidRPr="001E2095" w:rsidRDefault="004F3A79" w:rsidP="0064376B">
      <w:pPr>
        <w:tabs>
          <w:tab w:val="left" w:pos="567"/>
        </w:tabs>
        <w:spacing w:after="120" w:line="240" w:lineRule="auto"/>
        <w:ind w:right="34"/>
        <w:jc w:val="both"/>
        <w:rPr>
          <w:rFonts w:eastAsia="Times New Roman" w:cstheme="minorHAnsi"/>
          <w:sz w:val="24"/>
          <w:szCs w:val="24"/>
          <w:lang w:eastAsia="pt-BR"/>
        </w:rPr>
      </w:pPr>
      <w:r w:rsidRPr="001E2095">
        <w:rPr>
          <w:rFonts w:eastAsia="Times New Roman" w:cstheme="minorHAnsi"/>
          <w:sz w:val="24"/>
          <w:szCs w:val="24"/>
          <w:lang w:eastAsia="pt-BR"/>
        </w:rPr>
        <w:t xml:space="preserve">II – informar a situação de todas as contratações pendentes e os valores devidos, com previsão de medidas </w:t>
      </w:r>
      <w:r w:rsidR="00B5680F" w:rsidRPr="001E2095">
        <w:rPr>
          <w:rFonts w:eastAsia="Times New Roman" w:cstheme="minorHAnsi"/>
          <w:sz w:val="24"/>
          <w:szCs w:val="24"/>
          <w:lang w:eastAsia="pt-BR"/>
        </w:rPr>
        <w:t xml:space="preserve">a serem </w:t>
      </w:r>
      <w:r w:rsidRPr="001E2095">
        <w:rPr>
          <w:rFonts w:eastAsia="Times New Roman" w:cstheme="minorHAnsi"/>
          <w:sz w:val="24"/>
          <w:szCs w:val="24"/>
          <w:lang w:eastAsia="pt-BR"/>
        </w:rPr>
        <w:t>adotadas em cada caso;</w:t>
      </w:r>
    </w:p>
    <w:p w14:paraId="12FE2737" w14:textId="74606DA5" w:rsidR="004F3A79" w:rsidRPr="001E2095" w:rsidRDefault="004F3A79" w:rsidP="0064376B">
      <w:pPr>
        <w:tabs>
          <w:tab w:val="left" w:pos="567"/>
        </w:tabs>
        <w:spacing w:after="120" w:line="240" w:lineRule="auto"/>
        <w:ind w:right="34"/>
        <w:jc w:val="both"/>
        <w:rPr>
          <w:rFonts w:eastAsia="Times New Roman" w:cstheme="minorHAnsi"/>
          <w:sz w:val="24"/>
          <w:szCs w:val="24"/>
          <w:lang w:eastAsia="pt-BR"/>
        </w:rPr>
      </w:pPr>
      <w:r w:rsidRPr="001E2095">
        <w:rPr>
          <w:rFonts w:eastAsia="Times New Roman" w:cstheme="minorHAnsi"/>
          <w:sz w:val="24"/>
          <w:szCs w:val="24"/>
          <w:lang w:eastAsia="pt-BR"/>
        </w:rPr>
        <w:t xml:space="preserve">III – informar os pagamentos já </w:t>
      </w:r>
      <w:r w:rsidR="00B5680F" w:rsidRPr="001E2095">
        <w:rPr>
          <w:rFonts w:eastAsia="Times New Roman" w:cstheme="minorHAnsi"/>
          <w:sz w:val="24"/>
          <w:szCs w:val="24"/>
          <w:lang w:eastAsia="pt-BR"/>
        </w:rPr>
        <w:t xml:space="preserve">realizados </w:t>
      </w:r>
      <w:r w:rsidRPr="001E2095">
        <w:rPr>
          <w:rFonts w:eastAsia="Times New Roman" w:cstheme="minorHAnsi"/>
          <w:sz w:val="24"/>
          <w:szCs w:val="24"/>
          <w:lang w:eastAsia="pt-BR"/>
        </w:rPr>
        <w:t>a título de remuneração pelo serviço prestado até a extinção contratual;</w:t>
      </w:r>
    </w:p>
    <w:p w14:paraId="3B332F0A" w14:textId="325B4AD4" w:rsidR="004F3A79" w:rsidRPr="001E2095" w:rsidRDefault="004F3A79" w:rsidP="0064376B">
      <w:pPr>
        <w:tabs>
          <w:tab w:val="left" w:pos="567"/>
        </w:tabs>
        <w:spacing w:after="120" w:line="240" w:lineRule="auto"/>
        <w:ind w:right="34"/>
        <w:jc w:val="both"/>
        <w:rPr>
          <w:rFonts w:eastAsia="Times New Roman" w:cstheme="minorHAnsi"/>
          <w:sz w:val="24"/>
          <w:szCs w:val="24"/>
          <w:lang w:eastAsia="pt-BR"/>
        </w:rPr>
      </w:pPr>
      <w:r w:rsidRPr="001E2095">
        <w:rPr>
          <w:rFonts w:eastAsia="Times New Roman" w:cstheme="minorHAnsi"/>
          <w:sz w:val="24"/>
          <w:szCs w:val="24"/>
          <w:lang w:eastAsia="pt-BR"/>
        </w:rPr>
        <w:t>IV – informar a situação da conta específica do projeto;</w:t>
      </w:r>
    </w:p>
    <w:p w14:paraId="7BD0AD70" w14:textId="73527277" w:rsidR="00E04CA9" w:rsidRPr="001E2095" w:rsidRDefault="004F3A79" w:rsidP="0064376B">
      <w:pPr>
        <w:tabs>
          <w:tab w:val="left" w:pos="567"/>
        </w:tabs>
        <w:spacing w:after="120" w:line="240" w:lineRule="auto"/>
        <w:ind w:right="34"/>
        <w:jc w:val="both"/>
        <w:rPr>
          <w:rFonts w:eastAsia="Times New Roman" w:cstheme="minorHAnsi"/>
          <w:sz w:val="24"/>
          <w:szCs w:val="24"/>
          <w:lang w:eastAsia="pt-BR"/>
        </w:rPr>
      </w:pPr>
      <w:r w:rsidRPr="001E2095">
        <w:rPr>
          <w:rFonts w:eastAsia="Times New Roman" w:cstheme="minorHAnsi"/>
          <w:sz w:val="24"/>
          <w:szCs w:val="24"/>
          <w:lang w:eastAsia="pt-BR"/>
        </w:rPr>
        <w:t>V – prestar quaisquer outras informações relevantes e agir de boa-fé para assegurar, se for o caso, a continuidade do projeto pela ICT APOIADA.</w:t>
      </w:r>
    </w:p>
    <w:p w14:paraId="72DDFFDD" w14:textId="77777777" w:rsidR="004F3A79" w:rsidRPr="001E2095" w:rsidRDefault="004F3A79" w:rsidP="0064376B">
      <w:pPr>
        <w:spacing w:after="120" w:line="240" w:lineRule="auto"/>
        <w:jc w:val="both"/>
        <w:rPr>
          <w:rFonts w:ascii="Candara" w:hAnsi="Candara" w:cs="Arial"/>
        </w:rPr>
      </w:pPr>
    </w:p>
    <w:p w14:paraId="49ADC7B5" w14:textId="7CA0B291" w:rsidR="004F3A79" w:rsidRPr="001E2095" w:rsidRDefault="004F3A79"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CLÁUSULA 1</w:t>
      </w:r>
      <w:r w:rsidR="00B5680F" w:rsidRPr="001E2095">
        <w:rPr>
          <w:rFonts w:cstheme="minorHAnsi"/>
          <w:b/>
          <w:bCs/>
          <w:sz w:val="24"/>
          <w:szCs w:val="24"/>
        </w:rPr>
        <w:t>3</w:t>
      </w:r>
      <w:r w:rsidRPr="001E2095">
        <w:rPr>
          <w:rFonts w:cstheme="minorHAnsi"/>
          <w:b/>
          <w:bCs/>
          <w:sz w:val="24"/>
          <w:szCs w:val="24"/>
        </w:rPr>
        <w:t>ª – PRESTAÇÃO DE CONTAS</w:t>
      </w:r>
    </w:p>
    <w:p w14:paraId="619AE4DB" w14:textId="77777777" w:rsidR="00337FA0" w:rsidRPr="001E2095" w:rsidRDefault="00337FA0" w:rsidP="0064376B">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337FA0" w:rsidRPr="001E2095" w14:paraId="3FB66071" w14:textId="77777777" w:rsidTr="001A0655">
        <w:trPr>
          <w:trHeight w:val="1562"/>
        </w:trPr>
        <w:tc>
          <w:tcPr>
            <w:tcW w:w="8080" w:type="dxa"/>
            <w:shd w:val="clear" w:color="auto" w:fill="FFF2CC" w:themeFill="accent4" w:themeFillTint="33"/>
          </w:tcPr>
          <w:p w14:paraId="0E4A9A4D" w14:textId="086908E3" w:rsidR="00337FA0" w:rsidRPr="001E2095" w:rsidRDefault="00337FA0" w:rsidP="0064376B">
            <w:pPr>
              <w:spacing w:after="120"/>
              <w:rPr>
                <w:rFonts w:asciiTheme="majorHAnsi" w:hAnsiTheme="majorHAnsi" w:cstheme="majorHAnsi"/>
                <w:b/>
                <w:bCs/>
                <w:color w:val="323E4F" w:themeColor="text2" w:themeShade="BF"/>
                <w:sz w:val="22"/>
                <w:szCs w:val="22"/>
              </w:rPr>
            </w:pPr>
            <w:r w:rsidRPr="001E2095">
              <w:rPr>
                <w:rFonts w:asciiTheme="majorHAnsi" w:hAnsiTheme="majorHAnsi" w:cstheme="majorHAnsi"/>
                <w:b/>
                <w:bCs/>
                <w:color w:val="323E4F" w:themeColor="text2" w:themeShade="BF"/>
                <w:sz w:val="22"/>
                <w:szCs w:val="22"/>
              </w:rPr>
              <w:t>Nota Explicativa</w:t>
            </w:r>
          </w:p>
          <w:p w14:paraId="3F83FA5C" w14:textId="77777777" w:rsidR="001873F3" w:rsidRPr="001E2095" w:rsidRDefault="00337FA0" w:rsidP="0064376B">
            <w:pPr>
              <w:tabs>
                <w:tab w:val="left" w:pos="567"/>
              </w:tabs>
              <w:spacing w:after="120"/>
              <w:ind w:right="6"/>
              <w:jc w:val="both"/>
              <w:rPr>
                <w:rFonts w:asciiTheme="majorHAnsi" w:eastAsia="Times New Roman" w:hAnsiTheme="majorHAnsi" w:cstheme="majorHAnsi"/>
                <w:iCs/>
                <w:sz w:val="22"/>
                <w:szCs w:val="22"/>
                <w:lang w:eastAsia="pt-BR"/>
              </w:rPr>
            </w:pPr>
            <w:r w:rsidRPr="001E2095">
              <w:rPr>
                <w:rFonts w:asciiTheme="majorHAnsi" w:eastAsia="Times New Roman" w:hAnsiTheme="majorHAnsi" w:cstheme="majorHAnsi"/>
                <w:iCs/>
                <w:sz w:val="22"/>
                <w:szCs w:val="22"/>
                <w:lang w:eastAsia="pt-BR"/>
              </w:rPr>
              <w:t xml:space="preserve">As normas básicas sobre prestação de contas da fundação de apoio estão previstas no art. 11 do Decreto nº 7.423/2010. Disposições complementares normalmente são encontradas em ato normativo interno da ICT apoiada, sobretudo na norma de relacionamento a que se refere o art. 4º, caput, V, do Decreto nº 7.423/2010. Todavia, o texto abaixo </w:t>
            </w:r>
            <w:r w:rsidR="001873F3" w:rsidRPr="001E2095">
              <w:rPr>
                <w:rFonts w:asciiTheme="majorHAnsi" w:eastAsia="Times New Roman" w:hAnsiTheme="majorHAnsi" w:cstheme="majorHAnsi"/>
                <w:iCs/>
                <w:sz w:val="22"/>
                <w:szCs w:val="22"/>
                <w:lang w:eastAsia="pt-BR"/>
              </w:rPr>
              <w:t>também prevê a situação em que esse ato normativo interno inexiste.</w:t>
            </w:r>
          </w:p>
          <w:p w14:paraId="09595799" w14:textId="77777777" w:rsidR="00337FA0" w:rsidRDefault="001873F3" w:rsidP="0064376B">
            <w:pPr>
              <w:tabs>
                <w:tab w:val="left" w:pos="567"/>
              </w:tabs>
              <w:spacing w:after="120"/>
              <w:ind w:right="6"/>
              <w:jc w:val="both"/>
              <w:rPr>
                <w:rFonts w:asciiTheme="majorHAnsi" w:eastAsia="Times New Roman" w:hAnsiTheme="majorHAnsi" w:cstheme="majorHAnsi"/>
                <w:iCs/>
                <w:sz w:val="22"/>
                <w:szCs w:val="22"/>
                <w:lang w:eastAsia="pt-BR"/>
              </w:rPr>
            </w:pPr>
            <w:r w:rsidRPr="001E2095">
              <w:rPr>
                <w:rFonts w:asciiTheme="majorHAnsi" w:eastAsia="Times New Roman" w:hAnsiTheme="majorHAnsi" w:cstheme="majorHAnsi"/>
                <w:iCs/>
                <w:sz w:val="22"/>
                <w:szCs w:val="22"/>
                <w:lang w:eastAsia="pt-BR"/>
              </w:rPr>
              <w:t xml:space="preserve">A </w:t>
            </w:r>
            <w:r w:rsidR="00337FA0" w:rsidRPr="001E2095">
              <w:rPr>
                <w:rFonts w:asciiTheme="majorHAnsi" w:eastAsia="Times New Roman" w:hAnsiTheme="majorHAnsi" w:cstheme="majorHAnsi"/>
                <w:iCs/>
                <w:sz w:val="22"/>
                <w:szCs w:val="22"/>
                <w:lang w:eastAsia="pt-BR"/>
              </w:rPr>
              <w:t xml:space="preserve">cláusula </w:t>
            </w:r>
            <w:r w:rsidRPr="001E2095">
              <w:rPr>
                <w:rFonts w:asciiTheme="majorHAnsi" w:eastAsia="Times New Roman" w:hAnsiTheme="majorHAnsi" w:cstheme="majorHAnsi"/>
                <w:iCs/>
                <w:sz w:val="22"/>
                <w:szCs w:val="22"/>
                <w:lang w:eastAsia="pt-BR"/>
              </w:rPr>
              <w:t>deverá sofrer ajustes se as normas internas da ICT assim exigirem, ou mesmo se o projeto for financiado com recursos de fontes externas que sigam legislação específica sobre prestação de contas.</w:t>
            </w:r>
          </w:p>
          <w:p w14:paraId="3A3FE163" w14:textId="5CFA7294" w:rsidR="0062187E" w:rsidRPr="001E2095" w:rsidRDefault="0062187E" w:rsidP="0064376B">
            <w:pPr>
              <w:tabs>
                <w:tab w:val="left" w:pos="567"/>
              </w:tabs>
              <w:spacing w:after="120"/>
              <w:ind w:right="6"/>
              <w:jc w:val="both"/>
              <w:rPr>
                <w:rFonts w:asciiTheme="majorHAnsi" w:eastAsia="Times New Roman" w:hAnsiTheme="majorHAnsi" w:cstheme="majorHAnsi"/>
                <w:iCs/>
                <w:sz w:val="22"/>
                <w:szCs w:val="22"/>
                <w:lang w:eastAsia="pt-BR"/>
              </w:rPr>
            </w:pPr>
            <w:r>
              <w:rPr>
                <w:rFonts w:asciiTheme="majorHAnsi" w:eastAsia="Times New Roman" w:hAnsiTheme="majorHAnsi" w:cstheme="majorHAnsi"/>
                <w:iCs/>
                <w:sz w:val="22"/>
                <w:szCs w:val="22"/>
                <w:lang w:eastAsia="pt-BR"/>
              </w:rPr>
              <w:t xml:space="preserve">A Advocacia-Geral da União firmou o entendimento de que o valor pago à fundação de apoio pelo serviço </w:t>
            </w:r>
            <w:r w:rsidR="004D4D64">
              <w:rPr>
                <w:rFonts w:asciiTheme="majorHAnsi" w:eastAsia="Times New Roman" w:hAnsiTheme="majorHAnsi" w:cstheme="majorHAnsi"/>
                <w:iCs/>
                <w:sz w:val="22"/>
                <w:szCs w:val="22"/>
                <w:lang w:eastAsia="pt-BR"/>
              </w:rPr>
              <w:t xml:space="preserve">de </w:t>
            </w:r>
            <w:r>
              <w:rPr>
                <w:rFonts w:asciiTheme="majorHAnsi" w:eastAsia="Times New Roman" w:hAnsiTheme="majorHAnsi" w:cstheme="majorHAnsi"/>
                <w:iCs/>
                <w:sz w:val="22"/>
                <w:szCs w:val="22"/>
                <w:lang w:eastAsia="pt-BR"/>
              </w:rPr>
              <w:t xml:space="preserve">gestão administrativa e financeira, </w:t>
            </w:r>
            <w:r w:rsidR="004D4D64">
              <w:rPr>
                <w:rFonts w:asciiTheme="majorHAnsi" w:eastAsia="Times New Roman" w:hAnsiTheme="majorHAnsi" w:cstheme="majorHAnsi"/>
                <w:iCs/>
                <w:sz w:val="22"/>
                <w:szCs w:val="22"/>
                <w:lang w:eastAsia="pt-BR"/>
              </w:rPr>
              <w:t>comumente chamado de ‘</w:t>
            </w:r>
            <w:r>
              <w:rPr>
                <w:rFonts w:asciiTheme="majorHAnsi" w:eastAsia="Times New Roman" w:hAnsiTheme="majorHAnsi" w:cstheme="majorHAnsi"/>
                <w:iCs/>
                <w:sz w:val="22"/>
                <w:szCs w:val="22"/>
                <w:lang w:eastAsia="pt-BR"/>
              </w:rPr>
              <w:t>Despesas Operacionais e Administrativas – DOA</w:t>
            </w:r>
            <w:r w:rsidR="004D4D64">
              <w:rPr>
                <w:rFonts w:asciiTheme="majorHAnsi" w:eastAsia="Times New Roman" w:hAnsiTheme="majorHAnsi" w:cstheme="majorHAnsi"/>
                <w:iCs/>
                <w:sz w:val="22"/>
                <w:szCs w:val="22"/>
                <w:lang w:eastAsia="pt-BR"/>
              </w:rPr>
              <w:t>’</w:t>
            </w:r>
            <w:r>
              <w:rPr>
                <w:rFonts w:asciiTheme="majorHAnsi" w:eastAsia="Times New Roman" w:hAnsiTheme="majorHAnsi" w:cstheme="majorHAnsi"/>
                <w:iCs/>
                <w:sz w:val="22"/>
                <w:szCs w:val="22"/>
                <w:lang w:eastAsia="pt-BR"/>
              </w:rPr>
              <w:t>, tem natureza remuneratória e não fica sujeito à prestação de contas.</w:t>
            </w:r>
            <w:r w:rsidR="004D4D64">
              <w:rPr>
                <w:rFonts w:asciiTheme="majorHAnsi" w:eastAsia="Times New Roman" w:hAnsiTheme="majorHAnsi" w:cstheme="majorHAnsi"/>
                <w:iCs/>
                <w:sz w:val="22"/>
                <w:szCs w:val="22"/>
                <w:lang w:eastAsia="pt-BR"/>
              </w:rPr>
              <w:t xml:space="preserve"> O dever de prestar contas recai sobre os recursos que a fundação de apoio tem que aplicar no projeto.</w:t>
            </w:r>
            <w:r>
              <w:rPr>
                <w:rFonts w:asciiTheme="majorHAnsi" w:eastAsia="Times New Roman" w:hAnsiTheme="majorHAnsi" w:cstheme="majorHAnsi"/>
                <w:iCs/>
                <w:sz w:val="22"/>
                <w:szCs w:val="22"/>
                <w:lang w:eastAsia="pt-BR"/>
              </w:rPr>
              <w:t xml:space="preserve"> Procedimento de uniformização de </w:t>
            </w:r>
            <w:r>
              <w:rPr>
                <w:rFonts w:asciiTheme="majorHAnsi" w:eastAsia="Times New Roman" w:hAnsiTheme="majorHAnsi" w:cstheme="majorHAnsi"/>
                <w:iCs/>
                <w:sz w:val="22"/>
                <w:szCs w:val="22"/>
                <w:lang w:eastAsia="pt-BR"/>
              </w:rPr>
              <w:lastRenderedPageBreak/>
              <w:t xml:space="preserve">jurisprudência administrativa, Processo NUP 00688.000115/2025-89, Parecer nº 40/2025/CONUNI/CGU/AGU, aprovado pelo Consultor-Geral da União. </w:t>
            </w:r>
          </w:p>
        </w:tc>
      </w:tr>
    </w:tbl>
    <w:p w14:paraId="68A373B5" w14:textId="77777777" w:rsidR="00337FA0" w:rsidRPr="001E2095" w:rsidRDefault="00337FA0" w:rsidP="0064376B">
      <w:pPr>
        <w:spacing w:after="120" w:line="240" w:lineRule="auto"/>
        <w:ind w:right="35"/>
        <w:jc w:val="both"/>
        <w:rPr>
          <w:rFonts w:eastAsia="Times New Roman" w:cstheme="minorHAnsi"/>
          <w:sz w:val="24"/>
          <w:szCs w:val="24"/>
          <w:lang w:eastAsia="pt-BR"/>
        </w:rPr>
      </w:pPr>
    </w:p>
    <w:p w14:paraId="70D0305F" w14:textId="1E7A2B10" w:rsidR="00885569" w:rsidRDefault="004F3A79" w:rsidP="0064376B">
      <w:pPr>
        <w:tabs>
          <w:tab w:val="left" w:pos="567"/>
        </w:tabs>
        <w:spacing w:after="120" w:line="240" w:lineRule="auto"/>
        <w:ind w:right="35"/>
        <w:jc w:val="both"/>
        <w:rPr>
          <w:rFonts w:cstheme="minorHAnsi"/>
          <w:color w:val="000000" w:themeColor="text1"/>
          <w:sz w:val="24"/>
          <w:szCs w:val="24"/>
        </w:rPr>
      </w:pPr>
      <w:r w:rsidRPr="001E2095">
        <w:rPr>
          <w:rFonts w:eastAsia="Times New Roman" w:cstheme="minorHAnsi"/>
          <w:b/>
          <w:sz w:val="24"/>
          <w:szCs w:val="24"/>
          <w:lang w:eastAsia="pt-BR"/>
        </w:rPr>
        <w:t>1</w:t>
      </w:r>
      <w:r w:rsidR="00B5680F" w:rsidRPr="001E2095">
        <w:rPr>
          <w:rFonts w:eastAsia="Times New Roman" w:cstheme="minorHAnsi"/>
          <w:b/>
          <w:sz w:val="24"/>
          <w:szCs w:val="24"/>
          <w:lang w:eastAsia="pt-BR"/>
        </w:rPr>
        <w:t>3</w:t>
      </w:r>
      <w:r w:rsidRPr="001E2095">
        <w:rPr>
          <w:rFonts w:eastAsia="Times New Roman" w:cstheme="minorHAnsi"/>
          <w:b/>
          <w:sz w:val="24"/>
          <w:szCs w:val="24"/>
          <w:lang w:eastAsia="pt-BR"/>
        </w:rPr>
        <w:t>.1.</w:t>
      </w:r>
      <w:r w:rsidRPr="001E2095">
        <w:rPr>
          <w:rFonts w:eastAsia="Times New Roman" w:cstheme="minorHAnsi"/>
          <w:b/>
          <w:bCs/>
          <w:sz w:val="24"/>
          <w:szCs w:val="24"/>
          <w:lang w:eastAsia="pt-BR"/>
        </w:rPr>
        <w:tab/>
      </w:r>
      <w:r w:rsidR="00BE33D5" w:rsidRPr="001E2095">
        <w:rPr>
          <w:rFonts w:eastAsia="Times New Roman" w:cstheme="minorHAnsi"/>
          <w:b/>
          <w:bCs/>
          <w:sz w:val="24"/>
          <w:szCs w:val="24"/>
          <w:lang w:eastAsia="pt-BR"/>
        </w:rPr>
        <w:t>Dever de prestar contas.</w:t>
      </w:r>
      <w:r w:rsidRPr="001E2095">
        <w:rPr>
          <w:rFonts w:eastAsia="Times New Roman" w:cstheme="minorHAnsi"/>
          <w:b/>
          <w:sz w:val="24"/>
          <w:szCs w:val="24"/>
          <w:lang w:eastAsia="pt-BR"/>
        </w:rPr>
        <w:t xml:space="preserve"> </w:t>
      </w:r>
      <w:r w:rsidRPr="001E2095">
        <w:rPr>
          <w:rFonts w:eastAsiaTheme="minorHAnsi" w:cstheme="minorHAnsi"/>
          <w:sz w:val="24"/>
          <w:szCs w:val="24"/>
        </w:rPr>
        <w:t>A</w:t>
      </w:r>
      <w:r w:rsidR="00885569" w:rsidRPr="001E2095">
        <w:rPr>
          <w:sz w:val="24"/>
          <w:szCs w:val="24"/>
        </w:rPr>
        <w:t xml:space="preserve"> FUNDAÇÃO prestará contas à ICT APOIADA, que deverá abranger os </w:t>
      </w:r>
      <w:r w:rsidR="00885569" w:rsidRPr="001E2095">
        <w:rPr>
          <w:rFonts w:cstheme="minorHAnsi"/>
          <w:color w:val="000000" w:themeColor="text1"/>
          <w:sz w:val="24"/>
          <w:szCs w:val="24"/>
        </w:rPr>
        <w:t xml:space="preserve">aspectos contábeis, de legalidade, efetividade e de economicidade do projeto, e ser instruída </w:t>
      </w:r>
      <w:r w:rsidR="0096547C" w:rsidRPr="001E2095">
        <w:rPr>
          <w:rFonts w:cstheme="minorHAnsi"/>
          <w:color w:val="000000" w:themeColor="text1"/>
          <w:sz w:val="24"/>
          <w:szCs w:val="24"/>
        </w:rPr>
        <w:t xml:space="preserve">no mínimo </w:t>
      </w:r>
      <w:r w:rsidR="00885569" w:rsidRPr="001E2095">
        <w:rPr>
          <w:rFonts w:cstheme="minorHAnsi"/>
          <w:color w:val="000000" w:themeColor="text1"/>
          <w:sz w:val="24"/>
          <w:szCs w:val="24"/>
        </w:rPr>
        <w:t>com os documentos indicados no art. 11, § 2º, do Decreto nº 7.423, de 2010.</w:t>
      </w:r>
    </w:p>
    <w:p w14:paraId="4FD2CD44" w14:textId="45E73C7A" w:rsidR="004D4D64" w:rsidRPr="004D4D64" w:rsidRDefault="004D4D64" w:rsidP="0064376B">
      <w:pPr>
        <w:tabs>
          <w:tab w:val="left" w:pos="567"/>
        </w:tabs>
        <w:spacing w:after="120" w:line="240" w:lineRule="auto"/>
        <w:ind w:right="35"/>
        <w:jc w:val="both"/>
        <w:rPr>
          <w:rFonts w:cstheme="minorHAnsi"/>
          <w:color w:val="000000" w:themeColor="text1"/>
          <w:sz w:val="24"/>
          <w:szCs w:val="24"/>
        </w:rPr>
      </w:pPr>
      <w:r w:rsidRPr="001E2095">
        <w:rPr>
          <w:rFonts w:eastAsia="Times New Roman" w:cstheme="minorHAnsi"/>
          <w:b/>
          <w:sz w:val="24"/>
          <w:szCs w:val="24"/>
          <w:lang w:eastAsia="pt-BR"/>
        </w:rPr>
        <w:t>13.</w:t>
      </w:r>
      <w:r>
        <w:rPr>
          <w:rFonts w:eastAsia="Times New Roman" w:cstheme="minorHAnsi"/>
          <w:b/>
          <w:sz w:val="24"/>
          <w:szCs w:val="24"/>
          <w:lang w:eastAsia="pt-BR"/>
        </w:rPr>
        <w:t>1</w:t>
      </w:r>
      <w:r w:rsidRPr="001E2095">
        <w:rPr>
          <w:rFonts w:eastAsia="Times New Roman" w:cstheme="minorHAnsi"/>
          <w:b/>
          <w:sz w:val="24"/>
          <w:szCs w:val="24"/>
          <w:lang w:eastAsia="pt-BR"/>
        </w:rPr>
        <w:t>.1.</w:t>
      </w:r>
      <w:r w:rsidRPr="001E2095">
        <w:rPr>
          <w:rFonts w:eastAsia="Times New Roman" w:cstheme="minorHAnsi"/>
          <w:sz w:val="24"/>
          <w:szCs w:val="24"/>
          <w:lang w:eastAsia="pt-BR"/>
        </w:rPr>
        <w:tab/>
      </w:r>
      <w:r w:rsidRPr="004D4D64">
        <w:rPr>
          <w:rFonts w:eastAsia="Times New Roman" w:cstheme="minorHAnsi"/>
          <w:sz w:val="24"/>
          <w:szCs w:val="24"/>
          <w:lang w:eastAsia="pt-BR"/>
        </w:rPr>
        <w:t xml:space="preserve">O dever de prestar contas recai sobre os recursos que a FUNDAÇÃO tem que aplicar no projeto, não sobre o valor </w:t>
      </w:r>
      <w:r w:rsidR="009E7905">
        <w:rPr>
          <w:rFonts w:eastAsia="Times New Roman" w:cstheme="minorHAnsi"/>
          <w:sz w:val="24"/>
          <w:szCs w:val="24"/>
          <w:lang w:eastAsia="pt-BR"/>
        </w:rPr>
        <w:t xml:space="preserve">pago </w:t>
      </w:r>
      <w:r w:rsidRPr="004D4D64">
        <w:rPr>
          <w:rFonts w:eastAsia="Times New Roman" w:cstheme="minorHAnsi"/>
          <w:sz w:val="24"/>
          <w:szCs w:val="24"/>
          <w:lang w:eastAsia="pt-BR"/>
        </w:rPr>
        <w:t>a título de remuneração pelo serviço de gestão administrativa e financeira</w:t>
      </w:r>
      <w:r w:rsidR="009E7905">
        <w:rPr>
          <w:rFonts w:eastAsia="Times New Roman" w:cstheme="minorHAnsi"/>
          <w:sz w:val="24"/>
          <w:szCs w:val="24"/>
          <w:lang w:eastAsia="pt-BR"/>
        </w:rPr>
        <w:t xml:space="preserve"> (</w:t>
      </w:r>
      <w:r w:rsidRPr="004D4D64">
        <w:rPr>
          <w:rFonts w:eastAsia="Times New Roman" w:cstheme="minorHAnsi"/>
          <w:iCs/>
          <w:sz w:val="24"/>
          <w:szCs w:val="24"/>
          <w:lang w:eastAsia="pt-BR"/>
        </w:rPr>
        <w:t>Parecer nº 40/2025/CONUNI/CGU/AGU, Processo NUP 00688.000115/2025-89).</w:t>
      </w:r>
    </w:p>
    <w:p w14:paraId="3AC0BE4E" w14:textId="327FF3C0" w:rsidR="0096547C" w:rsidRPr="001E2095" w:rsidRDefault="0096547C" w:rsidP="0064376B">
      <w:pPr>
        <w:tabs>
          <w:tab w:val="left" w:pos="567"/>
        </w:tabs>
        <w:spacing w:after="120" w:line="240" w:lineRule="auto"/>
        <w:ind w:right="35"/>
        <w:jc w:val="both"/>
        <w:rPr>
          <w:sz w:val="24"/>
          <w:szCs w:val="24"/>
        </w:rPr>
      </w:pPr>
      <w:r w:rsidRPr="001E2095">
        <w:rPr>
          <w:rFonts w:eastAsia="Times New Roman" w:cstheme="minorHAnsi"/>
          <w:b/>
          <w:sz w:val="24"/>
          <w:szCs w:val="24"/>
          <w:lang w:eastAsia="pt-BR"/>
        </w:rPr>
        <w:t>1</w:t>
      </w:r>
      <w:r w:rsidR="00B5680F" w:rsidRPr="001E2095">
        <w:rPr>
          <w:rFonts w:eastAsia="Times New Roman" w:cstheme="minorHAnsi"/>
          <w:b/>
          <w:sz w:val="24"/>
          <w:szCs w:val="24"/>
          <w:lang w:eastAsia="pt-BR"/>
        </w:rPr>
        <w:t>3</w:t>
      </w:r>
      <w:r w:rsidRPr="001E2095">
        <w:rPr>
          <w:rFonts w:eastAsia="Times New Roman" w:cstheme="minorHAnsi"/>
          <w:b/>
          <w:sz w:val="24"/>
          <w:szCs w:val="24"/>
          <w:lang w:eastAsia="pt-BR"/>
        </w:rPr>
        <w:t>.</w:t>
      </w:r>
      <w:r w:rsidR="008C3073" w:rsidRPr="001E2095">
        <w:rPr>
          <w:rFonts w:eastAsia="Times New Roman" w:cstheme="minorHAnsi"/>
          <w:b/>
          <w:sz w:val="24"/>
          <w:szCs w:val="24"/>
          <w:lang w:eastAsia="pt-BR"/>
        </w:rPr>
        <w:t>2</w:t>
      </w:r>
      <w:r w:rsidRPr="001E2095">
        <w:rPr>
          <w:rFonts w:eastAsia="Times New Roman" w:cstheme="minorHAnsi"/>
          <w:b/>
          <w:sz w:val="24"/>
          <w:szCs w:val="24"/>
          <w:lang w:eastAsia="pt-BR"/>
        </w:rPr>
        <w:t>.</w:t>
      </w:r>
      <w:r w:rsidRPr="001E2095">
        <w:rPr>
          <w:rFonts w:eastAsia="Times New Roman" w:cstheme="minorHAnsi"/>
          <w:sz w:val="24"/>
          <w:szCs w:val="24"/>
          <w:lang w:eastAsia="pt-BR"/>
        </w:rPr>
        <w:tab/>
      </w:r>
      <w:r w:rsidR="00E74441" w:rsidRPr="001E2095">
        <w:rPr>
          <w:rFonts w:eastAsia="Times New Roman" w:cstheme="minorHAnsi"/>
          <w:b/>
          <w:bCs/>
          <w:sz w:val="24"/>
          <w:szCs w:val="24"/>
          <w:lang w:eastAsia="pt-BR"/>
        </w:rPr>
        <w:t>Normas internas</w:t>
      </w:r>
      <w:r w:rsidR="00BE33D5" w:rsidRPr="001E2095">
        <w:rPr>
          <w:rFonts w:eastAsia="Times New Roman" w:cstheme="minorHAnsi"/>
          <w:b/>
          <w:bCs/>
          <w:sz w:val="24"/>
          <w:szCs w:val="24"/>
          <w:lang w:eastAsia="pt-BR"/>
        </w:rPr>
        <w:t xml:space="preserve"> da ICT</w:t>
      </w:r>
      <w:r w:rsidR="00E74441" w:rsidRPr="001E2095">
        <w:rPr>
          <w:rFonts w:eastAsia="Times New Roman" w:cstheme="minorHAnsi"/>
          <w:b/>
          <w:bCs/>
          <w:sz w:val="24"/>
          <w:szCs w:val="24"/>
          <w:lang w:eastAsia="pt-BR"/>
        </w:rPr>
        <w:t>.</w:t>
      </w:r>
      <w:r w:rsidRPr="001E2095">
        <w:rPr>
          <w:rFonts w:eastAsia="Times New Roman" w:cstheme="minorHAnsi"/>
          <w:bCs/>
          <w:sz w:val="24"/>
          <w:szCs w:val="24"/>
          <w:lang w:eastAsia="pt-BR"/>
        </w:rPr>
        <w:t xml:space="preserve"> </w:t>
      </w:r>
      <w:r w:rsidR="00E74441" w:rsidRPr="001E2095">
        <w:rPr>
          <w:sz w:val="24"/>
          <w:szCs w:val="24"/>
        </w:rPr>
        <w:t>A prestação de contas seguirá o disposto nas normas internas da ICT APOIADA, inclusive quanto aos prazos e ao processo decisório</w:t>
      </w:r>
      <w:r w:rsidRPr="001E2095">
        <w:rPr>
          <w:rFonts w:cstheme="minorHAnsi"/>
          <w:color w:val="000000" w:themeColor="text1"/>
          <w:sz w:val="24"/>
          <w:szCs w:val="24"/>
        </w:rPr>
        <w:t>.</w:t>
      </w:r>
    </w:p>
    <w:p w14:paraId="1E9B80AC" w14:textId="0EF5B4D6" w:rsidR="00BE33D5" w:rsidRPr="001E2095" w:rsidRDefault="0096547C" w:rsidP="0064376B">
      <w:pPr>
        <w:tabs>
          <w:tab w:val="left" w:pos="709"/>
        </w:tabs>
        <w:spacing w:after="120" w:line="240" w:lineRule="auto"/>
        <w:ind w:right="35"/>
        <w:jc w:val="both"/>
        <w:rPr>
          <w:rFonts w:eastAsia="Times New Roman" w:cstheme="minorHAnsi"/>
          <w:bCs/>
          <w:sz w:val="24"/>
          <w:szCs w:val="24"/>
          <w:lang w:eastAsia="pt-BR"/>
        </w:rPr>
      </w:pPr>
      <w:r w:rsidRPr="001E2095">
        <w:rPr>
          <w:rFonts w:eastAsia="Times New Roman" w:cstheme="minorHAnsi"/>
          <w:b/>
          <w:sz w:val="24"/>
          <w:szCs w:val="24"/>
          <w:lang w:eastAsia="pt-BR"/>
        </w:rPr>
        <w:t>1</w:t>
      </w:r>
      <w:r w:rsidR="00B5680F" w:rsidRPr="001E2095">
        <w:rPr>
          <w:rFonts w:eastAsia="Times New Roman" w:cstheme="minorHAnsi"/>
          <w:b/>
          <w:sz w:val="24"/>
          <w:szCs w:val="24"/>
          <w:lang w:eastAsia="pt-BR"/>
        </w:rPr>
        <w:t>3</w:t>
      </w:r>
      <w:r w:rsidRPr="001E2095">
        <w:rPr>
          <w:rFonts w:eastAsia="Times New Roman" w:cstheme="minorHAnsi"/>
          <w:b/>
          <w:sz w:val="24"/>
          <w:szCs w:val="24"/>
          <w:lang w:eastAsia="pt-BR"/>
        </w:rPr>
        <w:t>.</w:t>
      </w:r>
      <w:r w:rsidR="008C3073" w:rsidRPr="001E2095">
        <w:rPr>
          <w:rFonts w:eastAsia="Times New Roman" w:cstheme="minorHAnsi"/>
          <w:b/>
          <w:sz w:val="24"/>
          <w:szCs w:val="24"/>
          <w:lang w:eastAsia="pt-BR"/>
        </w:rPr>
        <w:t>2.</w:t>
      </w:r>
      <w:r w:rsidRPr="001E2095">
        <w:rPr>
          <w:rFonts w:eastAsia="Times New Roman" w:cstheme="minorHAnsi"/>
          <w:b/>
          <w:sz w:val="24"/>
          <w:szCs w:val="24"/>
          <w:lang w:eastAsia="pt-BR"/>
        </w:rPr>
        <w:t>1.</w:t>
      </w:r>
      <w:r w:rsidRPr="001E2095">
        <w:rPr>
          <w:rFonts w:eastAsia="Times New Roman" w:cstheme="minorHAnsi"/>
          <w:sz w:val="24"/>
          <w:szCs w:val="24"/>
          <w:lang w:eastAsia="pt-BR"/>
        </w:rPr>
        <w:tab/>
      </w:r>
      <w:r w:rsidRPr="001E2095">
        <w:rPr>
          <w:rFonts w:eastAsia="Times New Roman" w:cstheme="minorHAnsi"/>
          <w:bCs/>
          <w:sz w:val="24"/>
          <w:szCs w:val="24"/>
          <w:lang w:eastAsia="pt-BR"/>
        </w:rPr>
        <w:t xml:space="preserve">Inexistindo normas </w:t>
      </w:r>
      <w:r w:rsidR="008C3073" w:rsidRPr="001E2095">
        <w:rPr>
          <w:rFonts w:eastAsia="Times New Roman" w:cstheme="minorHAnsi"/>
          <w:bCs/>
          <w:sz w:val="24"/>
          <w:szCs w:val="24"/>
          <w:lang w:eastAsia="pt-BR"/>
        </w:rPr>
        <w:t>internas</w:t>
      </w:r>
      <w:r w:rsidR="00E04CA9" w:rsidRPr="001E2095">
        <w:rPr>
          <w:rFonts w:eastAsia="Times New Roman" w:cstheme="minorHAnsi"/>
          <w:bCs/>
          <w:sz w:val="24"/>
          <w:szCs w:val="24"/>
          <w:lang w:eastAsia="pt-BR"/>
        </w:rPr>
        <w:t xml:space="preserve">, a </w:t>
      </w:r>
      <w:r w:rsidR="008C3073" w:rsidRPr="001E2095">
        <w:rPr>
          <w:rFonts w:eastAsia="Times New Roman" w:cstheme="minorHAnsi"/>
          <w:bCs/>
          <w:sz w:val="24"/>
          <w:szCs w:val="24"/>
          <w:lang w:eastAsia="pt-BR"/>
        </w:rPr>
        <w:t>prestação de contas</w:t>
      </w:r>
      <w:r w:rsidR="00E04CA9" w:rsidRPr="001E2095">
        <w:rPr>
          <w:rFonts w:eastAsia="Times New Roman" w:cstheme="minorHAnsi"/>
          <w:bCs/>
          <w:sz w:val="24"/>
          <w:szCs w:val="24"/>
          <w:lang w:eastAsia="pt-BR"/>
        </w:rPr>
        <w:t xml:space="preserve"> </w:t>
      </w:r>
      <w:r w:rsidR="00E74441" w:rsidRPr="001E2095">
        <w:rPr>
          <w:rFonts w:eastAsia="Times New Roman" w:cstheme="minorHAnsi"/>
          <w:bCs/>
          <w:sz w:val="24"/>
          <w:szCs w:val="24"/>
          <w:lang w:eastAsia="pt-BR"/>
        </w:rPr>
        <w:t xml:space="preserve">final </w:t>
      </w:r>
      <w:r w:rsidR="00BE33D5" w:rsidRPr="001E2095">
        <w:rPr>
          <w:rFonts w:eastAsia="Times New Roman" w:cstheme="minorHAnsi"/>
          <w:bCs/>
          <w:sz w:val="24"/>
          <w:szCs w:val="24"/>
          <w:lang w:eastAsia="pt-BR"/>
        </w:rPr>
        <w:t>ser</w:t>
      </w:r>
      <w:r w:rsidR="00E74441" w:rsidRPr="001E2095">
        <w:rPr>
          <w:rFonts w:eastAsia="Times New Roman" w:cstheme="minorHAnsi"/>
          <w:bCs/>
          <w:sz w:val="24"/>
          <w:szCs w:val="24"/>
          <w:lang w:eastAsia="pt-BR"/>
        </w:rPr>
        <w:t>á</w:t>
      </w:r>
      <w:r w:rsidR="00BE33D5" w:rsidRPr="001E2095">
        <w:rPr>
          <w:rFonts w:eastAsia="Times New Roman" w:cstheme="minorHAnsi"/>
          <w:bCs/>
          <w:sz w:val="24"/>
          <w:szCs w:val="24"/>
          <w:lang w:eastAsia="pt-BR"/>
        </w:rPr>
        <w:t>:</w:t>
      </w:r>
    </w:p>
    <w:p w14:paraId="0F517E7F" w14:textId="2F860F84" w:rsidR="0096547C" w:rsidRPr="001E2095" w:rsidRDefault="00BE33D5" w:rsidP="0064376B">
      <w:pPr>
        <w:tabs>
          <w:tab w:val="left" w:pos="567"/>
        </w:tabs>
        <w:spacing w:after="120" w:line="240" w:lineRule="auto"/>
        <w:ind w:right="35"/>
        <w:jc w:val="both"/>
        <w:rPr>
          <w:rFonts w:cstheme="minorHAnsi"/>
          <w:sz w:val="24"/>
          <w:szCs w:val="24"/>
        </w:rPr>
      </w:pPr>
      <w:r w:rsidRPr="001E2095">
        <w:rPr>
          <w:rFonts w:eastAsia="Times New Roman" w:cstheme="minorHAnsi"/>
          <w:bCs/>
          <w:sz w:val="24"/>
          <w:szCs w:val="24"/>
          <w:lang w:eastAsia="pt-BR"/>
        </w:rPr>
        <w:t xml:space="preserve">I – </w:t>
      </w:r>
      <w:r w:rsidR="00E74441" w:rsidRPr="001E2095">
        <w:rPr>
          <w:rFonts w:eastAsia="Times New Roman" w:cstheme="minorHAnsi"/>
          <w:bCs/>
          <w:sz w:val="24"/>
          <w:szCs w:val="24"/>
          <w:lang w:eastAsia="pt-BR"/>
        </w:rPr>
        <w:t>entregue ao</w:t>
      </w:r>
      <w:r w:rsidR="008352B8">
        <w:rPr>
          <w:rFonts w:eastAsia="Times New Roman" w:cstheme="minorHAnsi"/>
          <w:bCs/>
          <w:sz w:val="24"/>
          <w:szCs w:val="24"/>
          <w:lang w:eastAsia="pt-BR"/>
        </w:rPr>
        <w:t xml:space="preserve"> </w:t>
      </w:r>
      <w:r w:rsidR="008352B8" w:rsidRPr="008352B8">
        <w:rPr>
          <w:rFonts w:eastAsia="Times New Roman" w:cstheme="minorHAnsi"/>
          <w:bCs/>
          <w:color w:val="0070C0"/>
          <w:sz w:val="24"/>
          <w:szCs w:val="24"/>
          <w:lang w:eastAsia="pt-BR"/>
        </w:rPr>
        <w:t>.......... [</w:t>
      </w:r>
      <w:r w:rsidR="008352B8" w:rsidRPr="008352B8">
        <w:rPr>
          <w:rFonts w:eastAsia="Times New Roman" w:cstheme="minorHAnsi"/>
          <w:bCs/>
          <w:i/>
          <w:iCs/>
          <w:color w:val="0070C0"/>
          <w:sz w:val="24"/>
          <w:szCs w:val="24"/>
          <w:lang w:eastAsia="pt-BR"/>
        </w:rPr>
        <w:t>definir autoridade da ICT apoiada, p.ex., Coordenador do Projeto ou Diretor da ICT</w:t>
      </w:r>
      <w:r w:rsidR="008352B8" w:rsidRPr="008352B8">
        <w:rPr>
          <w:rFonts w:eastAsia="Times New Roman" w:cstheme="minorHAnsi"/>
          <w:bCs/>
          <w:color w:val="0070C0"/>
          <w:sz w:val="24"/>
          <w:szCs w:val="24"/>
          <w:lang w:eastAsia="pt-BR"/>
        </w:rPr>
        <w:t>]</w:t>
      </w:r>
      <w:r w:rsidR="008352B8">
        <w:rPr>
          <w:rFonts w:eastAsia="Times New Roman" w:cstheme="minorHAnsi"/>
          <w:bCs/>
          <w:sz w:val="24"/>
          <w:szCs w:val="24"/>
          <w:lang w:eastAsia="pt-BR"/>
        </w:rPr>
        <w:t xml:space="preserve"> </w:t>
      </w:r>
      <w:r w:rsidR="00E74441" w:rsidRPr="001E2095">
        <w:rPr>
          <w:rFonts w:cstheme="minorHAnsi"/>
          <w:color w:val="000000" w:themeColor="text1"/>
          <w:sz w:val="24"/>
          <w:szCs w:val="24"/>
        </w:rPr>
        <w:t xml:space="preserve">no prazo de até 60 (sessenta) dias após o encerramento </w:t>
      </w:r>
      <w:r w:rsidR="00E74441" w:rsidRPr="001E2095">
        <w:rPr>
          <w:rFonts w:cstheme="minorHAnsi"/>
          <w:sz w:val="24"/>
          <w:szCs w:val="24"/>
        </w:rPr>
        <w:t>do contrato</w:t>
      </w:r>
      <w:r w:rsidR="008352B8">
        <w:rPr>
          <w:rFonts w:cstheme="minorHAnsi"/>
          <w:sz w:val="24"/>
          <w:szCs w:val="24"/>
        </w:rPr>
        <w:t>. O prazo poderá se</w:t>
      </w:r>
      <w:r w:rsidR="009824BC">
        <w:rPr>
          <w:rFonts w:cstheme="minorHAnsi"/>
          <w:sz w:val="24"/>
          <w:szCs w:val="24"/>
        </w:rPr>
        <w:t>r</w:t>
      </w:r>
      <w:r w:rsidR="009824BC" w:rsidRPr="009824BC">
        <w:rPr>
          <w:rFonts w:cstheme="minorHAnsi"/>
          <w:sz w:val="24"/>
          <w:szCs w:val="24"/>
        </w:rPr>
        <w:t xml:space="preserve"> prorrogado por</w:t>
      </w:r>
      <w:r w:rsidR="00D35C2C">
        <w:rPr>
          <w:rFonts w:cstheme="minorHAnsi"/>
          <w:sz w:val="24"/>
          <w:szCs w:val="24"/>
        </w:rPr>
        <w:t xml:space="preserve"> até mais 60 </w:t>
      </w:r>
      <w:r w:rsidR="00D35C2C" w:rsidRPr="001E2095">
        <w:rPr>
          <w:rFonts w:cstheme="minorHAnsi"/>
          <w:color w:val="000000" w:themeColor="text1"/>
          <w:sz w:val="24"/>
          <w:szCs w:val="24"/>
        </w:rPr>
        <w:t>(sessenta) dias</w:t>
      </w:r>
      <w:r w:rsidR="009824BC" w:rsidRPr="009824BC">
        <w:rPr>
          <w:rFonts w:cstheme="minorHAnsi"/>
          <w:sz w:val="24"/>
          <w:szCs w:val="24"/>
        </w:rPr>
        <w:t>, a pedido, desde que o requerimento seja feito ante</w:t>
      </w:r>
      <w:r w:rsidR="008352B8">
        <w:rPr>
          <w:rFonts w:cstheme="minorHAnsi"/>
          <w:sz w:val="24"/>
          <w:szCs w:val="24"/>
        </w:rPr>
        <w:t>s d</w:t>
      </w:r>
      <w:r w:rsidR="009824BC" w:rsidRPr="009824BC">
        <w:rPr>
          <w:rFonts w:cstheme="minorHAnsi"/>
          <w:sz w:val="24"/>
          <w:szCs w:val="24"/>
        </w:rPr>
        <w:t>o vencimento do prazo inicial</w:t>
      </w:r>
      <w:r w:rsidRPr="001E2095">
        <w:rPr>
          <w:rFonts w:cstheme="minorHAnsi"/>
          <w:sz w:val="24"/>
          <w:szCs w:val="24"/>
        </w:rPr>
        <w:t>;</w:t>
      </w:r>
    </w:p>
    <w:p w14:paraId="67CE3BDA" w14:textId="1174BFF2" w:rsidR="00BE33D5" w:rsidRPr="001E2095" w:rsidRDefault="00BE33D5" w:rsidP="0064376B">
      <w:pPr>
        <w:tabs>
          <w:tab w:val="left" w:pos="567"/>
        </w:tabs>
        <w:spacing w:after="120" w:line="240" w:lineRule="auto"/>
        <w:ind w:right="35"/>
        <w:jc w:val="both"/>
        <w:rPr>
          <w:sz w:val="24"/>
          <w:szCs w:val="24"/>
        </w:rPr>
      </w:pPr>
      <w:r w:rsidRPr="001E2095">
        <w:rPr>
          <w:rFonts w:cstheme="minorHAnsi"/>
          <w:sz w:val="24"/>
          <w:szCs w:val="24"/>
        </w:rPr>
        <w:t xml:space="preserve">II – decidida pela autoridade máxima da ICT APOIADA, </w:t>
      </w:r>
      <w:r w:rsidR="009824BC" w:rsidRPr="009824BC">
        <w:rPr>
          <w:rFonts w:cstheme="minorHAnsi"/>
          <w:sz w:val="24"/>
          <w:szCs w:val="24"/>
        </w:rPr>
        <w:t>no prazo de até um ano</w:t>
      </w:r>
      <w:r w:rsidR="009824BC">
        <w:rPr>
          <w:rFonts w:cstheme="minorHAnsi"/>
          <w:sz w:val="24"/>
          <w:szCs w:val="24"/>
        </w:rPr>
        <w:t xml:space="preserve">, </w:t>
      </w:r>
      <w:r w:rsidRPr="001E2095">
        <w:rPr>
          <w:rFonts w:cstheme="minorHAnsi"/>
          <w:sz w:val="24"/>
          <w:szCs w:val="24"/>
        </w:rPr>
        <w:t>em instância final.</w:t>
      </w:r>
    </w:p>
    <w:p w14:paraId="73AF41B2" w14:textId="33885402" w:rsidR="004F3A79" w:rsidRPr="001E2095" w:rsidRDefault="00BE33D5" w:rsidP="0064376B">
      <w:pPr>
        <w:tabs>
          <w:tab w:val="left" w:pos="567"/>
        </w:tabs>
        <w:spacing w:after="120" w:line="240" w:lineRule="auto"/>
        <w:ind w:right="7"/>
        <w:jc w:val="both"/>
        <w:rPr>
          <w:rFonts w:ascii="Candara" w:hAnsi="Candara" w:cs="Arial"/>
        </w:rPr>
      </w:pPr>
      <w:r w:rsidRPr="001E2095">
        <w:rPr>
          <w:rFonts w:eastAsiaTheme="minorHAnsi" w:cstheme="minorHAnsi"/>
          <w:b/>
          <w:bCs/>
          <w:sz w:val="24"/>
          <w:szCs w:val="24"/>
        </w:rPr>
        <w:t>1</w:t>
      </w:r>
      <w:r w:rsidR="00B5680F" w:rsidRPr="001E2095">
        <w:rPr>
          <w:rFonts w:eastAsiaTheme="minorHAnsi" w:cstheme="minorHAnsi"/>
          <w:b/>
          <w:bCs/>
          <w:sz w:val="24"/>
          <w:szCs w:val="24"/>
        </w:rPr>
        <w:t>3</w:t>
      </w:r>
      <w:r w:rsidRPr="001E2095">
        <w:rPr>
          <w:rFonts w:eastAsiaTheme="minorHAnsi" w:cstheme="minorHAnsi"/>
          <w:b/>
          <w:bCs/>
          <w:sz w:val="24"/>
          <w:szCs w:val="24"/>
        </w:rPr>
        <w:t>.</w:t>
      </w:r>
      <w:r w:rsidR="00337FA0" w:rsidRPr="001E2095">
        <w:rPr>
          <w:rFonts w:eastAsiaTheme="minorHAnsi" w:cstheme="minorHAnsi"/>
          <w:b/>
          <w:bCs/>
          <w:sz w:val="24"/>
          <w:szCs w:val="24"/>
        </w:rPr>
        <w:t>3</w:t>
      </w:r>
      <w:r w:rsidRPr="001E2095">
        <w:rPr>
          <w:rFonts w:eastAsiaTheme="minorHAnsi" w:cstheme="minorHAnsi"/>
          <w:b/>
          <w:bCs/>
          <w:sz w:val="24"/>
          <w:szCs w:val="24"/>
        </w:rPr>
        <w:t>.</w:t>
      </w:r>
      <w:r w:rsidR="00337FA0" w:rsidRPr="001E2095">
        <w:rPr>
          <w:rFonts w:eastAsiaTheme="minorHAnsi" w:cstheme="minorHAnsi"/>
          <w:sz w:val="24"/>
          <w:szCs w:val="24"/>
        </w:rPr>
        <w:tab/>
      </w:r>
      <w:r w:rsidR="00337FA0" w:rsidRPr="001E2095">
        <w:rPr>
          <w:rFonts w:eastAsiaTheme="minorHAnsi" w:cstheme="minorHAnsi"/>
          <w:b/>
          <w:bCs/>
          <w:sz w:val="24"/>
          <w:szCs w:val="24"/>
        </w:rPr>
        <w:t>Relatório final.</w:t>
      </w:r>
      <w:r w:rsidR="00337FA0" w:rsidRPr="001E2095">
        <w:rPr>
          <w:rFonts w:eastAsiaTheme="minorHAnsi" w:cstheme="minorHAnsi"/>
          <w:sz w:val="24"/>
          <w:szCs w:val="24"/>
        </w:rPr>
        <w:t xml:space="preserve"> </w:t>
      </w:r>
      <w:r w:rsidRPr="001E2095">
        <w:rPr>
          <w:rFonts w:eastAsiaTheme="minorHAnsi" w:cstheme="minorHAnsi"/>
          <w:sz w:val="24"/>
          <w:szCs w:val="24"/>
        </w:rPr>
        <w:t>A ICT APOIADA e</w:t>
      </w:r>
      <w:r w:rsidR="00885569" w:rsidRPr="001E2095">
        <w:rPr>
          <w:sz w:val="24"/>
          <w:szCs w:val="24"/>
        </w:rPr>
        <w:t>mitir</w:t>
      </w:r>
      <w:r w:rsidRPr="001E2095">
        <w:rPr>
          <w:sz w:val="24"/>
          <w:szCs w:val="24"/>
        </w:rPr>
        <w:t>á</w:t>
      </w:r>
      <w:r w:rsidR="00885569" w:rsidRPr="001E2095">
        <w:rPr>
          <w:sz w:val="24"/>
          <w:szCs w:val="24"/>
        </w:rPr>
        <w:t xml:space="preserve"> relatório final de avaliação</w:t>
      </w:r>
      <w:r w:rsidRPr="001E2095">
        <w:rPr>
          <w:sz w:val="24"/>
          <w:szCs w:val="24"/>
        </w:rPr>
        <w:t xml:space="preserve"> </w:t>
      </w:r>
      <w:r w:rsidR="00885569" w:rsidRPr="001E2095">
        <w:rPr>
          <w:sz w:val="24"/>
          <w:szCs w:val="24"/>
        </w:rPr>
        <w:t>atestando a regularidade das despesas realizadas pela FUNDAÇÃO, o atendimento dos resultados esperados no plano de trabalho e a relação dos bens adquiridos em seu âmbito (Decreto nº 7.423, de 2010, art. 11, § 3°)</w:t>
      </w:r>
      <w:r w:rsidR="00885569" w:rsidRPr="001E2095">
        <w:rPr>
          <w:rFonts w:eastAsia="Times New Roman" w:cstheme="minorHAnsi"/>
          <w:sz w:val="24"/>
          <w:szCs w:val="24"/>
          <w:lang w:eastAsia="pt-BR"/>
        </w:rPr>
        <w:t>.</w:t>
      </w:r>
    </w:p>
    <w:p w14:paraId="345EF9F2" w14:textId="77777777" w:rsidR="0035285D" w:rsidRPr="001E2095" w:rsidRDefault="0035285D" w:rsidP="0064376B">
      <w:pPr>
        <w:spacing w:after="120" w:line="240" w:lineRule="auto"/>
        <w:jc w:val="both"/>
        <w:rPr>
          <w:rFonts w:ascii="Candara" w:hAnsi="Candara" w:cs="Arial"/>
        </w:rPr>
      </w:pPr>
    </w:p>
    <w:p w14:paraId="25785017" w14:textId="4074D3F1" w:rsidR="004F3A79" w:rsidRPr="001E2095" w:rsidRDefault="004F3A79"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CLÁUSULA 1</w:t>
      </w:r>
      <w:r w:rsidR="00B5680F" w:rsidRPr="001E2095">
        <w:rPr>
          <w:rFonts w:cstheme="minorHAnsi"/>
          <w:b/>
          <w:bCs/>
          <w:sz w:val="24"/>
          <w:szCs w:val="24"/>
        </w:rPr>
        <w:t>4</w:t>
      </w:r>
      <w:r w:rsidRPr="001E2095">
        <w:rPr>
          <w:rFonts w:cstheme="minorHAnsi"/>
          <w:b/>
          <w:bCs/>
          <w:sz w:val="24"/>
          <w:szCs w:val="24"/>
        </w:rPr>
        <w:t xml:space="preserve">ª – </w:t>
      </w:r>
      <w:r w:rsidR="00920C3C" w:rsidRPr="001E2095">
        <w:rPr>
          <w:rFonts w:cstheme="minorHAnsi"/>
          <w:b/>
          <w:bCs/>
          <w:sz w:val="24"/>
          <w:szCs w:val="24"/>
        </w:rPr>
        <w:t>SALDO REMANESCENTE</w:t>
      </w:r>
    </w:p>
    <w:p w14:paraId="7E74712E" w14:textId="77777777" w:rsidR="001873F3" w:rsidRPr="001E2095" w:rsidRDefault="001873F3" w:rsidP="0064376B">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1873F3" w:rsidRPr="001E2095" w14:paraId="1917EB5A" w14:textId="77777777" w:rsidTr="001A0655">
        <w:trPr>
          <w:trHeight w:val="1562"/>
        </w:trPr>
        <w:tc>
          <w:tcPr>
            <w:tcW w:w="8080" w:type="dxa"/>
            <w:shd w:val="clear" w:color="auto" w:fill="FFF2CC" w:themeFill="accent4" w:themeFillTint="33"/>
          </w:tcPr>
          <w:p w14:paraId="5426E267" w14:textId="77777777" w:rsidR="001873F3" w:rsidRPr="001E2095" w:rsidRDefault="001873F3" w:rsidP="0064376B">
            <w:pPr>
              <w:spacing w:after="120"/>
              <w:rPr>
                <w:rFonts w:asciiTheme="majorHAnsi" w:hAnsiTheme="majorHAnsi" w:cstheme="majorHAnsi"/>
                <w:b/>
                <w:bCs/>
                <w:color w:val="323E4F" w:themeColor="text2" w:themeShade="BF"/>
                <w:sz w:val="22"/>
                <w:szCs w:val="22"/>
              </w:rPr>
            </w:pPr>
            <w:r w:rsidRPr="001E2095">
              <w:rPr>
                <w:rFonts w:asciiTheme="majorHAnsi" w:hAnsiTheme="majorHAnsi" w:cstheme="majorHAnsi"/>
                <w:b/>
                <w:bCs/>
                <w:color w:val="323E4F" w:themeColor="text2" w:themeShade="BF"/>
                <w:sz w:val="22"/>
                <w:szCs w:val="22"/>
              </w:rPr>
              <w:t>Nota Explicativa</w:t>
            </w:r>
          </w:p>
          <w:p w14:paraId="0DA8A03D" w14:textId="0F149D84" w:rsidR="001873F3" w:rsidRPr="001E2095" w:rsidRDefault="001873F3" w:rsidP="0064376B">
            <w:pPr>
              <w:tabs>
                <w:tab w:val="left" w:pos="567"/>
              </w:tabs>
              <w:spacing w:after="120"/>
              <w:ind w:right="6"/>
              <w:jc w:val="both"/>
              <w:rPr>
                <w:rFonts w:asciiTheme="majorHAnsi" w:eastAsia="Times New Roman" w:hAnsiTheme="majorHAnsi" w:cstheme="majorHAnsi"/>
                <w:iCs/>
                <w:sz w:val="22"/>
                <w:szCs w:val="22"/>
                <w:lang w:eastAsia="pt-BR"/>
              </w:rPr>
            </w:pPr>
            <w:r w:rsidRPr="001E2095">
              <w:rPr>
                <w:rFonts w:asciiTheme="majorHAnsi" w:eastAsia="Times New Roman" w:hAnsiTheme="majorHAnsi" w:cstheme="majorHAnsi"/>
                <w:iCs/>
                <w:sz w:val="22"/>
                <w:szCs w:val="22"/>
                <w:lang w:eastAsia="pt-BR"/>
              </w:rPr>
              <w:t>A cláusula deverá sofrer ajustes necessários se o projeto for financiado com recursos que não pertencem à ICT apoiada.</w:t>
            </w:r>
          </w:p>
        </w:tc>
      </w:tr>
    </w:tbl>
    <w:p w14:paraId="13A547AB" w14:textId="1C4CCFE7" w:rsidR="004F3A79" w:rsidRPr="001E2095" w:rsidRDefault="004F3A79" w:rsidP="0064376B">
      <w:pPr>
        <w:spacing w:after="120" w:line="240" w:lineRule="auto"/>
        <w:ind w:right="35"/>
        <w:jc w:val="both"/>
        <w:rPr>
          <w:rFonts w:eastAsia="Times New Roman" w:cstheme="minorHAnsi"/>
          <w:sz w:val="24"/>
          <w:szCs w:val="24"/>
          <w:lang w:eastAsia="pt-BR"/>
        </w:rPr>
      </w:pPr>
    </w:p>
    <w:p w14:paraId="6B6C0D25" w14:textId="3CF44D68" w:rsidR="00D97D37" w:rsidRPr="001E2095" w:rsidRDefault="004F3A79" w:rsidP="0064376B">
      <w:pPr>
        <w:tabs>
          <w:tab w:val="left" w:pos="567"/>
        </w:tabs>
        <w:spacing w:after="120" w:line="240" w:lineRule="auto"/>
        <w:ind w:right="35"/>
        <w:jc w:val="both"/>
        <w:rPr>
          <w:sz w:val="24"/>
          <w:szCs w:val="24"/>
        </w:rPr>
      </w:pPr>
      <w:r w:rsidRPr="001E2095">
        <w:rPr>
          <w:rFonts w:eastAsia="Times New Roman" w:cstheme="minorHAnsi"/>
          <w:b/>
          <w:sz w:val="24"/>
          <w:szCs w:val="24"/>
          <w:lang w:eastAsia="pt-BR"/>
        </w:rPr>
        <w:t>1</w:t>
      </w:r>
      <w:r w:rsidR="00B5680F" w:rsidRPr="001E2095">
        <w:rPr>
          <w:rFonts w:eastAsia="Times New Roman" w:cstheme="minorHAnsi"/>
          <w:b/>
          <w:sz w:val="24"/>
          <w:szCs w:val="24"/>
          <w:lang w:eastAsia="pt-BR"/>
        </w:rPr>
        <w:t>4</w:t>
      </w:r>
      <w:r w:rsidRPr="001E2095">
        <w:rPr>
          <w:rFonts w:eastAsia="Times New Roman" w:cstheme="minorHAnsi"/>
          <w:b/>
          <w:sz w:val="24"/>
          <w:szCs w:val="24"/>
          <w:lang w:eastAsia="pt-BR"/>
        </w:rPr>
        <w:t>.1.</w:t>
      </w:r>
      <w:r w:rsidR="00D97D37" w:rsidRPr="001E2095">
        <w:rPr>
          <w:rFonts w:eastAsia="Times New Roman" w:cstheme="minorHAnsi"/>
          <w:sz w:val="24"/>
          <w:szCs w:val="24"/>
          <w:lang w:eastAsia="pt-BR"/>
        </w:rPr>
        <w:tab/>
      </w:r>
      <w:r w:rsidR="00B23E28" w:rsidRPr="001E2095">
        <w:rPr>
          <w:rFonts w:eastAsia="Times New Roman" w:cstheme="minorHAnsi"/>
          <w:b/>
          <w:bCs/>
          <w:sz w:val="24"/>
          <w:szCs w:val="24"/>
          <w:lang w:eastAsia="pt-BR"/>
        </w:rPr>
        <w:t>Restituição de valores não utilizados</w:t>
      </w:r>
      <w:r w:rsidRPr="001E2095">
        <w:rPr>
          <w:rFonts w:eastAsia="Times New Roman" w:cstheme="minorHAnsi"/>
          <w:b/>
          <w:sz w:val="24"/>
          <w:szCs w:val="24"/>
          <w:lang w:eastAsia="pt-BR"/>
        </w:rPr>
        <w:t>.</w:t>
      </w:r>
      <w:r w:rsidRPr="001E2095">
        <w:rPr>
          <w:rFonts w:eastAsia="Times New Roman" w:cstheme="minorHAnsi"/>
          <w:bCs/>
          <w:sz w:val="24"/>
          <w:szCs w:val="24"/>
          <w:lang w:eastAsia="pt-BR"/>
        </w:rPr>
        <w:t xml:space="preserve"> </w:t>
      </w:r>
      <w:r w:rsidR="00B23E28" w:rsidRPr="001E2095">
        <w:rPr>
          <w:rFonts w:eastAsia="Times New Roman" w:cstheme="minorHAnsi"/>
          <w:bCs/>
          <w:sz w:val="24"/>
          <w:szCs w:val="24"/>
          <w:lang w:eastAsia="pt-BR"/>
        </w:rPr>
        <w:t>Encerrado o contrato</w:t>
      </w:r>
      <w:r w:rsidR="00B23E28" w:rsidRPr="001E2095">
        <w:rPr>
          <w:rFonts w:eastAsiaTheme="minorHAnsi" w:cstheme="minorHAnsi"/>
          <w:sz w:val="24"/>
          <w:szCs w:val="24"/>
        </w:rPr>
        <w:t xml:space="preserve">, </w:t>
      </w:r>
      <w:r w:rsidR="00B92CED">
        <w:rPr>
          <w:rFonts w:eastAsiaTheme="minorHAnsi" w:cstheme="minorHAnsi"/>
          <w:sz w:val="24"/>
          <w:szCs w:val="24"/>
        </w:rPr>
        <w:t>a</w:t>
      </w:r>
      <w:r w:rsidR="00B23E28" w:rsidRPr="001E2095">
        <w:rPr>
          <w:rFonts w:eastAsiaTheme="minorHAnsi" w:cstheme="minorHAnsi"/>
          <w:sz w:val="24"/>
          <w:szCs w:val="24"/>
        </w:rPr>
        <w:t xml:space="preserve"> FUNDAÇÃO deverá re</w:t>
      </w:r>
      <w:r w:rsidR="0033571A" w:rsidRPr="001E2095">
        <w:rPr>
          <w:rFonts w:eastAsiaTheme="minorHAnsi" w:cstheme="minorHAnsi"/>
          <w:sz w:val="24"/>
          <w:szCs w:val="24"/>
        </w:rPr>
        <w:t>stituir</w:t>
      </w:r>
      <w:r w:rsidR="00B23E28" w:rsidRPr="001E2095">
        <w:rPr>
          <w:rFonts w:eastAsiaTheme="minorHAnsi" w:cstheme="minorHAnsi"/>
          <w:sz w:val="24"/>
          <w:szCs w:val="24"/>
        </w:rPr>
        <w:t xml:space="preserve"> </w:t>
      </w:r>
      <w:r w:rsidR="00D97D37" w:rsidRPr="001E2095">
        <w:rPr>
          <w:rFonts w:eastAsiaTheme="minorHAnsi" w:cstheme="minorHAnsi"/>
          <w:sz w:val="24"/>
          <w:szCs w:val="24"/>
        </w:rPr>
        <w:t xml:space="preserve">eventual </w:t>
      </w:r>
      <w:r w:rsidR="00D97D37" w:rsidRPr="001E2095">
        <w:rPr>
          <w:sz w:val="24"/>
          <w:szCs w:val="24"/>
        </w:rPr>
        <w:t>saldo remanescente dos recursos financeiros não aplicados no projeto, inclusive o</w:t>
      </w:r>
      <w:r w:rsidR="00920C3C" w:rsidRPr="001E2095">
        <w:rPr>
          <w:sz w:val="24"/>
          <w:szCs w:val="24"/>
        </w:rPr>
        <w:t>s</w:t>
      </w:r>
      <w:r w:rsidR="00D97D37" w:rsidRPr="001E2095">
        <w:rPr>
          <w:sz w:val="24"/>
          <w:szCs w:val="24"/>
        </w:rPr>
        <w:t xml:space="preserve"> proveniente</w:t>
      </w:r>
      <w:r w:rsidR="00920C3C" w:rsidRPr="001E2095">
        <w:rPr>
          <w:sz w:val="24"/>
          <w:szCs w:val="24"/>
        </w:rPr>
        <w:t>s</w:t>
      </w:r>
      <w:r w:rsidR="00D97D37" w:rsidRPr="001E2095">
        <w:rPr>
          <w:sz w:val="24"/>
          <w:szCs w:val="24"/>
        </w:rPr>
        <w:t xml:space="preserve"> </w:t>
      </w:r>
      <w:r w:rsidR="00BA34CA" w:rsidRPr="001E2095">
        <w:rPr>
          <w:sz w:val="24"/>
          <w:szCs w:val="24"/>
        </w:rPr>
        <w:t>de</w:t>
      </w:r>
      <w:r w:rsidR="00D97D37" w:rsidRPr="001E2095">
        <w:rPr>
          <w:sz w:val="24"/>
          <w:szCs w:val="24"/>
        </w:rPr>
        <w:t xml:space="preserve"> </w:t>
      </w:r>
      <w:r w:rsidR="003C1715" w:rsidRPr="001E2095">
        <w:rPr>
          <w:sz w:val="24"/>
          <w:szCs w:val="24"/>
        </w:rPr>
        <w:t>rendimentos</w:t>
      </w:r>
      <w:r w:rsidR="00D97D37" w:rsidRPr="001E2095">
        <w:rPr>
          <w:sz w:val="24"/>
          <w:szCs w:val="24"/>
        </w:rPr>
        <w:t xml:space="preserve"> </w:t>
      </w:r>
      <w:r w:rsidR="003C1715" w:rsidRPr="001E2095">
        <w:rPr>
          <w:sz w:val="24"/>
          <w:szCs w:val="24"/>
        </w:rPr>
        <w:t>d</w:t>
      </w:r>
      <w:r w:rsidR="00D97D37" w:rsidRPr="001E2095">
        <w:rPr>
          <w:sz w:val="24"/>
          <w:szCs w:val="24"/>
        </w:rPr>
        <w:t>as aplicações financeiras.</w:t>
      </w:r>
      <w:r w:rsidR="003C1715" w:rsidRPr="001E2095">
        <w:rPr>
          <w:sz w:val="24"/>
          <w:szCs w:val="24"/>
        </w:rPr>
        <w:t xml:space="preserve"> É vedada a incorporação desses recursos ao patrimônio da FUNDAÇÃO.</w:t>
      </w:r>
    </w:p>
    <w:p w14:paraId="46FDA0B8" w14:textId="47EDB26B" w:rsidR="00B23E28" w:rsidRPr="001E2095" w:rsidRDefault="00D97D37" w:rsidP="0064376B">
      <w:pPr>
        <w:tabs>
          <w:tab w:val="left" w:pos="567"/>
        </w:tabs>
        <w:spacing w:after="120" w:line="240" w:lineRule="auto"/>
        <w:ind w:right="35"/>
        <w:jc w:val="both"/>
        <w:rPr>
          <w:sz w:val="24"/>
          <w:szCs w:val="24"/>
        </w:rPr>
      </w:pPr>
      <w:r w:rsidRPr="001E2095">
        <w:rPr>
          <w:rFonts w:eastAsia="Times New Roman" w:cstheme="minorHAnsi"/>
          <w:b/>
          <w:sz w:val="24"/>
          <w:szCs w:val="24"/>
          <w:lang w:eastAsia="pt-BR"/>
        </w:rPr>
        <w:lastRenderedPageBreak/>
        <w:t>1</w:t>
      </w:r>
      <w:r w:rsidR="00B5680F" w:rsidRPr="001E2095">
        <w:rPr>
          <w:rFonts w:eastAsia="Times New Roman" w:cstheme="minorHAnsi"/>
          <w:b/>
          <w:sz w:val="24"/>
          <w:szCs w:val="24"/>
          <w:lang w:eastAsia="pt-BR"/>
        </w:rPr>
        <w:t>4</w:t>
      </w:r>
      <w:r w:rsidRPr="001E2095">
        <w:rPr>
          <w:rFonts w:eastAsia="Times New Roman" w:cstheme="minorHAnsi"/>
          <w:b/>
          <w:sz w:val="24"/>
          <w:szCs w:val="24"/>
          <w:lang w:eastAsia="pt-BR"/>
        </w:rPr>
        <w:t>.2.</w:t>
      </w:r>
      <w:r w:rsidRPr="001E2095">
        <w:rPr>
          <w:rFonts w:eastAsia="Times New Roman" w:cstheme="minorHAnsi"/>
          <w:b/>
          <w:bCs/>
          <w:sz w:val="24"/>
          <w:szCs w:val="24"/>
          <w:lang w:eastAsia="pt-BR"/>
        </w:rPr>
        <w:tab/>
      </w:r>
      <w:r w:rsidR="00625C32" w:rsidRPr="001E2095">
        <w:rPr>
          <w:rFonts w:eastAsia="Times New Roman" w:cstheme="minorHAnsi"/>
          <w:b/>
          <w:bCs/>
          <w:sz w:val="24"/>
          <w:szCs w:val="24"/>
          <w:lang w:eastAsia="pt-BR"/>
        </w:rPr>
        <w:t>P</w:t>
      </w:r>
      <w:r w:rsidRPr="001E2095">
        <w:rPr>
          <w:rFonts w:eastAsia="Times New Roman" w:cstheme="minorHAnsi"/>
          <w:b/>
          <w:bCs/>
          <w:sz w:val="24"/>
          <w:szCs w:val="24"/>
          <w:lang w:eastAsia="pt-BR"/>
        </w:rPr>
        <w:t>razo</w:t>
      </w:r>
      <w:r w:rsidR="00625C32" w:rsidRPr="001E2095">
        <w:rPr>
          <w:rFonts w:eastAsia="Times New Roman" w:cstheme="minorHAnsi"/>
          <w:b/>
          <w:bCs/>
          <w:sz w:val="24"/>
          <w:szCs w:val="24"/>
          <w:lang w:eastAsia="pt-BR"/>
        </w:rPr>
        <w:t xml:space="preserve"> e destinação</w:t>
      </w:r>
      <w:r w:rsidRPr="001E2095">
        <w:rPr>
          <w:rFonts w:eastAsia="Times New Roman" w:cstheme="minorHAnsi"/>
          <w:b/>
          <w:bCs/>
          <w:sz w:val="24"/>
          <w:szCs w:val="24"/>
          <w:lang w:eastAsia="pt-BR"/>
        </w:rPr>
        <w:t>.</w:t>
      </w:r>
      <w:r w:rsidRPr="001E2095">
        <w:rPr>
          <w:sz w:val="24"/>
          <w:szCs w:val="24"/>
        </w:rPr>
        <w:t xml:space="preserve"> </w:t>
      </w:r>
      <w:r w:rsidR="0033571A" w:rsidRPr="001E2095">
        <w:rPr>
          <w:sz w:val="24"/>
          <w:szCs w:val="24"/>
        </w:rPr>
        <w:t xml:space="preserve">A restituição </w:t>
      </w:r>
      <w:r w:rsidRPr="001E2095">
        <w:rPr>
          <w:sz w:val="24"/>
          <w:szCs w:val="24"/>
        </w:rPr>
        <w:t>será feit</w:t>
      </w:r>
      <w:r w:rsidR="0033571A" w:rsidRPr="001E2095">
        <w:rPr>
          <w:sz w:val="24"/>
          <w:szCs w:val="24"/>
        </w:rPr>
        <w:t>a</w:t>
      </w:r>
      <w:r w:rsidRPr="001E2095">
        <w:rPr>
          <w:sz w:val="24"/>
          <w:szCs w:val="24"/>
        </w:rPr>
        <w:t xml:space="preserve"> </w:t>
      </w:r>
      <w:r w:rsidR="00B23E28" w:rsidRPr="001E2095">
        <w:rPr>
          <w:rFonts w:eastAsiaTheme="minorHAnsi" w:cstheme="minorHAnsi"/>
          <w:sz w:val="24"/>
          <w:szCs w:val="24"/>
        </w:rPr>
        <w:t xml:space="preserve">à Conta Única do Tesouro Nacional, </w:t>
      </w:r>
      <w:r w:rsidR="00B23E28" w:rsidRPr="001E2095">
        <w:rPr>
          <w:sz w:val="24"/>
          <w:szCs w:val="24"/>
        </w:rPr>
        <w:t xml:space="preserve">por meio de Guia de Recolhimento da União – GRU, </w:t>
      </w:r>
      <w:r w:rsidR="002D543E" w:rsidRPr="001E2095">
        <w:rPr>
          <w:sz w:val="24"/>
          <w:szCs w:val="24"/>
        </w:rPr>
        <w:t xml:space="preserve">conforme orientações da ICT apoiada, no </w:t>
      </w:r>
      <w:r w:rsidR="00B23E28" w:rsidRPr="001E2095">
        <w:rPr>
          <w:sz w:val="24"/>
          <w:szCs w:val="24"/>
        </w:rPr>
        <w:t>mesmo prazo estabelecido para a entrega da prestação de contas final, sob pena de imediata instauração de tomada de contas especial</w:t>
      </w:r>
      <w:r w:rsidRPr="001E2095">
        <w:rPr>
          <w:sz w:val="24"/>
          <w:szCs w:val="24"/>
        </w:rPr>
        <w:t>.</w:t>
      </w:r>
    </w:p>
    <w:p w14:paraId="11A8038F" w14:textId="3B90108D" w:rsidR="0033571A" w:rsidRPr="001E2095" w:rsidRDefault="0033571A" w:rsidP="0064376B">
      <w:pPr>
        <w:tabs>
          <w:tab w:val="left" w:pos="567"/>
        </w:tabs>
        <w:spacing w:after="120" w:line="240" w:lineRule="auto"/>
        <w:ind w:right="35"/>
        <w:jc w:val="both"/>
        <w:rPr>
          <w:sz w:val="24"/>
          <w:szCs w:val="24"/>
        </w:rPr>
      </w:pPr>
      <w:r w:rsidRPr="001E2095">
        <w:rPr>
          <w:rFonts w:eastAsia="Times New Roman" w:cstheme="minorHAnsi"/>
          <w:b/>
          <w:sz w:val="24"/>
          <w:szCs w:val="24"/>
          <w:lang w:eastAsia="pt-BR"/>
        </w:rPr>
        <w:t>14.</w:t>
      </w:r>
      <w:r w:rsidR="00625C32" w:rsidRPr="001E2095">
        <w:rPr>
          <w:rFonts w:eastAsia="Times New Roman" w:cstheme="minorHAnsi"/>
          <w:b/>
          <w:sz w:val="24"/>
          <w:szCs w:val="24"/>
          <w:lang w:eastAsia="pt-BR"/>
        </w:rPr>
        <w:t>3</w:t>
      </w:r>
      <w:r w:rsidRPr="001E2095">
        <w:rPr>
          <w:rFonts w:eastAsia="Times New Roman" w:cstheme="minorHAnsi"/>
          <w:b/>
          <w:sz w:val="24"/>
          <w:szCs w:val="24"/>
          <w:lang w:eastAsia="pt-BR"/>
        </w:rPr>
        <w:t>.</w:t>
      </w:r>
      <w:r w:rsidRPr="001E2095">
        <w:rPr>
          <w:rFonts w:eastAsia="Times New Roman" w:cstheme="minorHAnsi"/>
          <w:b/>
          <w:bCs/>
          <w:sz w:val="24"/>
          <w:szCs w:val="24"/>
          <w:lang w:eastAsia="pt-BR"/>
        </w:rPr>
        <w:tab/>
      </w:r>
      <w:r w:rsidR="00625C32" w:rsidRPr="001E2095">
        <w:rPr>
          <w:rFonts w:eastAsia="Times New Roman" w:cstheme="minorHAnsi"/>
          <w:b/>
          <w:bCs/>
          <w:sz w:val="24"/>
          <w:szCs w:val="24"/>
          <w:lang w:eastAsia="pt-BR"/>
        </w:rPr>
        <w:t>Aproveitamento do saldo remanescente</w:t>
      </w:r>
      <w:r w:rsidRPr="001E2095">
        <w:rPr>
          <w:rFonts w:eastAsia="Times New Roman" w:cstheme="minorHAnsi"/>
          <w:b/>
          <w:bCs/>
          <w:sz w:val="24"/>
          <w:szCs w:val="24"/>
          <w:lang w:eastAsia="pt-BR"/>
        </w:rPr>
        <w:t>.</w:t>
      </w:r>
      <w:r w:rsidRPr="001E2095">
        <w:rPr>
          <w:rFonts w:eastAsia="Times New Roman" w:cstheme="minorHAnsi"/>
          <w:sz w:val="24"/>
          <w:szCs w:val="24"/>
          <w:lang w:eastAsia="pt-BR"/>
        </w:rPr>
        <w:t xml:space="preserve"> Se os recursos </w:t>
      </w:r>
      <w:r w:rsidR="00625C32" w:rsidRPr="001E2095">
        <w:rPr>
          <w:rFonts w:eastAsia="Times New Roman" w:cstheme="minorHAnsi"/>
          <w:sz w:val="24"/>
          <w:szCs w:val="24"/>
          <w:lang w:eastAsia="pt-BR"/>
        </w:rPr>
        <w:t>financeiros forem provenientes de receitas próprias da ICT APOIADA, o saldo remanescente poderá ser destinado, de comum acordo entre as partes, para outro objetivo de pesquisa, desenvolvimento e inovação, incluindo a carteira de projetos institucionais e a gestão da política de inovação da ICT APOIADA, nos termos do art. 18, parágrafo único, da Lei nº 10.973, de 2004. Neste caso, a restituição à Conta Única do Tesouro Nacional será inaplicável (Lei nº 8.958, de 1994, art. 3º, § 1º).</w:t>
      </w:r>
    </w:p>
    <w:p w14:paraId="3D8B1D4A" w14:textId="77777777" w:rsidR="004F3A79" w:rsidRPr="001E2095" w:rsidRDefault="004F3A79" w:rsidP="0064376B">
      <w:pPr>
        <w:spacing w:after="120" w:line="240" w:lineRule="auto"/>
        <w:jc w:val="both"/>
        <w:rPr>
          <w:rFonts w:ascii="Candara" w:hAnsi="Candara" w:cs="Arial"/>
        </w:rPr>
      </w:pPr>
    </w:p>
    <w:p w14:paraId="1CEF7D40" w14:textId="41EB02E6" w:rsidR="004F3A79" w:rsidRPr="001E2095" w:rsidRDefault="004F3A79"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CLÁUSULA 1</w:t>
      </w:r>
      <w:r w:rsidR="00B5680F" w:rsidRPr="001E2095">
        <w:rPr>
          <w:rFonts w:cstheme="minorHAnsi"/>
          <w:b/>
          <w:bCs/>
          <w:sz w:val="24"/>
          <w:szCs w:val="24"/>
        </w:rPr>
        <w:t>5</w:t>
      </w:r>
      <w:r w:rsidRPr="001E2095">
        <w:rPr>
          <w:rFonts w:cstheme="minorHAnsi"/>
          <w:b/>
          <w:bCs/>
          <w:sz w:val="24"/>
          <w:szCs w:val="24"/>
        </w:rPr>
        <w:t>ª – BENS REMANESCENTES</w:t>
      </w:r>
    </w:p>
    <w:p w14:paraId="2AA4B0CE" w14:textId="1F9143CF" w:rsidR="004F3A79" w:rsidRPr="001E2095" w:rsidRDefault="004F3A79" w:rsidP="0064376B">
      <w:pPr>
        <w:spacing w:after="120" w:line="240" w:lineRule="auto"/>
        <w:ind w:right="35"/>
        <w:jc w:val="both"/>
        <w:rPr>
          <w:rFonts w:eastAsia="Times New Roman" w:cstheme="minorHAnsi"/>
          <w:sz w:val="24"/>
          <w:szCs w:val="24"/>
          <w:lang w:eastAsia="pt-BR"/>
        </w:rPr>
      </w:pPr>
    </w:p>
    <w:p w14:paraId="5E27967B" w14:textId="77777777" w:rsidR="006559B1" w:rsidRDefault="004F3A79" w:rsidP="0064376B">
      <w:pPr>
        <w:tabs>
          <w:tab w:val="left" w:pos="567"/>
        </w:tabs>
        <w:spacing w:after="120" w:line="240" w:lineRule="auto"/>
        <w:ind w:right="35"/>
        <w:jc w:val="both"/>
        <w:rPr>
          <w:sz w:val="24"/>
          <w:szCs w:val="24"/>
        </w:rPr>
      </w:pPr>
      <w:r w:rsidRPr="002A0B1F">
        <w:rPr>
          <w:rFonts w:eastAsia="Times New Roman" w:cstheme="minorHAnsi"/>
          <w:b/>
          <w:sz w:val="24"/>
          <w:szCs w:val="24"/>
          <w:lang w:eastAsia="pt-BR"/>
        </w:rPr>
        <w:t>1</w:t>
      </w:r>
      <w:r w:rsidR="00B5680F" w:rsidRPr="002A0B1F">
        <w:rPr>
          <w:rFonts w:eastAsia="Times New Roman" w:cstheme="minorHAnsi"/>
          <w:b/>
          <w:sz w:val="24"/>
          <w:szCs w:val="24"/>
          <w:lang w:eastAsia="pt-BR"/>
        </w:rPr>
        <w:t>5</w:t>
      </w:r>
      <w:r w:rsidRPr="002A0B1F">
        <w:rPr>
          <w:rFonts w:eastAsia="Times New Roman" w:cstheme="minorHAnsi"/>
          <w:b/>
          <w:sz w:val="24"/>
          <w:szCs w:val="24"/>
          <w:lang w:eastAsia="pt-BR"/>
        </w:rPr>
        <w:t>.1.</w:t>
      </w:r>
      <w:r w:rsidR="00B5680F" w:rsidRPr="002A0B1F">
        <w:rPr>
          <w:rFonts w:eastAsia="Times New Roman" w:cstheme="minorHAnsi"/>
          <w:sz w:val="24"/>
          <w:szCs w:val="24"/>
          <w:lang w:eastAsia="pt-BR"/>
        </w:rPr>
        <w:tab/>
      </w:r>
      <w:r w:rsidR="00E00F98" w:rsidRPr="002A0B1F">
        <w:rPr>
          <w:rFonts w:eastAsia="Times New Roman" w:cstheme="minorHAnsi"/>
          <w:b/>
          <w:bCs/>
          <w:sz w:val="24"/>
          <w:szCs w:val="24"/>
          <w:lang w:eastAsia="pt-BR"/>
        </w:rPr>
        <w:t>Destinação dos bens remanescentes</w:t>
      </w:r>
      <w:r w:rsidRPr="002A0B1F">
        <w:rPr>
          <w:rFonts w:eastAsia="Times New Roman" w:cstheme="minorHAnsi"/>
          <w:b/>
          <w:sz w:val="24"/>
          <w:szCs w:val="24"/>
          <w:lang w:eastAsia="pt-BR"/>
        </w:rPr>
        <w:t>.</w:t>
      </w:r>
      <w:r w:rsidRPr="002A0B1F">
        <w:rPr>
          <w:rFonts w:eastAsia="Times New Roman" w:cstheme="minorHAnsi"/>
          <w:bCs/>
          <w:sz w:val="24"/>
          <w:szCs w:val="24"/>
          <w:lang w:eastAsia="pt-BR"/>
        </w:rPr>
        <w:t xml:space="preserve"> </w:t>
      </w:r>
      <w:r w:rsidR="00B23E28" w:rsidRPr="002A0B1F">
        <w:rPr>
          <w:rFonts w:eastAsia="Times New Roman" w:cstheme="minorHAnsi"/>
          <w:bCs/>
          <w:sz w:val="24"/>
          <w:szCs w:val="24"/>
          <w:lang w:eastAsia="pt-BR"/>
        </w:rPr>
        <w:t xml:space="preserve">Os </w:t>
      </w:r>
      <w:r w:rsidR="00B23E28" w:rsidRPr="002A0B1F">
        <w:rPr>
          <w:sz w:val="24"/>
          <w:szCs w:val="24"/>
        </w:rPr>
        <w:t>bens adquiridos ou produzidos com recursos da ICT APOIADA, remanescentes na data d</w:t>
      </w:r>
      <w:r w:rsidR="00E00F98" w:rsidRPr="002A0B1F">
        <w:rPr>
          <w:sz w:val="24"/>
          <w:szCs w:val="24"/>
        </w:rPr>
        <w:t>o encerramento deste contrato</w:t>
      </w:r>
      <w:r w:rsidR="00B23E28" w:rsidRPr="002A0B1F">
        <w:rPr>
          <w:sz w:val="24"/>
          <w:szCs w:val="24"/>
        </w:rPr>
        <w:t>, serão de propriedade d</w:t>
      </w:r>
      <w:r w:rsidR="00E00F98" w:rsidRPr="002A0B1F">
        <w:rPr>
          <w:sz w:val="24"/>
          <w:szCs w:val="24"/>
        </w:rPr>
        <w:t>a ICT APOIADA</w:t>
      </w:r>
      <w:r w:rsidR="008352B8">
        <w:rPr>
          <w:sz w:val="24"/>
          <w:szCs w:val="24"/>
        </w:rPr>
        <w:t xml:space="preserve">. Para tanto, se necessário, a FUNDAÇÃO deverá doar os bens à </w:t>
      </w:r>
      <w:r w:rsidR="006559B1">
        <w:rPr>
          <w:sz w:val="24"/>
          <w:szCs w:val="24"/>
        </w:rPr>
        <w:t>ICT APOIADA</w:t>
      </w:r>
      <w:r w:rsidR="00E00F98" w:rsidRPr="002A0B1F">
        <w:rPr>
          <w:sz w:val="24"/>
          <w:szCs w:val="24"/>
        </w:rPr>
        <w:t>.</w:t>
      </w:r>
    </w:p>
    <w:p w14:paraId="74418292" w14:textId="0F520B82" w:rsidR="00B23E28" w:rsidRPr="001E2095" w:rsidRDefault="006559B1" w:rsidP="0064376B">
      <w:pPr>
        <w:tabs>
          <w:tab w:val="left" w:pos="567"/>
        </w:tabs>
        <w:spacing w:after="120" w:line="240" w:lineRule="auto"/>
        <w:ind w:right="35"/>
        <w:jc w:val="both"/>
        <w:rPr>
          <w:rFonts w:eastAsia="Times New Roman" w:cstheme="minorHAnsi"/>
          <w:b/>
          <w:sz w:val="24"/>
          <w:szCs w:val="24"/>
          <w:lang w:eastAsia="pt-BR"/>
        </w:rPr>
      </w:pPr>
      <w:r w:rsidRPr="002A0B1F">
        <w:rPr>
          <w:rFonts w:eastAsia="Times New Roman" w:cstheme="minorHAnsi"/>
          <w:b/>
          <w:sz w:val="24"/>
          <w:szCs w:val="24"/>
          <w:lang w:eastAsia="pt-BR"/>
        </w:rPr>
        <w:t>15.</w:t>
      </w:r>
      <w:r>
        <w:rPr>
          <w:rFonts w:eastAsia="Times New Roman" w:cstheme="minorHAnsi"/>
          <w:b/>
          <w:sz w:val="24"/>
          <w:szCs w:val="24"/>
          <w:lang w:eastAsia="pt-BR"/>
        </w:rPr>
        <w:t>2</w:t>
      </w:r>
      <w:r w:rsidRPr="002A0B1F">
        <w:rPr>
          <w:rFonts w:eastAsia="Times New Roman" w:cstheme="minorHAnsi"/>
          <w:b/>
          <w:sz w:val="24"/>
          <w:szCs w:val="24"/>
          <w:lang w:eastAsia="pt-BR"/>
        </w:rPr>
        <w:t>.</w:t>
      </w:r>
      <w:r w:rsidRPr="002A0B1F">
        <w:rPr>
          <w:rFonts w:eastAsia="Times New Roman" w:cstheme="minorHAnsi"/>
          <w:sz w:val="24"/>
          <w:szCs w:val="24"/>
          <w:lang w:eastAsia="pt-BR"/>
        </w:rPr>
        <w:tab/>
      </w:r>
      <w:r>
        <w:rPr>
          <w:rFonts w:eastAsia="Times New Roman" w:cstheme="minorHAnsi"/>
          <w:b/>
          <w:bCs/>
          <w:sz w:val="24"/>
          <w:szCs w:val="24"/>
          <w:lang w:eastAsia="pt-BR"/>
        </w:rPr>
        <w:t>Prestação de contas.</w:t>
      </w:r>
      <w:r w:rsidR="00B23E28" w:rsidRPr="002A0B1F">
        <w:rPr>
          <w:bCs/>
          <w:sz w:val="24"/>
          <w:szCs w:val="24"/>
        </w:rPr>
        <w:t xml:space="preserve"> </w:t>
      </w:r>
      <w:r w:rsidR="00B5680F" w:rsidRPr="002A0B1F">
        <w:rPr>
          <w:rFonts w:eastAsia="Times New Roman" w:cstheme="minorHAnsi"/>
          <w:bCs/>
          <w:sz w:val="24"/>
          <w:szCs w:val="24"/>
          <w:lang w:eastAsia="pt-BR"/>
        </w:rPr>
        <w:t xml:space="preserve">A relação dos </w:t>
      </w:r>
      <w:r w:rsidR="00E00F98" w:rsidRPr="002A0B1F">
        <w:rPr>
          <w:sz w:val="24"/>
          <w:szCs w:val="24"/>
        </w:rPr>
        <w:t>b</w:t>
      </w:r>
      <w:r w:rsidR="00B23E28" w:rsidRPr="002A0B1F">
        <w:rPr>
          <w:sz w:val="24"/>
          <w:szCs w:val="24"/>
        </w:rPr>
        <w:t xml:space="preserve">ens </w:t>
      </w:r>
      <w:r>
        <w:rPr>
          <w:sz w:val="24"/>
          <w:szCs w:val="24"/>
        </w:rPr>
        <w:t xml:space="preserve">adquiridos, doados ou </w:t>
      </w:r>
      <w:r w:rsidR="00E00F98" w:rsidRPr="002A0B1F">
        <w:rPr>
          <w:sz w:val="24"/>
          <w:szCs w:val="24"/>
        </w:rPr>
        <w:t xml:space="preserve">remanescentes </w:t>
      </w:r>
      <w:r w:rsidR="00B23E28" w:rsidRPr="002A0B1F">
        <w:rPr>
          <w:sz w:val="24"/>
          <w:szCs w:val="24"/>
        </w:rPr>
        <w:t>integrará a</w:t>
      </w:r>
      <w:r w:rsidR="00E00F98" w:rsidRPr="002A0B1F">
        <w:rPr>
          <w:sz w:val="24"/>
          <w:szCs w:val="24"/>
        </w:rPr>
        <w:t xml:space="preserve"> </w:t>
      </w:r>
      <w:r w:rsidR="00B23E28" w:rsidRPr="002A0B1F">
        <w:rPr>
          <w:sz w:val="24"/>
          <w:szCs w:val="24"/>
        </w:rPr>
        <w:t>prestação de contas.</w:t>
      </w:r>
    </w:p>
    <w:p w14:paraId="3EC4F3E3" w14:textId="2F72D70F" w:rsidR="00AE4E66" w:rsidRDefault="00E00F98" w:rsidP="00AE4E66">
      <w:pPr>
        <w:tabs>
          <w:tab w:val="left" w:pos="567"/>
        </w:tabs>
        <w:autoSpaceDE w:val="0"/>
        <w:autoSpaceDN w:val="0"/>
        <w:adjustRightInd w:val="0"/>
        <w:spacing w:after="120" w:line="240" w:lineRule="auto"/>
        <w:jc w:val="both"/>
        <w:rPr>
          <w:rFonts w:cs="Arial"/>
          <w:sz w:val="24"/>
          <w:szCs w:val="24"/>
        </w:rPr>
      </w:pPr>
      <w:r w:rsidRPr="001E2095">
        <w:rPr>
          <w:b/>
          <w:bCs/>
          <w:sz w:val="24"/>
          <w:szCs w:val="24"/>
        </w:rPr>
        <w:t>1</w:t>
      </w:r>
      <w:r w:rsidR="00B5680F" w:rsidRPr="001E2095">
        <w:rPr>
          <w:b/>
          <w:bCs/>
          <w:sz w:val="24"/>
          <w:szCs w:val="24"/>
        </w:rPr>
        <w:t>5</w:t>
      </w:r>
      <w:r w:rsidRPr="001E2095">
        <w:rPr>
          <w:b/>
          <w:bCs/>
          <w:sz w:val="24"/>
          <w:szCs w:val="24"/>
        </w:rPr>
        <w:t>.</w:t>
      </w:r>
      <w:r w:rsidR="006559B1">
        <w:rPr>
          <w:b/>
          <w:bCs/>
          <w:sz w:val="24"/>
          <w:szCs w:val="24"/>
        </w:rPr>
        <w:t>3</w:t>
      </w:r>
      <w:r w:rsidRPr="001E2095">
        <w:rPr>
          <w:b/>
          <w:bCs/>
          <w:sz w:val="24"/>
          <w:szCs w:val="24"/>
        </w:rPr>
        <w:t>.</w:t>
      </w:r>
      <w:r w:rsidR="00B5680F" w:rsidRPr="001E2095">
        <w:rPr>
          <w:sz w:val="24"/>
          <w:szCs w:val="24"/>
        </w:rPr>
        <w:tab/>
      </w:r>
      <w:r w:rsidR="00B5680F" w:rsidRPr="001E2095">
        <w:rPr>
          <w:b/>
          <w:bCs/>
          <w:sz w:val="24"/>
          <w:szCs w:val="24"/>
        </w:rPr>
        <w:t>Inaplicabilidade.</w:t>
      </w:r>
      <w:r w:rsidR="00B5680F" w:rsidRPr="001E2095">
        <w:rPr>
          <w:sz w:val="24"/>
          <w:szCs w:val="24"/>
        </w:rPr>
        <w:t xml:space="preserve"> E</w:t>
      </w:r>
      <w:r w:rsidRPr="001E2095">
        <w:rPr>
          <w:sz w:val="24"/>
          <w:szCs w:val="24"/>
        </w:rPr>
        <w:t xml:space="preserve">sta cláusula não se aplica aos bens adquiridos </w:t>
      </w:r>
      <w:r w:rsidR="00B5680F" w:rsidRPr="001E2095">
        <w:rPr>
          <w:sz w:val="24"/>
          <w:szCs w:val="24"/>
        </w:rPr>
        <w:t xml:space="preserve">ou produzidos pela FUNDAÇÃO </w:t>
      </w:r>
      <w:r w:rsidRPr="001E2095">
        <w:rPr>
          <w:sz w:val="24"/>
          <w:szCs w:val="24"/>
        </w:rPr>
        <w:t xml:space="preserve">com </w:t>
      </w:r>
      <w:r w:rsidR="00B5680F" w:rsidRPr="001E2095">
        <w:rPr>
          <w:sz w:val="24"/>
          <w:szCs w:val="24"/>
        </w:rPr>
        <w:t xml:space="preserve">os recursos pagos a ela, a título de </w:t>
      </w:r>
      <w:r w:rsidRPr="001E2095">
        <w:rPr>
          <w:sz w:val="24"/>
          <w:szCs w:val="24"/>
        </w:rPr>
        <w:t>remuneração</w:t>
      </w:r>
      <w:r w:rsidR="00B5680F" w:rsidRPr="001E2095">
        <w:rPr>
          <w:sz w:val="24"/>
          <w:szCs w:val="24"/>
        </w:rPr>
        <w:t>, pelo serviço prestado.</w:t>
      </w:r>
    </w:p>
    <w:p w14:paraId="6D5C3029" w14:textId="77777777" w:rsidR="00AE4E66" w:rsidRPr="001E2095" w:rsidRDefault="00AE4E66" w:rsidP="001827D8">
      <w:pPr>
        <w:tabs>
          <w:tab w:val="left" w:pos="567"/>
        </w:tabs>
        <w:spacing w:after="120" w:line="240" w:lineRule="auto"/>
        <w:ind w:right="35"/>
        <w:jc w:val="both"/>
        <w:rPr>
          <w:rFonts w:cs="Arial"/>
          <w:sz w:val="24"/>
          <w:szCs w:val="24"/>
        </w:rPr>
      </w:pPr>
    </w:p>
    <w:p w14:paraId="3C022308" w14:textId="44FD816D" w:rsidR="001827D8" w:rsidRPr="001E2095" w:rsidRDefault="001827D8" w:rsidP="001827D8">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CLÁUSULA 16ª – IRREGULARIDADES E PROVIDÊNCIAS ADMINISTRATIVAS</w:t>
      </w:r>
    </w:p>
    <w:p w14:paraId="3906CF5C" w14:textId="77777777" w:rsidR="001827D8" w:rsidRPr="001E2095" w:rsidRDefault="001827D8" w:rsidP="001827D8">
      <w:pPr>
        <w:tabs>
          <w:tab w:val="left" w:pos="567"/>
        </w:tabs>
        <w:spacing w:after="120" w:line="240" w:lineRule="auto"/>
        <w:ind w:right="35"/>
        <w:jc w:val="both"/>
        <w:rPr>
          <w:rFonts w:eastAsia="Times New Roman" w:cstheme="minorHAnsi"/>
          <w:b/>
          <w:color w:val="0070C0"/>
          <w:sz w:val="24"/>
          <w:szCs w:val="24"/>
          <w:lang w:eastAsia="pt-BR"/>
        </w:rPr>
      </w:pPr>
    </w:p>
    <w:p w14:paraId="554DD403" w14:textId="6125536E" w:rsidR="001827D8" w:rsidRPr="001E2095" w:rsidRDefault="001827D8" w:rsidP="001827D8">
      <w:pPr>
        <w:tabs>
          <w:tab w:val="left" w:pos="567"/>
        </w:tabs>
        <w:spacing w:after="120" w:line="240" w:lineRule="auto"/>
        <w:ind w:right="35"/>
        <w:jc w:val="both"/>
        <w:rPr>
          <w:rFonts w:eastAsia="Times New Roman" w:cstheme="minorHAnsi"/>
          <w:sz w:val="24"/>
          <w:szCs w:val="24"/>
          <w:lang w:eastAsia="pt-BR"/>
        </w:rPr>
      </w:pPr>
      <w:r w:rsidRPr="001E2095">
        <w:rPr>
          <w:rFonts w:eastAsia="Times New Roman" w:cstheme="minorHAnsi"/>
          <w:b/>
          <w:sz w:val="24"/>
          <w:szCs w:val="24"/>
          <w:lang w:eastAsia="pt-BR"/>
        </w:rPr>
        <w:t>16.1.</w:t>
      </w:r>
      <w:r w:rsidR="00B92CED">
        <w:rPr>
          <w:rFonts w:eastAsia="Times New Roman" w:cstheme="minorHAnsi"/>
          <w:sz w:val="24"/>
          <w:szCs w:val="24"/>
          <w:lang w:eastAsia="pt-BR"/>
        </w:rPr>
        <w:tab/>
      </w:r>
      <w:r w:rsidRPr="001E2095">
        <w:rPr>
          <w:rFonts w:eastAsia="Times New Roman" w:cstheme="minorHAnsi"/>
          <w:b/>
          <w:sz w:val="24"/>
          <w:szCs w:val="24"/>
          <w:lang w:eastAsia="pt-BR"/>
        </w:rPr>
        <w:t>Espécies de irregularidades e providências administrativas.</w:t>
      </w:r>
      <w:r w:rsidRPr="001E2095">
        <w:rPr>
          <w:rFonts w:eastAsia="Times New Roman" w:cstheme="minorHAnsi"/>
          <w:sz w:val="24"/>
          <w:szCs w:val="24"/>
          <w:lang w:eastAsia="pt-BR"/>
        </w:rPr>
        <w:t xml:space="preserve"> Nos casos de inexecução parcial ou total do contrato, retardamento da execução contratual sem motivo justificado, ato </w:t>
      </w:r>
      <w:r w:rsidR="00236F7B">
        <w:rPr>
          <w:rFonts w:eastAsia="Times New Roman" w:cstheme="minorHAnsi"/>
          <w:sz w:val="24"/>
          <w:szCs w:val="24"/>
          <w:lang w:eastAsia="pt-BR"/>
        </w:rPr>
        <w:t>f</w:t>
      </w:r>
      <w:r w:rsidRPr="001E2095">
        <w:rPr>
          <w:rFonts w:eastAsia="Times New Roman" w:cstheme="minorHAnsi"/>
          <w:sz w:val="24"/>
          <w:szCs w:val="24"/>
          <w:lang w:eastAsia="pt-BR"/>
        </w:rPr>
        <w:t>raudulento, documentação ou declaração falsa, comportamento inidôneo ou cometimento de ato ilícito, a FUNDAÇÃO ficará sujeita a:</w:t>
      </w:r>
    </w:p>
    <w:p w14:paraId="05DDD5C3" w14:textId="0E9F12C2" w:rsidR="001827D8" w:rsidRDefault="001827D8" w:rsidP="001827D8">
      <w:pPr>
        <w:tabs>
          <w:tab w:val="left" w:pos="567"/>
        </w:tabs>
        <w:spacing w:after="120" w:line="240" w:lineRule="auto"/>
        <w:ind w:right="35"/>
        <w:jc w:val="both"/>
        <w:rPr>
          <w:rFonts w:cstheme="minorHAnsi"/>
          <w:sz w:val="24"/>
          <w:szCs w:val="24"/>
        </w:rPr>
      </w:pPr>
      <w:r w:rsidRPr="001E2095">
        <w:rPr>
          <w:rFonts w:eastAsia="Times New Roman" w:cstheme="minorHAnsi"/>
          <w:sz w:val="24"/>
          <w:szCs w:val="24"/>
          <w:lang w:eastAsia="pt-BR"/>
        </w:rPr>
        <w:t>I – a</w:t>
      </w:r>
      <w:r w:rsidRPr="001E2095">
        <w:rPr>
          <w:rFonts w:cstheme="minorHAnsi"/>
          <w:bCs/>
          <w:sz w:val="24"/>
          <w:szCs w:val="24"/>
        </w:rPr>
        <w:t>dvertência por escrito</w:t>
      </w:r>
      <w:r w:rsidRPr="001E2095">
        <w:rPr>
          <w:rFonts w:cstheme="minorHAnsi"/>
          <w:sz w:val="24"/>
          <w:szCs w:val="24"/>
        </w:rPr>
        <w:t>, salvo se justificar providência mais severa;</w:t>
      </w:r>
    </w:p>
    <w:p w14:paraId="079F48C4" w14:textId="43432BBA" w:rsidR="006559B1" w:rsidRPr="001E2095" w:rsidRDefault="006559B1" w:rsidP="001827D8">
      <w:pPr>
        <w:tabs>
          <w:tab w:val="left" w:pos="567"/>
        </w:tabs>
        <w:spacing w:after="120" w:line="240" w:lineRule="auto"/>
        <w:ind w:right="35"/>
        <w:jc w:val="both"/>
        <w:rPr>
          <w:rFonts w:eastAsia="Times New Roman" w:cstheme="minorHAnsi"/>
          <w:sz w:val="24"/>
          <w:szCs w:val="24"/>
          <w:lang w:eastAsia="pt-BR"/>
        </w:rPr>
      </w:pPr>
      <w:r>
        <w:rPr>
          <w:rFonts w:eastAsia="Times New Roman" w:cstheme="minorHAnsi"/>
          <w:sz w:val="24"/>
          <w:szCs w:val="24"/>
          <w:lang w:eastAsia="pt-BR"/>
        </w:rPr>
        <w:t>II – adoção de medidas para Tomada de Contas Especial;</w:t>
      </w:r>
    </w:p>
    <w:p w14:paraId="2A5E5CD4" w14:textId="02F1592A" w:rsidR="001827D8" w:rsidRDefault="001827D8" w:rsidP="001827D8">
      <w:pPr>
        <w:tabs>
          <w:tab w:val="left" w:pos="567"/>
        </w:tabs>
        <w:spacing w:after="120" w:line="240" w:lineRule="auto"/>
        <w:ind w:right="35"/>
        <w:jc w:val="both"/>
        <w:rPr>
          <w:rFonts w:eastAsia="Times New Roman" w:cstheme="minorHAnsi"/>
          <w:sz w:val="24"/>
          <w:szCs w:val="24"/>
          <w:lang w:eastAsia="pt-BR"/>
        </w:rPr>
      </w:pPr>
      <w:r w:rsidRPr="001E2095">
        <w:rPr>
          <w:rFonts w:eastAsia="Times New Roman" w:cstheme="minorHAnsi"/>
          <w:sz w:val="24"/>
          <w:szCs w:val="24"/>
          <w:lang w:eastAsia="pt-BR"/>
        </w:rPr>
        <w:t>II</w:t>
      </w:r>
      <w:r w:rsidR="006559B1">
        <w:rPr>
          <w:rFonts w:eastAsia="Times New Roman" w:cstheme="minorHAnsi"/>
          <w:sz w:val="24"/>
          <w:szCs w:val="24"/>
          <w:lang w:eastAsia="pt-BR"/>
        </w:rPr>
        <w:t>I</w:t>
      </w:r>
      <w:r w:rsidRPr="001E2095">
        <w:rPr>
          <w:rFonts w:eastAsia="Times New Roman" w:cstheme="minorHAnsi"/>
          <w:sz w:val="24"/>
          <w:szCs w:val="24"/>
          <w:lang w:eastAsia="pt-BR"/>
        </w:rPr>
        <w:t xml:space="preserve"> – aprovação com ressalvas ou rejeição da prestação de contas.</w:t>
      </w:r>
    </w:p>
    <w:p w14:paraId="011BF355" w14:textId="22A2B410" w:rsidR="001827D8" w:rsidRPr="001E2095" w:rsidRDefault="001827D8" w:rsidP="001827D8">
      <w:pPr>
        <w:tabs>
          <w:tab w:val="left" w:pos="567"/>
        </w:tabs>
        <w:spacing w:after="120" w:line="240" w:lineRule="auto"/>
        <w:ind w:right="34"/>
        <w:jc w:val="both"/>
        <w:rPr>
          <w:rFonts w:eastAsia="Times New Roman" w:cstheme="minorHAnsi"/>
          <w:sz w:val="24"/>
          <w:szCs w:val="24"/>
          <w:lang w:eastAsia="pt-BR"/>
        </w:rPr>
      </w:pPr>
      <w:r w:rsidRPr="001E2095">
        <w:rPr>
          <w:rFonts w:eastAsia="Times New Roman" w:cstheme="minorHAnsi"/>
          <w:b/>
          <w:sz w:val="24"/>
          <w:szCs w:val="24"/>
          <w:lang w:eastAsia="pt-BR"/>
        </w:rPr>
        <w:t>16.2.</w:t>
      </w:r>
      <w:r w:rsidRPr="001E2095">
        <w:rPr>
          <w:rFonts w:eastAsia="Times New Roman" w:cstheme="minorHAnsi"/>
          <w:sz w:val="24"/>
          <w:szCs w:val="24"/>
          <w:lang w:eastAsia="pt-BR"/>
        </w:rPr>
        <w:tab/>
      </w:r>
      <w:r w:rsidRPr="001E2095">
        <w:rPr>
          <w:rFonts w:eastAsia="Times New Roman" w:cstheme="minorHAnsi"/>
          <w:b/>
          <w:sz w:val="24"/>
          <w:szCs w:val="24"/>
          <w:lang w:eastAsia="pt-BR"/>
        </w:rPr>
        <w:t>Gradação.</w:t>
      </w:r>
      <w:r w:rsidRPr="001E2095">
        <w:rPr>
          <w:rFonts w:cstheme="minorHAnsi"/>
          <w:b/>
          <w:iCs/>
          <w:sz w:val="24"/>
          <w:szCs w:val="24"/>
        </w:rPr>
        <w:t xml:space="preserve"> </w:t>
      </w:r>
      <w:r w:rsidRPr="001E2095">
        <w:rPr>
          <w:rFonts w:cstheme="minorHAnsi"/>
          <w:sz w:val="24"/>
          <w:szCs w:val="24"/>
        </w:rPr>
        <w:t>Na aplicação das providências administrativas, a ICT APOIADA levará em consideração a natureza e a gravidade da irregularidade, as peculiaridades do caso concreto, as circunstâncias agravantes ou atenuantes e os danos que dela provierem.</w:t>
      </w:r>
    </w:p>
    <w:p w14:paraId="2852ADD7" w14:textId="7FF64485" w:rsidR="001827D8" w:rsidRPr="001E2095" w:rsidRDefault="001827D8" w:rsidP="001827D8">
      <w:pPr>
        <w:tabs>
          <w:tab w:val="left" w:pos="567"/>
        </w:tabs>
        <w:spacing w:after="120" w:line="240" w:lineRule="auto"/>
        <w:ind w:right="35"/>
        <w:jc w:val="both"/>
        <w:rPr>
          <w:rFonts w:eastAsia="Times New Roman" w:cstheme="minorHAnsi"/>
          <w:sz w:val="24"/>
          <w:szCs w:val="24"/>
          <w:lang w:eastAsia="pt-BR"/>
        </w:rPr>
      </w:pPr>
      <w:r w:rsidRPr="001E2095">
        <w:rPr>
          <w:rFonts w:eastAsia="Times New Roman" w:cstheme="minorHAnsi"/>
          <w:b/>
          <w:sz w:val="24"/>
          <w:szCs w:val="24"/>
          <w:lang w:eastAsia="pt-BR"/>
        </w:rPr>
        <w:t>16.3.</w:t>
      </w:r>
      <w:r w:rsidRPr="001E2095">
        <w:rPr>
          <w:rFonts w:eastAsia="Times New Roman" w:cstheme="minorHAnsi"/>
          <w:sz w:val="24"/>
          <w:szCs w:val="24"/>
          <w:lang w:eastAsia="pt-BR"/>
        </w:rPr>
        <w:tab/>
      </w:r>
      <w:r w:rsidRPr="001E2095">
        <w:rPr>
          <w:rFonts w:eastAsia="Times New Roman" w:cstheme="minorHAnsi"/>
          <w:b/>
          <w:sz w:val="24"/>
          <w:szCs w:val="24"/>
          <w:lang w:eastAsia="pt-BR"/>
        </w:rPr>
        <w:t>Devido processo administrativo.</w:t>
      </w:r>
      <w:r w:rsidRPr="001E2095">
        <w:rPr>
          <w:rFonts w:eastAsia="Times New Roman" w:cstheme="minorHAnsi"/>
          <w:sz w:val="24"/>
          <w:szCs w:val="24"/>
          <w:lang w:eastAsia="pt-BR"/>
        </w:rPr>
        <w:t xml:space="preserve"> </w:t>
      </w:r>
      <w:r w:rsidRPr="001E2095">
        <w:rPr>
          <w:rFonts w:cstheme="minorHAnsi"/>
          <w:sz w:val="24"/>
          <w:szCs w:val="24"/>
        </w:rPr>
        <w:t xml:space="preserve">A aplicação das providências tratadas nos itens I e II da cláusula 16.1 será feita mediante processo administrativo em que </w:t>
      </w:r>
      <w:r w:rsidR="00F84E30">
        <w:rPr>
          <w:rFonts w:cstheme="minorHAnsi"/>
          <w:sz w:val="24"/>
          <w:szCs w:val="24"/>
        </w:rPr>
        <w:t xml:space="preserve">sejam </w:t>
      </w:r>
      <w:r w:rsidRPr="001E2095">
        <w:rPr>
          <w:rFonts w:cstheme="minorHAnsi"/>
          <w:sz w:val="24"/>
          <w:szCs w:val="24"/>
        </w:rPr>
        <w:t xml:space="preserve">assegurados o contraditório e a ampla defesa, </w:t>
      </w:r>
      <w:r w:rsidRPr="001E2095">
        <w:rPr>
          <w:rFonts w:cstheme="minorHAnsi"/>
          <w:color w:val="000000"/>
          <w:sz w:val="24"/>
          <w:szCs w:val="24"/>
        </w:rPr>
        <w:t>facultada a defesa da FUNDAÇÃO no prazo de 15 (quinze) dias úteis, contado da data de sua intimação</w:t>
      </w:r>
      <w:r w:rsidRPr="001E2095">
        <w:rPr>
          <w:rFonts w:cstheme="minorHAnsi"/>
          <w:sz w:val="24"/>
          <w:szCs w:val="24"/>
        </w:rPr>
        <w:t>.</w:t>
      </w:r>
    </w:p>
    <w:p w14:paraId="06E3E029" w14:textId="4B5D4100" w:rsidR="001827D8" w:rsidRPr="001E2095" w:rsidRDefault="001827D8" w:rsidP="001827D8">
      <w:pPr>
        <w:tabs>
          <w:tab w:val="left" w:pos="567"/>
        </w:tabs>
        <w:spacing w:after="120" w:line="240" w:lineRule="auto"/>
        <w:ind w:right="35"/>
        <w:jc w:val="both"/>
        <w:rPr>
          <w:rFonts w:cstheme="minorHAnsi"/>
          <w:color w:val="000000"/>
          <w:sz w:val="24"/>
          <w:szCs w:val="24"/>
        </w:rPr>
      </w:pPr>
      <w:r w:rsidRPr="001E2095">
        <w:rPr>
          <w:rFonts w:eastAsia="Times New Roman" w:cstheme="minorHAnsi"/>
          <w:b/>
          <w:bCs/>
          <w:sz w:val="24"/>
          <w:szCs w:val="24"/>
          <w:lang w:eastAsia="pt-BR"/>
        </w:rPr>
        <w:lastRenderedPageBreak/>
        <w:t>16.3.1.</w:t>
      </w:r>
      <w:r w:rsidR="00B92CED">
        <w:rPr>
          <w:rFonts w:eastAsia="Times New Roman" w:cstheme="minorHAnsi"/>
          <w:sz w:val="24"/>
          <w:szCs w:val="24"/>
          <w:lang w:eastAsia="pt-BR"/>
        </w:rPr>
        <w:tab/>
      </w:r>
      <w:r w:rsidRPr="001E2095">
        <w:rPr>
          <w:rFonts w:eastAsia="Times New Roman" w:cstheme="minorHAnsi"/>
          <w:sz w:val="24"/>
          <w:szCs w:val="24"/>
          <w:lang w:eastAsia="pt-BR"/>
        </w:rPr>
        <w:t xml:space="preserve">A CONTRATADA terá direito de recurso </w:t>
      </w:r>
      <w:r w:rsidRPr="001E2095">
        <w:rPr>
          <w:rFonts w:cstheme="minorHAnsi"/>
          <w:color w:val="000000"/>
          <w:sz w:val="24"/>
          <w:szCs w:val="24"/>
        </w:rPr>
        <w:t>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6F1B35B5" w14:textId="4A77E31E" w:rsidR="001827D8" w:rsidRDefault="001827D8" w:rsidP="001827D8">
      <w:pPr>
        <w:tabs>
          <w:tab w:val="left" w:pos="567"/>
        </w:tabs>
        <w:spacing w:after="120" w:line="240" w:lineRule="auto"/>
        <w:ind w:right="35"/>
        <w:jc w:val="both"/>
        <w:rPr>
          <w:rFonts w:cstheme="minorHAnsi"/>
          <w:color w:val="000000"/>
          <w:sz w:val="24"/>
          <w:szCs w:val="24"/>
        </w:rPr>
      </w:pPr>
      <w:r w:rsidRPr="001E2095">
        <w:rPr>
          <w:rFonts w:eastAsia="Times New Roman" w:cstheme="minorHAnsi"/>
          <w:b/>
          <w:bCs/>
          <w:sz w:val="24"/>
          <w:szCs w:val="24"/>
          <w:lang w:eastAsia="pt-BR"/>
        </w:rPr>
        <w:t>16.3.2.</w:t>
      </w:r>
      <w:r w:rsidR="00B92CED">
        <w:rPr>
          <w:rFonts w:eastAsia="Times New Roman" w:cstheme="minorHAnsi"/>
          <w:sz w:val="24"/>
          <w:szCs w:val="24"/>
          <w:lang w:eastAsia="pt-BR"/>
        </w:rPr>
        <w:tab/>
      </w:r>
      <w:r w:rsidRPr="001E2095">
        <w:rPr>
          <w:rFonts w:cstheme="minorHAnsi"/>
          <w:color w:val="000000"/>
          <w:sz w:val="24"/>
          <w:szCs w:val="24"/>
        </w:rPr>
        <w:t>Se a decisão recorrida for aplicada pelo dirigente máximo da ICT APOIADA, caberá apenas pedido de reconsideração, que deverá ser apresentado no prazo de 15 (quinze) dias úteis, contado da data da intimação, e decidido no prazo máximo de 20 (vinte) dias úteis, contado do seu recebimento.</w:t>
      </w:r>
    </w:p>
    <w:p w14:paraId="3711CA2D" w14:textId="77777777" w:rsidR="00352898" w:rsidRDefault="001827D8" w:rsidP="001827D8">
      <w:pPr>
        <w:tabs>
          <w:tab w:val="left" w:pos="567"/>
        </w:tabs>
        <w:spacing w:after="120" w:line="240" w:lineRule="auto"/>
        <w:ind w:right="35"/>
        <w:jc w:val="both"/>
        <w:rPr>
          <w:rFonts w:cstheme="minorHAnsi"/>
          <w:sz w:val="24"/>
          <w:szCs w:val="24"/>
        </w:rPr>
      </w:pPr>
      <w:r w:rsidRPr="00352898">
        <w:rPr>
          <w:rFonts w:eastAsia="Times New Roman" w:cstheme="minorHAnsi"/>
          <w:b/>
          <w:bCs/>
          <w:sz w:val="24"/>
          <w:szCs w:val="24"/>
          <w:lang w:eastAsia="pt-BR"/>
        </w:rPr>
        <w:t>16.3.3.</w:t>
      </w:r>
      <w:r w:rsidR="00B92CED">
        <w:rPr>
          <w:rFonts w:eastAsia="Times New Roman" w:cstheme="minorHAnsi"/>
          <w:sz w:val="24"/>
          <w:szCs w:val="24"/>
          <w:lang w:eastAsia="pt-BR"/>
        </w:rPr>
        <w:tab/>
      </w:r>
      <w:r w:rsidRPr="001E2095">
        <w:rPr>
          <w:rFonts w:cstheme="minorHAnsi"/>
          <w:sz w:val="24"/>
          <w:szCs w:val="24"/>
        </w:rPr>
        <w:t xml:space="preserve">A providência tratada no item III da cláusula 16.1 seguirá o rito próprio da análise da prestação de contas, </w:t>
      </w:r>
      <w:r w:rsidR="00B6413C" w:rsidRPr="001E2095">
        <w:rPr>
          <w:rFonts w:cstheme="minorHAnsi"/>
          <w:sz w:val="24"/>
          <w:szCs w:val="24"/>
        </w:rPr>
        <w:t xml:space="preserve">inclusive com possibilidade de </w:t>
      </w:r>
      <w:r w:rsidRPr="001E2095">
        <w:rPr>
          <w:rFonts w:cstheme="minorHAnsi"/>
          <w:sz w:val="24"/>
          <w:szCs w:val="24"/>
        </w:rPr>
        <w:t>devolução ou glosa de valores</w:t>
      </w:r>
      <w:r w:rsidR="00B6413C" w:rsidRPr="001E2095">
        <w:rPr>
          <w:rFonts w:cstheme="minorHAnsi"/>
          <w:sz w:val="24"/>
          <w:szCs w:val="24"/>
        </w:rPr>
        <w:t xml:space="preserve"> indevidamente aplicados</w:t>
      </w:r>
      <w:r w:rsidRPr="001E2095">
        <w:rPr>
          <w:rFonts w:cstheme="minorHAnsi"/>
          <w:sz w:val="24"/>
          <w:szCs w:val="24"/>
        </w:rPr>
        <w:t xml:space="preserve">. </w:t>
      </w:r>
      <w:r w:rsidR="00BA34CA" w:rsidRPr="001E2095">
        <w:rPr>
          <w:rFonts w:cstheme="minorHAnsi"/>
          <w:sz w:val="24"/>
          <w:szCs w:val="24"/>
        </w:rPr>
        <w:t xml:space="preserve">Salvo disposição </w:t>
      </w:r>
      <w:r w:rsidR="004B20E6" w:rsidRPr="001E2095">
        <w:rPr>
          <w:rFonts w:cstheme="minorHAnsi"/>
          <w:sz w:val="24"/>
          <w:szCs w:val="24"/>
        </w:rPr>
        <w:t xml:space="preserve">normativa </w:t>
      </w:r>
      <w:r w:rsidR="00BA34CA" w:rsidRPr="001E2095">
        <w:rPr>
          <w:rFonts w:cstheme="minorHAnsi"/>
          <w:sz w:val="24"/>
          <w:szCs w:val="24"/>
        </w:rPr>
        <w:t xml:space="preserve">em contrário, a despesa glosada será </w:t>
      </w:r>
      <w:r w:rsidR="004B20E6" w:rsidRPr="001E2095">
        <w:rPr>
          <w:rFonts w:cstheme="minorHAnsi"/>
          <w:sz w:val="24"/>
          <w:szCs w:val="24"/>
        </w:rPr>
        <w:t>atualizada</w:t>
      </w:r>
      <w:r w:rsidR="00352898">
        <w:rPr>
          <w:rFonts w:cstheme="minorHAnsi"/>
          <w:sz w:val="24"/>
          <w:szCs w:val="24"/>
        </w:rPr>
        <w:t>:</w:t>
      </w:r>
    </w:p>
    <w:p w14:paraId="7B0F1D0A" w14:textId="20090B53" w:rsidR="00352898" w:rsidRDefault="00352898" w:rsidP="001827D8">
      <w:pPr>
        <w:tabs>
          <w:tab w:val="left" w:pos="567"/>
        </w:tabs>
        <w:spacing w:after="120" w:line="240" w:lineRule="auto"/>
        <w:ind w:right="35"/>
        <w:jc w:val="both"/>
        <w:rPr>
          <w:rFonts w:cstheme="minorHAnsi"/>
          <w:sz w:val="24"/>
          <w:szCs w:val="24"/>
        </w:rPr>
      </w:pPr>
      <w:r>
        <w:rPr>
          <w:rFonts w:cstheme="minorHAnsi"/>
          <w:sz w:val="24"/>
          <w:szCs w:val="24"/>
        </w:rPr>
        <w:t>I – durante a vigência do contrato</w:t>
      </w:r>
      <w:r w:rsidR="007C1305">
        <w:rPr>
          <w:rFonts w:cstheme="minorHAnsi"/>
          <w:sz w:val="24"/>
          <w:szCs w:val="24"/>
        </w:rPr>
        <w:t>,</w:t>
      </w:r>
      <w:r>
        <w:rPr>
          <w:rFonts w:cstheme="minorHAnsi"/>
          <w:sz w:val="24"/>
          <w:szCs w:val="24"/>
        </w:rPr>
        <w:t xml:space="preserve"> com base na </w:t>
      </w:r>
      <w:r w:rsidR="00EF3FA3">
        <w:rPr>
          <w:rFonts w:cstheme="minorHAnsi"/>
          <w:sz w:val="24"/>
          <w:szCs w:val="24"/>
        </w:rPr>
        <w:t>correção</w:t>
      </w:r>
      <w:r>
        <w:rPr>
          <w:rFonts w:cstheme="minorHAnsi"/>
          <w:sz w:val="24"/>
          <w:szCs w:val="24"/>
        </w:rPr>
        <w:t xml:space="preserve"> dos valores pela poupança;</w:t>
      </w:r>
    </w:p>
    <w:p w14:paraId="6BC65C9F" w14:textId="418CC9AC" w:rsidR="00AE4E66" w:rsidRPr="001E2095" w:rsidRDefault="00352898" w:rsidP="001827D8">
      <w:pPr>
        <w:tabs>
          <w:tab w:val="left" w:pos="567"/>
        </w:tabs>
        <w:spacing w:after="120" w:line="240" w:lineRule="auto"/>
        <w:ind w:right="35"/>
        <w:jc w:val="both"/>
        <w:rPr>
          <w:rFonts w:eastAsia="Times New Roman" w:cstheme="minorHAnsi"/>
          <w:sz w:val="24"/>
          <w:szCs w:val="24"/>
          <w:lang w:eastAsia="pt-BR"/>
        </w:rPr>
      </w:pPr>
      <w:r>
        <w:rPr>
          <w:rFonts w:cstheme="minorHAnsi"/>
          <w:sz w:val="24"/>
          <w:szCs w:val="24"/>
        </w:rPr>
        <w:t>II – após o encerramento do contrato</w:t>
      </w:r>
      <w:r w:rsidR="007C1305">
        <w:rPr>
          <w:rFonts w:cstheme="minorHAnsi"/>
          <w:sz w:val="24"/>
          <w:szCs w:val="24"/>
        </w:rPr>
        <w:t>,</w:t>
      </w:r>
      <w:r w:rsidR="000058F2">
        <w:rPr>
          <w:rFonts w:cstheme="minorHAnsi"/>
          <w:sz w:val="24"/>
          <w:szCs w:val="24"/>
        </w:rPr>
        <w:t xml:space="preserve"> </w:t>
      </w:r>
      <w:r w:rsidR="004B20E6" w:rsidRPr="001E2095">
        <w:rPr>
          <w:rFonts w:cstheme="minorHAnsi"/>
          <w:sz w:val="24"/>
          <w:szCs w:val="24"/>
          <w:shd w:val="clear" w:color="auto" w:fill="FFFFFF"/>
        </w:rPr>
        <w:t xml:space="preserve">com base na variação da Taxa </w:t>
      </w:r>
      <w:r w:rsidR="00B133F8" w:rsidRPr="001E2095">
        <w:rPr>
          <w:rFonts w:cstheme="minorHAnsi"/>
          <w:sz w:val="24"/>
          <w:szCs w:val="24"/>
          <w:shd w:val="clear" w:color="auto" w:fill="FFFFFF"/>
        </w:rPr>
        <w:t>S</w:t>
      </w:r>
      <w:r w:rsidR="00DC1341" w:rsidRPr="001E2095">
        <w:rPr>
          <w:rFonts w:cstheme="minorHAnsi"/>
          <w:sz w:val="24"/>
          <w:szCs w:val="24"/>
          <w:shd w:val="clear" w:color="auto" w:fill="FFFFFF"/>
        </w:rPr>
        <w:t>ELIC</w:t>
      </w:r>
      <w:r w:rsidR="004B20E6" w:rsidRPr="001E2095">
        <w:rPr>
          <w:rFonts w:cstheme="minorHAnsi"/>
          <w:sz w:val="24"/>
          <w:szCs w:val="24"/>
          <w:shd w:val="clear" w:color="auto" w:fill="FFFFFF"/>
        </w:rPr>
        <w:t>, acumulada mensalmente, até o último dia do mês anterior ao da devolução dos recursos, acrescido esse montante de 1% no mês de efetivação da devolução dos recursos</w:t>
      </w:r>
      <w:r w:rsidR="00DC1341" w:rsidRPr="001E2095">
        <w:rPr>
          <w:rFonts w:cstheme="minorHAnsi"/>
          <w:sz w:val="24"/>
          <w:szCs w:val="24"/>
          <w:shd w:val="clear" w:color="auto" w:fill="FFFFFF"/>
        </w:rPr>
        <w:t xml:space="preserve"> </w:t>
      </w:r>
      <w:r w:rsidR="00DC1341" w:rsidRPr="001E2095">
        <w:rPr>
          <w:sz w:val="24"/>
          <w:szCs w:val="24"/>
        </w:rPr>
        <w:t>(art. 84, I, da Lei nº 8.981, de 1995, c/c art. 13 da Lei nº 9.065, de 1995)</w:t>
      </w:r>
      <w:r w:rsidR="004B20E6" w:rsidRPr="001E2095">
        <w:rPr>
          <w:rFonts w:cstheme="minorHAnsi"/>
          <w:sz w:val="24"/>
          <w:szCs w:val="24"/>
          <w:shd w:val="clear" w:color="auto" w:fill="FFFFFF"/>
        </w:rPr>
        <w:t>.</w:t>
      </w:r>
    </w:p>
    <w:p w14:paraId="5ED96D2B" w14:textId="6B42034D" w:rsidR="00C26302" w:rsidRPr="001E2095" w:rsidRDefault="00C26302" w:rsidP="001827D8">
      <w:pPr>
        <w:tabs>
          <w:tab w:val="left" w:pos="567"/>
        </w:tabs>
        <w:spacing w:after="120" w:line="240" w:lineRule="auto"/>
        <w:ind w:right="34"/>
        <w:jc w:val="both"/>
        <w:rPr>
          <w:rFonts w:eastAsia="Times New Roman" w:cstheme="minorHAnsi"/>
          <w:bCs/>
          <w:sz w:val="24"/>
          <w:szCs w:val="24"/>
          <w:lang w:eastAsia="pt-BR"/>
        </w:rPr>
      </w:pPr>
      <w:r w:rsidRPr="001E2095">
        <w:rPr>
          <w:rFonts w:eastAsia="Times New Roman" w:cstheme="minorHAnsi"/>
          <w:b/>
          <w:sz w:val="24"/>
          <w:szCs w:val="24"/>
          <w:lang w:eastAsia="pt-BR"/>
        </w:rPr>
        <w:t>16.4.</w:t>
      </w:r>
      <w:r w:rsidRPr="001E2095">
        <w:rPr>
          <w:rFonts w:eastAsia="Times New Roman" w:cstheme="minorHAnsi"/>
          <w:b/>
          <w:sz w:val="24"/>
          <w:szCs w:val="24"/>
          <w:lang w:eastAsia="pt-BR"/>
        </w:rPr>
        <w:tab/>
        <w:t>Tomadas de contas especial – T</w:t>
      </w:r>
      <w:r w:rsidR="008F58D8" w:rsidRPr="001E2095">
        <w:rPr>
          <w:rFonts w:eastAsia="Times New Roman" w:cstheme="minorHAnsi"/>
          <w:b/>
          <w:sz w:val="24"/>
          <w:szCs w:val="24"/>
          <w:lang w:eastAsia="pt-BR"/>
        </w:rPr>
        <w:t>CE</w:t>
      </w:r>
      <w:r w:rsidRPr="001E2095">
        <w:rPr>
          <w:rFonts w:eastAsia="Times New Roman" w:cstheme="minorHAnsi"/>
          <w:b/>
          <w:sz w:val="24"/>
          <w:szCs w:val="24"/>
          <w:lang w:eastAsia="pt-BR"/>
        </w:rPr>
        <w:t>.</w:t>
      </w:r>
      <w:r w:rsidRPr="001E2095">
        <w:rPr>
          <w:rFonts w:eastAsia="Times New Roman" w:cstheme="minorHAnsi"/>
          <w:bCs/>
          <w:sz w:val="24"/>
          <w:szCs w:val="24"/>
          <w:lang w:eastAsia="pt-BR"/>
        </w:rPr>
        <w:t xml:space="preserve"> Será instaurada TCE para apurar responsabilidade por dano à administração pública, com apuração de fatos, descrição da irregularidade, quantificação do dano, identificação dos responsáveis e obtenção do ressarcimento, quando caracterizado pelo menos um dos seguintes fatos:</w:t>
      </w:r>
    </w:p>
    <w:p w14:paraId="193AD3CE" w14:textId="77777777" w:rsidR="00C26302" w:rsidRPr="001E2095" w:rsidRDefault="00C26302" w:rsidP="001827D8">
      <w:pPr>
        <w:tabs>
          <w:tab w:val="left" w:pos="567"/>
        </w:tabs>
        <w:spacing w:after="120" w:line="240" w:lineRule="auto"/>
        <w:ind w:right="34"/>
        <w:jc w:val="both"/>
        <w:rPr>
          <w:rFonts w:eastAsia="Times New Roman" w:cstheme="minorHAnsi"/>
          <w:bCs/>
          <w:sz w:val="24"/>
          <w:szCs w:val="24"/>
          <w:lang w:eastAsia="pt-BR"/>
        </w:rPr>
      </w:pPr>
      <w:r w:rsidRPr="001E2095">
        <w:rPr>
          <w:rFonts w:eastAsia="Times New Roman" w:cstheme="minorHAnsi"/>
          <w:bCs/>
          <w:sz w:val="24"/>
          <w:szCs w:val="24"/>
          <w:lang w:eastAsia="pt-BR"/>
        </w:rPr>
        <w:t>I – omissão no dever de prestar contas;</w:t>
      </w:r>
    </w:p>
    <w:p w14:paraId="13017874" w14:textId="77777777" w:rsidR="00C26302" w:rsidRPr="001E2095" w:rsidRDefault="00C26302" w:rsidP="001827D8">
      <w:pPr>
        <w:tabs>
          <w:tab w:val="left" w:pos="567"/>
        </w:tabs>
        <w:spacing w:after="120" w:line="240" w:lineRule="auto"/>
        <w:ind w:right="34"/>
        <w:jc w:val="both"/>
        <w:rPr>
          <w:rFonts w:eastAsia="Times New Roman" w:cstheme="minorHAnsi"/>
          <w:bCs/>
          <w:sz w:val="24"/>
          <w:szCs w:val="24"/>
          <w:lang w:eastAsia="pt-BR"/>
        </w:rPr>
      </w:pPr>
      <w:r w:rsidRPr="001E2095">
        <w:rPr>
          <w:rFonts w:eastAsia="Times New Roman" w:cstheme="minorHAnsi"/>
          <w:bCs/>
          <w:sz w:val="24"/>
          <w:szCs w:val="24"/>
          <w:lang w:eastAsia="pt-BR"/>
        </w:rPr>
        <w:t>II – não comprovação da regular aplicação dos recursos;</w:t>
      </w:r>
    </w:p>
    <w:p w14:paraId="08DC4D89" w14:textId="29A89D58" w:rsidR="00C26302" w:rsidRPr="001E2095" w:rsidRDefault="00C26302" w:rsidP="001827D8">
      <w:pPr>
        <w:tabs>
          <w:tab w:val="left" w:pos="567"/>
        </w:tabs>
        <w:spacing w:after="120" w:line="240" w:lineRule="auto"/>
        <w:ind w:right="34"/>
        <w:jc w:val="both"/>
        <w:rPr>
          <w:rFonts w:eastAsia="Times New Roman" w:cstheme="minorHAnsi"/>
          <w:bCs/>
          <w:sz w:val="24"/>
          <w:szCs w:val="24"/>
          <w:lang w:eastAsia="pt-BR"/>
        </w:rPr>
      </w:pPr>
      <w:r w:rsidRPr="001E2095">
        <w:rPr>
          <w:rFonts w:eastAsia="Times New Roman" w:cstheme="minorHAnsi"/>
          <w:bCs/>
          <w:sz w:val="24"/>
          <w:szCs w:val="24"/>
          <w:lang w:eastAsia="pt-BR"/>
        </w:rPr>
        <w:t>III – desfalque, desvio ou desaparecimento de dinheiro ou bens públicos;</w:t>
      </w:r>
    </w:p>
    <w:p w14:paraId="053BD5C2" w14:textId="03DE9A6C" w:rsidR="00C26302" w:rsidRPr="001E2095" w:rsidRDefault="00C26302" w:rsidP="001827D8">
      <w:pPr>
        <w:tabs>
          <w:tab w:val="left" w:pos="567"/>
        </w:tabs>
        <w:spacing w:after="120" w:line="240" w:lineRule="auto"/>
        <w:ind w:right="34"/>
        <w:jc w:val="both"/>
        <w:rPr>
          <w:rFonts w:eastAsia="Times New Roman" w:cstheme="minorHAnsi"/>
          <w:bCs/>
          <w:sz w:val="24"/>
          <w:szCs w:val="24"/>
          <w:lang w:eastAsia="pt-BR"/>
        </w:rPr>
      </w:pPr>
      <w:r w:rsidRPr="001E2095">
        <w:rPr>
          <w:rFonts w:eastAsia="Times New Roman" w:cstheme="minorHAnsi"/>
          <w:bCs/>
          <w:sz w:val="24"/>
          <w:szCs w:val="24"/>
          <w:lang w:eastAsia="pt-BR"/>
        </w:rPr>
        <w:t xml:space="preserve">IV – prática de ato ilegal ou antieconômico que resulte </w:t>
      </w:r>
      <w:proofErr w:type="spellStart"/>
      <w:r w:rsidRPr="001E2095">
        <w:rPr>
          <w:rFonts w:eastAsia="Times New Roman" w:cstheme="minorHAnsi"/>
          <w:bCs/>
          <w:sz w:val="24"/>
          <w:szCs w:val="24"/>
          <w:lang w:eastAsia="pt-BR"/>
        </w:rPr>
        <w:t>dano</w:t>
      </w:r>
      <w:proofErr w:type="spellEnd"/>
      <w:r w:rsidRPr="001E2095">
        <w:rPr>
          <w:rFonts w:eastAsia="Times New Roman" w:cstheme="minorHAnsi"/>
          <w:bCs/>
          <w:sz w:val="24"/>
          <w:szCs w:val="24"/>
          <w:lang w:eastAsia="pt-BR"/>
        </w:rPr>
        <w:t xml:space="preserve"> ao </w:t>
      </w:r>
      <w:r w:rsidR="00CB74DA" w:rsidRPr="001E2095">
        <w:rPr>
          <w:rFonts w:eastAsia="Times New Roman" w:cstheme="minorHAnsi"/>
          <w:bCs/>
          <w:sz w:val="24"/>
          <w:szCs w:val="24"/>
          <w:lang w:eastAsia="pt-BR"/>
        </w:rPr>
        <w:t>e</w:t>
      </w:r>
      <w:r w:rsidRPr="001E2095">
        <w:rPr>
          <w:rFonts w:eastAsia="Times New Roman" w:cstheme="minorHAnsi"/>
          <w:bCs/>
          <w:sz w:val="24"/>
          <w:szCs w:val="24"/>
          <w:lang w:eastAsia="pt-BR"/>
        </w:rPr>
        <w:t>rário</w:t>
      </w:r>
      <w:r w:rsidR="004B20E6" w:rsidRPr="001E2095">
        <w:rPr>
          <w:rFonts w:eastAsia="Times New Roman" w:cstheme="minorHAnsi"/>
          <w:bCs/>
          <w:sz w:val="24"/>
          <w:szCs w:val="24"/>
          <w:lang w:eastAsia="pt-BR"/>
        </w:rPr>
        <w:t>; ou</w:t>
      </w:r>
    </w:p>
    <w:p w14:paraId="5ED88EFA" w14:textId="5C4BF82A" w:rsidR="004B20E6" w:rsidRPr="001E2095" w:rsidRDefault="004B20E6" w:rsidP="001827D8">
      <w:pPr>
        <w:tabs>
          <w:tab w:val="left" w:pos="567"/>
        </w:tabs>
        <w:spacing w:after="120" w:line="240" w:lineRule="auto"/>
        <w:ind w:right="34"/>
        <w:jc w:val="both"/>
        <w:rPr>
          <w:rFonts w:eastAsia="Times New Roman" w:cstheme="minorHAnsi"/>
          <w:bCs/>
          <w:sz w:val="24"/>
          <w:szCs w:val="24"/>
          <w:lang w:eastAsia="pt-BR"/>
        </w:rPr>
      </w:pPr>
      <w:r w:rsidRPr="001E2095">
        <w:rPr>
          <w:rFonts w:eastAsia="Times New Roman" w:cstheme="minorHAnsi"/>
          <w:bCs/>
          <w:sz w:val="24"/>
          <w:szCs w:val="24"/>
          <w:lang w:eastAsia="pt-BR"/>
        </w:rPr>
        <w:t xml:space="preserve">V – omissão no dever de </w:t>
      </w:r>
      <w:r w:rsidRPr="001E2095">
        <w:rPr>
          <w:rFonts w:cstheme="minorHAnsi"/>
          <w:sz w:val="24"/>
          <w:szCs w:val="24"/>
        </w:rPr>
        <w:t>devolver os saldos remanescentes no prazo, inclusive aqueles provenientes de rendimentos de aplicações no mercado financeiro.</w:t>
      </w:r>
    </w:p>
    <w:p w14:paraId="1B752EB3" w14:textId="6CF2FFCD" w:rsidR="00AF347E" w:rsidRPr="001E2095" w:rsidRDefault="00C26302" w:rsidP="001827D8">
      <w:pPr>
        <w:tabs>
          <w:tab w:val="left" w:pos="567"/>
        </w:tabs>
        <w:spacing w:after="120" w:line="240" w:lineRule="auto"/>
        <w:ind w:right="34"/>
        <w:jc w:val="both"/>
        <w:rPr>
          <w:rFonts w:cstheme="minorHAnsi"/>
          <w:sz w:val="24"/>
          <w:szCs w:val="24"/>
          <w:shd w:val="clear" w:color="auto" w:fill="FFFFFF"/>
        </w:rPr>
      </w:pPr>
      <w:r w:rsidRPr="001E2095">
        <w:rPr>
          <w:rFonts w:eastAsia="Times New Roman" w:cstheme="minorHAnsi"/>
          <w:b/>
          <w:sz w:val="24"/>
          <w:szCs w:val="24"/>
          <w:lang w:eastAsia="pt-BR"/>
        </w:rPr>
        <w:t>16.4.1.</w:t>
      </w:r>
      <w:r w:rsidR="00B92CED">
        <w:rPr>
          <w:rFonts w:eastAsia="Times New Roman" w:cstheme="minorHAnsi"/>
          <w:bCs/>
          <w:sz w:val="24"/>
          <w:szCs w:val="24"/>
          <w:lang w:eastAsia="pt-BR"/>
        </w:rPr>
        <w:tab/>
      </w:r>
      <w:r w:rsidRPr="001E2095">
        <w:rPr>
          <w:rFonts w:eastAsia="Times New Roman" w:cstheme="minorHAnsi"/>
          <w:bCs/>
          <w:sz w:val="24"/>
          <w:szCs w:val="24"/>
          <w:lang w:eastAsia="pt-BR"/>
        </w:rPr>
        <w:t>A instauração da T</w:t>
      </w:r>
      <w:r w:rsidR="008F58D8" w:rsidRPr="001E2095">
        <w:rPr>
          <w:rFonts w:eastAsia="Times New Roman" w:cstheme="minorHAnsi"/>
          <w:bCs/>
          <w:sz w:val="24"/>
          <w:szCs w:val="24"/>
          <w:lang w:eastAsia="pt-BR"/>
        </w:rPr>
        <w:t>CE</w:t>
      </w:r>
      <w:r w:rsidRPr="001E2095">
        <w:rPr>
          <w:rFonts w:eastAsia="Times New Roman" w:cstheme="minorHAnsi"/>
          <w:bCs/>
          <w:sz w:val="24"/>
          <w:szCs w:val="24"/>
          <w:lang w:eastAsia="pt-BR"/>
        </w:rPr>
        <w:t xml:space="preserve"> é medida de exceção, devendo ocorrer depois da adoção de medidas administrativas internas para caracterização ou elisão do dano</w:t>
      </w:r>
      <w:r w:rsidR="00AF347E" w:rsidRPr="001E2095">
        <w:rPr>
          <w:rFonts w:eastAsia="Times New Roman" w:cstheme="minorHAnsi"/>
          <w:bCs/>
          <w:sz w:val="24"/>
          <w:szCs w:val="24"/>
          <w:lang w:eastAsia="pt-BR"/>
        </w:rPr>
        <w:t xml:space="preserve">. </w:t>
      </w:r>
      <w:r w:rsidR="00AF347E" w:rsidRPr="001E2095">
        <w:rPr>
          <w:rFonts w:cstheme="minorHAnsi"/>
          <w:sz w:val="24"/>
          <w:szCs w:val="24"/>
          <w:shd w:val="clear" w:color="auto" w:fill="FFFFFF"/>
        </w:rPr>
        <w:t>A devolução dos recursos pela FUNDAÇÃO afasta a necessidade da TCE.</w:t>
      </w:r>
    </w:p>
    <w:p w14:paraId="08917EDE" w14:textId="414C4785" w:rsidR="00C26302" w:rsidRPr="001E2095" w:rsidRDefault="00AF347E" w:rsidP="001827D8">
      <w:pPr>
        <w:tabs>
          <w:tab w:val="left" w:pos="567"/>
        </w:tabs>
        <w:spacing w:after="120" w:line="240" w:lineRule="auto"/>
        <w:ind w:right="34"/>
        <w:jc w:val="both"/>
        <w:rPr>
          <w:rFonts w:eastAsia="Times New Roman" w:cstheme="minorHAnsi"/>
          <w:b/>
          <w:sz w:val="24"/>
          <w:szCs w:val="24"/>
          <w:lang w:eastAsia="pt-BR"/>
        </w:rPr>
      </w:pPr>
      <w:r w:rsidRPr="001E2095">
        <w:rPr>
          <w:rFonts w:cstheme="minorHAnsi"/>
          <w:b/>
          <w:bCs/>
          <w:sz w:val="24"/>
          <w:szCs w:val="24"/>
          <w:shd w:val="clear" w:color="auto" w:fill="FFFFFF"/>
        </w:rPr>
        <w:t>16.4.2.</w:t>
      </w:r>
      <w:r w:rsidR="00B92CED">
        <w:rPr>
          <w:rFonts w:cstheme="minorHAnsi"/>
          <w:sz w:val="24"/>
          <w:szCs w:val="24"/>
          <w:shd w:val="clear" w:color="auto" w:fill="FFFFFF"/>
        </w:rPr>
        <w:tab/>
      </w:r>
      <w:r w:rsidRPr="001E2095">
        <w:rPr>
          <w:rFonts w:cstheme="minorHAnsi"/>
          <w:sz w:val="24"/>
          <w:szCs w:val="24"/>
          <w:shd w:val="clear" w:color="auto" w:fill="FFFFFF"/>
        </w:rPr>
        <w:t>A TCE será instaurada, ainda, por recomendação dos órgãos de controle interno ou determinação do Tribunal de Contas da União, no caso de omissão da autoridade competente da ICT APOIADA em adotar essa medida diante dos fatos irregulares.</w:t>
      </w:r>
    </w:p>
    <w:p w14:paraId="49EF4375" w14:textId="2660904F" w:rsidR="001827D8" w:rsidRPr="001E2095" w:rsidRDefault="001827D8" w:rsidP="001827D8">
      <w:pPr>
        <w:tabs>
          <w:tab w:val="left" w:pos="567"/>
        </w:tabs>
        <w:spacing w:after="120" w:line="240" w:lineRule="auto"/>
        <w:ind w:right="34"/>
        <w:jc w:val="both"/>
        <w:rPr>
          <w:rFonts w:eastAsia="Times New Roman" w:cstheme="minorHAnsi"/>
          <w:sz w:val="24"/>
          <w:szCs w:val="24"/>
          <w:lang w:eastAsia="pt-BR"/>
        </w:rPr>
      </w:pPr>
      <w:r w:rsidRPr="001E2095">
        <w:rPr>
          <w:rFonts w:eastAsia="Times New Roman" w:cstheme="minorHAnsi"/>
          <w:b/>
          <w:sz w:val="24"/>
          <w:szCs w:val="24"/>
          <w:lang w:eastAsia="pt-BR"/>
        </w:rPr>
        <w:t>16.</w:t>
      </w:r>
      <w:r w:rsidR="00C26302" w:rsidRPr="001E2095">
        <w:rPr>
          <w:rFonts w:eastAsia="Times New Roman" w:cstheme="minorHAnsi"/>
          <w:b/>
          <w:sz w:val="24"/>
          <w:szCs w:val="24"/>
          <w:lang w:eastAsia="pt-BR"/>
        </w:rPr>
        <w:t>5</w:t>
      </w:r>
      <w:r w:rsidRPr="001E2095">
        <w:rPr>
          <w:rFonts w:eastAsia="Times New Roman" w:cstheme="minorHAnsi"/>
          <w:b/>
          <w:sz w:val="24"/>
          <w:szCs w:val="24"/>
          <w:lang w:eastAsia="pt-BR"/>
        </w:rPr>
        <w:t>.</w:t>
      </w:r>
      <w:r w:rsidRPr="001E2095">
        <w:rPr>
          <w:rFonts w:eastAsia="Times New Roman" w:cstheme="minorHAnsi"/>
          <w:b/>
          <w:sz w:val="24"/>
          <w:szCs w:val="24"/>
          <w:lang w:eastAsia="pt-BR"/>
        </w:rPr>
        <w:tab/>
        <w:t xml:space="preserve">Lei Anticorrupção. </w:t>
      </w:r>
      <w:r w:rsidRPr="001E2095">
        <w:rPr>
          <w:rFonts w:eastAsia="Times New Roman" w:cstheme="minorHAnsi"/>
          <w:sz w:val="24"/>
          <w:szCs w:val="24"/>
          <w:lang w:eastAsia="pt-BR"/>
        </w:rPr>
        <w:t xml:space="preserve">A FUNDAÇÃO está sujeita à responsabilização administrativa e civil pela prática de atos contra a administração pública, na forma da Lei nº 12.846, de 1º de agosto de 2013 </w:t>
      </w:r>
      <w:r w:rsidR="00270D0A">
        <w:rPr>
          <w:rFonts w:eastAsia="Times New Roman" w:cstheme="minorHAnsi"/>
          <w:sz w:val="24"/>
          <w:szCs w:val="24"/>
          <w:lang w:eastAsia="pt-BR"/>
        </w:rPr>
        <w:t>–</w:t>
      </w:r>
      <w:r w:rsidRPr="001E2095">
        <w:rPr>
          <w:rFonts w:eastAsia="Times New Roman" w:cstheme="minorHAnsi"/>
          <w:sz w:val="24"/>
          <w:szCs w:val="24"/>
          <w:lang w:eastAsia="pt-BR"/>
        </w:rPr>
        <w:t xml:space="preserve"> Lei Anticorrupção.</w:t>
      </w:r>
    </w:p>
    <w:p w14:paraId="6C424436" w14:textId="77777777" w:rsidR="001827D8" w:rsidRPr="001E2095" w:rsidRDefault="001827D8" w:rsidP="0064376B">
      <w:pPr>
        <w:spacing w:after="120" w:line="240" w:lineRule="auto"/>
        <w:jc w:val="both"/>
        <w:rPr>
          <w:rFonts w:ascii="Candara" w:hAnsi="Candara" w:cs="Arial"/>
        </w:rPr>
      </w:pPr>
    </w:p>
    <w:p w14:paraId="5A887829" w14:textId="24C20457" w:rsidR="00D66453" w:rsidRPr="001E2095" w:rsidRDefault="00D66453"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 xml:space="preserve">CLÁUSULA </w:t>
      </w:r>
      <w:r w:rsidR="0043175B" w:rsidRPr="001E2095">
        <w:rPr>
          <w:rFonts w:cstheme="minorHAnsi"/>
          <w:b/>
          <w:bCs/>
          <w:sz w:val="24"/>
          <w:szCs w:val="24"/>
        </w:rPr>
        <w:t>1</w:t>
      </w:r>
      <w:r w:rsidR="00B6413C" w:rsidRPr="001E2095">
        <w:rPr>
          <w:rFonts w:cstheme="minorHAnsi"/>
          <w:b/>
          <w:bCs/>
          <w:sz w:val="24"/>
          <w:szCs w:val="24"/>
        </w:rPr>
        <w:t>7</w:t>
      </w:r>
      <w:r w:rsidRPr="001E2095">
        <w:rPr>
          <w:rFonts w:cstheme="minorHAnsi"/>
          <w:b/>
          <w:bCs/>
          <w:sz w:val="24"/>
          <w:szCs w:val="24"/>
        </w:rPr>
        <w:t>ª – CONCILIAÇÃO E FORO</w:t>
      </w:r>
    </w:p>
    <w:p w14:paraId="40769277" w14:textId="08BD9525" w:rsidR="0095570A" w:rsidRPr="001E2095" w:rsidRDefault="0095570A" w:rsidP="0064376B">
      <w:pPr>
        <w:spacing w:after="120" w:line="240" w:lineRule="auto"/>
        <w:ind w:right="35"/>
        <w:jc w:val="both"/>
        <w:rPr>
          <w:rFonts w:eastAsia="Times New Roman" w:cstheme="minorHAnsi"/>
          <w:sz w:val="24"/>
          <w:szCs w:val="24"/>
          <w:lang w:eastAsia="pt-BR"/>
        </w:rPr>
      </w:pPr>
    </w:p>
    <w:p w14:paraId="20417A3B" w14:textId="5C281422" w:rsidR="0096539F" w:rsidRPr="001E2095" w:rsidRDefault="0043175B" w:rsidP="0064376B">
      <w:pPr>
        <w:tabs>
          <w:tab w:val="left" w:pos="567"/>
        </w:tabs>
        <w:spacing w:after="120" w:line="240" w:lineRule="auto"/>
        <w:ind w:right="35"/>
        <w:jc w:val="both"/>
        <w:rPr>
          <w:rFonts w:eastAsia="Times New Roman" w:cstheme="minorHAnsi"/>
          <w:b/>
          <w:sz w:val="24"/>
          <w:szCs w:val="24"/>
          <w:lang w:eastAsia="pt-BR"/>
        </w:rPr>
      </w:pPr>
      <w:r w:rsidRPr="001E2095">
        <w:rPr>
          <w:rFonts w:eastAsia="Times New Roman" w:cstheme="minorHAnsi"/>
          <w:b/>
          <w:sz w:val="24"/>
          <w:szCs w:val="24"/>
          <w:lang w:eastAsia="pt-BR"/>
        </w:rPr>
        <w:lastRenderedPageBreak/>
        <w:t>1</w:t>
      </w:r>
      <w:r w:rsidR="00B6413C" w:rsidRPr="001E2095">
        <w:rPr>
          <w:rFonts w:eastAsia="Times New Roman" w:cstheme="minorHAnsi"/>
          <w:b/>
          <w:sz w:val="24"/>
          <w:szCs w:val="24"/>
          <w:lang w:eastAsia="pt-BR"/>
        </w:rPr>
        <w:t>7</w:t>
      </w:r>
      <w:r w:rsidR="0099104E" w:rsidRPr="001E2095">
        <w:rPr>
          <w:rFonts w:eastAsia="Times New Roman" w:cstheme="minorHAnsi"/>
          <w:b/>
          <w:sz w:val="24"/>
          <w:szCs w:val="24"/>
          <w:lang w:eastAsia="pt-BR"/>
        </w:rPr>
        <w:t>.</w:t>
      </w:r>
      <w:r w:rsidR="001A3158" w:rsidRPr="001E2095">
        <w:rPr>
          <w:rFonts w:eastAsia="Times New Roman" w:cstheme="minorHAnsi"/>
          <w:b/>
          <w:sz w:val="24"/>
          <w:szCs w:val="24"/>
          <w:lang w:eastAsia="pt-BR"/>
        </w:rPr>
        <w:t>1</w:t>
      </w:r>
      <w:r w:rsidR="0099104E" w:rsidRPr="001E2095">
        <w:rPr>
          <w:rFonts w:eastAsia="Times New Roman" w:cstheme="minorHAnsi"/>
          <w:b/>
          <w:sz w:val="24"/>
          <w:szCs w:val="24"/>
          <w:lang w:eastAsia="pt-BR"/>
        </w:rPr>
        <w:t>.</w:t>
      </w:r>
      <w:r w:rsidR="0099104E" w:rsidRPr="001E2095">
        <w:rPr>
          <w:rFonts w:eastAsia="Times New Roman" w:cstheme="minorHAnsi"/>
          <w:sz w:val="24"/>
          <w:szCs w:val="24"/>
          <w:lang w:eastAsia="pt-BR"/>
        </w:rPr>
        <w:tab/>
      </w:r>
      <w:r w:rsidR="00596565" w:rsidRPr="001E2095">
        <w:rPr>
          <w:rFonts w:eastAsia="Times New Roman" w:cstheme="minorHAnsi"/>
          <w:b/>
          <w:sz w:val="24"/>
          <w:szCs w:val="24"/>
          <w:lang w:eastAsia="pt-BR"/>
        </w:rPr>
        <w:t>C</w:t>
      </w:r>
      <w:r w:rsidR="0096539F" w:rsidRPr="001E2095">
        <w:rPr>
          <w:rFonts w:eastAsia="Times New Roman" w:cstheme="minorHAnsi"/>
          <w:b/>
          <w:sz w:val="24"/>
          <w:szCs w:val="24"/>
          <w:lang w:eastAsia="pt-BR"/>
        </w:rPr>
        <w:t>onciliação</w:t>
      </w:r>
      <w:r w:rsidR="00596565" w:rsidRPr="001E2095">
        <w:rPr>
          <w:rFonts w:eastAsia="Times New Roman" w:cstheme="minorHAnsi"/>
          <w:b/>
          <w:sz w:val="24"/>
          <w:szCs w:val="24"/>
          <w:lang w:eastAsia="pt-BR"/>
        </w:rPr>
        <w:t>.</w:t>
      </w:r>
      <w:r w:rsidR="0096539F" w:rsidRPr="001E2095">
        <w:rPr>
          <w:rFonts w:eastAsia="Times New Roman" w:cstheme="minorHAnsi"/>
          <w:b/>
          <w:sz w:val="24"/>
          <w:szCs w:val="24"/>
          <w:lang w:eastAsia="pt-BR"/>
        </w:rPr>
        <w:t xml:space="preserve"> </w:t>
      </w:r>
      <w:r w:rsidR="0096539F" w:rsidRPr="001E2095">
        <w:rPr>
          <w:rFonts w:eastAsiaTheme="minorHAnsi" w:cstheme="minorHAnsi"/>
          <w:sz w:val="24"/>
          <w:szCs w:val="24"/>
        </w:rPr>
        <w:t>As partes comprometem</w:t>
      </w:r>
      <w:r w:rsidR="006E314A" w:rsidRPr="001E2095">
        <w:rPr>
          <w:rFonts w:eastAsiaTheme="minorHAnsi" w:cstheme="minorHAnsi"/>
          <w:sz w:val="24"/>
          <w:szCs w:val="24"/>
        </w:rPr>
        <w:t>-se</w:t>
      </w:r>
      <w:r w:rsidR="0096539F" w:rsidRPr="001E2095">
        <w:rPr>
          <w:rFonts w:eastAsiaTheme="minorHAnsi" w:cstheme="minorHAnsi"/>
          <w:sz w:val="24"/>
          <w:szCs w:val="24"/>
        </w:rPr>
        <w:t xml:space="preserve"> a observar a boa-fé e a envidar os seus melhores esforços para resolver amigavelmente qualquer </w:t>
      </w:r>
      <w:r w:rsidR="006E314A" w:rsidRPr="001E2095">
        <w:rPr>
          <w:rFonts w:eastAsiaTheme="minorHAnsi" w:cstheme="minorHAnsi"/>
          <w:sz w:val="24"/>
          <w:szCs w:val="24"/>
        </w:rPr>
        <w:t>litígio</w:t>
      </w:r>
      <w:r w:rsidR="0096539F" w:rsidRPr="001E2095">
        <w:rPr>
          <w:rFonts w:eastAsiaTheme="minorHAnsi" w:cstheme="minorHAnsi"/>
          <w:sz w:val="24"/>
          <w:szCs w:val="24"/>
        </w:rPr>
        <w:t xml:space="preserve"> relativ</w:t>
      </w:r>
      <w:r w:rsidR="006E314A" w:rsidRPr="001E2095">
        <w:rPr>
          <w:rFonts w:eastAsiaTheme="minorHAnsi" w:cstheme="minorHAnsi"/>
          <w:sz w:val="24"/>
          <w:szCs w:val="24"/>
        </w:rPr>
        <w:t>o</w:t>
      </w:r>
      <w:r w:rsidR="0096539F" w:rsidRPr="001E2095">
        <w:rPr>
          <w:rFonts w:eastAsiaTheme="minorHAnsi" w:cstheme="minorHAnsi"/>
          <w:sz w:val="24"/>
          <w:szCs w:val="24"/>
        </w:rPr>
        <w:t xml:space="preserve"> a este </w:t>
      </w:r>
      <w:r w:rsidR="006E314A" w:rsidRPr="001E2095">
        <w:rPr>
          <w:rFonts w:eastAsiaTheme="minorHAnsi" w:cstheme="minorHAnsi"/>
          <w:sz w:val="24"/>
          <w:szCs w:val="24"/>
        </w:rPr>
        <w:t>contrato</w:t>
      </w:r>
      <w:r w:rsidR="0096539F" w:rsidRPr="001E2095">
        <w:rPr>
          <w:rFonts w:eastAsiaTheme="minorHAnsi" w:cstheme="minorHAnsi"/>
          <w:sz w:val="24"/>
          <w:szCs w:val="24"/>
        </w:rPr>
        <w:t xml:space="preserve">. </w:t>
      </w:r>
      <w:r w:rsidR="006E314A" w:rsidRPr="001E2095">
        <w:rPr>
          <w:rFonts w:eastAsiaTheme="minorHAnsi" w:cstheme="minorHAnsi"/>
          <w:sz w:val="24"/>
          <w:szCs w:val="24"/>
        </w:rPr>
        <w:t xml:space="preserve">Os </w:t>
      </w:r>
      <w:r w:rsidR="0096539F" w:rsidRPr="001E2095">
        <w:rPr>
          <w:sz w:val="24"/>
          <w:szCs w:val="24"/>
        </w:rPr>
        <w:t xml:space="preserve">litígios que não puderem ser solucionados diretamente por mútuo acordo serão encaminhados à Câmara de Mediação e de Conciliação da Administração Federal </w:t>
      </w:r>
      <w:r w:rsidR="006E314A" w:rsidRPr="001E2095">
        <w:rPr>
          <w:sz w:val="24"/>
          <w:szCs w:val="24"/>
        </w:rPr>
        <w:t xml:space="preserve">– </w:t>
      </w:r>
      <w:r w:rsidR="0096539F" w:rsidRPr="001E2095">
        <w:rPr>
          <w:sz w:val="24"/>
          <w:szCs w:val="24"/>
        </w:rPr>
        <w:t>CCAF</w:t>
      </w:r>
      <w:r w:rsidR="006E314A" w:rsidRPr="001E2095">
        <w:rPr>
          <w:sz w:val="24"/>
          <w:szCs w:val="24"/>
        </w:rPr>
        <w:t xml:space="preserve">, da Advocacia-Geral da União, </w:t>
      </w:r>
      <w:r w:rsidR="0096539F" w:rsidRPr="001E2095">
        <w:rPr>
          <w:sz w:val="24"/>
          <w:szCs w:val="24"/>
        </w:rPr>
        <w:t>para que atue como instância mediadora e conciliadora, nos termos do art. 41, incisos I e III, do Decreto nº 11.328, de 1º de janeiro de 2023, Anexo I.</w:t>
      </w:r>
    </w:p>
    <w:p w14:paraId="2EEAFD38" w14:textId="7BF9C25A" w:rsidR="0096539F" w:rsidRPr="001E2095" w:rsidRDefault="0096539F" w:rsidP="0064376B">
      <w:pPr>
        <w:tabs>
          <w:tab w:val="left" w:pos="567"/>
        </w:tabs>
        <w:spacing w:after="120" w:line="240" w:lineRule="auto"/>
        <w:ind w:right="35"/>
        <w:jc w:val="both"/>
        <w:rPr>
          <w:rFonts w:eastAsia="Times New Roman" w:cstheme="minorHAnsi"/>
          <w:sz w:val="24"/>
          <w:szCs w:val="24"/>
          <w:lang w:eastAsia="pt-BR"/>
        </w:rPr>
      </w:pPr>
      <w:r w:rsidRPr="001E2095">
        <w:rPr>
          <w:rFonts w:eastAsia="Times New Roman" w:cstheme="minorHAnsi"/>
          <w:b/>
          <w:sz w:val="24"/>
          <w:szCs w:val="24"/>
          <w:lang w:eastAsia="pt-BR"/>
        </w:rPr>
        <w:t>1</w:t>
      </w:r>
      <w:r w:rsidR="00B6413C" w:rsidRPr="001E2095">
        <w:rPr>
          <w:rFonts w:eastAsia="Times New Roman" w:cstheme="minorHAnsi"/>
          <w:b/>
          <w:sz w:val="24"/>
          <w:szCs w:val="24"/>
          <w:lang w:eastAsia="pt-BR"/>
        </w:rPr>
        <w:t>7</w:t>
      </w:r>
      <w:r w:rsidRPr="001E2095">
        <w:rPr>
          <w:rFonts w:eastAsia="Times New Roman" w:cstheme="minorHAnsi"/>
          <w:b/>
          <w:sz w:val="24"/>
          <w:szCs w:val="24"/>
          <w:lang w:eastAsia="pt-BR"/>
        </w:rPr>
        <w:t>.2.</w:t>
      </w:r>
      <w:r w:rsidRPr="001E2095">
        <w:rPr>
          <w:rFonts w:eastAsia="Times New Roman" w:cstheme="minorHAnsi"/>
          <w:sz w:val="24"/>
          <w:szCs w:val="24"/>
          <w:lang w:eastAsia="pt-BR"/>
        </w:rPr>
        <w:tab/>
      </w:r>
      <w:r w:rsidRPr="001E2095">
        <w:rPr>
          <w:rFonts w:eastAsia="Times New Roman" w:cstheme="minorHAnsi"/>
          <w:b/>
          <w:sz w:val="24"/>
          <w:szCs w:val="24"/>
          <w:lang w:eastAsia="pt-BR"/>
        </w:rPr>
        <w:t>Eleição de foro.</w:t>
      </w:r>
      <w:r w:rsidR="00596565" w:rsidRPr="001E2095">
        <w:rPr>
          <w:rFonts w:eastAsia="Times New Roman" w:cstheme="minorHAnsi"/>
          <w:sz w:val="24"/>
          <w:szCs w:val="24"/>
          <w:lang w:eastAsia="pt-BR"/>
        </w:rPr>
        <w:t xml:space="preserve"> </w:t>
      </w:r>
      <w:r w:rsidR="006E314A" w:rsidRPr="001E2095">
        <w:rPr>
          <w:sz w:val="24"/>
          <w:szCs w:val="24"/>
        </w:rPr>
        <w:t xml:space="preserve">Se as tentativas de solução e conciliação administrativas fracassarem, as partes elegem o foro da Justiça Federal, </w:t>
      </w:r>
      <w:r w:rsidR="006E314A" w:rsidRPr="001E2095">
        <w:rPr>
          <w:color w:val="0070C0"/>
          <w:sz w:val="24"/>
          <w:szCs w:val="24"/>
        </w:rPr>
        <w:t>Seção Judiciária de ..........</w:t>
      </w:r>
      <w:r w:rsidR="006E314A" w:rsidRPr="001E2095">
        <w:rPr>
          <w:sz w:val="24"/>
          <w:szCs w:val="24"/>
        </w:rPr>
        <w:t xml:space="preserve">, para dirimir os litígios decorrentes deste contrato, nos termos do art. 109, </w:t>
      </w:r>
      <w:r w:rsidR="006E314A" w:rsidRPr="001E2095">
        <w:rPr>
          <w:i/>
          <w:iCs/>
          <w:sz w:val="24"/>
          <w:szCs w:val="24"/>
        </w:rPr>
        <w:t>caput</w:t>
      </w:r>
      <w:r w:rsidR="006E314A" w:rsidRPr="001E2095">
        <w:rPr>
          <w:sz w:val="24"/>
          <w:szCs w:val="24"/>
        </w:rPr>
        <w:t>, inciso I, da Constituição Federal.</w:t>
      </w:r>
    </w:p>
    <w:p w14:paraId="14D01EB8" w14:textId="77777777" w:rsidR="00D66453" w:rsidRPr="001E2095" w:rsidRDefault="00D66453" w:rsidP="0064376B">
      <w:pPr>
        <w:spacing w:after="120" w:line="240" w:lineRule="auto"/>
        <w:jc w:val="both"/>
        <w:rPr>
          <w:rFonts w:ascii="Candara" w:hAnsi="Candara" w:cs="Arial"/>
          <w:color w:val="000000"/>
        </w:rPr>
      </w:pPr>
    </w:p>
    <w:p w14:paraId="0F3731B8" w14:textId="5C727CC0" w:rsidR="00D66453" w:rsidRPr="001E2095" w:rsidRDefault="00D66453"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 xml:space="preserve">CLÁUSULA </w:t>
      </w:r>
      <w:r w:rsidR="00B5680F" w:rsidRPr="001E2095">
        <w:rPr>
          <w:rFonts w:cstheme="minorHAnsi"/>
          <w:b/>
          <w:bCs/>
          <w:sz w:val="24"/>
          <w:szCs w:val="24"/>
        </w:rPr>
        <w:t>1</w:t>
      </w:r>
      <w:r w:rsidR="00B6413C" w:rsidRPr="001E2095">
        <w:rPr>
          <w:rFonts w:cstheme="minorHAnsi"/>
          <w:b/>
          <w:bCs/>
          <w:sz w:val="24"/>
          <w:szCs w:val="24"/>
        </w:rPr>
        <w:t>8</w:t>
      </w:r>
      <w:r w:rsidRPr="001E2095">
        <w:rPr>
          <w:rFonts w:cstheme="minorHAnsi"/>
          <w:b/>
          <w:bCs/>
          <w:sz w:val="24"/>
          <w:szCs w:val="24"/>
        </w:rPr>
        <w:t>ª – DISPOSIÇÕES FINAIS</w:t>
      </w:r>
    </w:p>
    <w:p w14:paraId="537B0E26" w14:textId="6C0F6802" w:rsidR="0051269F" w:rsidRPr="001E2095" w:rsidRDefault="0051269F" w:rsidP="0064376B">
      <w:pPr>
        <w:spacing w:after="120" w:line="240" w:lineRule="auto"/>
        <w:ind w:right="35"/>
        <w:jc w:val="both"/>
        <w:rPr>
          <w:rFonts w:eastAsia="Times New Roman" w:cstheme="minorHAnsi"/>
          <w:sz w:val="24"/>
          <w:szCs w:val="24"/>
          <w:lang w:eastAsia="pt-BR"/>
        </w:rPr>
      </w:pPr>
    </w:p>
    <w:p w14:paraId="07928057" w14:textId="47F21E84" w:rsidR="006820EE" w:rsidRPr="001E2095" w:rsidRDefault="00B5680F" w:rsidP="0064376B">
      <w:pPr>
        <w:tabs>
          <w:tab w:val="left" w:pos="567"/>
        </w:tabs>
        <w:spacing w:after="120" w:line="240" w:lineRule="auto"/>
        <w:jc w:val="both"/>
        <w:rPr>
          <w:rFonts w:cstheme="minorHAnsi"/>
          <w:sz w:val="24"/>
          <w:szCs w:val="24"/>
        </w:rPr>
      </w:pPr>
      <w:r w:rsidRPr="001E2095">
        <w:rPr>
          <w:rFonts w:eastAsia="Times New Roman" w:cstheme="minorHAnsi"/>
          <w:b/>
          <w:sz w:val="24"/>
          <w:szCs w:val="24"/>
          <w:lang w:eastAsia="pt-BR"/>
        </w:rPr>
        <w:t>1</w:t>
      </w:r>
      <w:r w:rsidR="00B6413C" w:rsidRPr="001E2095">
        <w:rPr>
          <w:rFonts w:eastAsia="Times New Roman" w:cstheme="minorHAnsi"/>
          <w:b/>
          <w:sz w:val="24"/>
          <w:szCs w:val="24"/>
          <w:lang w:eastAsia="pt-BR"/>
        </w:rPr>
        <w:t>8</w:t>
      </w:r>
      <w:r w:rsidR="00743171" w:rsidRPr="001E2095">
        <w:rPr>
          <w:rFonts w:eastAsia="Times New Roman" w:cstheme="minorHAnsi"/>
          <w:b/>
          <w:sz w:val="24"/>
          <w:szCs w:val="24"/>
          <w:lang w:eastAsia="pt-BR"/>
        </w:rPr>
        <w:t>.</w:t>
      </w:r>
      <w:r w:rsidR="00512DF7" w:rsidRPr="001E2095">
        <w:rPr>
          <w:rFonts w:eastAsia="Times New Roman" w:cstheme="minorHAnsi"/>
          <w:b/>
          <w:sz w:val="24"/>
          <w:szCs w:val="24"/>
          <w:lang w:eastAsia="pt-BR"/>
        </w:rPr>
        <w:t>1</w:t>
      </w:r>
      <w:r w:rsidR="00743171" w:rsidRPr="001E2095">
        <w:rPr>
          <w:rFonts w:eastAsia="Times New Roman" w:cstheme="minorHAnsi"/>
          <w:b/>
          <w:sz w:val="24"/>
          <w:szCs w:val="24"/>
          <w:lang w:eastAsia="pt-BR"/>
        </w:rPr>
        <w:t>.</w:t>
      </w:r>
      <w:r w:rsidR="00180BC4" w:rsidRPr="001E2095">
        <w:rPr>
          <w:rFonts w:eastAsia="Times New Roman" w:cstheme="minorHAnsi"/>
          <w:sz w:val="24"/>
          <w:szCs w:val="24"/>
          <w:lang w:eastAsia="pt-BR"/>
        </w:rPr>
        <w:tab/>
      </w:r>
      <w:r w:rsidR="00743171" w:rsidRPr="001E2095">
        <w:rPr>
          <w:rFonts w:eastAsia="Times New Roman" w:cstheme="minorHAnsi"/>
          <w:b/>
          <w:sz w:val="24"/>
          <w:szCs w:val="24"/>
          <w:lang w:eastAsia="pt-BR"/>
        </w:rPr>
        <w:t xml:space="preserve">Comunicação entre as partes. </w:t>
      </w:r>
      <w:r w:rsidR="00306155" w:rsidRPr="001E2095">
        <w:rPr>
          <w:rFonts w:cstheme="minorHAnsi"/>
          <w:sz w:val="24"/>
          <w:szCs w:val="24"/>
        </w:rPr>
        <w:t xml:space="preserve">O uso de </w:t>
      </w:r>
      <w:r w:rsidR="003D27A8" w:rsidRPr="001E2095">
        <w:rPr>
          <w:rFonts w:cstheme="minorHAnsi"/>
          <w:sz w:val="24"/>
          <w:szCs w:val="24"/>
        </w:rPr>
        <w:t xml:space="preserve">meio </w:t>
      </w:r>
      <w:r w:rsidR="00306155" w:rsidRPr="001E2095">
        <w:rPr>
          <w:rFonts w:cstheme="minorHAnsi"/>
          <w:sz w:val="24"/>
          <w:szCs w:val="24"/>
        </w:rPr>
        <w:t xml:space="preserve">eletrônico será o canal preferencial de comunicação entre as partes para o envio e o recebimento de </w:t>
      </w:r>
      <w:r w:rsidR="00351D20" w:rsidRPr="001E2095">
        <w:rPr>
          <w:rFonts w:cstheme="minorHAnsi"/>
          <w:sz w:val="24"/>
          <w:szCs w:val="24"/>
        </w:rPr>
        <w:t xml:space="preserve">intimações, </w:t>
      </w:r>
      <w:r w:rsidR="00306155" w:rsidRPr="001E2095">
        <w:rPr>
          <w:rFonts w:cstheme="minorHAnsi"/>
          <w:sz w:val="24"/>
          <w:szCs w:val="24"/>
        </w:rPr>
        <w:t>notificações</w:t>
      </w:r>
      <w:r w:rsidR="00665153" w:rsidRPr="001E2095">
        <w:rPr>
          <w:rFonts w:cstheme="minorHAnsi"/>
          <w:sz w:val="24"/>
          <w:szCs w:val="24"/>
        </w:rPr>
        <w:t xml:space="preserve">, avisos e </w:t>
      </w:r>
      <w:r w:rsidR="006A7404" w:rsidRPr="001E2095">
        <w:rPr>
          <w:rFonts w:cstheme="minorHAnsi"/>
          <w:sz w:val="24"/>
          <w:szCs w:val="24"/>
        </w:rPr>
        <w:t xml:space="preserve">demais espécies de </w:t>
      </w:r>
      <w:r w:rsidR="00306155" w:rsidRPr="001E2095">
        <w:rPr>
          <w:rFonts w:cstheme="minorHAnsi"/>
          <w:sz w:val="24"/>
          <w:szCs w:val="24"/>
        </w:rPr>
        <w:t>comunicaç</w:t>
      </w:r>
      <w:r w:rsidR="006A7404" w:rsidRPr="001E2095">
        <w:rPr>
          <w:rFonts w:cstheme="minorHAnsi"/>
          <w:sz w:val="24"/>
          <w:szCs w:val="24"/>
        </w:rPr>
        <w:t>ão</w:t>
      </w:r>
      <w:r w:rsidR="00DE1AFC" w:rsidRPr="001E2095">
        <w:rPr>
          <w:rFonts w:cstheme="minorHAnsi"/>
          <w:sz w:val="24"/>
          <w:szCs w:val="24"/>
        </w:rPr>
        <w:t xml:space="preserve"> escrita</w:t>
      </w:r>
      <w:r w:rsidR="006820EE" w:rsidRPr="001E2095">
        <w:rPr>
          <w:rFonts w:cstheme="minorHAnsi"/>
          <w:sz w:val="24"/>
          <w:szCs w:val="24"/>
        </w:rPr>
        <w:t xml:space="preserve"> </w:t>
      </w:r>
      <w:r w:rsidR="00306155" w:rsidRPr="001E2095">
        <w:rPr>
          <w:rFonts w:cstheme="minorHAnsi"/>
          <w:sz w:val="24"/>
          <w:szCs w:val="24"/>
        </w:rPr>
        <w:t>relacionadas a este contrato</w:t>
      </w:r>
      <w:r w:rsidR="006A7404" w:rsidRPr="001E2095">
        <w:rPr>
          <w:rFonts w:cstheme="minorHAnsi"/>
          <w:sz w:val="24"/>
          <w:szCs w:val="24"/>
        </w:rPr>
        <w:t xml:space="preserve">, exceto se legislação exigir </w:t>
      </w:r>
      <w:r w:rsidR="00E02AC3" w:rsidRPr="001E2095">
        <w:rPr>
          <w:rFonts w:cstheme="minorHAnsi"/>
          <w:sz w:val="24"/>
          <w:szCs w:val="24"/>
        </w:rPr>
        <w:t xml:space="preserve">que o ato ou fato seja </w:t>
      </w:r>
      <w:r w:rsidR="006A7404" w:rsidRPr="001E2095">
        <w:rPr>
          <w:rFonts w:cstheme="minorHAnsi"/>
          <w:sz w:val="24"/>
          <w:szCs w:val="24"/>
        </w:rPr>
        <w:t>comunica</w:t>
      </w:r>
      <w:r w:rsidR="00E02AC3" w:rsidRPr="001E2095">
        <w:rPr>
          <w:rFonts w:cstheme="minorHAnsi"/>
          <w:sz w:val="24"/>
          <w:szCs w:val="24"/>
        </w:rPr>
        <w:t>d</w:t>
      </w:r>
      <w:r w:rsidR="006A7404" w:rsidRPr="001E2095">
        <w:rPr>
          <w:rFonts w:cstheme="minorHAnsi"/>
          <w:sz w:val="24"/>
          <w:szCs w:val="24"/>
        </w:rPr>
        <w:t xml:space="preserve">o </w:t>
      </w:r>
      <w:r w:rsidR="00F43A78" w:rsidRPr="001E2095">
        <w:rPr>
          <w:rFonts w:cstheme="minorHAnsi"/>
          <w:sz w:val="24"/>
          <w:szCs w:val="24"/>
        </w:rPr>
        <w:t xml:space="preserve">pessoalmente </w:t>
      </w:r>
      <w:r w:rsidR="006A7404" w:rsidRPr="001E2095">
        <w:rPr>
          <w:rFonts w:cstheme="minorHAnsi"/>
          <w:sz w:val="24"/>
          <w:szCs w:val="24"/>
        </w:rPr>
        <w:t>ou p</w:t>
      </w:r>
      <w:r w:rsidR="00D05008" w:rsidRPr="001E2095">
        <w:rPr>
          <w:rFonts w:cstheme="minorHAnsi"/>
          <w:sz w:val="24"/>
          <w:szCs w:val="24"/>
        </w:rPr>
        <w:t>elo correio</w:t>
      </w:r>
      <w:r w:rsidR="006820EE" w:rsidRPr="001E2095">
        <w:rPr>
          <w:rFonts w:cstheme="minorHAnsi"/>
          <w:sz w:val="24"/>
          <w:szCs w:val="24"/>
        </w:rPr>
        <w:t>.</w:t>
      </w:r>
    </w:p>
    <w:p w14:paraId="509C22CC" w14:textId="6E4D9B5B" w:rsidR="005416FD" w:rsidRPr="001E2095" w:rsidRDefault="005416FD" w:rsidP="0064376B">
      <w:pPr>
        <w:tabs>
          <w:tab w:val="left" w:pos="851"/>
        </w:tabs>
        <w:spacing w:after="120" w:line="240" w:lineRule="auto"/>
        <w:jc w:val="both"/>
        <w:rPr>
          <w:rFonts w:cstheme="minorHAnsi"/>
          <w:sz w:val="24"/>
          <w:szCs w:val="24"/>
        </w:rPr>
      </w:pPr>
      <w:r w:rsidRPr="001E2095">
        <w:rPr>
          <w:b/>
          <w:sz w:val="24"/>
          <w:szCs w:val="24"/>
        </w:rPr>
        <w:t>1</w:t>
      </w:r>
      <w:r w:rsidR="00B6413C" w:rsidRPr="001E2095">
        <w:rPr>
          <w:b/>
          <w:sz w:val="24"/>
          <w:szCs w:val="24"/>
        </w:rPr>
        <w:t>8</w:t>
      </w:r>
      <w:r w:rsidRPr="001E2095">
        <w:rPr>
          <w:b/>
          <w:sz w:val="24"/>
          <w:szCs w:val="24"/>
        </w:rPr>
        <w:t>.1.1.</w:t>
      </w:r>
      <w:r w:rsidRPr="001E2095">
        <w:rPr>
          <w:sz w:val="24"/>
          <w:szCs w:val="24"/>
        </w:rPr>
        <w:tab/>
      </w:r>
      <w:r w:rsidRPr="001E2095">
        <w:rPr>
          <w:rFonts w:cstheme="minorHAnsi"/>
          <w:sz w:val="24"/>
          <w:szCs w:val="24"/>
        </w:rPr>
        <w:t>A comunicação deverá assegurar a certeza da ciência pelo destinatário, independentemente do meio eletrônico ou físico usado.</w:t>
      </w:r>
    </w:p>
    <w:p w14:paraId="61D58B17" w14:textId="272FEE45" w:rsidR="003F38FC" w:rsidRPr="001E2095" w:rsidRDefault="00B5680F" w:rsidP="0064376B">
      <w:pPr>
        <w:tabs>
          <w:tab w:val="left" w:pos="851"/>
        </w:tabs>
        <w:spacing w:after="120" w:line="240" w:lineRule="auto"/>
        <w:jc w:val="both"/>
        <w:rPr>
          <w:rFonts w:cstheme="minorHAnsi"/>
          <w:sz w:val="24"/>
          <w:szCs w:val="24"/>
        </w:rPr>
      </w:pPr>
      <w:r w:rsidRPr="001E2095">
        <w:rPr>
          <w:b/>
          <w:sz w:val="24"/>
          <w:szCs w:val="24"/>
        </w:rPr>
        <w:t>1</w:t>
      </w:r>
      <w:r w:rsidR="00B6413C" w:rsidRPr="001E2095">
        <w:rPr>
          <w:b/>
          <w:sz w:val="24"/>
          <w:szCs w:val="24"/>
        </w:rPr>
        <w:t>8</w:t>
      </w:r>
      <w:r w:rsidR="00665153" w:rsidRPr="001E2095">
        <w:rPr>
          <w:b/>
          <w:sz w:val="24"/>
          <w:szCs w:val="24"/>
        </w:rPr>
        <w:t>.</w:t>
      </w:r>
      <w:r w:rsidR="00512DF7" w:rsidRPr="001E2095">
        <w:rPr>
          <w:b/>
          <w:sz w:val="24"/>
          <w:szCs w:val="24"/>
        </w:rPr>
        <w:t>1</w:t>
      </w:r>
      <w:r w:rsidR="00665153" w:rsidRPr="001E2095">
        <w:rPr>
          <w:b/>
          <w:sz w:val="24"/>
          <w:szCs w:val="24"/>
        </w:rPr>
        <w:t>.</w:t>
      </w:r>
      <w:r w:rsidR="005416FD" w:rsidRPr="001E2095">
        <w:rPr>
          <w:b/>
          <w:sz w:val="24"/>
          <w:szCs w:val="24"/>
        </w:rPr>
        <w:t>2</w:t>
      </w:r>
      <w:r w:rsidR="00665153" w:rsidRPr="001E2095">
        <w:rPr>
          <w:b/>
          <w:sz w:val="24"/>
          <w:szCs w:val="24"/>
        </w:rPr>
        <w:t>.</w:t>
      </w:r>
      <w:r w:rsidR="00665153" w:rsidRPr="001E2095">
        <w:rPr>
          <w:sz w:val="24"/>
          <w:szCs w:val="24"/>
        </w:rPr>
        <w:tab/>
      </w:r>
      <w:r w:rsidR="003F38FC" w:rsidRPr="001E2095">
        <w:rPr>
          <w:rFonts w:cstheme="minorHAnsi"/>
          <w:sz w:val="24"/>
          <w:szCs w:val="24"/>
        </w:rPr>
        <w:t xml:space="preserve">As partes observarão o correio eletrônico e o endereço institucional informados no </w:t>
      </w:r>
      <w:r w:rsidR="000C7F0F" w:rsidRPr="001E2095">
        <w:rPr>
          <w:rFonts w:cstheme="minorHAnsi"/>
          <w:sz w:val="24"/>
          <w:szCs w:val="24"/>
        </w:rPr>
        <w:t>plano de trabalho</w:t>
      </w:r>
      <w:r w:rsidR="003F38FC" w:rsidRPr="001E2095">
        <w:rPr>
          <w:rFonts w:cstheme="minorHAnsi"/>
          <w:sz w:val="24"/>
          <w:szCs w:val="24"/>
        </w:rPr>
        <w:t xml:space="preserve">. </w:t>
      </w:r>
      <w:r w:rsidR="003F38FC" w:rsidRPr="001E2095">
        <w:rPr>
          <w:rFonts w:eastAsia="Times New Roman" w:cstheme="minorHAnsi"/>
          <w:sz w:val="24"/>
          <w:szCs w:val="24"/>
          <w:lang w:eastAsia="pt-BR"/>
        </w:rPr>
        <w:t xml:space="preserve">Qualquer das partes poderá alterar o correio eletrônico ou o endereço para o qual comunicações deverão ser enviadas, mediante simples comunicação por escrito, sem necessidade de aditivo </w:t>
      </w:r>
      <w:r w:rsidR="000C7F0F" w:rsidRPr="001E2095">
        <w:rPr>
          <w:rFonts w:eastAsia="Times New Roman" w:cstheme="minorHAnsi"/>
          <w:sz w:val="24"/>
          <w:szCs w:val="24"/>
          <w:lang w:eastAsia="pt-BR"/>
        </w:rPr>
        <w:t>ou apostilamento</w:t>
      </w:r>
      <w:r w:rsidR="003F38FC" w:rsidRPr="001E2095">
        <w:rPr>
          <w:rFonts w:eastAsia="Times New Roman" w:cstheme="minorHAnsi"/>
          <w:sz w:val="24"/>
          <w:szCs w:val="24"/>
          <w:lang w:eastAsia="pt-BR"/>
        </w:rPr>
        <w:t>.</w:t>
      </w:r>
    </w:p>
    <w:p w14:paraId="1835985C" w14:textId="0BA091AF" w:rsidR="00050BFE" w:rsidRPr="001E2095" w:rsidRDefault="00B5680F" w:rsidP="0064376B">
      <w:pPr>
        <w:tabs>
          <w:tab w:val="left" w:pos="851"/>
        </w:tabs>
        <w:spacing w:after="120" w:line="240" w:lineRule="auto"/>
        <w:jc w:val="both"/>
        <w:rPr>
          <w:rFonts w:cstheme="minorHAnsi"/>
          <w:sz w:val="24"/>
          <w:szCs w:val="24"/>
        </w:rPr>
      </w:pPr>
      <w:r w:rsidRPr="001E2095">
        <w:rPr>
          <w:b/>
          <w:sz w:val="24"/>
          <w:szCs w:val="24"/>
        </w:rPr>
        <w:t>1</w:t>
      </w:r>
      <w:r w:rsidR="00B6413C" w:rsidRPr="001E2095">
        <w:rPr>
          <w:b/>
          <w:sz w:val="24"/>
          <w:szCs w:val="24"/>
        </w:rPr>
        <w:t>8</w:t>
      </w:r>
      <w:r w:rsidR="00050BFE" w:rsidRPr="001E2095">
        <w:rPr>
          <w:b/>
          <w:sz w:val="24"/>
          <w:szCs w:val="24"/>
        </w:rPr>
        <w:t>.</w:t>
      </w:r>
      <w:r w:rsidR="00512DF7" w:rsidRPr="001E2095">
        <w:rPr>
          <w:b/>
          <w:sz w:val="24"/>
          <w:szCs w:val="24"/>
        </w:rPr>
        <w:t>1</w:t>
      </w:r>
      <w:r w:rsidR="00050BFE" w:rsidRPr="001E2095">
        <w:rPr>
          <w:b/>
          <w:sz w:val="24"/>
          <w:szCs w:val="24"/>
        </w:rPr>
        <w:t>.</w:t>
      </w:r>
      <w:r w:rsidR="005416FD" w:rsidRPr="001E2095">
        <w:rPr>
          <w:b/>
          <w:sz w:val="24"/>
          <w:szCs w:val="24"/>
        </w:rPr>
        <w:t>3</w:t>
      </w:r>
      <w:r w:rsidR="00050BFE" w:rsidRPr="001E2095">
        <w:rPr>
          <w:b/>
          <w:sz w:val="24"/>
          <w:szCs w:val="24"/>
        </w:rPr>
        <w:t>.</w:t>
      </w:r>
      <w:r w:rsidR="00050BFE" w:rsidRPr="001E2095">
        <w:rPr>
          <w:sz w:val="24"/>
          <w:szCs w:val="24"/>
        </w:rPr>
        <w:tab/>
        <w:t xml:space="preserve">Se </w:t>
      </w:r>
      <w:r w:rsidR="00050BFE" w:rsidRPr="001E2095">
        <w:rPr>
          <w:rFonts w:cstheme="minorHAnsi"/>
          <w:sz w:val="24"/>
          <w:szCs w:val="24"/>
        </w:rPr>
        <w:t xml:space="preserve">a comunicação contiver informações confidenciais, as partes observarão as diretrizes relativas ao dever de sigilo previstas neste contrato, incluindo as </w:t>
      </w:r>
      <w:r w:rsidR="00050BFE" w:rsidRPr="001E2095">
        <w:rPr>
          <w:rFonts w:eastAsia="Times New Roman" w:cstheme="minorHAnsi"/>
          <w:sz w:val="24"/>
          <w:szCs w:val="24"/>
          <w:lang w:eastAsia="pt-BR"/>
        </w:rPr>
        <w:t xml:space="preserve">obrigações de observar as melhores práticas </w:t>
      </w:r>
      <w:r w:rsidR="00FB205C" w:rsidRPr="001E2095">
        <w:rPr>
          <w:rFonts w:eastAsia="Times New Roman" w:cstheme="minorHAnsi"/>
          <w:sz w:val="24"/>
          <w:szCs w:val="24"/>
          <w:lang w:eastAsia="pt-BR"/>
        </w:rPr>
        <w:t xml:space="preserve">de </w:t>
      </w:r>
      <w:r w:rsidR="00050BFE" w:rsidRPr="001E2095">
        <w:rPr>
          <w:rFonts w:eastAsia="Times New Roman" w:cstheme="minorHAnsi"/>
          <w:sz w:val="24"/>
          <w:szCs w:val="24"/>
          <w:lang w:eastAsia="pt-BR"/>
        </w:rPr>
        <w:t>segurança da informação e de utilizar canais de comunicação seguros.</w:t>
      </w:r>
    </w:p>
    <w:p w14:paraId="5B22CA1A" w14:textId="3646F96C" w:rsidR="00D8713C" w:rsidRPr="001E2095" w:rsidRDefault="00B5680F" w:rsidP="0064376B">
      <w:pPr>
        <w:tabs>
          <w:tab w:val="left" w:pos="567"/>
        </w:tabs>
        <w:spacing w:after="120" w:line="240" w:lineRule="auto"/>
        <w:ind w:right="35"/>
        <w:jc w:val="both"/>
        <w:rPr>
          <w:rFonts w:eastAsia="Times New Roman" w:cstheme="minorHAnsi"/>
          <w:sz w:val="24"/>
          <w:szCs w:val="24"/>
          <w:lang w:eastAsia="pt-BR"/>
        </w:rPr>
      </w:pPr>
      <w:r w:rsidRPr="001E2095">
        <w:rPr>
          <w:rFonts w:eastAsia="Times New Roman" w:cstheme="minorHAnsi"/>
          <w:b/>
          <w:sz w:val="24"/>
          <w:szCs w:val="24"/>
          <w:lang w:eastAsia="pt-BR"/>
        </w:rPr>
        <w:t>1</w:t>
      </w:r>
      <w:r w:rsidR="00B6413C" w:rsidRPr="001E2095">
        <w:rPr>
          <w:rFonts w:eastAsia="Times New Roman" w:cstheme="minorHAnsi"/>
          <w:b/>
          <w:sz w:val="24"/>
          <w:szCs w:val="24"/>
          <w:lang w:eastAsia="pt-BR"/>
        </w:rPr>
        <w:t>8</w:t>
      </w:r>
      <w:r w:rsidR="0051269F" w:rsidRPr="001E2095">
        <w:rPr>
          <w:rFonts w:eastAsia="Times New Roman" w:cstheme="minorHAnsi"/>
          <w:b/>
          <w:sz w:val="24"/>
          <w:szCs w:val="24"/>
          <w:lang w:eastAsia="pt-BR"/>
        </w:rPr>
        <w:t>.</w:t>
      </w:r>
      <w:r w:rsidR="001827D8" w:rsidRPr="001E2095">
        <w:rPr>
          <w:rFonts w:eastAsia="Times New Roman" w:cstheme="minorHAnsi"/>
          <w:b/>
          <w:sz w:val="24"/>
          <w:szCs w:val="24"/>
          <w:lang w:eastAsia="pt-BR"/>
        </w:rPr>
        <w:t>2</w:t>
      </w:r>
      <w:r w:rsidR="0051269F" w:rsidRPr="001E2095">
        <w:rPr>
          <w:rFonts w:eastAsia="Times New Roman" w:cstheme="minorHAnsi"/>
          <w:b/>
          <w:sz w:val="24"/>
          <w:szCs w:val="24"/>
          <w:lang w:eastAsia="pt-BR"/>
        </w:rPr>
        <w:t>.</w:t>
      </w:r>
      <w:r w:rsidR="00180BC4" w:rsidRPr="001E2095">
        <w:rPr>
          <w:rFonts w:eastAsia="Times New Roman" w:cstheme="minorHAnsi"/>
          <w:sz w:val="24"/>
          <w:szCs w:val="24"/>
          <w:lang w:eastAsia="pt-BR"/>
        </w:rPr>
        <w:tab/>
      </w:r>
      <w:r w:rsidR="007416ED" w:rsidRPr="001E2095">
        <w:rPr>
          <w:rFonts w:eastAsia="Times New Roman" w:cstheme="minorHAnsi"/>
          <w:b/>
          <w:sz w:val="24"/>
          <w:szCs w:val="24"/>
          <w:lang w:eastAsia="pt-BR"/>
        </w:rPr>
        <w:t>Casos omissos.</w:t>
      </w:r>
      <w:r w:rsidR="007416ED" w:rsidRPr="001E2095">
        <w:rPr>
          <w:rFonts w:eastAsia="Times New Roman" w:cstheme="minorHAnsi"/>
          <w:sz w:val="24"/>
          <w:szCs w:val="24"/>
          <w:lang w:eastAsia="pt-BR"/>
        </w:rPr>
        <w:t xml:space="preserve"> </w:t>
      </w:r>
      <w:r w:rsidR="001A3158" w:rsidRPr="001E2095">
        <w:rPr>
          <w:sz w:val="24"/>
          <w:szCs w:val="24"/>
        </w:rPr>
        <w:t xml:space="preserve">Os casos omissos serão decididos </w:t>
      </w:r>
      <w:r w:rsidR="00512DF7" w:rsidRPr="001E2095">
        <w:rPr>
          <w:sz w:val="24"/>
          <w:szCs w:val="24"/>
        </w:rPr>
        <w:t xml:space="preserve">com </w:t>
      </w:r>
      <w:r w:rsidR="001A3158" w:rsidRPr="001E2095">
        <w:rPr>
          <w:sz w:val="24"/>
          <w:szCs w:val="24"/>
        </w:rPr>
        <w:t>observ</w:t>
      </w:r>
      <w:r w:rsidR="00512DF7" w:rsidRPr="001E2095">
        <w:rPr>
          <w:sz w:val="24"/>
          <w:szCs w:val="24"/>
        </w:rPr>
        <w:t>ância da</w:t>
      </w:r>
      <w:r w:rsidR="001A3158" w:rsidRPr="001E2095">
        <w:rPr>
          <w:sz w:val="24"/>
          <w:szCs w:val="24"/>
        </w:rPr>
        <w:t xml:space="preserve"> legislação indicada no preâmbulo deste instrumento, no Decreto-Lei nº 4.657, de 4 de setembro de 1942 (Lei de Introdução às Normas do Direito Brasileiro), na Lei nº 9.784, de 29 de janeiro de 1999, e, supletivamente, os princípios da teoria geral dos contratos e as disposições de direito privado.</w:t>
      </w:r>
    </w:p>
    <w:p w14:paraId="60B028A0" w14:textId="77777777" w:rsidR="00D66453" w:rsidRPr="001E2095" w:rsidRDefault="00D66453" w:rsidP="0064376B">
      <w:pPr>
        <w:spacing w:after="120" w:line="240" w:lineRule="auto"/>
        <w:jc w:val="both"/>
        <w:rPr>
          <w:rFonts w:ascii="Candara" w:hAnsi="Candara" w:cs="Arial"/>
          <w:color w:val="000000"/>
        </w:rPr>
      </w:pPr>
    </w:p>
    <w:p w14:paraId="61137284" w14:textId="35CCB88C" w:rsidR="00D66453" w:rsidRPr="001E2095" w:rsidRDefault="00D66453" w:rsidP="0064376B">
      <w:pPr>
        <w:widowControl w:val="0"/>
        <w:shd w:val="clear" w:color="auto" w:fill="C0C0C0"/>
        <w:autoSpaceDE w:val="0"/>
        <w:autoSpaceDN w:val="0"/>
        <w:spacing w:after="120" w:line="240" w:lineRule="auto"/>
        <w:jc w:val="both"/>
        <w:outlineLvl w:val="3"/>
        <w:rPr>
          <w:rFonts w:cstheme="minorHAnsi"/>
          <w:b/>
          <w:bCs/>
          <w:sz w:val="24"/>
          <w:szCs w:val="24"/>
        </w:rPr>
      </w:pPr>
      <w:r w:rsidRPr="001E2095">
        <w:rPr>
          <w:rFonts w:cstheme="minorHAnsi"/>
          <w:b/>
          <w:bCs/>
          <w:sz w:val="24"/>
          <w:szCs w:val="24"/>
        </w:rPr>
        <w:t xml:space="preserve">CLÁUSULA </w:t>
      </w:r>
      <w:r w:rsidR="00B5680F" w:rsidRPr="001E2095">
        <w:rPr>
          <w:rFonts w:cstheme="minorHAnsi"/>
          <w:b/>
          <w:bCs/>
          <w:sz w:val="24"/>
          <w:szCs w:val="24"/>
        </w:rPr>
        <w:t>1</w:t>
      </w:r>
      <w:r w:rsidR="00B6413C" w:rsidRPr="001E2095">
        <w:rPr>
          <w:rFonts w:cstheme="minorHAnsi"/>
          <w:b/>
          <w:bCs/>
          <w:sz w:val="24"/>
          <w:szCs w:val="24"/>
        </w:rPr>
        <w:t>9</w:t>
      </w:r>
      <w:r w:rsidRPr="001E2095">
        <w:rPr>
          <w:rFonts w:cstheme="minorHAnsi"/>
          <w:b/>
          <w:bCs/>
          <w:sz w:val="24"/>
          <w:szCs w:val="24"/>
        </w:rPr>
        <w:t>ª – PUBLICAÇÃO</w:t>
      </w:r>
    </w:p>
    <w:p w14:paraId="421D1D7A" w14:textId="385F11A0" w:rsidR="0051269F" w:rsidRPr="001E2095" w:rsidRDefault="0051269F" w:rsidP="0064376B">
      <w:pPr>
        <w:spacing w:after="120" w:line="240" w:lineRule="auto"/>
        <w:ind w:right="35"/>
        <w:jc w:val="both"/>
        <w:rPr>
          <w:rFonts w:eastAsia="Times New Roman" w:cstheme="minorHAnsi"/>
          <w:sz w:val="24"/>
          <w:szCs w:val="24"/>
          <w:lang w:eastAsia="pt-BR"/>
        </w:rPr>
      </w:pPr>
    </w:p>
    <w:p w14:paraId="72009DE5" w14:textId="32340191" w:rsidR="002A1530" w:rsidRPr="001E2095" w:rsidRDefault="00B5680F" w:rsidP="0064376B">
      <w:pPr>
        <w:tabs>
          <w:tab w:val="left" w:pos="567"/>
        </w:tabs>
        <w:spacing w:after="120" w:line="240" w:lineRule="auto"/>
        <w:ind w:right="35"/>
        <w:jc w:val="both"/>
        <w:rPr>
          <w:rFonts w:eastAsia="Times New Roman" w:cstheme="minorHAnsi"/>
          <w:sz w:val="24"/>
          <w:szCs w:val="24"/>
          <w:lang w:eastAsia="pt-BR"/>
        </w:rPr>
      </w:pPr>
      <w:r w:rsidRPr="001E2095">
        <w:rPr>
          <w:rFonts w:eastAsia="Times New Roman" w:cstheme="minorHAnsi"/>
          <w:b/>
          <w:sz w:val="24"/>
          <w:szCs w:val="24"/>
          <w:lang w:eastAsia="pt-BR"/>
        </w:rPr>
        <w:t>1</w:t>
      </w:r>
      <w:r w:rsidR="00B6413C" w:rsidRPr="001E2095">
        <w:rPr>
          <w:rFonts w:eastAsia="Times New Roman" w:cstheme="minorHAnsi"/>
          <w:b/>
          <w:sz w:val="24"/>
          <w:szCs w:val="24"/>
          <w:lang w:eastAsia="pt-BR"/>
        </w:rPr>
        <w:t>9</w:t>
      </w:r>
      <w:r w:rsidR="001A6268" w:rsidRPr="001E2095">
        <w:rPr>
          <w:rFonts w:eastAsia="Times New Roman" w:cstheme="minorHAnsi"/>
          <w:b/>
          <w:sz w:val="24"/>
          <w:szCs w:val="24"/>
          <w:lang w:eastAsia="pt-BR"/>
        </w:rPr>
        <w:t>.1.</w:t>
      </w:r>
      <w:r w:rsidR="00270D0A">
        <w:rPr>
          <w:rFonts w:eastAsia="Times New Roman" w:cstheme="minorHAnsi"/>
          <w:sz w:val="24"/>
          <w:szCs w:val="24"/>
          <w:lang w:eastAsia="pt-BR"/>
        </w:rPr>
        <w:tab/>
      </w:r>
      <w:r w:rsidR="007416ED" w:rsidRPr="001E2095">
        <w:rPr>
          <w:rFonts w:eastAsia="Times New Roman" w:cstheme="minorHAnsi"/>
          <w:b/>
          <w:sz w:val="24"/>
          <w:szCs w:val="24"/>
          <w:lang w:eastAsia="pt-BR"/>
        </w:rPr>
        <w:t>Publicidade.</w:t>
      </w:r>
      <w:r w:rsidR="007416ED" w:rsidRPr="001E2095">
        <w:rPr>
          <w:rFonts w:eastAsia="Times New Roman" w:cstheme="minorHAnsi"/>
          <w:sz w:val="24"/>
          <w:szCs w:val="24"/>
          <w:lang w:eastAsia="pt-BR"/>
        </w:rPr>
        <w:t xml:space="preserve"> </w:t>
      </w:r>
      <w:r w:rsidR="00E5733D" w:rsidRPr="001E2095">
        <w:rPr>
          <w:rFonts w:eastAsia="Times New Roman" w:cstheme="minorHAnsi"/>
          <w:sz w:val="24"/>
          <w:szCs w:val="24"/>
          <w:lang w:eastAsia="pt-BR"/>
        </w:rPr>
        <w:t xml:space="preserve">Este </w:t>
      </w:r>
      <w:r w:rsidR="001A6268" w:rsidRPr="001E2095">
        <w:rPr>
          <w:rFonts w:eastAsia="Times New Roman" w:cstheme="minorHAnsi"/>
          <w:sz w:val="24"/>
          <w:szCs w:val="24"/>
          <w:lang w:eastAsia="pt-BR"/>
        </w:rPr>
        <w:t xml:space="preserve">contrato será </w:t>
      </w:r>
      <w:r w:rsidR="008F66EB" w:rsidRPr="001E2095">
        <w:rPr>
          <w:rFonts w:eastAsia="Times New Roman" w:cstheme="minorHAnsi"/>
          <w:sz w:val="24"/>
          <w:szCs w:val="24"/>
          <w:lang w:eastAsia="pt-BR"/>
        </w:rPr>
        <w:t>divulgado</w:t>
      </w:r>
      <w:r w:rsidR="001A6268" w:rsidRPr="001E2095">
        <w:rPr>
          <w:rFonts w:eastAsia="Times New Roman" w:cstheme="minorHAnsi"/>
          <w:sz w:val="24"/>
          <w:szCs w:val="24"/>
          <w:lang w:eastAsia="pt-BR"/>
        </w:rPr>
        <w:t xml:space="preserve"> pela </w:t>
      </w:r>
      <w:r w:rsidR="005E2A50" w:rsidRPr="001E2095">
        <w:rPr>
          <w:rFonts w:cstheme="minorHAnsi"/>
          <w:color w:val="000000"/>
          <w:sz w:val="24"/>
          <w:szCs w:val="24"/>
          <w:shd w:val="clear" w:color="auto" w:fill="FFFFFF"/>
        </w:rPr>
        <w:t>ICT APOIADA</w:t>
      </w:r>
      <w:r w:rsidR="005E2A50" w:rsidRPr="001E2095">
        <w:rPr>
          <w:rFonts w:eastAsia="Times New Roman" w:cstheme="minorHAnsi"/>
          <w:sz w:val="24"/>
          <w:szCs w:val="24"/>
          <w:lang w:eastAsia="pt-BR"/>
        </w:rPr>
        <w:t xml:space="preserve"> </w:t>
      </w:r>
      <w:r w:rsidR="0099104E" w:rsidRPr="001E2095">
        <w:rPr>
          <w:rFonts w:eastAsia="Times New Roman" w:cstheme="minorHAnsi"/>
          <w:sz w:val="24"/>
          <w:szCs w:val="24"/>
          <w:lang w:eastAsia="pt-BR"/>
        </w:rPr>
        <w:t xml:space="preserve">no </w:t>
      </w:r>
      <w:r w:rsidR="008F66EB" w:rsidRPr="001E2095">
        <w:rPr>
          <w:rFonts w:eastAsia="Times New Roman" w:cstheme="minorHAnsi"/>
          <w:sz w:val="24"/>
          <w:szCs w:val="24"/>
          <w:lang w:eastAsia="pt-BR"/>
        </w:rPr>
        <w:t>Portal Nacional de Contratações Públicas</w:t>
      </w:r>
      <w:r w:rsidR="0099104E" w:rsidRPr="001E2095">
        <w:rPr>
          <w:rFonts w:eastAsia="Times New Roman" w:cstheme="minorHAnsi"/>
          <w:sz w:val="24"/>
          <w:szCs w:val="24"/>
          <w:lang w:eastAsia="pt-BR"/>
        </w:rPr>
        <w:t xml:space="preserve">, </w:t>
      </w:r>
      <w:r w:rsidR="008F66EB" w:rsidRPr="001E2095">
        <w:rPr>
          <w:rFonts w:eastAsia="Times New Roman" w:cstheme="minorHAnsi"/>
          <w:sz w:val="24"/>
          <w:szCs w:val="24"/>
          <w:lang w:eastAsia="pt-BR"/>
        </w:rPr>
        <w:t xml:space="preserve">no prazo de até </w:t>
      </w:r>
      <w:r w:rsidR="00241EEC" w:rsidRPr="001E2095">
        <w:rPr>
          <w:rFonts w:eastAsia="Times New Roman" w:cstheme="minorHAnsi"/>
          <w:sz w:val="24"/>
          <w:szCs w:val="24"/>
          <w:lang w:eastAsia="pt-BR"/>
        </w:rPr>
        <w:t>10</w:t>
      </w:r>
      <w:r w:rsidR="008F66EB" w:rsidRPr="001E2095">
        <w:rPr>
          <w:rFonts w:eastAsia="Times New Roman" w:cstheme="minorHAnsi"/>
          <w:sz w:val="24"/>
          <w:szCs w:val="24"/>
          <w:lang w:eastAsia="pt-BR"/>
        </w:rPr>
        <w:t xml:space="preserve"> dias úteis, contado na data de sua assinatura</w:t>
      </w:r>
      <w:r w:rsidR="000D2A37" w:rsidRPr="001E2095">
        <w:rPr>
          <w:rFonts w:eastAsia="Times New Roman" w:cstheme="minorHAnsi"/>
          <w:sz w:val="24"/>
          <w:szCs w:val="24"/>
          <w:lang w:eastAsia="pt-BR"/>
        </w:rPr>
        <w:t xml:space="preserve">, bem como na sua página na Internet </w:t>
      </w:r>
      <w:r w:rsidR="008F66EB" w:rsidRPr="001E2095">
        <w:rPr>
          <w:rFonts w:eastAsia="Times New Roman" w:cstheme="minorHAnsi"/>
          <w:sz w:val="24"/>
          <w:szCs w:val="24"/>
          <w:lang w:eastAsia="pt-BR"/>
        </w:rPr>
        <w:t>(Lei 14.133, de 2021, arts. 91 e 94, inciso II</w:t>
      </w:r>
      <w:r w:rsidR="000D2A37" w:rsidRPr="001E2095">
        <w:rPr>
          <w:rFonts w:eastAsia="Times New Roman" w:cstheme="minorHAnsi"/>
          <w:sz w:val="24"/>
          <w:szCs w:val="24"/>
          <w:lang w:eastAsia="pt-BR"/>
        </w:rPr>
        <w:t xml:space="preserve">; Decreto </w:t>
      </w:r>
      <w:r w:rsidR="000D2A37" w:rsidRPr="001E2095">
        <w:rPr>
          <w:rFonts w:eastAsia="Times New Roman" w:cstheme="minorHAnsi"/>
          <w:sz w:val="24"/>
          <w:szCs w:val="24"/>
          <w:lang w:eastAsia="pt-BR"/>
        </w:rPr>
        <w:lastRenderedPageBreak/>
        <w:t>nº 7.423, de 2010, art. 12, § 2º;</w:t>
      </w:r>
      <w:r w:rsidR="000D2A37" w:rsidRPr="001E2095">
        <w:rPr>
          <w:sz w:val="24"/>
          <w:szCs w:val="24"/>
        </w:rPr>
        <w:t xml:space="preserve"> Lei nº 12.527, de 2011, art. 8º, §2º; Decreto nº 7.724, de 2012, art. 7º, § 3º, inciso V</w:t>
      </w:r>
      <w:r w:rsidR="008F66EB" w:rsidRPr="001E2095">
        <w:rPr>
          <w:rFonts w:eastAsia="Times New Roman" w:cstheme="minorHAnsi"/>
          <w:sz w:val="24"/>
          <w:szCs w:val="24"/>
          <w:lang w:eastAsia="pt-BR"/>
        </w:rPr>
        <w:t>)</w:t>
      </w:r>
      <w:r w:rsidR="001A6268" w:rsidRPr="001E2095">
        <w:rPr>
          <w:rFonts w:eastAsia="Times New Roman" w:cstheme="minorHAnsi"/>
          <w:sz w:val="24"/>
          <w:szCs w:val="24"/>
          <w:lang w:eastAsia="pt-BR"/>
        </w:rPr>
        <w:t>.</w:t>
      </w:r>
    </w:p>
    <w:p w14:paraId="1720542D" w14:textId="336AB240" w:rsidR="00512DF7" w:rsidRPr="001E2095" w:rsidRDefault="00B5680F" w:rsidP="0064376B">
      <w:pPr>
        <w:tabs>
          <w:tab w:val="left" w:pos="567"/>
        </w:tabs>
        <w:spacing w:after="120" w:line="240" w:lineRule="auto"/>
        <w:ind w:right="35"/>
        <w:jc w:val="both"/>
        <w:rPr>
          <w:rFonts w:cstheme="minorHAnsi"/>
          <w:sz w:val="24"/>
          <w:szCs w:val="24"/>
        </w:rPr>
      </w:pPr>
      <w:r w:rsidRPr="001E2095">
        <w:rPr>
          <w:b/>
          <w:sz w:val="24"/>
          <w:szCs w:val="24"/>
        </w:rPr>
        <w:t>1</w:t>
      </w:r>
      <w:r w:rsidR="00B6413C" w:rsidRPr="001E2095">
        <w:rPr>
          <w:b/>
          <w:sz w:val="24"/>
          <w:szCs w:val="24"/>
        </w:rPr>
        <w:t>9</w:t>
      </w:r>
      <w:r w:rsidR="00512DF7" w:rsidRPr="001E2095">
        <w:rPr>
          <w:b/>
          <w:sz w:val="24"/>
          <w:szCs w:val="24"/>
        </w:rPr>
        <w:t>.1.1.</w:t>
      </w:r>
      <w:r w:rsidR="00512DF7" w:rsidRPr="001E2095">
        <w:rPr>
          <w:sz w:val="24"/>
          <w:szCs w:val="24"/>
        </w:rPr>
        <w:tab/>
        <w:t xml:space="preserve">A </w:t>
      </w:r>
      <w:r w:rsidR="005E2A50" w:rsidRPr="001E2095">
        <w:rPr>
          <w:rFonts w:cstheme="minorHAnsi"/>
          <w:color w:val="000000"/>
          <w:sz w:val="24"/>
          <w:szCs w:val="24"/>
          <w:shd w:val="clear" w:color="auto" w:fill="FFFFFF"/>
        </w:rPr>
        <w:t>ICT APOIADA</w:t>
      </w:r>
      <w:r w:rsidR="005E2A50" w:rsidRPr="001E2095">
        <w:rPr>
          <w:sz w:val="24"/>
          <w:szCs w:val="24"/>
        </w:rPr>
        <w:t xml:space="preserve"> </w:t>
      </w:r>
      <w:r w:rsidR="002C78B1" w:rsidRPr="001E2095">
        <w:rPr>
          <w:sz w:val="24"/>
          <w:szCs w:val="24"/>
        </w:rPr>
        <w:t xml:space="preserve">também </w:t>
      </w:r>
      <w:r w:rsidR="00512DF7" w:rsidRPr="001E2095">
        <w:rPr>
          <w:sz w:val="24"/>
          <w:szCs w:val="24"/>
        </w:rPr>
        <w:t xml:space="preserve">dará publicidade ao contrato </w:t>
      </w:r>
      <w:r w:rsidR="00512DF7" w:rsidRPr="001E2095">
        <w:rPr>
          <w:rFonts w:eastAsia="Times New Roman" w:cstheme="minorHAnsi"/>
          <w:sz w:val="24"/>
          <w:szCs w:val="24"/>
          <w:lang w:eastAsia="pt-BR"/>
        </w:rPr>
        <w:t>por seu boletim interno</w:t>
      </w:r>
      <w:r w:rsidR="002C78B1" w:rsidRPr="001E2095">
        <w:rPr>
          <w:rFonts w:eastAsia="Times New Roman" w:cstheme="minorHAnsi"/>
          <w:sz w:val="24"/>
          <w:szCs w:val="24"/>
          <w:lang w:eastAsia="pt-BR"/>
        </w:rPr>
        <w:t>, mediante extrato</w:t>
      </w:r>
      <w:r w:rsidR="00512DF7" w:rsidRPr="001E2095">
        <w:rPr>
          <w:rFonts w:eastAsia="Times New Roman" w:cstheme="minorHAnsi"/>
          <w:sz w:val="24"/>
          <w:szCs w:val="24"/>
          <w:lang w:eastAsia="pt-BR"/>
        </w:rPr>
        <w:t xml:space="preserve"> (Decreto nº 7.423, de 2010, art. 12, § 2º).</w:t>
      </w:r>
    </w:p>
    <w:p w14:paraId="11613A05" w14:textId="19F679BD" w:rsidR="000F3EBB" w:rsidRDefault="00B5680F" w:rsidP="0064376B">
      <w:pPr>
        <w:tabs>
          <w:tab w:val="left" w:pos="567"/>
        </w:tabs>
        <w:spacing w:after="120" w:line="240" w:lineRule="auto"/>
        <w:ind w:right="35"/>
        <w:jc w:val="both"/>
        <w:rPr>
          <w:rFonts w:eastAsia="Times New Roman" w:cstheme="minorHAnsi"/>
          <w:sz w:val="24"/>
          <w:szCs w:val="24"/>
          <w:lang w:eastAsia="pt-BR"/>
        </w:rPr>
      </w:pPr>
      <w:r w:rsidRPr="001E2095">
        <w:rPr>
          <w:b/>
          <w:sz w:val="24"/>
          <w:szCs w:val="24"/>
        </w:rPr>
        <w:t>1</w:t>
      </w:r>
      <w:r w:rsidR="00B6413C" w:rsidRPr="001E2095">
        <w:rPr>
          <w:b/>
          <w:sz w:val="24"/>
          <w:szCs w:val="24"/>
        </w:rPr>
        <w:t>9</w:t>
      </w:r>
      <w:r w:rsidR="00512DF7" w:rsidRPr="001E2095">
        <w:rPr>
          <w:b/>
          <w:sz w:val="24"/>
          <w:szCs w:val="24"/>
        </w:rPr>
        <w:t>.1.2.</w:t>
      </w:r>
      <w:r w:rsidR="00270D0A">
        <w:rPr>
          <w:sz w:val="24"/>
          <w:szCs w:val="24"/>
        </w:rPr>
        <w:tab/>
      </w:r>
      <w:r w:rsidR="00512DF7" w:rsidRPr="001E2095">
        <w:rPr>
          <w:sz w:val="24"/>
          <w:szCs w:val="24"/>
        </w:rPr>
        <w:t xml:space="preserve">A </w:t>
      </w:r>
      <w:r w:rsidR="005E2A50" w:rsidRPr="001E2095">
        <w:rPr>
          <w:sz w:val="24"/>
          <w:szCs w:val="24"/>
        </w:rPr>
        <w:t>FUNDAÇÃO</w:t>
      </w:r>
      <w:r w:rsidR="00512DF7" w:rsidRPr="001E2095">
        <w:rPr>
          <w:sz w:val="24"/>
          <w:szCs w:val="24"/>
        </w:rPr>
        <w:t xml:space="preserve"> divulgará este contrato na íntegra </w:t>
      </w:r>
      <w:r w:rsidR="00512DF7" w:rsidRPr="001E2095">
        <w:rPr>
          <w:rFonts w:eastAsia="Times New Roman" w:cstheme="minorHAnsi"/>
          <w:sz w:val="24"/>
          <w:szCs w:val="24"/>
          <w:lang w:eastAsia="pt-BR"/>
        </w:rPr>
        <w:t xml:space="preserve">na sua página na Internet (Lei nº 8.958, de </w:t>
      </w:r>
      <w:r w:rsidR="002C78B1" w:rsidRPr="001E2095">
        <w:rPr>
          <w:rFonts w:eastAsia="Times New Roman" w:cstheme="minorHAnsi"/>
          <w:sz w:val="24"/>
          <w:szCs w:val="24"/>
          <w:lang w:eastAsia="pt-BR"/>
        </w:rPr>
        <w:t>1994</w:t>
      </w:r>
      <w:r w:rsidR="00512DF7" w:rsidRPr="001E2095">
        <w:rPr>
          <w:rFonts w:eastAsia="Times New Roman" w:cstheme="minorHAnsi"/>
          <w:sz w:val="24"/>
          <w:szCs w:val="24"/>
          <w:lang w:eastAsia="pt-BR"/>
        </w:rPr>
        <w:t xml:space="preserve">, art. </w:t>
      </w:r>
      <w:r w:rsidR="002C78B1" w:rsidRPr="001E2095">
        <w:rPr>
          <w:rFonts w:eastAsia="Times New Roman" w:cstheme="minorHAnsi"/>
          <w:sz w:val="24"/>
          <w:szCs w:val="24"/>
          <w:lang w:eastAsia="pt-BR"/>
        </w:rPr>
        <w:t>4º-A, inciso I</w:t>
      </w:r>
      <w:r w:rsidR="00512DF7" w:rsidRPr="001E2095">
        <w:rPr>
          <w:rFonts w:eastAsia="Times New Roman" w:cstheme="minorHAnsi"/>
          <w:sz w:val="24"/>
          <w:szCs w:val="24"/>
          <w:lang w:eastAsia="pt-BR"/>
        </w:rPr>
        <w:t>).</w:t>
      </w:r>
    </w:p>
    <w:p w14:paraId="48901988" w14:textId="77777777" w:rsidR="000F3EBB" w:rsidRPr="00732E6D" w:rsidRDefault="000F3EBB" w:rsidP="000F3EBB">
      <w:pPr>
        <w:spacing w:after="120" w:line="240" w:lineRule="auto"/>
        <w:jc w:val="both"/>
        <w:rPr>
          <w:rFonts w:ascii="Candara" w:hAnsi="Candara" w:cs="Arial"/>
          <w:color w:val="000000"/>
        </w:rPr>
      </w:pPr>
    </w:p>
    <w:p w14:paraId="5B306393" w14:textId="77777777" w:rsidR="000F3EBB" w:rsidRPr="00B2699A" w:rsidRDefault="000F3EBB" w:rsidP="000F3EBB">
      <w:pPr>
        <w:widowControl w:val="0"/>
        <w:shd w:val="clear" w:color="auto" w:fill="C0C0C0"/>
        <w:autoSpaceDE w:val="0"/>
        <w:autoSpaceDN w:val="0"/>
        <w:spacing w:after="120" w:line="240" w:lineRule="auto"/>
        <w:jc w:val="both"/>
        <w:outlineLvl w:val="3"/>
        <w:rPr>
          <w:rFonts w:cstheme="minorHAnsi"/>
          <w:b/>
          <w:bCs/>
          <w:sz w:val="24"/>
          <w:szCs w:val="24"/>
        </w:rPr>
      </w:pPr>
      <w:r>
        <w:rPr>
          <w:rFonts w:cstheme="minorHAnsi"/>
          <w:b/>
          <w:bCs/>
          <w:sz w:val="24"/>
          <w:szCs w:val="24"/>
        </w:rPr>
        <w:t>DESCRIÇÃO DOS ANEXOS</w:t>
      </w:r>
    </w:p>
    <w:p w14:paraId="6A68F131" w14:textId="77777777" w:rsidR="000F3EBB" w:rsidRDefault="000F3EBB" w:rsidP="000F3EBB">
      <w:pPr>
        <w:tabs>
          <w:tab w:val="left" w:pos="567"/>
        </w:tabs>
        <w:spacing w:after="120" w:line="240" w:lineRule="auto"/>
        <w:ind w:right="35"/>
        <w:jc w:val="both"/>
        <w:rPr>
          <w:rFonts w:eastAsia="Times New Roman" w:cstheme="minorHAnsi"/>
          <w:sz w:val="24"/>
          <w:szCs w:val="24"/>
          <w:lang w:eastAsia="pt-BR"/>
        </w:rPr>
      </w:pPr>
    </w:p>
    <w:p w14:paraId="56F9C921" w14:textId="77777777" w:rsidR="000F3EBB" w:rsidRPr="0084537A" w:rsidRDefault="000F3EBB" w:rsidP="000F3EBB">
      <w:pPr>
        <w:tabs>
          <w:tab w:val="left" w:pos="567"/>
        </w:tabs>
        <w:spacing w:after="120" w:line="240" w:lineRule="auto"/>
        <w:ind w:right="35"/>
        <w:jc w:val="both"/>
        <w:rPr>
          <w:rFonts w:eastAsia="Times New Roman" w:cstheme="minorHAnsi"/>
          <w:b/>
          <w:bCs/>
          <w:sz w:val="24"/>
          <w:szCs w:val="24"/>
          <w:lang w:eastAsia="pt-BR"/>
        </w:rPr>
      </w:pPr>
      <w:r>
        <w:rPr>
          <w:rFonts w:eastAsia="Times New Roman" w:cstheme="minorHAnsi"/>
          <w:b/>
          <w:bCs/>
          <w:sz w:val="24"/>
          <w:szCs w:val="24"/>
          <w:lang w:eastAsia="pt-BR"/>
        </w:rPr>
        <w:t xml:space="preserve">Anexo </w:t>
      </w:r>
      <w:r w:rsidRPr="0084537A">
        <w:rPr>
          <w:rFonts w:eastAsia="Times New Roman" w:cstheme="minorHAnsi"/>
          <w:b/>
          <w:bCs/>
          <w:sz w:val="24"/>
          <w:szCs w:val="24"/>
          <w:lang w:eastAsia="pt-BR"/>
        </w:rPr>
        <w:t xml:space="preserve">I – Plano de </w:t>
      </w:r>
      <w:r>
        <w:rPr>
          <w:rFonts w:eastAsia="Times New Roman" w:cstheme="minorHAnsi"/>
          <w:b/>
          <w:bCs/>
          <w:sz w:val="24"/>
          <w:szCs w:val="24"/>
          <w:lang w:eastAsia="pt-BR"/>
        </w:rPr>
        <w:t>t</w:t>
      </w:r>
      <w:r w:rsidRPr="0084537A">
        <w:rPr>
          <w:rFonts w:eastAsia="Times New Roman" w:cstheme="minorHAnsi"/>
          <w:b/>
          <w:bCs/>
          <w:sz w:val="24"/>
          <w:szCs w:val="24"/>
          <w:lang w:eastAsia="pt-BR"/>
        </w:rPr>
        <w:t>rabalho</w:t>
      </w:r>
    </w:p>
    <w:p w14:paraId="47A5D925" w14:textId="77777777" w:rsidR="000F3EBB" w:rsidRPr="00EC5851" w:rsidRDefault="000F3EBB" w:rsidP="000F3EBB">
      <w:pPr>
        <w:tabs>
          <w:tab w:val="left" w:pos="567"/>
        </w:tabs>
        <w:spacing w:after="120" w:line="240" w:lineRule="auto"/>
        <w:ind w:right="35"/>
        <w:jc w:val="both"/>
        <w:rPr>
          <w:rFonts w:eastAsia="Times New Roman" w:cstheme="minorHAnsi"/>
          <w:sz w:val="24"/>
          <w:szCs w:val="24"/>
          <w:lang w:eastAsia="pt-BR"/>
        </w:rPr>
      </w:pPr>
      <w:r>
        <w:rPr>
          <w:rFonts w:eastAsia="Times New Roman" w:cstheme="minorHAnsi"/>
          <w:b/>
          <w:bCs/>
          <w:sz w:val="24"/>
          <w:szCs w:val="24"/>
          <w:lang w:eastAsia="pt-BR"/>
        </w:rPr>
        <w:t xml:space="preserve">Anexo </w:t>
      </w:r>
      <w:r w:rsidRPr="0084537A">
        <w:rPr>
          <w:rFonts w:eastAsia="Times New Roman" w:cstheme="minorHAnsi"/>
          <w:b/>
          <w:bCs/>
          <w:sz w:val="24"/>
          <w:szCs w:val="24"/>
          <w:lang w:eastAsia="pt-BR"/>
        </w:rPr>
        <w:t xml:space="preserve">II – </w:t>
      </w:r>
      <w:r>
        <w:rPr>
          <w:rFonts w:eastAsia="Times New Roman" w:cstheme="minorHAnsi"/>
          <w:b/>
          <w:bCs/>
          <w:sz w:val="24"/>
          <w:szCs w:val="24"/>
          <w:lang w:eastAsia="pt-BR"/>
        </w:rPr>
        <w:t>R</w:t>
      </w:r>
      <w:r w:rsidRPr="0084537A">
        <w:rPr>
          <w:rFonts w:eastAsia="Times New Roman" w:cstheme="minorHAnsi"/>
          <w:b/>
          <w:bCs/>
          <w:sz w:val="24"/>
          <w:szCs w:val="24"/>
          <w:lang w:eastAsia="pt-BR"/>
        </w:rPr>
        <w:t>emuneração</w:t>
      </w:r>
    </w:p>
    <w:p w14:paraId="37EA7AF9" w14:textId="77777777" w:rsidR="00512DF7" w:rsidRPr="001E2095" w:rsidRDefault="00512DF7" w:rsidP="0064376B">
      <w:pPr>
        <w:tabs>
          <w:tab w:val="left" w:pos="567"/>
        </w:tabs>
        <w:spacing w:after="120" w:line="240" w:lineRule="auto"/>
        <w:ind w:right="35"/>
        <w:jc w:val="both"/>
        <w:rPr>
          <w:rFonts w:cs="Times New Roman"/>
          <w:sz w:val="24"/>
          <w:szCs w:val="24"/>
        </w:rPr>
      </w:pPr>
    </w:p>
    <w:p w14:paraId="189FFE7F" w14:textId="77777777" w:rsidR="003A58D8" w:rsidRPr="001E2095" w:rsidRDefault="003A58D8" w:rsidP="0064376B">
      <w:pPr>
        <w:spacing w:after="120" w:line="240" w:lineRule="auto"/>
        <w:jc w:val="both"/>
        <w:rPr>
          <w:sz w:val="24"/>
          <w:szCs w:val="24"/>
        </w:rPr>
      </w:pPr>
      <w:r w:rsidRPr="001E2095">
        <w:rPr>
          <w:sz w:val="24"/>
          <w:szCs w:val="24"/>
        </w:rPr>
        <w:t>Por estarem assim justos e de acordo, firmam o presente instrumento, em duas vias de igual teor, que segue assinado pelas partes</w:t>
      </w:r>
      <w:r w:rsidR="00A56F72" w:rsidRPr="001E2095">
        <w:rPr>
          <w:sz w:val="24"/>
          <w:szCs w:val="24"/>
        </w:rPr>
        <w:t xml:space="preserve"> contratantes</w:t>
      </w:r>
      <w:r w:rsidRPr="001E2095">
        <w:rPr>
          <w:sz w:val="24"/>
          <w:szCs w:val="24"/>
        </w:rPr>
        <w:t>, na presença de duas testemunhas.</w:t>
      </w:r>
    </w:p>
    <w:p w14:paraId="4CF30762" w14:textId="77777777" w:rsidR="00A56F72" w:rsidRPr="001E2095" w:rsidRDefault="00A56F72" w:rsidP="0064376B">
      <w:pPr>
        <w:spacing w:after="120" w:line="240" w:lineRule="auto"/>
        <w:jc w:val="both"/>
        <w:rPr>
          <w:b/>
          <w:color w:val="FF0000"/>
          <w:sz w:val="24"/>
          <w:szCs w:val="24"/>
          <w:u w:val="single"/>
        </w:rPr>
      </w:pPr>
      <w:r w:rsidRPr="001E2095">
        <w:rPr>
          <w:b/>
          <w:color w:val="FF0000"/>
          <w:sz w:val="24"/>
          <w:szCs w:val="24"/>
          <w:u w:val="single"/>
        </w:rPr>
        <w:t>OU</w:t>
      </w:r>
    </w:p>
    <w:p w14:paraId="226F0BC0" w14:textId="7102E871" w:rsidR="003A58D8" w:rsidRPr="001E2095" w:rsidRDefault="003A58D8" w:rsidP="0064376B">
      <w:pPr>
        <w:spacing w:after="120" w:line="240" w:lineRule="auto"/>
        <w:jc w:val="both"/>
        <w:rPr>
          <w:iCs/>
          <w:sz w:val="24"/>
          <w:szCs w:val="24"/>
        </w:rPr>
      </w:pPr>
      <w:r w:rsidRPr="001E2095">
        <w:rPr>
          <w:iCs/>
          <w:sz w:val="24"/>
          <w:szCs w:val="24"/>
        </w:rPr>
        <w:t>Por estarem assim justos e de acordo, firmam o presente instrumento, disponibilizado</w:t>
      </w:r>
      <w:r w:rsidR="000A65EE" w:rsidRPr="001E2095">
        <w:rPr>
          <w:iCs/>
          <w:sz w:val="24"/>
          <w:szCs w:val="24"/>
        </w:rPr>
        <w:t xml:space="preserve"> no </w:t>
      </w:r>
      <w:r w:rsidRPr="001E2095">
        <w:rPr>
          <w:iCs/>
          <w:sz w:val="24"/>
          <w:szCs w:val="24"/>
        </w:rPr>
        <w:t xml:space="preserve">Sistema Eletrônico de Informações – SEI, que segue assinado </w:t>
      </w:r>
      <w:r w:rsidR="00A56F72" w:rsidRPr="001E2095">
        <w:rPr>
          <w:iCs/>
          <w:sz w:val="24"/>
          <w:szCs w:val="24"/>
        </w:rPr>
        <w:t xml:space="preserve">eletronicamente </w:t>
      </w:r>
      <w:r w:rsidRPr="001E2095">
        <w:rPr>
          <w:iCs/>
          <w:sz w:val="24"/>
          <w:szCs w:val="24"/>
        </w:rPr>
        <w:t>pelas partes</w:t>
      </w:r>
      <w:r w:rsidR="00A56F72" w:rsidRPr="001E2095">
        <w:rPr>
          <w:iCs/>
          <w:sz w:val="24"/>
          <w:szCs w:val="24"/>
        </w:rPr>
        <w:t xml:space="preserve"> contratantes</w:t>
      </w:r>
      <w:r w:rsidRPr="001E2095">
        <w:rPr>
          <w:iCs/>
          <w:sz w:val="24"/>
          <w:szCs w:val="24"/>
        </w:rPr>
        <w:t>.</w:t>
      </w:r>
    </w:p>
    <w:p w14:paraId="192293BA" w14:textId="77777777" w:rsidR="002A1530" w:rsidRPr="001E2095" w:rsidRDefault="002A1530" w:rsidP="0064376B">
      <w:pPr>
        <w:tabs>
          <w:tab w:val="left" w:pos="567"/>
        </w:tabs>
        <w:spacing w:after="120" w:line="240" w:lineRule="auto"/>
        <w:ind w:right="35"/>
        <w:jc w:val="both"/>
        <w:rPr>
          <w:rFonts w:cs="Times New Roman"/>
          <w:sz w:val="24"/>
          <w:szCs w:val="24"/>
        </w:rPr>
      </w:pPr>
    </w:p>
    <w:p w14:paraId="4BFBDF26" w14:textId="3AD02557" w:rsidR="00A8047B" w:rsidRPr="001E2095" w:rsidRDefault="001B6A46" w:rsidP="0064376B">
      <w:pPr>
        <w:spacing w:after="120" w:line="240" w:lineRule="auto"/>
        <w:ind w:right="-15"/>
        <w:jc w:val="both"/>
        <w:rPr>
          <w:rFonts w:cs="Times New Roman"/>
          <w:sz w:val="24"/>
          <w:szCs w:val="24"/>
        </w:rPr>
      </w:pPr>
      <w:r w:rsidRPr="001E2095">
        <w:rPr>
          <w:rFonts w:cs="Times New Roman"/>
          <w:iCs/>
          <w:color w:val="0070C0"/>
          <w:sz w:val="24"/>
          <w:szCs w:val="24"/>
        </w:rPr>
        <w:t>[</w:t>
      </w:r>
      <w:r w:rsidR="004B2E8C" w:rsidRPr="001E2095">
        <w:rPr>
          <w:rFonts w:cs="Times New Roman"/>
          <w:iCs/>
          <w:color w:val="0070C0"/>
          <w:sz w:val="24"/>
          <w:szCs w:val="24"/>
        </w:rPr>
        <w:t>Município</w:t>
      </w:r>
      <w:r w:rsidRPr="001E2095">
        <w:rPr>
          <w:rFonts w:cs="Times New Roman"/>
          <w:iCs/>
          <w:color w:val="0070C0"/>
          <w:sz w:val="24"/>
          <w:szCs w:val="24"/>
        </w:rPr>
        <w:t xml:space="preserve"> – </w:t>
      </w:r>
      <w:r w:rsidR="0028770C" w:rsidRPr="001E2095">
        <w:rPr>
          <w:rFonts w:cs="Times New Roman"/>
          <w:iCs/>
          <w:color w:val="0070C0"/>
          <w:sz w:val="24"/>
          <w:szCs w:val="24"/>
        </w:rPr>
        <w:t>UF</w:t>
      </w:r>
      <w:r w:rsidRPr="001E2095">
        <w:rPr>
          <w:rFonts w:cs="Times New Roman"/>
          <w:iCs/>
          <w:color w:val="0070C0"/>
          <w:sz w:val="24"/>
          <w:szCs w:val="24"/>
        </w:rPr>
        <w:t>]</w:t>
      </w:r>
      <w:r w:rsidR="002A1530" w:rsidRPr="001E2095">
        <w:rPr>
          <w:rFonts w:cs="Times New Roman"/>
          <w:iCs/>
          <w:color w:val="0070C0"/>
          <w:sz w:val="24"/>
          <w:szCs w:val="24"/>
        </w:rPr>
        <w:t>, ....</w:t>
      </w:r>
      <w:r w:rsidR="0028770C" w:rsidRPr="001E2095">
        <w:rPr>
          <w:rFonts w:cs="Times New Roman"/>
          <w:iCs/>
          <w:color w:val="0070C0"/>
          <w:sz w:val="24"/>
          <w:szCs w:val="24"/>
        </w:rPr>
        <w:t>...</w:t>
      </w:r>
      <w:r w:rsidR="002A1530" w:rsidRPr="001E2095">
        <w:rPr>
          <w:rFonts w:cs="Times New Roman"/>
          <w:iCs/>
          <w:color w:val="0070C0"/>
          <w:sz w:val="24"/>
          <w:szCs w:val="24"/>
        </w:rPr>
        <w:t>...... de</w:t>
      </w:r>
      <w:r w:rsidR="0028770C" w:rsidRPr="001E2095">
        <w:rPr>
          <w:rFonts w:cs="Times New Roman"/>
          <w:iCs/>
          <w:color w:val="0070C0"/>
          <w:sz w:val="24"/>
          <w:szCs w:val="24"/>
        </w:rPr>
        <w:t xml:space="preserve"> </w:t>
      </w:r>
      <w:r w:rsidR="002A1530" w:rsidRPr="001E2095">
        <w:rPr>
          <w:rFonts w:cs="Times New Roman"/>
          <w:iCs/>
          <w:color w:val="0070C0"/>
          <w:sz w:val="24"/>
          <w:szCs w:val="24"/>
        </w:rPr>
        <w:t>.................................... de 20</w:t>
      </w:r>
      <w:r w:rsidR="0028770C" w:rsidRPr="001E2095">
        <w:rPr>
          <w:rFonts w:cs="Times New Roman"/>
          <w:iCs/>
          <w:color w:val="0070C0"/>
          <w:sz w:val="24"/>
          <w:szCs w:val="24"/>
        </w:rPr>
        <w:t xml:space="preserve"> </w:t>
      </w:r>
      <w:r w:rsidR="002A1530" w:rsidRPr="001E2095">
        <w:rPr>
          <w:rFonts w:cs="Times New Roman"/>
          <w:iCs/>
          <w:color w:val="0070C0"/>
          <w:sz w:val="24"/>
          <w:szCs w:val="24"/>
        </w:rPr>
        <w:t>.</w:t>
      </w:r>
      <w:r w:rsidR="0028770C" w:rsidRPr="001E2095">
        <w:rPr>
          <w:rFonts w:cs="Times New Roman"/>
          <w:iCs/>
          <w:color w:val="0070C0"/>
          <w:sz w:val="24"/>
          <w:szCs w:val="24"/>
        </w:rPr>
        <w:t>......</w:t>
      </w:r>
      <w:r w:rsidR="002A1530" w:rsidRPr="001E2095">
        <w:rPr>
          <w:rFonts w:cs="Times New Roman"/>
          <w:iCs/>
          <w:color w:val="0070C0"/>
          <w:sz w:val="24"/>
          <w:szCs w:val="24"/>
        </w:rPr>
        <w:t>....</w:t>
      </w:r>
    </w:p>
    <w:p w14:paraId="113D93E7" w14:textId="77777777" w:rsidR="00B6413C" w:rsidRPr="001E2095" w:rsidRDefault="00B6413C" w:rsidP="0064376B">
      <w:pPr>
        <w:spacing w:after="120" w:line="240" w:lineRule="auto"/>
        <w:jc w:val="center"/>
        <w:rPr>
          <w:rFonts w:cs="Times New Roman"/>
          <w:bCs/>
          <w:sz w:val="24"/>
          <w:szCs w:val="24"/>
        </w:rPr>
      </w:pPr>
    </w:p>
    <w:p w14:paraId="18AC8C8C" w14:textId="0B83BF5D" w:rsidR="002A1530" w:rsidRPr="001E2095" w:rsidRDefault="00B6413C" w:rsidP="0064376B">
      <w:pPr>
        <w:spacing w:after="120" w:line="240" w:lineRule="auto"/>
        <w:jc w:val="center"/>
        <w:rPr>
          <w:rFonts w:cs="Times New Roman"/>
          <w:bCs/>
          <w:sz w:val="24"/>
          <w:szCs w:val="24"/>
        </w:rPr>
      </w:pPr>
      <w:r w:rsidRPr="001E2095">
        <w:rPr>
          <w:rFonts w:cs="Times New Roman"/>
          <w:bCs/>
          <w:sz w:val="24"/>
          <w:szCs w:val="24"/>
        </w:rPr>
        <w:t>_____</w:t>
      </w:r>
      <w:r w:rsidR="002A1530" w:rsidRPr="001E2095">
        <w:rPr>
          <w:rFonts w:cs="Times New Roman"/>
          <w:bCs/>
          <w:sz w:val="24"/>
          <w:szCs w:val="24"/>
        </w:rPr>
        <w:t>____________________</w:t>
      </w:r>
    </w:p>
    <w:p w14:paraId="3107C87D" w14:textId="0F9F93F9" w:rsidR="00A8047B" w:rsidRPr="001E2095" w:rsidRDefault="002A1530" w:rsidP="0064376B">
      <w:pPr>
        <w:spacing w:after="120" w:line="240" w:lineRule="auto"/>
        <w:jc w:val="center"/>
        <w:rPr>
          <w:rFonts w:cs="Times New Roman"/>
          <w:bCs/>
          <w:sz w:val="24"/>
          <w:szCs w:val="24"/>
        </w:rPr>
      </w:pPr>
      <w:r w:rsidRPr="001E2095">
        <w:rPr>
          <w:rFonts w:cs="Times New Roman"/>
          <w:bCs/>
          <w:sz w:val="24"/>
          <w:szCs w:val="24"/>
        </w:rPr>
        <w:t xml:space="preserve">Representante legal da </w:t>
      </w:r>
      <w:r w:rsidR="005E2A50" w:rsidRPr="001E2095">
        <w:rPr>
          <w:rFonts w:cstheme="minorHAnsi"/>
          <w:color w:val="000000"/>
          <w:sz w:val="24"/>
          <w:szCs w:val="24"/>
          <w:shd w:val="clear" w:color="auto" w:fill="FFFFFF"/>
        </w:rPr>
        <w:t>ICT apoiada</w:t>
      </w:r>
    </w:p>
    <w:p w14:paraId="12A32726" w14:textId="77777777" w:rsidR="00A8047B" w:rsidRPr="001E2095" w:rsidRDefault="00A8047B" w:rsidP="0064376B">
      <w:pPr>
        <w:spacing w:after="120" w:line="240" w:lineRule="auto"/>
        <w:jc w:val="center"/>
        <w:rPr>
          <w:rFonts w:cs="Times New Roman"/>
          <w:bCs/>
          <w:sz w:val="24"/>
          <w:szCs w:val="24"/>
        </w:rPr>
      </w:pPr>
    </w:p>
    <w:p w14:paraId="18219813" w14:textId="77777777" w:rsidR="002A1530" w:rsidRPr="001E2095" w:rsidRDefault="002A1530" w:rsidP="0064376B">
      <w:pPr>
        <w:spacing w:after="120" w:line="240" w:lineRule="auto"/>
        <w:jc w:val="center"/>
        <w:rPr>
          <w:rFonts w:cs="Times New Roman"/>
          <w:sz w:val="24"/>
          <w:szCs w:val="24"/>
        </w:rPr>
      </w:pPr>
      <w:r w:rsidRPr="001E2095">
        <w:rPr>
          <w:rFonts w:cs="Times New Roman"/>
          <w:sz w:val="24"/>
          <w:szCs w:val="24"/>
        </w:rPr>
        <w:t>_________________________</w:t>
      </w:r>
    </w:p>
    <w:p w14:paraId="5BD3DE60" w14:textId="34225DAA" w:rsidR="002A1530" w:rsidRPr="001E2095" w:rsidRDefault="002A1530" w:rsidP="0064376B">
      <w:pPr>
        <w:spacing w:after="120" w:line="240" w:lineRule="auto"/>
        <w:jc w:val="center"/>
        <w:rPr>
          <w:rFonts w:cs="Times New Roman"/>
          <w:sz w:val="24"/>
          <w:szCs w:val="24"/>
        </w:rPr>
      </w:pPr>
      <w:r w:rsidRPr="001E2095">
        <w:rPr>
          <w:rFonts w:cs="Times New Roman"/>
          <w:bCs/>
          <w:sz w:val="24"/>
          <w:szCs w:val="24"/>
        </w:rPr>
        <w:t>Representante</w:t>
      </w:r>
      <w:r w:rsidRPr="001E2095">
        <w:rPr>
          <w:rFonts w:cs="Times New Roman"/>
          <w:sz w:val="24"/>
          <w:szCs w:val="24"/>
        </w:rPr>
        <w:t xml:space="preserve"> legal da </w:t>
      </w:r>
      <w:r w:rsidR="005E2A50" w:rsidRPr="001E2095">
        <w:rPr>
          <w:rFonts w:cs="Times New Roman"/>
          <w:sz w:val="24"/>
          <w:szCs w:val="24"/>
        </w:rPr>
        <w:t>Fundação de Apoio</w:t>
      </w:r>
    </w:p>
    <w:p w14:paraId="29E5E219" w14:textId="77777777" w:rsidR="002A1530" w:rsidRPr="001E2095" w:rsidRDefault="002A1530" w:rsidP="0064376B">
      <w:pPr>
        <w:spacing w:after="120" w:line="240" w:lineRule="auto"/>
        <w:jc w:val="both"/>
        <w:rPr>
          <w:rFonts w:cs="Times New Roman"/>
          <w:sz w:val="24"/>
          <w:szCs w:val="24"/>
        </w:rPr>
      </w:pPr>
    </w:p>
    <w:p w14:paraId="7D91ED01" w14:textId="5D7C36AE" w:rsidR="009538C6" w:rsidRDefault="009538C6" w:rsidP="0064376B">
      <w:pPr>
        <w:spacing w:after="120" w:line="240" w:lineRule="auto"/>
        <w:jc w:val="both"/>
        <w:rPr>
          <w:rFonts w:cs="Times New Roman"/>
          <w:sz w:val="24"/>
          <w:szCs w:val="24"/>
        </w:rPr>
      </w:pPr>
      <w:bookmarkStart w:id="12" w:name="_Hlk175933270"/>
    </w:p>
    <w:p w14:paraId="014A9D69" w14:textId="77777777" w:rsidR="006559B1" w:rsidRPr="001E2095" w:rsidRDefault="006559B1" w:rsidP="0064376B">
      <w:pPr>
        <w:spacing w:after="120" w:line="240" w:lineRule="auto"/>
        <w:jc w:val="both"/>
        <w:rPr>
          <w:rFonts w:cs="Times New Roman"/>
          <w:sz w:val="24"/>
          <w:szCs w:val="24"/>
        </w:rPr>
      </w:pPr>
    </w:p>
    <w:p w14:paraId="36A3E352" w14:textId="77777777" w:rsidR="004B2E8C" w:rsidRPr="001E2095" w:rsidRDefault="004B2E8C" w:rsidP="0064376B">
      <w:pPr>
        <w:spacing w:after="120" w:line="240" w:lineRule="auto"/>
        <w:jc w:val="both"/>
        <w:rPr>
          <w:rFonts w:cs="Times New Roman"/>
          <w:sz w:val="24"/>
          <w:szCs w:val="24"/>
        </w:rPr>
      </w:pPr>
    </w:p>
    <w:p w14:paraId="15EB5EFF" w14:textId="046CFF72" w:rsidR="00EB65DC" w:rsidRPr="001E2095" w:rsidRDefault="00EB65DC" w:rsidP="0064376B">
      <w:pPr>
        <w:widowControl w:val="0"/>
        <w:shd w:val="clear" w:color="auto" w:fill="C0C0C0"/>
        <w:autoSpaceDE w:val="0"/>
        <w:autoSpaceDN w:val="0"/>
        <w:spacing w:after="120" w:line="240" w:lineRule="auto"/>
        <w:jc w:val="center"/>
        <w:outlineLvl w:val="3"/>
        <w:rPr>
          <w:rFonts w:cstheme="minorHAnsi"/>
          <w:b/>
          <w:bCs/>
          <w:sz w:val="24"/>
          <w:szCs w:val="24"/>
        </w:rPr>
      </w:pPr>
      <w:r w:rsidRPr="001E2095">
        <w:rPr>
          <w:rFonts w:cstheme="minorHAnsi"/>
          <w:b/>
          <w:bCs/>
          <w:sz w:val="24"/>
          <w:szCs w:val="24"/>
        </w:rPr>
        <w:t>ANEXO I – PLANO DE T</w:t>
      </w:r>
      <w:r w:rsidR="00156E28" w:rsidRPr="001E2095">
        <w:rPr>
          <w:rFonts w:cstheme="minorHAnsi"/>
          <w:b/>
          <w:bCs/>
          <w:sz w:val="24"/>
          <w:szCs w:val="24"/>
        </w:rPr>
        <w:t>RABALHO</w:t>
      </w:r>
    </w:p>
    <w:p w14:paraId="01A808B3" w14:textId="77777777" w:rsidR="00EB65DC" w:rsidRPr="001E2095" w:rsidRDefault="00EB65DC" w:rsidP="0064376B">
      <w:pPr>
        <w:tabs>
          <w:tab w:val="left" w:pos="567"/>
        </w:tabs>
        <w:spacing w:after="120" w:line="240" w:lineRule="auto"/>
        <w:jc w:val="both"/>
        <w:rPr>
          <w:rFonts w:cs="Arial"/>
          <w:sz w:val="24"/>
          <w:szCs w:val="24"/>
        </w:rPr>
      </w:pPr>
    </w:p>
    <w:p w14:paraId="66E1DA72" w14:textId="16FD2467" w:rsidR="00A46E30" w:rsidRPr="001E2095" w:rsidRDefault="00EB65DC" w:rsidP="0064376B">
      <w:pPr>
        <w:tabs>
          <w:tab w:val="left" w:pos="567"/>
        </w:tabs>
        <w:spacing w:after="120" w:line="240" w:lineRule="auto"/>
        <w:jc w:val="both"/>
        <w:rPr>
          <w:rFonts w:eastAsia="Times New Roman" w:cstheme="minorHAnsi"/>
          <w:sz w:val="24"/>
          <w:szCs w:val="24"/>
          <w:lang w:eastAsia="pt-BR"/>
        </w:rPr>
      </w:pPr>
      <w:r w:rsidRPr="001E2095">
        <w:rPr>
          <w:rFonts w:cs="Arial"/>
          <w:i/>
          <w:iCs/>
          <w:sz w:val="24"/>
          <w:szCs w:val="24"/>
        </w:rPr>
        <w:t>[</w:t>
      </w:r>
      <w:r w:rsidR="007C0BA3" w:rsidRPr="001E2095">
        <w:rPr>
          <w:rFonts w:cs="Arial"/>
          <w:i/>
          <w:iCs/>
          <w:sz w:val="24"/>
          <w:szCs w:val="24"/>
        </w:rPr>
        <w:t xml:space="preserve">modelo </w:t>
      </w:r>
      <w:r w:rsidR="00711596" w:rsidRPr="001E2095">
        <w:rPr>
          <w:rFonts w:cs="Arial"/>
          <w:i/>
          <w:iCs/>
          <w:sz w:val="24"/>
          <w:szCs w:val="24"/>
        </w:rPr>
        <w:t>separado</w:t>
      </w:r>
      <w:r w:rsidR="007C0BA3" w:rsidRPr="001E2095">
        <w:rPr>
          <w:rFonts w:cs="Arial"/>
          <w:i/>
          <w:iCs/>
          <w:sz w:val="24"/>
          <w:szCs w:val="24"/>
        </w:rPr>
        <w:t>]</w:t>
      </w:r>
    </w:p>
    <w:p w14:paraId="13D8B3B7" w14:textId="77777777" w:rsidR="00A46E30" w:rsidRPr="001E2095" w:rsidRDefault="00A46E30" w:rsidP="0064376B">
      <w:pPr>
        <w:tabs>
          <w:tab w:val="left" w:pos="567"/>
        </w:tabs>
        <w:spacing w:after="120" w:line="240" w:lineRule="auto"/>
        <w:ind w:right="35"/>
        <w:jc w:val="both"/>
        <w:rPr>
          <w:rFonts w:eastAsia="Times New Roman" w:cstheme="minorHAnsi"/>
          <w:sz w:val="24"/>
          <w:szCs w:val="24"/>
          <w:lang w:eastAsia="pt-BR"/>
        </w:rPr>
      </w:pPr>
    </w:p>
    <w:bookmarkEnd w:id="12"/>
    <w:p w14:paraId="3A959F9A" w14:textId="77777777" w:rsidR="000F3EBB" w:rsidRPr="0028770C" w:rsidRDefault="000F3EBB" w:rsidP="000F3EBB">
      <w:pPr>
        <w:spacing w:after="120" w:line="240" w:lineRule="auto"/>
        <w:jc w:val="both"/>
        <w:rPr>
          <w:rFonts w:cs="Times New Roman"/>
          <w:sz w:val="24"/>
          <w:szCs w:val="24"/>
        </w:rPr>
      </w:pPr>
    </w:p>
    <w:p w14:paraId="19189AC2" w14:textId="77777777" w:rsidR="000F3EBB" w:rsidRPr="009538C6" w:rsidRDefault="000F3EBB" w:rsidP="000F3EBB">
      <w:pPr>
        <w:widowControl w:val="0"/>
        <w:shd w:val="clear" w:color="auto" w:fill="C0C0C0"/>
        <w:autoSpaceDE w:val="0"/>
        <w:autoSpaceDN w:val="0"/>
        <w:spacing w:after="120" w:line="240" w:lineRule="auto"/>
        <w:jc w:val="center"/>
        <w:outlineLvl w:val="3"/>
        <w:rPr>
          <w:rFonts w:cstheme="minorHAnsi"/>
          <w:b/>
          <w:bCs/>
          <w:sz w:val="24"/>
          <w:szCs w:val="24"/>
        </w:rPr>
      </w:pPr>
      <w:r w:rsidRPr="009538C6">
        <w:rPr>
          <w:rFonts w:cstheme="minorHAnsi"/>
          <w:b/>
          <w:bCs/>
          <w:sz w:val="24"/>
          <w:szCs w:val="24"/>
        </w:rPr>
        <w:t>ANEXO I</w:t>
      </w:r>
      <w:r>
        <w:rPr>
          <w:rFonts w:cstheme="minorHAnsi"/>
          <w:b/>
          <w:bCs/>
          <w:sz w:val="24"/>
          <w:szCs w:val="24"/>
        </w:rPr>
        <w:t>I</w:t>
      </w:r>
      <w:r w:rsidRPr="009538C6">
        <w:rPr>
          <w:rFonts w:cstheme="minorHAnsi"/>
          <w:b/>
          <w:bCs/>
          <w:sz w:val="24"/>
          <w:szCs w:val="24"/>
        </w:rPr>
        <w:t xml:space="preserve"> –</w:t>
      </w:r>
      <w:r>
        <w:rPr>
          <w:rFonts w:cstheme="minorHAnsi"/>
          <w:b/>
          <w:bCs/>
          <w:sz w:val="24"/>
          <w:szCs w:val="24"/>
        </w:rPr>
        <w:t xml:space="preserve"> REMUNERAÇÃO</w:t>
      </w:r>
    </w:p>
    <w:p w14:paraId="5FF5C6B6" w14:textId="77777777" w:rsidR="000F3EBB" w:rsidRDefault="000F3EBB" w:rsidP="000F3EBB">
      <w:pPr>
        <w:tabs>
          <w:tab w:val="left" w:pos="567"/>
        </w:tabs>
        <w:spacing w:after="120" w:line="240" w:lineRule="auto"/>
        <w:jc w:val="both"/>
        <w:rPr>
          <w:rFonts w:cs="Arial"/>
          <w:sz w:val="24"/>
          <w:szCs w:val="24"/>
        </w:rPr>
      </w:pPr>
    </w:p>
    <w:p w14:paraId="72D523D5" w14:textId="77777777" w:rsidR="000F3EBB" w:rsidRDefault="000F3EBB" w:rsidP="000F3EBB">
      <w:pPr>
        <w:tabs>
          <w:tab w:val="left" w:pos="567"/>
        </w:tabs>
        <w:spacing w:after="120" w:line="240" w:lineRule="auto"/>
        <w:ind w:right="34"/>
        <w:jc w:val="both"/>
        <w:rPr>
          <w:rFonts w:eastAsia="Times New Roman" w:cstheme="minorHAnsi"/>
          <w:sz w:val="24"/>
          <w:szCs w:val="24"/>
          <w:lang w:eastAsia="pt-BR"/>
        </w:rPr>
      </w:pPr>
      <w:r>
        <w:rPr>
          <w:rFonts w:eastAsia="Times New Roman" w:cstheme="minorHAnsi"/>
          <w:b/>
          <w:sz w:val="24"/>
          <w:szCs w:val="24"/>
          <w:lang w:eastAsia="pt-BR"/>
        </w:rPr>
        <w:t xml:space="preserve">1. </w:t>
      </w:r>
      <w:r w:rsidRPr="00112440">
        <w:rPr>
          <w:rFonts w:eastAsia="Times New Roman" w:cstheme="minorHAnsi"/>
          <w:b/>
          <w:sz w:val="24"/>
          <w:szCs w:val="24"/>
          <w:lang w:eastAsia="pt-BR"/>
        </w:rPr>
        <w:t xml:space="preserve">Preço fixo. </w:t>
      </w:r>
      <w:r w:rsidRPr="00112440">
        <w:rPr>
          <w:rFonts w:eastAsia="Times New Roman" w:cstheme="minorHAnsi"/>
          <w:sz w:val="24"/>
          <w:szCs w:val="24"/>
          <w:lang w:eastAsia="pt-BR"/>
        </w:rPr>
        <w:t xml:space="preserve">O </w:t>
      </w:r>
      <w:r w:rsidRPr="00E6277F">
        <w:rPr>
          <w:rFonts w:eastAsia="Times New Roman" w:cstheme="minorHAnsi"/>
          <w:bCs/>
          <w:sz w:val="24"/>
          <w:szCs w:val="24"/>
          <w:lang w:eastAsia="pt-BR"/>
        </w:rPr>
        <w:t xml:space="preserve">preço do serviço prestado </w:t>
      </w:r>
      <w:r>
        <w:rPr>
          <w:rFonts w:eastAsia="Times New Roman" w:cstheme="minorHAnsi"/>
          <w:bCs/>
          <w:sz w:val="24"/>
          <w:szCs w:val="24"/>
          <w:lang w:eastAsia="pt-BR"/>
        </w:rPr>
        <w:t xml:space="preserve">pela </w:t>
      </w:r>
      <w:r>
        <w:rPr>
          <w:rFonts w:cstheme="minorHAnsi"/>
          <w:color w:val="000000"/>
          <w:sz w:val="24"/>
          <w:szCs w:val="24"/>
        </w:rPr>
        <w:t>FUNDAÇÃO</w:t>
      </w:r>
      <w:r>
        <w:rPr>
          <w:rFonts w:eastAsia="Times New Roman" w:cstheme="minorHAnsi"/>
          <w:bCs/>
          <w:sz w:val="24"/>
          <w:szCs w:val="24"/>
          <w:lang w:eastAsia="pt-BR"/>
        </w:rPr>
        <w:t xml:space="preserve"> será de </w:t>
      </w:r>
      <w:r w:rsidRPr="00366355">
        <w:rPr>
          <w:rFonts w:eastAsia="Times New Roman" w:cstheme="minorHAnsi"/>
          <w:color w:val="0070C0"/>
          <w:sz w:val="24"/>
          <w:szCs w:val="24"/>
          <w:lang w:eastAsia="pt-BR"/>
        </w:rPr>
        <w:t>R$ .......... (..........), equivalente a .....% (.......... por cento)</w:t>
      </w:r>
      <w:r>
        <w:rPr>
          <w:rFonts w:eastAsia="Times New Roman" w:cstheme="minorHAnsi"/>
          <w:sz w:val="24"/>
          <w:szCs w:val="24"/>
          <w:lang w:eastAsia="pt-BR"/>
        </w:rPr>
        <w:t xml:space="preserve"> do valor total dos recursos financeiros destinados ao projeto.</w:t>
      </w:r>
    </w:p>
    <w:p w14:paraId="75CC9BE9" w14:textId="77777777" w:rsidR="000F3EBB" w:rsidRDefault="000F3EBB" w:rsidP="000F3EBB">
      <w:pPr>
        <w:tabs>
          <w:tab w:val="left" w:pos="567"/>
        </w:tabs>
        <w:spacing w:after="120" w:line="240" w:lineRule="auto"/>
        <w:ind w:right="34"/>
        <w:jc w:val="both"/>
        <w:rPr>
          <w:rFonts w:eastAsia="Times New Roman" w:cstheme="minorHAnsi"/>
          <w:sz w:val="24"/>
          <w:szCs w:val="24"/>
          <w:lang w:eastAsia="pt-BR"/>
        </w:rPr>
      </w:pPr>
      <w:r w:rsidRPr="00210091">
        <w:rPr>
          <w:rFonts w:eastAsia="Times New Roman" w:cstheme="minorHAnsi"/>
          <w:b/>
          <w:bCs/>
          <w:sz w:val="24"/>
          <w:szCs w:val="24"/>
          <w:lang w:eastAsia="pt-BR"/>
        </w:rPr>
        <w:t>1.1.</w:t>
      </w:r>
      <w:r>
        <w:rPr>
          <w:rFonts w:eastAsia="Times New Roman" w:cstheme="minorHAnsi"/>
          <w:sz w:val="24"/>
          <w:szCs w:val="24"/>
          <w:lang w:eastAsia="pt-BR"/>
        </w:rPr>
        <w:tab/>
      </w:r>
      <w:r>
        <w:rPr>
          <w:rFonts w:eastAsia="Times New Roman" w:cstheme="minorHAnsi"/>
          <w:bCs/>
          <w:sz w:val="24"/>
          <w:szCs w:val="24"/>
          <w:lang w:eastAsia="pt-BR"/>
        </w:rPr>
        <w:t xml:space="preserve">O preço fixo ajustado entre as partes deverá ser suficiente para cobertura das </w:t>
      </w:r>
      <w:r>
        <w:rPr>
          <w:rFonts w:ascii="Calibri" w:eastAsia="Times New Roman" w:hAnsi="Calibri" w:cs="Calibri"/>
          <w:sz w:val="24"/>
          <w:szCs w:val="24"/>
          <w:lang w:eastAsia="pt-BR"/>
        </w:rPr>
        <w:t>despesas operacionais e administrativas - DOA necessárias à execução deste contrato, incluindo gastos indivisíveis (Lei nº 10.973, de 2004, art. 10; Decreto nº 9.283, de 2018, art. 74).</w:t>
      </w:r>
    </w:p>
    <w:p w14:paraId="45862B76" w14:textId="77777777" w:rsidR="000F3EBB" w:rsidRDefault="000F3EBB" w:rsidP="000F3EBB">
      <w:pPr>
        <w:tabs>
          <w:tab w:val="left" w:pos="567"/>
        </w:tabs>
        <w:spacing w:after="120" w:line="240" w:lineRule="auto"/>
        <w:ind w:right="34"/>
        <w:jc w:val="both"/>
        <w:rPr>
          <w:b/>
          <w:color w:val="FF0000"/>
          <w:sz w:val="24"/>
          <w:szCs w:val="24"/>
          <w:u w:val="single"/>
        </w:rPr>
      </w:pPr>
    </w:p>
    <w:p w14:paraId="3607A21E" w14:textId="3498D230" w:rsidR="000F3EBB" w:rsidRDefault="000F3EBB" w:rsidP="000F3EBB">
      <w:pPr>
        <w:tabs>
          <w:tab w:val="left" w:pos="567"/>
        </w:tabs>
        <w:spacing w:after="120" w:line="240" w:lineRule="auto"/>
        <w:ind w:right="34"/>
        <w:jc w:val="both"/>
        <w:rPr>
          <w:rFonts w:eastAsia="Times New Roman" w:cstheme="minorHAnsi"/>
          <w:b/>
          <w:sz w:val="24"/>
          <w:szCs w:val="24"/>
          <w:lang w:eastAsia="pt-BR"/>
        </w:rPr>
      </w:pPr>
      <w:r w:rsidRPr="00A56F72">
        <w:rPr>
          <w:b/>
          <w:color w:val="FF0000"/>
          <w:sz w:val="24"/>
          <w:szCs w:val="24"/>
          <w:u w:val="single"/>
        </w:rPr>
        <w:t>OU</w:t>
      </w:r>
    </w:p>
    <w:p w14:paraId="282D901E" w14:textId="77777777" w:rsidR="000F3EBB" w:rsidRDefault="000F3EBB" w:rsidP="000F3EBB">
      <w:pPr>
        <w:tabs>
          <w:tab w:val="left" w:pos="567"/>
        </w:tabs>
        <w:spacing w:after="120" w:line="240" w:lineRule="auto"/>
        <w:ind w:right="34"/>
        <w:jc w:val="both"/>
        <w:rPr>
          <w:rFonts w:eastAsia="Times New Roman" w:cstheme="minorHAnsi"/>
          <w:b/>
          <w:sz w:val="24"/>
          <w:szCs w:val="24"/>
          <w:lang w:eastAsia="pt-BR"/>
        </w:rPr>
      </w:pPr>
    </w:p>
    <w:p w14:paraId="76FE9C99" w14:textId="77777777" w:rsidR="000F3EBB" w:rsidRDefault="000F3EBB" w:rsidP="000F3EBB">
      <w:pPr>
        <w:tabs>
          <w:tab w:val="left" w:pos="567"/>
        </w:tabs>
        <w:spacing w:after="120" w:line="240" w:lineRule="auto"/>
        <w:ind w:right="34"/>
        <w:jc w:val="both"/>
        <w:rPr>
          <w:rFonts w:ascii="Calibri" w:eastAsia="Times New Roman" w:hAnsi="Calibri" w:cs="Calibri"/>
          <w:b/>
          <w:sz w:val="24"/>
          <w:szCs w:val="24"/>
          <w:lang w:eastAsia="pt-BR"/>
        </w:rPr>
      </w:pPr>
      <w:r>
        <w:rPr>
          <w:rFonts w:eastAsia="Times New Roman" w:cstheme="minorHAnsi"/>
          <w:b/>
          <w:sz w:val="24"/>
          <w:szCs w:val="24"/>
          <w:lang w:eastAsia="pt-BR"/>
        </w:rPr>
        <w:t xml:space="preserve">1. </w:t>
      </w:r>
      <w:r w:rsidRPr="004B4354">
        <w:rPr>
          <w:rFonts w:eastAsia="Times New Roman" w:cstheme="minorHAnsi"/>
          <w:b/>
          <w:sz w:val="24"/>
          <w:szCs w:val="24"/>
          <w:lang w:eastAsia="pt-BR"/>
        </w:rPr>
        <w:t xml:space="preserve">Reembolso de custos sem remuneração adicional. </w:t>
      </w:r>
      <w:r w:rsidRPr="004B4354">
        <w:rPr>
          <w:rFonts w:eastAsia="Times New Roman" w:cstheme="minorHAnsi"/>
          <w:sz w:val="24"/>
          <w:szCs w:val="24"/>
          <w:lang w:eastAsia="pt-BR"/>
        </w:rPr>
        <w:t xml:space="preserve">A </w:t>
      </w:r>
      <w:r w:rsidRPr="004B4354">
        <w:rPr>
          <w:rFonts w:eastAsia="Times New Roman" w:cstheme="minorHAnsi"/>
          <w:sz w:val="24"/>
          <w:szCs w:val="24"/>
          <w:u w:val="single"/>
          <w:lang w:eastAsia="pt-BR"/>
        </w:rPr>
        <w:t xml:space="preserve">título </w:t>
      </w:r>
      <w:r w:rsidRPr="009564C3">
        <w:rPr>
          <w:rFonts w:eastAsia="Times New Roman" w:cstheme="minorHAnsi"/>
          <w:sz w:val="24"/>
          <w:szCs w:val="24"/>
          <w:u w:val="single"/>
          <w:lang w:eastAsia="pt-BR"/>
        </w:rPr>
        <w:t>de reembolso de custos</w:t>
      </w:r>
      <w:r w:rsidRPr="009564C3">
        <w:rPr>
          <w:rFonts w:eastAsia="Times New Roman" w:cstheme="minorHAnsi"/>
          <w:sz w:val="24"/>
          <w:szCs w:val="24"/>
          <w:lang w:eastAsia="pt-BR"/>
        </w:rPr>
        <w:t xml:space="preserve">, a </w:t>
      </w:r>
      <w:r>
        <w:rPr>
          <w:rFonts w:eastAsia="Times New Roman" w:cstheme="minorHAnsi"/>
          <w:sz w:val="24"/>
          <w:szCs w:val="24"/>
          <w:lang w:eastAsia="pt-BR"/>
        </w:rPr>
        <w:t xml:space="preserve">FUNDAÇÃO será remunerada pelas </w:t>
      </w:r>
      <w:r w:rsidRPr="009564C3">
        <w:rPr>
          <w:rFonts w:eastAsia="Times New Roman" w:cstheme="minorHAnsi"/>
          <w:sz w:val="24"/>
          <w:szCs w:val="24"/>
          <w:lang w:eastAsia="pt-BR"/>
        </w:rPr>
        <w:t xml:space="preserve">despesas </w:t>
      </w:r>
      <w:r>
        <w:rPr>
          <w:rFonts w:eastAsia="Times New Roman" w:cstheme="minorHAnsi"/>
          <w:sz w:val="24"/>
          <w:szCs w:val="24"/>
          <w:lang w:eastAsia="pt-BR"/>
        </w:rPr>
        <w:t xml:space="preserve">operacionais e administrativas </w:t>
      </w:r>
      <w:r>
        <w:rPr>
          <w:rFonts w:ascii="Calibri" w:eastAsia="Times New Roman" w:hAnsi="Calibri" w:cs="Calibri"/>
          <w:sz w:val="24"/>
          <w:szCs w:val="24"/>
          <w:lang w:eastAsia="pt-BR"/>
        </w:rPr>
        <w:t>necessárias</w:t>
      </w:r>
      <w:r w:rsidRPr="009564C3">
        <w:rPr>
          <w:rFonts w:eastAsia="Times New Roman" w:cstheme="minorHAnsi"/>
          <w:sz w:val="24"/>
          <w:szCs w:val="24"/>
          <w:lang w:eastAsia="pt-BR"/>
        </w:rPr>
        <w:t xml:space="preserve"> </w:t>
      </w:r>
      <w:r>
        <w:rPr>
          <w:rFonts w:eastAsia="Times New Roman" w:cstheme="minorHAnsi"/>
          <w:sz w:val="24"/>
          <w:szCs w:val="24"/>
          <w:lang w:eastAsia="pt-BR"/>
        </w:rPr>
        <w:t>à</w:t>
      </w:r>
      <w:r w:rsidRPr="009564C3">
        <w:rPr>
          <w:rFonts w:eastAsia="Times New Roman" w:cstheme="minorHAnsi"/>
          <w:sz w:val="24"/>
          <w:szCs w:val="24"/>
          <w:lang w:eastAsia="pt-BR"/>
        </w:rPr>
        <w:t xml:space="preserve"> execução do </w:t>
      </w:r>
      <w:r>
        <w:rPr>
          <w:rFonts w:eastAsia="Times New Roman" w:cstheme="minorHAnsi"/>
          <w:sz w:val="24"/>
          <w:szCs w:val="24"/>
          <w:lang w:eastAsia="pt-BR"/>
        </w:rPr>
        <w:t>projeto. O limite máximo (teto) de gastos é de</w:t>
      </w:r>
      <w:r w:rsidRPr="00366355">
        <w:rPr>
          <w:rFonts w:eastAsia="Times New Roman" w:cstheme="minorHAnsi"/>
          <w:color w:val="0070C0"/>
          <w:sz w:val="24"/>
          <w:szCs w:val="24"/>
          <w:lang w:eastAsia="pt-BR"/>
        </w:rPr>
        <w:t xml:space="preserve"> </w:t>
      </w:r>
      <w:r>
        <w:rPr>
          <w:rFonts w:eastAsia="Times New Roman" w:cstheme="minorHAnsi"/>
          <w:color w:val="0070C0"/>
          <w:sz w:val="24"/>
          <w:szCs w:val="24"/>
          <w:lang w:eastAsia="pt-BR"/>
        </w:rPr>
        <w:t>15</w:t>
      </w:r>
      <w:r w:rsidRPr="00366355">
        <w:rPr>
          <w:rFonts w:eastAsia="Times New Roman" w:cstheme="minorHAnsi"/>
          <w:color w:val="0070C0"/>
          <w:sz w:val="24"/>
          <w:szCs w:val="24"/>
          <w:lang w:eastAsia="pt-BR"/>
        </w:rPr>
        <w:t>% (</w:t>
      </w:r>
      <w:r>
        <w:rPr>
          <w:rFonts w:eastAsia="Times New Roman" w:cstheme="minorHAnsi"/>
          <w:color w:val="0070C0"/>
          <w:sz w:val="24"/>
          <w:szCs w:val="24"/>
          <w:lang w:eastAsia="pt-BR"/>
        </w:rPr>
        <w:t>quinze</w:t>
      </w:r>
      <w:r w:rsidRPr="00366355">
        <w:rPr>
          <w:rFonts w:eastAsia="Times New Roman" w:cstheme="minorHAnsi"/>
          <w:color w:val="0070C0"/>
          <w:sz w:val="24"/>
          <w:szCs w:val="24"/>
          <w:lang w:eastAsia="pt-BR"/>
        </w:rPr>
        <w:t xml:space="preserve"> por cento)</w:t>
      </w:r>
      <w:r>
        <w:rPr>
          <w:rFonts w:eastAsia="Times New Roman" w:cstheme="minorHAnsi"/>
          <w:sz w:val="24"/>
          <w:szCs w:val="24"/>
          <w:lang w:eastAsia="pt-BR"/>
        </w:rPr>
        <w:t xml:space="preserve"> do valor total dos recursos financeiros destinados ao projeto.</w:t>
      </w:r>
    </w:p>
    <w:p w14:paraId="20CA8149" w14:textId="77777777" w:rsidR="000F3EBB" w:rsidRDefault="000F3EBB" w:rsidP="000F3EBB">
      <w:pPr>
        <w:tabs>
          <w:tab w:val="left" w:pos="709"/>
        </w:tabs>
        <w:spacing w:after="120" w:line="240" w:lineRule="auto"/>
        <w:ind w:right="34"/>
        <w:jc w:val="both"/>
        <w:rPr>
          <w:rFonts w:ascii="Calibri" w:eastAsia="Times New Roman" w:hAnsi="Calibri" w:cs="Calibri"/>
          <w:sz w:val="24"/>
          <w:szCs w:val="24"/>
          <w:lang w:eastAsia="pt-BR"/>
        </w:rPr>
      </w:pPr>
      <w:r>
        <w:rPr>
          <w:rFonts w:ascii="Calibri" w:eastAsia="Times New Roman" w:hAnsi="Calibri" w:cs="Calibri"/>
          <w:b/>
          <w:sz w:val="24"/>
          <w:szCs w:val="24"/>
          <w:lang w:eastAsia="pt-BR"/>
        </w:rPr>
        <w:t>1.1</w:t>
      </w:r>
      <w:r w:rsidRPr="004B4354">
        <w:rPr>
          <w:rFonts w:ascii="Calibri" w:eastAsia="Times New Roman" w:hAnsi="Calibri" w:cs="Calibri"/>
          <w:b/>
          <w:sz w:val="24"/>
          <w:szCs w:val="24"/>
          <w:lang w:eastAsia="pt-BR"/>
        </w:rPr>
        <w:t>.</w:t>
      </w:r>
      <w:r>
        <w:rPr>
          <w:rFonts w:ascii="Calibri" w:eastAsia="Times New Roman" w:hAnsi="Calibri" w:cs="Calibri"/>
          <w:sz w:val="24"/>
          <w:szCs w:val="24"/>
          <w:lang w:eastAsia="pt-BR"/>
        </w:rPr>
        <w:t xml:space="preserve"> </w:t>
      </w:r>
      <w:r w:rsidRPr="004B4354">
        <w:rPr>
          <w:rFonts w:ascii="Calibri" w:eastAsia="Times New Roman" w:hAnsi="Calibri" w:cs="Calibri"/>
          <w:sz w:val="24"/>
          <w:szCs w:val="24"/>
          <w:lang w:eastAsia="pt-BR"/>
        </w:rPr>
        <w:t xml:space="preserve">A </w:t>
      </w:r>
      <w:r>
        <w:rPr>
          <w:rFonts w:ascii="Calibri" w:eastAsia="Times New Roman" w:hAnsi="Calibri" w:cs="Calibri"/>
          <w:sz w:val="24"/>
          <w:szCs w:val="24"/>
          <w:lang w:eastAsia="pt-BR"/>
        </w:rPr>
        <w:t xml:space="preserve">FUNDAÇÃO </w:t>
      </w:r>
      <w:r w:rsidRPr="00846C83">
        <w:rPr>
          <w:rFonts w:ascii="Calibri" w:eastAsia="Times New Roman" w:hAnsi="Calibri" w:cs="Calibri"/>
          <w:sz w:val="24"/>
          <w:szCs w:val="24"/>
          <w:lang w:eastAsia="pt-BR"/>
        </w:rPr>
        <w:t xml:space="preserve">somente </w:t>
      </w:r>
      <w:r>
        <w:rPr>
          <w:rFonts w:ascii="Calibri" w:eastAsia="Times New Roman" w:hAnsi="Calibri" w:cs="Calibri"/>
          <w:sz w:val="24"/>
          <w:szCs w:val="24"/>
          <w:lang w:eastAsia="pt-BR"/>
        </w:rPr>
        <w:t xml:space="preserve">será reembolsada pelas </w:t>
      </w:r>
      <w:r w:rsidRPr="009564C3">
        <w:rPr>
          <w:rFonts w:eastAsia="Times New Roman" w:cstheme="minorHAnsi"/>
          <w:sz w:val="24"/>
          <w:szCs w:val="24"/>
          <w:lang w:eastAsia="pt-BR"/>
        </w:rPr>
        <w:t xml:space="preserve">despesas </w:t>
      </w:r>
      <w:r>
        <w:rPr>
          <w:rFonts w:eastAsia="Times New Roman" w:cstheme="minorHAnsi"/>
          <w:sz w:val="24"/>
          <w:szCs w:val="24"/>
          <w:lang w:eastAsia="pt-BR"/>
        </w:rPr>
        <w:t>operacionais e administrativas</w:t>
      </w:r>
      <w:r>
        <w:rPr>
          <w:rFonts w:ascii="Calibri" w:eastAsia="Times New Roman" w:hAnsi="Calibri" w:cs="Calibri"/>
          <w:sz w:val="24"/>
          <w:szCs w:val="24"/>
          <w:lang w:eastAsia="pt-BR"/>
        </w:rPr>
        <w:t xml:space="preserve"> necessárias à </w:t>
      </w:r>
      <w:r w:rsidRPr="00846C83">
        <w:rPr>
          <w:rFonts w:ascii="Calibri" w:eastAsia="Times New Roman" w:hAnsi="Calibri" w:cs="Calibri"/>
          <w:sz w:val="24"/>
          <w:szCs w:val="24"/>
          <w:lang w:eastAsia="pt-BR"/>
        </w:rPr>
        <w:t>execução d</w:t>
      </w:r>
      <w:r>
        <w:rPr>
          <w:rFonts w:ascii="Calibri" w:eastAsia="Times New Roman" w:hAnsi="Calibri" w:cs="Calibri"/>
          <w:sz w:val="24"/>
          <w:szCs w:val="24"/>
          <w:lang w:eastAsia="pt-BR"/>
        </w:rPr>
        <w:t xml:space="preserve">o projeto, </w:t>
      </w:r>
      <w:r w:rsidRPr="00846C83">
        <w:rPr>
          <w:rFonts w:ascii="Calibri" w:eastAsia="Times New Roman" w:hAnsi="Calibri" w:cs="Calibri"/>
          <w:sz w:val="24"/>
          <w:szCs w:val="24"/>
          <w:lang w:eastAsia="pt-BR"/>
        </w:rPr>
        <w:t xml:space="preserve">não </w:t>
      </w:r>
      <w:r>
        <w:rPr>
          <w:rFonts w:ascii="Calibri" w:eastAsia="Times New Roman" w:hAnsi="Calibri" w:cs="Calibri"/>
          <w:sz w:val="24"/>
          <w:szCs w:val="24"/>
          <w:lang w:eastAsia="pt-BR"/>
        </w:rPr>
        <w:t xml:space="preserve">lhe </w:t>
      </w:r>
      <w:r w:rsidRPr="00846C83">
        <w:rPr>
          <w:rFonts w:ascii="Calibri" w:eastAsia="Times New Roman" w:hAnsi="Calibri" w:cs="Calibri"/>
          <w:sz w:val="24"/>
          <w:szCs w:val="24"/>
          <w:lang w:eastAsia="pt-BR"/>
        </w:rPr>
        <w:t>cabendo o recebimento de qualquer outra natureza de remuneração, lucro ou pagamento além d</w:t>
      </w:r>
      <w:r>
        <w:rPr>
          <w:rFonts w:ascii="Calibri" w:eastAsia="Times New Roman" w:hAnsi="Calibri" w:cs="Calibri"/>
          <w:sz w:val="24"/>
          <w:szCs w:val="24"/>
          <w:lang w:eastAsia="pt-BR"/>
        </w:rPr>
        <w:t>o</w:t>
      </w:r>
      <w:r w:rsidRPr="00846C83">
        <w:rPr>
          <w:rFonts w:ascii="Calibri" w:eastAsia="Times New Roman" w:hAnsi="Calibri" w:cs="Calibri"/>
          <w:sz w:val="24"/>
          <w:szCs w:val="24"/>
          <w:lang w:eastAsia="pt-BR"/>
        </w:rPr>
        <w:t xml:space="preserve">s </w:t>
      </w:r>
      <w:r>
        <w:rPr>
          <w:rFonts w:ascii="Calibri" w:eastAsia="Times New Roman" w:hAnsi="Calibri" w:cs="Calibri"/>
          <w:sz w:val="24"/>
          <w:szCs w:val="24"/>
          <w:lang w:eastAsia="pt-BR"/>
        </w:rPr>
        <w:t>custos diretos ou indiretos</w:t>
      </w:r>
      <w:r w:rsidRPr="00846C83">
        <w:rPr>
          <w:rFonts w:ascii="Calibri" w:eastAsia="Times New Roman" w:hAnsi="Calibri" w:cs="Calibri"/>
          <w:sz w:val="24"/>
          <w:szCs w:val="24"/>
          <w:lang w:eastAsia="pt-BR"/>
        </w:rPr>
        <w:t>.</w:t>
      </w:r>
    </w:p>
    <w:p w14:paraId="13CE8FFC" w14:textId="77777777" w:rsidR="000F3EBB" w:rsidRDefault="000F3EBB" w:rsidP="000F3EBB">
      <w:pPr>
        <w:tabs>
          <w:tab w:val="left" w:pos="567"/>
        </w:tabs>
        <w:spacing w:after="120" w:line="240" w:lineRule="auto"/>
        <w:ind w:right="34"/>
        <w:jc w:val="both"/>
        <w:rPr>
          <w:b/>
          <w:color w:val="FF0000"/>
          <w:sz w:val="24"/>
          <w:szCs w:val="24"/>
          <w:u w:val="single"/>
        </w:rPr>
      </w:pPr>
    </w:p>
    <w:p w14:paraId="76766E71" w14:textId="77777777" w:rsidR="000F3EBB" w:rsidRDefault="000F3EBB" w:rsidP="000F3EBB">
      <w:pPr>
        <w:tabs>
          <w:tab w:val="left" w:pos="567"/>
        </w:tabs>
        <w:spacing w:after="120" w:line="240" w:lineRule="auto"/>
        <w:ind w:right="34"/>
        <w:jc w:val="both"/>
        <w:rPr>
          <w:b/>
          <w:color w:val="FF0000"/>
          <w:sz w:val="24"/>
          <w:szCs w:val="24"/>
          <w:u w:val="single"/>
        </w:rPr>
      </w:pPr>
      <w:r w:rsidRPr="00A56F72">
        <w:rPr>
          <w:b/>
          <w:color w:val="FF0000"/>
          <w:sz w:val="24"/>
          <w:szCs w:val="24"/>
          <w:u w:val="single"/>
        </w:rPr>
        <w:t>OU</w:t>
      </w:r>
    </w:p>
    <w:p w14:paraId="2A61D745" w14:textId="77777777" w:rsidR="000F3EBB" w:rsidRDefault="000F3EBB" w:rsidP="000F3EBB">
      <w:pPr>
        <w:tabs>
          <w:tab w:val="left" w:pos="567"/>
        </w:tabs>
        <w:spacing w:after="120" w:line="240" w:lineRule="auto"/>
        <w:ind w:right="34"/>
        <w:jc w:val="both"/>
        <w:rPr>
          <w:b/>
          <w:color w:val="FF0000"/>
          <w:sz w:val="24"/>
          <w:szCs w:val="24"/>
          <w:u w:val="single"/>
        </w:rPr>
      </w:pPr>
    </w:p>
    <w:p w14:paraId="068C386E" w14:textId="1E708BF8" w:rsidR="000F3EBB" w:rsidRPr="005C70D3" w:rsidRDefault="000F3EBB" w:rsidP="000F3EBB">
      <w:pPr>
        <w:tabs>
          <w:tab w:val="left" w:pos="567"/>
        </w:tabs>
        <w:spacing w:after="120" w:line="240" w:lineRule="auto"/>
        <w:ind w:right="34"/>
        <w:jc w:val="both"/>
        <w:rPr>
          <w:rFonts w:eastAsia="Times New Roman" w:cstheme="minorHAnsi"/>
          <w:sz w:val="24"/>
          <w:szCs w:val="24"/>
          <w:lang w:eastAsia="pt-BR"/>
        </w:rPr>
      </w:pPr>
      <w:r>
        <w:rPr>
          <w:rFonts w:eastAsia="Times New Roman" w:cstheme="minorHAnsi"/>
          <w:b/>
          <w:sz w:val="24"/>
          <w:szCs w:val="24"/>
          <w:lang w:eastAsia="pt-BR"/>
        </w:rPr>
        <w:t xml:space="preserve">1. </w:t>
      </w:r>
      <w:r w:rsidRPr="005C70D3">
        <w:rPr>
          <w:rFonts w:eastAsia="Times New Roman" w:cstheme="minorHAnsi"/>
          <w:b/>
          <w:sz w:val="24"/>
          <w:szCs w:val="24"/>
          <w:lang w:eastAsia="pt-BR"/>
        </w:rPr>
        <w:t xml:space="preserve">Reembolso de custos mais remuneração fixa de incentivo. </w:t>
      </w:r>
      <w:r w:rsidRPr="005C70D3">
        <w:rPr>
          <w:rFonts w:eastAsia="Times New Roman" w:cstheme="minorHAnsi"/>
          <w:sz w:val="24"/>
          <w:szCs w:val="24"/>
          <w:lang w:eastAsia="pt-BR"/>
        </w:rPr>
        <w:t xml:space="preserve">A </w:t>
      </w:r>
      <w:r w:rsidRPr="005C70D3">
        <w:rPr>
          <w:rFonts w:eastAsia="Times New Roman" w:cstheme="minorHAnsi"/>
          <w:sz w:val="24"/>
          <w:szCs w:val="24"/>
          <w:u w:val="single"/>
          <w:lang w:eastAsia="pt-BR"/>
        </w:rPr>
        <w:t>título de reembolso de custos</w:t>
      </w:r>
      <w:r w:rsidRPr="005C70D3">
        <w:rPr>
          <w:rFonts w:eastAsia="Times New Roman" w:cstheme="minorHAnsi"/>
          <w:sz w:val="24"/>
          <w:szCs w:val="24"/>
          <w:lang w:eastAsia="pt-BR"/>
        </w:rPr>
        <w:t xml:space="preserve">, </w:t>
      </w:r>
      <w:r w:rsidRPr="009564C3">
        <w:rPr>
          <w:rFonts w:eastAsia="Times New Roman" w:cstheme="minorHAnsi"/>
          <w:sz w:val="24"/>
          <w:szCs w:val="24"/>
          <w:lang w:eastAsia="pt-BR"/>
        </w:rPr>
        <w:t xml:space="preserve">a </w:t>
      </w:r>
      <w:r>
        <w:rPr>
          <w:rFonts w:eastAsia="Times New Roman" w:cstheme="minorHAnsi"/>
          <w:sz w:val="24"/>
          <w:szCs w:val="24"/>
          <w:lang w:eastAsia="pt-BR"/>
        </w:rPr>
        <w:t xml:space="preserve">FUNDAÇÃO será remunerada pelas </w:t>
      </w:r>
      <w:r w:rsidRPr="009564C3">
        <w:rPr>
          <w:rFonts w:eastAsia="Times New Roman" w:cstheme="minorHAnsi"/>
          <w:sz w:val="24"/>
          <w:szCs w:val="24"/>
          <w:lang w:eastAsia="pt-BR"/>
        </w:rPr>
        <w:t xml:space="preserve">despesas </w:t>
      </w:r>
      <w:r>
        <w:rPr>
          <w:rFonts w:eastAsia="Times New Roman" w:cstheme="minorHAnsi"/>
          <w:sz w:val="24"/>
          <w:szCs w:val="24"/>
          <w:lang w:eastAsia="pt-BR"/>
        </w:rPr>
        <w:t xml:space="preserve">operacionais e administrativas </w:t>
      </w:r>
      <w:r>
        <w:rPr>
          <w:rFonts w:ascii="Calibri" w:eastAsia="Times New Roman" w:hAnsi="Calibri" w:cs="Calibri"/>
          <w:sz w:val="24"/>
          <w:szCs w:val="24"/>
          <w:lang w:eastAsia="pt-BR"/>
        </w:rPr>
        <w:t>necessárias</w:t>
      </w:r>
      <w:r w:rsidRPr="009564C3">
        <w:rPr>
          <w:rFonts w:eastAsia="Times New Roman" w:cstheme="minorHAnsi"/>
          <w:sz w:val="24"/>
          <w:szCs w:val="24"/>
          <w:lang w:eastAsia="pt-BR"/>
        </w:rPr>
        <w:t xml:space="preserve"> </w:t>
      </w:r>
      <w:r>
        <w:rPr>
          <w:rFonts w:eastAsia="Times New Roman" w:cstheme="minorHAnsi"/>
          <w:sz w:val="24"/>
          <w:szCs w:val="24"/>
          <w:lang w:eastAsia="pt-BR"/>
        </w:rPr>
        <w:t xml:space="preserve">à </w:t>
      </w:r>
      <w:r w:rsidRPr="009564C3">
        <w:rPr>
          <w:rFonts w:eastAsia="Times New Roman" w:cstheme="minorHAnsi"/>
          <w:sz w:val="24"/>
          <w:szCs w:val="24"/>
          <w:lang w:eastAsia="pt-BR"/>
        </w:rPr>
        <w:t xml:space="preserve">execução do </w:t>
      </w:r>
      <w:r>
        <w:rPr>
          <w:rFonts w:eastAsia="Times New Roman" w:cstheme="minorHAnsi"/>
          <w:sz w:val="24"/>
          <w:szCs w:val="24"/>
          <w:lang w:eastAsia="pt-BR"/>
        </w:rPr>
        <w:t>projeto. O limite máximo (teto) de gastos é de</w:t>
      </w:r>
      <w:r w:rsidRPr="00366355">
        <w:rPr>
          <w:rFonts w:eastAsia="Times New Roman" w:cstheme="minorHAnsi"/>
          <w:color w:val="0070C0"/>
          <w:sz w:val="24"/>
          <w:szCs w:val="24"/>
          <w:lang w:eastAsia="pt-BR"/>
        </w:rPr>
        <w:t xml:space="preserve"> </w:t>
      </w:r>
      <w:r>
        <w:rPr>
          <w:rFonts w:eastAsia="Times New Roman" w:cstheme="minorHAnsi"/>
          <w:color w:val="0070C0"/>
          <w:sz w:val="24"/>
          <w:szCs w:val="24"/>
          <w:lang w:eastAsia="pt-BR"/>
        </w:rPr>
        <w:t>15</w:t>
      </w:r>
      <w:r w:rsidRPr="00366355">
        <w:rPr>
          <w:rFonts w:eastAsia="Times New Roman" w:cstheme="minorHAnsi"/>
          <w:color w:val="0070C0"/>
          <w:sz w:val="24"/>
          <w:szCs w:val="24"/>
          <w:lang w:eastAsia="pt-BR"/>
        </w:rPr>
        <w:t>% (</w:t>
      </w:r>
      <w:r>
        <w:rPr>
          <w:rFonts w:eastAsia="Times New Roman" w:cstheme="minorHAnsi"/>
          <w:color w:val="0070C0"/>
          <w:sz w:val="24"/>
          <w:szCs w:val="24"/>
          <w:lang w:eastAsia="pt-BR"/>
        </w:rPr>
        <w:t xml:space="preserve">quinze </w:t>
      </w:r>
      <w:r w:rsidRPr="00366355">
        <w:rPr>
          <w:rFonts w:eastAsia="Times New Roman" w:cstheme="minorHAnsi"/>
          <w:color w:val="0070C0"/>
          <w:sz w:val="24"/>
          <w:szCs w:val="24"/>
          <w:lang w:eastAsia="pt-BR"/>
        </w:rPr>
        <w:t>por cento)</w:t>
      </w:r>
      <w:r>
        <w:rPr>
          <w:rFonts w:eastAsia="Times New Roman" w:cstheme="minorHAnsi"/>
          <w:sz w:val="24"/>
          <w:szCs w:val="24"/>
          <w:lang w:eastAsia="pt-BR"/>
        </w:rPr>
        <w:t xml:space="preserve"> do valor total dos recursos financeiros destinados ao projeto.</w:t>
      </w:r>
    </w:p>
    <w:p w14:paraId="4C5D7694" w14:textId="77777777" w:rsidR="000F3EBB" w:rsidRDefault="000F3EBB" w:rsidP="000F3EBB">
      <w:pPr>
        <w:tabs>
          <w:tab w:val="left" w:pos="709"/>
        </w:tabs>
        <w:spacing w:after="120" w:line="240" w:lineRule="auto"/>
        <w:ind w:right="34"/>
        <w:jc w:val="both"/>
        <w:rPr>
          <w:rFonts w:eastAsia="Times New Roman" w:cstheme="minorHAnsi"/>
          <w:sz w:val="24"/>
          <w:szCs w:val="24"/>
          <w:lang w:eastAsia="pt-BR"/>
        </w:rPr>
      </w:pPr>
      <w:r>
        <w:rPr>
          <w:rFonts w:eastAsia="Times New Roman" w:cs="Calibri"/>
          <w:b/>
          <w:sz w:val="24"/>
          <w:szCs w:val="24"/>
          <w:lang w:eastAsia="pt-BR"/>
        </w:rPr>
        <w:t>1.</w:t>
      </w:r>
      <w:r w:rsidRPr="005C70D3">
        <w:rPr>
          <w:rFonts w:eastAsia="Times New Roman" w:cs="Calibri"/>
          <w:b/>
          <w:sz w:val="24"/>
          <w:szCs w:val="24"/>
          <w:lang w:eastAsia="pt-BR"/>
        </w:rPr>
        <w:t>1.</w:t>
      </w:r>
      <w:r>
        <w:rPr>
          <w:rFonts w:eastAsia="Times New Roman" w:cs="Calibri"/>
          <w:b/>
          <w:sz w:val="24"/>
          <w:szCs w:val="24"/>
          <w:lang w:eastAsia="pt-BR"/>
        </w:rPr>
        <w:t xml:space="preserve"> </w:t>
      </w:r>
      <w:r w:rsidRPr="005C70D3">
        <w:rPr>
          <w:rFonts w:eastAsia="Times New Roman" w:cs="Calibri"/>
          <w:sz w:val="24"/>
          <w:szCs w:val="24"/>
          <w:lang w:eastAsia="pt-BR"/>
        </w:rPr>
        <w:t xml:space="preserve">A </w:t>
      </w:r>
      <w:r w:rsidRPr="005C70D3">
        <w:rPr>
          <w:rFonts w:eastAsia="Times New Roman" w:cs="Calibri"/>
          <w:sz w:val="24"/>
          <w:szCs w:val="24"/>
          <w:u w:val="single"/>
          <w:lang w:eastAsia="pt-BR"/>
        </w:rPr>
        <w:t>título</w:t>
      </w:r>
      <w:r w:rsidRPr="005C70D3">
        <w:rPr>
          <w:rFonts w:ascii="Calibri" w:eastAsia="Times New Roman" w:hAnsi="Calibri" w:cs="Calibri"/>
          <w:sz w:val="24"/>
          <w:szCs w:val="24"/>
          <w:u w:val="single"/>
          <w:lang w:eastAsia="pt-BR"/>
        </w:rPr>
        <w:t xml:space="preserve"> </w:t>
      </w:r>
      <w:r w:rsidRPr="00375C81">
        <w:rPr>
          <w:rFonts w:ascii="Calibri" w:eastAsia="Times New Roman" w:hAnsi="Calibri" w:cs="Calibri"/>
          <w:sz w:val="24"/>
          <w:szCs w:val="24"/>
          <w:u w:val="single"/>
          <w:lang w:eastAsia="pt-BR"/>
        </w:rPr>
        <w:t>de remuneração fixa de incentivo</w:t>
      </w:r>
      <w:r w:rsidRPr="00375C81">
        <w:rPr>
          <w:rFonts w:ascii="Calibri" w:eastAsia="Times New Roman" w:hAnsi="Calibri" w:cs="Calibri"/>
          <w:sz w:val="24"/>
          <w:szCs w:val="24"/>
          <w:lang w:eastAsia="pt-BR"/>
        </w:rPr>
        <w:t xml:space="preserve">, a </w:t>
      </w:r>
      <w:r>
        <w:rPr>
          <w:rFonts w:eastAsia="Times New Roman" w:cstheme="minorHAnsi"/>
          <w:sz w:val="24"/>
          <w:szCs w:val="24"/>
          <w:lang w:eastAsia="pt-BR"/>
        </w:rPr>
        <w:t>FUNDAÇÃO</w:t>
      </w:r>
      <w:r w:rsidRPr="00375C81">
        <w:rPr>
          <w:rFonts w:eastAsia="Times New Roman" w:cstheme="minorHAnsi"/>
          <w:sz w:val="24"/>
          <w:szCs w:val="24"/>
          <w:lang w:eastAsia="pt-BR"/>
        </w:rPr>
        <w:t xml:space="preserve"> </w:t>
      </w:r>
      <w:r>
        <w:rPr>
          <w:rFonts w:eastAsia="Times New Roman" w:cstheme="minorHAnsi"/>
          <w:sz w:val="24"/>
          <w:szCs w:val="24"/>
          <w:lang w:eastAsia="pt-BR"/>
        </w:rPr>
        <w:t xml:space="preserve">receberá </w:t>
      </w:r>
      <w:r w:rsidRPr="00375C81">
        <w:rPr>
          <w:rFonts w:eastAsia="Times New Roman" w:cstheme="minorHAnsi"/>
          <w:sz w:val="24"/>
          <w:szCs w:val="24"/>
          <w:lang w:eastAsia="pt-BR"/>
        </w:rPr>
        <w:t xml:space="preserve">o valor de </w:t>
      </w:r>
      <w:r w:rsidRPr="00F10A93">
        <w:rPr>
          <w:rFonts w:eastAsia="Times New Roman" w:cstheme="minorHAnsi"/>
          <w:color w:val="0070C0"/>
          <w:sz w:val="24"/>
          <w:szCs w:val="24"/>
          <w:lang w:eastAsia="pt-BR"/>
        </w:rPr>
        <w:t>R$ ....</w:t>
      </w:r>
      <w:r w:rsidRPr="00F10A93">
        <w:rPr>
          <w:rFonts w:ascii="Calibri" w:eastAsia="Times New Roman" w:hAnsi="Calibri" w:cs="Calibri"/>
          <w:color w:val="0070C0"/>
          <w:sz w:val="24"/>
          <w:szCs w:val="24"/>
          <w:lang w:eastAsia="pt-BR"/>
        </w:rPr>
        <w:t>..........</w:t>
      </w:r>
      <w:r>
        <w:rPr>
          <w:rFonts w:ascii="Calibri" w:eastAsia="Times New Roman" w:hAnsi="Calibri" w:cs="Calibri"/>
          <w:color w:val="0070C0"/>
          <w:sz w:val="24"/>
          <w:szCs w:val="24"/>
          <w:lang w:eastAsia="pt-BR"/>
        </w:rPr>
        <w:t xml:space="preserve"> </w:t>
      </w:r>
      <w:r w:rsidRPr="00F10A93">
        <w:rPr>
          <w:rFonts w:ascii="Calibri" w:eastAsia="Times New Roman" w:hAnsi="Calibri" w:cs="Calibri"/>
          <w:color w:val="0070C0"/>
          <w:sz w:val="24"/>
          <w:szCs w:val="24"/>
          <w:lang w:eastAsia="pt-BR"/>
        </w:rPr>
        <w:t>(..........)</w:t>
      </w:r>
      <w:r>
        <w:rPr>
          <w:rFonts w:ascii="Calibri" w:eastAsia="Times New Roman" w:hAnsi="Calibri" w:cs="Calibri"/>
          <w:color w:val="0070C0"/>
          <w:sz w:val="24"/>
          <w:szCs w:val="24"/>
          <w:lang w:eastAsia="pt-BR"/>
        </w:rPr>
        <w:t xml:space="preserve">, </w:t>
      </w:r>
      <w:r w:rsidRPr="00366355">
        <w:rPr>
          <w:rFonts w:eastAsia="Times New Roman" w:cstheme="minorHAnsi"/>
          <w:color w:val="0070C0"/>
          <w:sz w:val="24"/>
          <w:szCs w:val="24"/>
          <w:lang w:eastAsia="pt-BR"/>
        </w:rPr>
        <w:t>equivalente a .....% (.......... por cento)</w:t>
      </w:r>
      <w:r>
        <w:rPr>
          <w:rFonts w:eastAsia="Times New Roman" w:cstheme="minorHAnsi"/>
          <w:sz w:val="24"/>
          <w:szCs w:val="24"/>
          <w:lang w:eastAsia="pt-BR"/>
        </w:rPr>
        <w:t xml:space="preserve"> do valor total dos recursos financeiros destinados ao projeto. </w:t>
      </w:r>
    </w:p>
    <w:p w14:paraId="389AE275" w14:textId="77777777" w:rsidR="000F3EBB" w:rsidRDefault="000F3EBB" w:rsidP="000F3EBB">
      <w:pPr>
        <w:tabs>
          <w:tab w:val="left" w:pos="709"/>
        </w:tabs>
        <w:spacing w:after="120" w:line="240" w:lineRule="auto"/>
        <w:ind w:right="34"/>
        <w:jc w:val="both"/>
        <w:rPr>
          <w:rFonts w:ascii="Calibri" w:eastAsia="Times New Roman" w:hAnsi="Calibri" w:cs="Calibri"/>
          <w:sz w:val="24"/>
          <w:szCs w:val="24"/>
          <w:lang w:eastAsia="pt-BR"/>
        </w:rPr>
      </w:pPr>
      <w:r>
        <w:rPr>
          <w:rFonts w:ascii="Calibri" w:eastAsia="Times New Roman" w:hAnsi="Calibri" w:cs="Calibri"/>
          <w:b/>
          <w:sz w:val="24"/>
          <w:szCs w:val="24"/>
          <w:lang w:eastAsia="pt-BR"/>
        </w:rPr>
        <w:t>1.</w:t>
      </w:r>
      <w:r w:rsidRPr="005C70D3">
        <w:rPr>
          <w:rFonts w:ascii="Calibri" w:eastAsia="Times New Roman" w:hAnsi="Calibri" w:cs="Calibri"/>
          <w:b/>
          <w:sz w:val="24"/>
          <w:szCs w:val="24"/>
          <w:lang w:eastAsia="pt-BR"/>
        </w:rPr>
        <w:t>2.</w:t>
      </w:r>
      <w:r>
        <w:rPr>
          <w:rFonts w:ascii="Calibri" w:eastAsia="Times New Roman" w:hAnsi="Calibri" w:cs="Calibri"/>
          <w:b/>
          <w:sz w:val="24"/>
          <w:szCs w:val="24"/>
          <w:lang w:eastAsia="pt-BR"/>
        </w:rPr>
        <w:t xml:space="preserve"> </w:t>
      </w:r>
      <w:r w:rsidRPr="005C70D3">
        <w:rPr>
          <w:rFonts w:ascii="Calibri" w:eastAsia="Times New Roman" w:hAnsi="Calibri" w:cs="Calibri"/>
          <w:sz w:val="24"/>
          <w:szCs w:val="24"/>
          <w:lang w:eastAsia="pt-BR"/>
        </w:rPr>
        <w:t xml:space="preserve">A remuneração fixa de </w:t>
      </w:r>
      <w:r>
        <w:rPr>
          <w:rFonts w:ascii="Calibri" w:eastAsia="Times New Roman" w:hAnsi="Calibri" w:cs="Calibri"/>
          <w:sz w:val="24"/>
          <w:szCs w:val="24"/>
          <w:lang w:eastAsia="pt-BR"/>
        </w:rPr>
        <w:t>incentivo não poderá ser calculada como percentual das despesas efetivamente feitas pela FUNDAÇÃO.</w:t>
      </w:r>
    </w:p>
    <w:p w14:paraId="28EE826A" w14:textId="77777777" w:rsidR="000F3EBB" w:rsidRPr="00375C81" w:rsidRDefault="000F3EBB" w:rsidP="000F3EBB">
      <w:pPr>
        <w:tabs>
          <w:tab w:val="left" w:pos="709"/>
        </w:tabs>
        <w:spacing w:after="120" w:line="240" w:lineRule="auto"/>
        <w:ind w:right="34"/>
        <w:jc w:val="both"/>
        <w:rPr>
          <w:rFonts w:eastAsia="Times New Roman" w:cstheme="minorHAnsi"/>
          <w:sz w:val="24"/>
          <w:szCs w:val="24"/>
          <w:lang w:eastAsia="pt-BR"/>
        </w:rPr>
      </w:pPr>
      <w:r w:rsidRPr="00210091">
        <w:rPr>
          <w:rFonts w:eastAsia="Times New Roman" w:cstheme="minorHAnsi"/>
          <w:b/>
          <w:bCs/>
          <w:sz w:val="24"/>
          <w:szCs w:val="24"/>
          <w:lang w:eastAsia="pt-BR"/>
        </w:rPr>
        <w:t>1.3.</w:t>
      </w:r>
      <w:r>
        <w:rPr>
          <w:rFonts w:eastAsia="Times New Roman" w:cstheme="minorHAnsi"/>
          <w:sz w:val="24"/>
          <w:szCs w:val="24"/>
          <w:lang w:eastAsia="pt-BR"/>
        </w:rPr>
        <w:t xml:space="preserve"> Todas as remunerações somadas </w:t>
      </w:r>
      <w:r>
        <w:rPr>
          <w:rFonts w:ascii="Calibri" w:eastAsia="Times New Roman" w:hAnsi="Calibri" w:cs="Calibri"/>
          <w:sz w:val="24"/>
          <w:szCs w:val="24"/>
          <w:lang w:eastAsia="pt-BR"/>
        </w:rPr>
        <w:t xml:space="preserve">devidas à FUNDAÇÃO deverão respeitar o limite de 15% (quinze por cento) sobre </w:t>
      </w:r>
      <w:r>
        <w:rPr>
          <w:rFonts w:eastAsia="Times New Roman" w:cstheme="minorHAnsi"/>
          <w:sz w:val="24"/>
          <w:szCs w:val="24"/>
          <w:lang w:eastAsia="pt-BR"/>
        </w:rPr>
        <w:t xml:space="preserve">valor total dos recursos financeiros destinados ao projeto, nos termos do </w:t>
      </w:r>
      <w:r>
        <w:rPr>
          <w:rFonts w:ascii="Calibri" w:eastAsia="Times New Roman" w:hAnsi="Calibri" w:cs="Calibri"/>
          <w:sz w:val="24"/>
          <w:szCs w:val="24"/>
          <w:lang w:eastAsia="pt-BR"/>
        </w:rPr>
        <w:t>art. 74 do Decreto nº 9.283, de 2018.</w:t>
      </w:r>
    </w:p>
    <w:p w14:paraId="610DE32A" w14:textId="77777777" w:rsidR="000F3EBB" w:rsidRDefault="000F3EBB" w:rsidP="000F3EBB">
      <w:pPr>
        <w:tabs>
          <w:tab w:val="left" w:pos="567"/>
        </w:tabs>
        <w:spacing w:after="120" w:line="240" w:lineRule="auto"/>
        <w:ind w:right="34"/>
        <w:jc w:val="both"/>
        <w:rPr>
          <w:rFonts w:eastAsia="Times New Roman" w:cstheme="minorHAnsi"/>
          <w:b/>
          <w:sz w:val="24"/>
          <w:szCs w:val="24"/>
          <w:lang w:eastAsia="pt-BR"/>
        </w:rPr>
      </w:pPr>
    </w:p>
    <w:p w14:paraId="6CD0A71C" w14:textId="0988B5EE" w:rsidR="000F3EBB" w:rsidRDefault="000F3EBB" w:rsidP="000F3EBB">
      <w:pPr>
        <w:tabs>
          <w:tab w:val="left" w:pos="567"/>
        </w:tabs>
        <w:spacing w:after="120" w:line="240" w:lineRule="auto"/>
        <w:ind w:right="35"/>
        <w:jc w:val="both"/>
        <w:rPr>
          <w:rFonts w:cs="Arial"/>
          <w:sz w:val="24"/>
          <w:szCs w:val="24"/>
        </w:rPr>
      </w:pPr>
      <w:r>
        <w:rPr>
          <w:rFonts w:eastAsia="Times New Roman" w:cstheme="minorHAnsi"/>
          <w:b/>
          <w:sz w:val="24"/>
          <w:szCs w:val="24"/>
          <w:lang w:eastAsia="pt-BR"/>
        </w:rPr>
        <w:t>2</w:t>
      </w:r>
      <w:r w:rsidRPr="003C0E2A">
        <w:rPr>
          <w:rFonts w:eastAsia="Times New Roman" w:cstheme="minorHAnsi"/>
          <w:b/>
          <w:sz w:val="24"/>
          <w:szCs w:val="24"/>
          <w:lang w:eastAsia="pt-BR"/>
        </w:rPr>
        <w:t>.</w:t>
      </w:r>
      <w:r w:rsidRPr="003C0E2A">
        <w:rPr>
          <w:rFonts w:eastAsia="Times New Roman" w:cstheme="minorHAnsi"/>
          <w:sz w:val="24"/>
          <w:szCs w:val="24"/>
          <w:lang w:eastAsia="pt-BR"/>
        </w:rPr>
        <w:t xml:space="preserve"> </w:t>
      </w:r>
      <w:r w:rsidRPr="003C0E2A">
        <w:rPr>
          <w:rFonts w:eastAsia="Times New Roman" w:cstheme="minorHAnsi"/>
          <w:b/>
          <w:sz w:val="24"/>
          <w:szCs w:val="24"/>
          <w:lang w:eastAsia="pt-BR"/>
        </w:rPr>
        <w:t>Modificação dos preços.</w:t>
      </w:r>
      <w:r w:rsidRPr="003C0E2A">
        <w:rPr>
          <w:rFonts w:eastAsia="Times New Roman" w:cstheme="minorHAnsi"/>
          <w:sz w:val="24"/>
          <w:szCs w:val="24"/>
          <w:lang w:eastAsia="pt-BR"/>
        </w:rPr>
        <w:t xml:space="preserve"> </w:t>
      </w:r>
      <w:r w:rsidRPr="00560A10">
        <w:rPr>
          <w:rFonts w:eastAsia="Times New Roman" w:cstheme="minorHAnsi"/>
          <w:sz w:val="24"/>
          <w:szCs w:val="24"/>
          <w:lang w:eastAsia="pt-BR"/>
        </w:rPr>
        <w:t>O</w:t>
      </w:r>
      <w:r w:rsidR="00454F8B">
        <w:rPr>
          <w:rFonts w:eastAsia="Times New Roman" w:cstheme="minorHAnsi"/>
          <w:sz w:val="24"/>
          <w:szCs w:val="24"/>
          <w:lang w:eastAsia="pt-BR"/>
        </w:rPr>
        <w:t xml:space="preserve"> </w:t>
      </w:r>
      <w:r w:rsidRPr="00560A10">
        <w:rPr>
          <w:rFonts w:eastAsia="Times New Roman" w:cstheme="minorHAnsi"/>
          <w:sz w:val="24"/>
          <w:szCs w:val="24"/>
          <w:lang w:eastAsia="pt-BR"/>
        </w:rPr>
        <w:t>preço fixo</w:t>
      </w:r>
      <w:r w:rsidR="00454F8B">
        <w:rPr>
          <w:rFonts w:eastAsia="Times New Roman" w:cstheme="minorHAnsi"/>
          <w:sz w:val="24"/>
          <w:szCs w:val="24"/>
          <w:lang w:eastAsia="pt-BR"/>
        </w:rPr>
        <w:t xml:space="preserve"> </w:t>
      </w:r>
      <w:r w:rsidRPr="00560A10">
        <w:rPr>
          <w:rFonts w:eastAsia="Times New Roman" w:cstheme="minorHAnsi"/>
          <w:sz w:val="24"/>
          <w:szCs w:val="24"/>
          <w:lang w:eastAsia="pt-BR"/>
        </w:rPr>
        <w:t>e a remuneração fixa de incentivo</w:t>
      </w:r>
      <w:r w:rsidRPr="00994B9A">
        <w:rPr>
          <w:rFonts w:cs="Arial"/>
          <w:sz w:val="24"/>
          <w:szCs w:val="24"/>
        </w:rPr>
        <w:t xml:space="preserve"> </w:t>
      </w:r>
      <w:r>
        <w:rPr>
          <w:rFonts w:cs="Arial"/>
          <w:sz w:val="24"/>
          <w:szCs w:val="24"/>
        </w:rPr>
        <w:t>somente poderão ser modificados:</w:t>
      </w:r>
    </w:p>
    <w:p w14:paraId="1BA7C9BF" w14:textId="77777777" w:rsidR="000F3EBB" w:rsidRDefault="000F3EBB" w:rsidP="000F3EBB">
      <w:pPr>
        <w:tabs>
          <w:tab w:val="left" w:pos="426"/>
        </w:tabs>
        <w:spacing w:after="120" w:line="240" w:lineRule="auto"/>
        <w:ind w:right="34"/>
        <w:jc w:val="both"/>
        <w:rPr>
          <w:rFonts w:cstheme="minorHAnsi"/>
          <w:sz w:val="24"/>
          <w:szCs w:val="24"/>
        </w:rPr>
      </w:pPr>
      <w:r>
        <w:rPr>
          <w:rFonts w:cstheme="minorHAnsi"/>
          <w:sz w:val="24"/>
          <w:szCs w:val="24"/>
        </w:rPr>
        <w:lastRenderedPageBreak/>
        <w:t xml:space="preserve">I – </w:t>
      </w:r>
      <w:r>
        <w:rPr>
          <w:rFonts w:cstheme="minorHAnsi"/>
          <w:sz w:val="24"/>
          <w:szCs w:val="24"/>
        </w:rPr>
        <w:tab/>
        <w:t xml:space="preserve">por necessidade </w:t>
      </w:r>
      <w:r w:rsidRPr="001970EA">
        <w:rPr>
          <w:rFonts w:cstheme="minorHAnsi"/>
          <w:sz w:val="24"/>
          <w:szCs w:val="24"/>
        </w:rPr>
        <w:t xml:space="preserve">de </w:t>
      </w:r>
      <w:r w:rsidRPr="001970EA">
        <w:rPr>
          <w:rFonts w:eastAsiaTheme="minorHAnsi" w:cstheme="minorHAnsi"/>
          <w:sz w:val="24"/>
          <w:szCs w:val="24"/>
        </w:rPr>
        <w:t xml:space="preserve">alteração do </w:t>
      </w:r>
      <w:r>
        <w:rPr>
          <w:rFonts w:eastAsiaTheme="minorHAnsi" w:cstheme="minorHAnsi"/>
          <w:sz w:val="24"/>
          <w:szCs w:val="24"/>
        </w:rPr>
        <w:t>p</w:t>
      </w:r>
      <w:r w:rsidRPr="001970EA">
        <w:rPr>
          <w:rFonts w:eastAsiaTheme="minorHAnsi" w:cstheme="minorHAnsi"/>
          <w:sz w:val="24"/>
          <w:szCs w:val="24"/>
        </w:rPr>
        <w:t>rojeto</w:t>
      </w:r>
      <w:r>
        <w:rPr>
          <w:rFonts w:eastAsiaTheme="minorHAnsi" w:cstheme="minorHAnsi"/>
          <w:sz w:val="24"/>
          <w:szCs w:val="24"/>
        </w:rPr>
        <w:t xml:space="preserve"> ou das especificações para melhor adequação técnica aos objetivos do projeto</w:t>
      </w:r>
      <w:r w:rsidRPr="001970EA">
        <w:rPr>
          <w:rFonts w:eastAsiaTheme="minorHAnsi" w:cstheme="minorHAnsi"/>
          <w:sz w:val="24"/>
          <w:szCs w:val="24"/>
        </w:rPr>
        <w:t>, desde que não decorrentes de erros</w:t>
      </w:r>
      <w:r>
        <w:rPr>
          <w:rFonts w:eastAsiaTheme="minorHAnsi" w:cstheme="minorHAnsi"/>
          <w:sz w:val="24"/>
          <w:szCs w:val="24"/>
        </w:rPr>
        <w:t xml:space="preserve"> </w:t>
      </w:r>
      <w:r w:rsidRPr="001970EA">
        <w:rPr>
          <w:rFonts w:eastAsiaTheme="minorHAnsi" w:cstheme="minorHAnsi"/>
          <w:sz w:val="24"/>
          <w:szCs w:val="24"/>
        </w:rPr>
        <w:t>ou omissões por parte d</w:t>
      </w:r>
      <w:r>
        <w:rPr>
          <w:rFonts w:eastAsiaTheme="minorHAnsi" w:cstheme="minorHAnsi"/>
          <w:sz w:val="24"/>
          <w:szCs w:val="24"/>
        </w:rPr>
        <w:t>a</w:t>
      </w:r>
      <w:r w:rsidRPr="001970EA">
        <w:rPr>
          <w:rFonts w:eastAsiaTheme="minorHAnsi" w:cstheme="minorHAnsi"/>
          <w:sz w:val="24"/>
          <w:szCs w:val="24"/>
        </w:rPr>
        <w:t xml:space="preserve"> </w:t>
      </w:r>
      <w:r>
        <w:rPr>
          <w:rFonts w:eastAsiaTheme="minorHAnsi" w:cstheme="minorHAnsi"/>
          <w:sz w:val="24"/>
          <w:szCs w:val="24"/>
        </w:rPr>
        <w:t>FUNDAÇÃO</w:t>
      </w:r>
      <w:r w:rsidRPr="001970EA">
        <w:rPr>
          <w:rFonts w:eastAsiaTheme="minorHAnsi" w:cstheme="minorHAnsi"/>
          <w:sz w:val="24"/>
          <w:szCs w:val="24"/>
        </w:rPr>
        <w:t xml:space="preserve">, observados os limites do art. </w:t>
      </w:r>
      <w:r>
        <w:rPr>
          <w:rFonts w:eastAsiaTheme="minorHAnsi" w:cstheme="minorHAnsi"/>
          <w:sz w:val="24"/>
          <w:szCs w:val="24"/>
        </w:rPr>
        <w:t>125</w:t>
      </w:r>
      <w:r w:rsidRPr="001970EA">
        <w:rPr>
          <w:rFonts w:eastAsiaTheme="minorHAnsi" w:cstheme="minorHAnsi"/>
          <w:sz w:val="24"/>
          <w:szCs w:val="24"/>
        </w:rPr>
        <w:t xml:space="preserve"> da Lei nº </w:t>
      </w:r>
      <w:r>
        <w:rPr>
          <w:rFonts w:eastAsiaTheme="minorHAnsi" w:cstheme="minorHAnsi"/>
          <w:sz w:val="24"/>
          <w:szCs w:val="24"/>
        </w:rPr>
        <w:t>14.133, de 2021.</w:t>
      </w:r>
      <w:r w:rsidRPr="005C257C">
        <w:rPr>
          <w:rFonts w:eastAsiaTheme="minorHAnsi" w:cstheme="minorHAnsi"/>
          <w:sz w:val="24"/>
          <w:szCs w:val="24"/>
        </w:rPr>
        <w:t xml:space="preserve"> </w:t>
      </w:r>
      <w:r w:rsidRPr="005C257C">
        <w:rPr>
          <w:rFonts w:eastAsiaTheme="minorHAnsi" w:cstheme="minorHAnsi"/>
          <w:bCs/>
          <w:sz w:val="24"/>
          <w:szCs w:val="24"/>
        </w:rPr>
        <w:t xml:space="preserve">As supressões poderão exceder </w:t>
      </w:r>
      <w:r>
        <w:rPr>
          <w:rFonts w:eastAsiaTheme="minorHAnsi" w:cstheme="minorHAnsi"/>
          <w:bCs/>
          <w:sz w:val="24"/>
          <w:szCs w:val="24"/>
        </w:rPr>
        <w:t>esses</w:t>
      </w:r>
      <w:r w:rsidRPr="005C257C">
        <w:rPr>
          <w:rFonts w:eastAsiaTheme="minorHAnsi" w:cstheme="minorHAnsi"/>
          <w:bCs/>
          <w:sz w:val="24"/>
          <w:szCs w:val="24"/>
        </w:rPr>
        <w:t xml:space="preserve"> limites</w:t>
      </w:r>
      <w:r>
        <w:rPr>
          <w:rFonts w:eastAsiaTheme="minorHAnsi" w:cstheme="minorHAnsi"/>
          <w:bCs/>
          <w:sz w:val="24"/>
          <w:szCs w:val="24"/>
        </w:rPr>
        <w:t xml:space="preserve"> se</w:t>
      </w:r>
      <w:r w:rsidRPr="005C257C">
        <w:rPr>
          <w:rFonts w:eastAsiaTheme="minorHAnsi" w:cstheme="minorHAnsi"/>
          <w:bCs/>
          <w:sz w:val="24"/>
          <w:szCs w:val="24"/>
        </w:rPr>
        <w:t xml:space="preserve"> resultante</w:t>
      </w:r>
      <w:r>
        <w:rPr>
          <w:rFonts w:eastAsiaTheme="minorHAnsi" w:cstheme="minorHAnsi"/>
          <w:bCs/>
          <w:sz w:val="24"/>
          <w:szCs w:val="24"/>
        </w:rPr>
        <w:t>s</w:t>
      </w:r>
      <w:r w:rsidRPr="005C257C">
        <w:rPr>
          <w:rFonts w:eastAsiaTheme="minorHAnsi" w:cstheme="minorHAnsi"/>
          <w:bCs/>
          <w:sz w:val="24"/>
          <w:szCs w:val="24"/>
        </w:rPr>
        <w:t xml:space="preserve"> de acordo entre as partes, nos termos do art. </w:t>
      </w:r>
      <w:r>
        <w:rPr>
          <w:rFonts w:eastAsiaTheme="minorHAnsi" w:cstheme="minorHAnsi"/>
          <w:bCs/>
          <w:sz w:val="24"/>
          <w:szCs w:val="24"/>
        </w:rPr>
        <w:t xml:space="preserve">124, </w:t>
      </w:r>
      <w:r w:rsidRPr="00424738">
        <w:rPr>
          <w:rFonts w:eastAsiaTheme="minorHAnsi" w:cstheme="minorHAnsi"/>
          <w:bCs/>
          <w:i/>
          <w:iCs/>
          <w:sz w:val="24"/>
          <w:szCs w:val="24"/>
        </w:rPr>
        <w:t>caput</w:t>
      </w:r>
      <w:r>
        <w:rPr>
          <w:rFonts w:eastAsiaTheme="minorHAnsi" w:cstheme="minorHAnsi"/>
          <w:bCs/>
          <w:sz w:val="24"/>
          <w:szCs w:val="24"/>
        </w:rPr>
        <w:t xml:space="preserve">, </w:t>
      </w:r>
      <w:r w:rsidRPr="005C257C">
        <w:rPr>
          <w:rFonts w:eastAsiaTheme="minorHAnsi" w:cstheme="minorHAnsi"/>
          <w:bCs/>
          <w:sz w:val="24"/>
          <w:szCs w:val="24"/>
        </w:rPr>
        <w:t xml:space="preserve">inciso II, da Lei nº </w:t>
      </w:r>
      <w:r>
        <w:rPr>
          <w:rFonts w:eastAsiaTheme="minorHAnsi" w:cstheme="minorHAnsi"/>
          <w:sz w:val="24"/>
          <w:szCs w:val="24"/>
        </w:rPr>
        <w:t>14.133, de 2021</w:t>
      </w:r>
      <w:r w:rsidRPr="005C257C">
        <w:rPr>
          <w:rFonts w:cstheme="minorHAnsi"/>
          <w:sz w:val="24"/>
          <w:szCs w:val="24"/>
        </w:rPr>
        <w:t>;</w:t>
      </w:r>
    </w:p>
    <w:p w14:paraId="0EF35F82" w14:textId="77777777" w:rsidR="000F3EBB" w:rsidRDefault="000F3EBB" w:rsidP="000F3EBB">
      <w:pPr>
        <w:tabs>
          <w:tab w:val="left" w:pos="426"/>
        </w:tabs>
        <w:spacing w:after="120" w:line="240" w:lineRule="auto"/>
        <w:ind w:right="34"/>
        <w:jc w:val="both"/>
        <w:rPr>
          <w:rFonts w:cstheme="minorHAnsi"/>
          <w:sz w:val="24"/>
          <w:szCs w:val="24"/>
        </w:rPr>
      </w:pPr>
      <w:r>
        <w:rPr>
          <w:rFonts w:cstheme="minorHAnsi"/>
          <w:sz w:val="24"/>
          <w:szCs w:val="24"/>
        </w:rPr>
        <w:t xml:space="preserve">II – </w:t>
      </w:r>
      <w:r>
        <w:rPr>
          <w:rFonts w:cstheme="minorHAnsi"/>
          <w:sz w:val="24"/>
          <w:szCs w:val="24"/>
        </w:rPr>
        <w:tab/>
        <w:t>para recomposição do equilíbrio econômico-financeiro decorrente de caso fortuito ou força maior; ou</w:t>
      </w:r>
    </w:p>
    <w:p w14:paraId="29A3BDC4" w14:textId="77777777" w:rsidR="000F3EBB" w:rsidRPr="001970EA" w:rsidRDefault="000F3EBB" w:rsidP="000F3EBB">
      <w:pPr>
        <w:tabs>
          <w:tab w:val="left" w:pos="426"/>
        </w:tabs>
        <w:spacing w:after="120" w:line="240" w:lineRule="auto"/>
        <w:ind w:right="34"/>
        <w:jc w:val="both"/>
        <w:rPr>
          <w:rFonts w:cstheme="minorHAnsi"/>
          <w:color w:val="000000"/>
          <w:sz w:val="24"/>
          <w:szCs w:val="24"/>
        </w:rPr>
      </w:pPr>
      <w:r w:rsidRPr="00D10F73">
        <w:rPr>
          <w:rFonts w:eastAsia="Times New Roman" w:cstheme="minorHAnsi"/>
          <w:sz w:val="24"/>
          <w:szCs w:val="24"/>
          <w:lang w:eastAsia="pt-BR"/>
        </w:rPr>
        <w:t>I</w:t>
      </w:r>
      <w:r>
        <w:rPr>
          <w:rFonts w:eastAsia="Times New Roman" w:cstheme="minorHAnsi"/>
          <w:sz w:val="24"/>
          <w:szCs w:val="24"/>
          <w:lang w:eastAsia="pt-BR"/>
        </w:rPr>
        <w:t>II</w:t>
      </w:r>
      <w:r w:rsidRPr="00D10F73">
        <w:rPr>
          <w:rFonts w:eastAsia="Times New Roman" w:cstheme="minorHAnsi"/>
          <w:sz w:val="24"/>
          <w:szCs w:val="24"/>
          <w:lang w:eastAsia="pt-BR"/>
        </w:rPr>
        <w:t xml:space="preserve"> – </w:t>
      </w:r>
      <w:r w:rsidRPr="00D10F73">
        <w:rPr>
          <w:rFonts w:eastAsia="Times New Roman" w:cstheme="minorHAnsi"/>
          <w:sz w:val="24"/>
          <w:szCs w:val="24"/>
          <w:lang w:eastAsia="pt-BR"/>
        </w:rPr>
        <w:tab/>
      </w:r>
      <w:r>
        <w:rPr>
          <w:rFonts w:eastAsia="Times New Roman" w:cstheme="minorHAnsi"/>
          <w:sz w:val="24"/>
          <w:szCs w:val="24"/>
          <w:lang w:eastAsia="pt-BR"/>
        </w:rPr>
        <w:t>na hipótese de reajuste por índice eleito neste contrato, conforme disposto abaixo.</w:t>
      </w:r>
    </w:p>
    <w:p w14:paraId="09B3E33F" w14:textId="77777777" w:rsidR="000F3EBB" w:rsidRDefault="000F3EBB" w:rsidP="000F3EBB">
      <w:pPr>
        <w:tabs>
          <w:tab w:val="left" w:pos="567"/>
        </w:tabs>
        <w:spacing w:after="120" w:line="240" w:lineRule="auto"/>
        <w:ind w:right="35"/>
        <w:jc w:val="both"/>
        <w:rPr>
          <w:rFonts w:cs="Arial"/>
          <w:bCs/>
          <w:iCs/>
          <w:sz w:val="24"/>
          <w:szCs w:val="24"/>
        </w:rPr>
      </w:pPr>
      <w:r>
        <w:rPr>
          <w:rFonts w:cs="Arial"/>
          <w:b/>
          <w:sz w:val="24"/>
          <w:szCs w:val="24"/>
        </w:rPr>
        <w:t>2.1</w:t>
      </w:r>
      <w:r w:rsidRPr="003C0E2A">
        <w:rPr>
          <w:rFonts w:cs="Arial"/>
          <w:b/>
          <w:sz w:val="24"/>
          <w:szCs w:val="24"/>
        </w:rPr>
        <w:t>.</w:t>
      </w:r>
      <w:r w:rsidRPr="003C0E2A">
        <w:rPr>
          <w:rFonts w:cs="Arial"/>
          <w:sz w:val="24"/>
          <w:szCs w:val="24"/>
        </w:rPr>
        <w:tab/>
      </w:r>
      <w:r w:rsidRPr="003C0E2A">
        <w:rPr>
          <w:rFonts w:eastAsia="Times New Roman" w:cstheme="minorHAnsi"/>
          <w:b/>
          <w:sz w:val="24"/>
          <w:szCs w:val="24"/>
          <w:lang w:eastAsia="pt-BR"/>
        </w:rPr>
        <w:t>Reajust</w:t>
      </w:r>
      <w:r>
        <w:rPr>
          <w:rFonts w:eastAsia="Times New Roman" w:cstheme="minorHAnsi"/>
          <w:b/>
          <w:sz w:val="24"/>
          <w:szCs w:val="24"/>
          <w:lang w:eastAsia="pt-BR"/>
        </w:rPr>
        <w:t>e</w:t>
      </w:r>
      <w:r w:rsidRPr="003C0E2A">
        <w:rPr>
          <w:rFonts w:eastAsia="Times New Roman" w:cstheme="minorHAnsi"/>
          <w:b/>
          <w:sz w:val="24"/>
          <w:szCs w:val="24"/>
          <w:lang w:eastAsia="pt-BR"/>
        </w:rPr>
        <w:t xml:space="preserve"> por índice (em sentido estrito).</w:t>
      </w:r>
      <w:r w:rsidRPr="003C0E2A">
        <w:rPr>
          <w:rFonts w:cs="Arial"/>
          <w:sz w:val="24"/>
          <w:szCs w:val="24"/>
        </w:rPr>
        <w:t xml:space="preserve"> </w:t>
      </w:r>
      <w:r w:rsidRPr="00C56A5A">
        <w:rPr>
          <w:rFonts w:cs="Arial"/>
          <w:bCs/>
          <w:iCs/>
          <w:sz w:val="24"/>
          <w:szCs w:val="24"/>
        </w:rPr>
        <w:t xml:space="preserve">Dentro do prazo de vigência do contrato e mediante solicitação da </w:t>
      </w:r>
      <w:r>
        <w:rPr>
          <w:rFonts w:cs="Arial"/>
          <w:bCs/>
          <w:iCs/>
          <w:sz w:val="24"/>
          <w:szCs w:val="24"/>
        </w:rPr>
        <w:t>FUNDAÇÃO</w:t>
      </w:r>
      <w:r w:rsidRPr="00C56A5A">
        <w:rPr>
          <w:rFonts w:cs="Arial"/>
          <w:bCs/>
          <w:iCs/>
          <w:sz w:val="24"/>
          <w:szCs w:val="24"/>
        </w:rPr>
        <w:t>, o preço contrat</w:t>
      </w:r>
      <w:r>
        <w:rPr>
          <w:rFonts w:cs="Arial"/>
          <w:bCs/>
          <w:iCs/>
          <w:sz w:val="24"/>
          <w:szCs w:val="24"/>
        </w:rPr>
        <w:t xml:space="preserve">ual </w:t>
      </w:r>
      <w:r w:rsidRPr="00C56A5A">
        <w:rPr>
          <w:rFonts w:cs="Arial"/>
          <w:bCs/>
          <w:iCs/>
          <w:sz w:val="24"/>
          <w:szCs w:val="24"/>
        </w:rPr>
        <w:t>poder</w:t>
      </w:r>
      <w:r>
        <w:rPr>
          <w:rFonts w:cs="Arial"/>
          <w:bCs/>
          <w:iCs/>
          <w:sz w:val="24"/>
          <w:szCs w:val="24"/>
        </w:rPr>
        <w:t xml:space="preserve">á </w:t>
      </w:r>
      <w:r w:rsidRPr="00C56A5A">
        <w:rPr>
          <w:rFonts w:cs="Arial"/>
          <w:bCs/>
          <w:iCs/>
          <w:sz w:val="24"/>
          <w:szCs w:val="24"/>
        </w:rPr>
        <w:t>sofrer reajuste após o interregno de um ano</w:t>
      </w:r>
      <w:r>
        <w:rPr>
          <w:rFonts w:cs="Arial"/>
          <w:bCs/>
          <w:iCs/>
          <w:sz w:val="24"/>
          <w:szCs w:val="24"/>
        </w:rPr>
        <w:t xml:space="preserve"> contado da data da apresentação da proposta</w:t>
      </w:r>
      <w:r w:rsidRPr="00C56A5A">
        <w:rPr>
          <w:rFonts w:cs="Arial"/>
          <w:bCs/>
          <w:iCs/>
          <w:sz w:val="24"/>
          <w:szCs w:val="24"/>
        </w:rPr>
        <w:t xml:space="preserve">, aplicando-se o </w:t>
      </w:r>
      <w:r w:rsidRPr="00F10A93">
        <w:rPr>
          <w:rFonts w:cs="Arial"/>
          <w:bCs/>
          <w:iCs/>
          <w:color w:val="0070C0"/>
          <w:sz w:val="24"/>
          <w:szCs w:val="24"/>
        </w:rPr>
        <w:t xml:space="preserve">índice </w:t>
      </w:r>
      <w:r w:rsidRPr="00F10A93">
        <w:rPr>
          <w:rFonts w:eastAsia="Times New Roman" w:cstheme="minorHAnsi"/>
          <w:iCs/>
          <w:color w:val="0070C0"/>
          <w:sz w:val="24"/>
          <w:szCs w:val="24"/>
          <w:lang w:eastAsia="pt-BR"/>
        </w:rPr>
        <w:t>....</w:t>
      </w:r>
      <w:r w:rsidRPr="00F10A93">
        <w:rPr>
          <w:rFonts w:ascii="Calibri" w:eastAsia="Times New Roman" w:hAnsi="Calibri" w:cs="Calibri"/>
          <w:iCs/>
          <w:color w:val="0070C0"/>
          <w:sz w:val="24"/>
          <w:szCs w:val="24"/>
          <w:lang w:eastAsia="pt-BR"/>
        </w:rPr>
        <w:t>..........</w:t>
      </w:r>
      <w:r w:rsidRPr="00202E1D">
        <w:rPr>
          <w:rFonts w:cs="Arial"/>
          <w:bCs/>
          <w:iCs/>
          <w:sz w:val="24"/>
          <w:szCs w:val="24"/>
        </w:rPr>
        <w:t xml:space="preserve">, </w:t>
      </w:r>
      <w:r w:rsidRPr="001870FF">
        <w:rPr>
          <w:rFonts w:cs="Arial"/>
          <w:bCs/>
          <w:iCs/>
          <w:sz w:val="24"/>
          <w:szCs w:val="24"/>
        </w:rPr>
        <w:t xml:space="preserve">exclusivamente para os pagamentos </w:t>
      </w:r>
      <w:r>
        <w:rPr>
          <w:rFonts w:cs="Arial"/>
          <w:bCs/>
          <w:iCs/>
          <w:sz w:val="24"/>
          <w:szCs w:val="24"/>
        </w:rPr>
        <w:t xml:space="preserve">devidos </w:t>
      </w:r>
      <w:r w:rsidRPr="00C56A5A">
        <w:rPr>
          <w:rFonts w:cs="Arial"/>
          <w:bCs/>
          <w:iCs/>
          <w:sz w:val="24"/>
          <w:szCs w:val="24"/>
        </w:rPr>
        <w:t>após a ocorrência da anualidade.</w:t>
      </w:r>
    </w:p>
    <w:p w14:paraId="55218F99" w14:textId="77777777" w:rsidR="000F3EBB" w:rsidRPr="003C0E2A" w:rsidRDefault="000F3EBB" w:rsidP="000F3EBB">
      <w:pPr>
        <w:tabs>
          <w:tab w:val="left" w:pos="709"/>
        </w:tabs>
        <w:spacing w:after="120" w:line="240" w:lineRule="auto"/>
        <w:ind w:right="35"/>
        <w:jc w:val="both"/>
        <w:rPr>
          <w:rFonts w:cs="Arial"/>
          <w:sz w:val="24"/>
          <w:szCs w:val="24"/>
        </w:rPr>
      </w:pPr>
      <w:r>
        <w:rPr>
          <w:rFonts w:cs="Arial"/>
          <w:b/>
          <w:bCs/>
          <w:iCs/>
          <w:sz w:val="24"/>
          <w:szCs w:val="24"/>
        </w:rPr>
        <w:t>2.1.1</w:t>
      </w:r>
      <w:r w:rsidRPr="003C0E2A">
        <w:rPr>
          <w:rFonts w:cs="Arial"/>
          <w:b/>
          <w:bCs/>
          <w:iCs/>
          <w:sz w:val="24"/>
          <w:szCs w:val="24"/>
        </w:rPr>
        <w:t>.</w:t>
      </w:r>
      <w:r w:rsidRPr="003C0E2A">
        <w:rPr>
          <w:rFonts w:cs="Arial"/>
          <w:bCs/>
          <w:iCs/>
          <w:sz w:val="24"/>
          <w:szCs w:val="24"/>
        </w:rPr>
        <w:tab/>
      </w:r>
      <w:r w:rsidRPr="003C0E2A">
        <w:rPr>
          <w:rFonts w:cs="Arial"/>
          <w:sz w:val="24"/>
          <w:szCs w:val="24"/>
        </w:rPr>
        <w:t>Nos reajustes subsequentes ao primeiro, o interregno mínimo de um ano será contado a partir da data a que o anterior tiver se referido.</w:t>
      </w:r>
    </w:p>
    <w:p w14:paraId="038EC4C4" w14:textId="77777777" w:rsidR="000F3EBB" w:rsidRPr="003C0E2A" w:rsidRDefault="000F3EBB" w:rsidP="000F3EBB">
      <w:pPr>
        <w:tabs>
          <w:tab w:val="left" w:pos="709"/>
        </w:tabs>
        <w:spacing w:after="120" w:line="240" w:lineRule="auto"/>
        <w:ind w:right="35"/>
        <w:jc w:val="both"/>
        <w:rPr>
          <w:rFonts w:cs="Arial"/>
          <w:sz w:val="24"/>
          <w:szCs w:val="24"/>
        </w:rPr>
      </w:pPr>
      <w:r>
        <w:rPr>
          <w:rFonts w:cs="Arial"/>
          <w:b/>
          <w:sz w:val="24"/>
          <w:szCs w:val="24"/>
        </w:rPr>
        <w:t>2.1.2</w:t>
      </w:r>
      <w:r w:rsidRPr="003C0E2A">
        <w:rPr>
          <w:rFonts w:cs="Arial"/>
          <w:b/>
          <w:sz w:val="24"/>
          <w:szCs w:val="24"/>
        </w:rPr>
        <w:t>.</w:t>
      </w:r>
      <w:r w:rsidRPr="003C0E2A">
        <w:rPr>
          <w:rFonts w:cs="Arial"/>
          <w:sz w:val="24"/>
          <w:szCs w:val="24"/>
        </w:rPr>
        <w:tab/>
        <w:t>O reajuste será realizado por apostilamento.</w:t>
      </w:r>
    </w:p>
    <w:p w14:paraId="171F4110" w14:textId="77777777" w:rsidR="000F3EBB" w:rsidRDefault="000F3EBB" w:rsidP="000F3EBB">
      <w:pPr>
        <w:tabs>
          <w:tab w:val="left" w:pos="709"/>
        </w:tabs>
        <w:spacing w:after="120" w:line="240" w:lineRule="auto"/>
        <w:ind w:right="35"/>
        <w:jc w:val="both"/>
        <w:rPr>
          <w:rFonts w:cs="Arial"/>
          <w:sz w:val="24"/>
          <w:szCs w:val="24"/>
        </w:rPr>
      </w:pPr>
      <w:r w:rsidRPr="003C0E2A">
        <w:rPr>
          <w:rFonts w:cs="Arial"/>
          <w:b/>
          <w:sz w:val="24"/>
          <w:szCs w:val="24"/>
        </w:rPr>
        <w:t>2.</w:t>
      </w:r>
      <w:r>
        <w:rPr>
          <w:rFonts w:cs="Arial"/>
          <w:b/>
          <w:sz w:val="24"/>
          <w:szCs w:val="24"/>
        </w:rPr>
        <w:t>1.3</w:t>
      </w:r>
      <w:r w:rsidRPr="003C0E2A">
        <w:rPr>
          <w:rFonts w:cs="Arial"/>
          <w:b/>
          <w:sz w:val="24"/>
          <w:szCs w:val="24"/>
        </w:rPr>
        <w:t>.</w:t>
      </w:r>
      <w:r w:rsidRPr="003C0E2A">
        <w:rPr>
          <w:rFonts w:cs="Arial"/>
          <w:sz w:val="24"/>
          <w:szCs w:val="24"/>
        </w:rPr>
        <w:tab/>
      </w:r>
      <w:r>
        <w:rPr>
          <w:rFonts w:cs="Arial"/>
          <w:sz w:val="24"/>
          <w:szCs w:val="24"/>
        </w:rPr>
        <w:t xml:space="preserve">Se </w:t>
      </w:r>
      <w:r w:rsidRPr="003C0E2A">
        <w:rPr>
          <w:rFonts w:cs="Arial"/>
          <w:sz w:val="24"/>
          <w:szCs w:val="24"/>
        </w:rPr>
        <w:t xml:space="preserve">o índice </w:t>
      </w:r>
      <w:r w:rsidRPr="00C56A5A">
        <w:rPr>
          <w:rFonts w:cs="Arial"/>
          <w:sz w:val="24"/>
          <w:szCs w:val="24"/>
        </w:rPr>
        <w:t>estabelecido para reajust</w:t>
      </w:r>
      <w:r>
        <w:rPr>
          <w:rFonts w:cs="Arial"/>
          <w:sz w:val="24"/>
          <w:szCs w:val="24"/>
        </w:rPr>
        <w:t>e</w:t>
      </w:r>
      <w:r w:rsidRPr="00C56A5A">
        <w:rPr>
          <w:rFonts w:cs="Arial"/>
          <w:sz w:val="24"/>
          <w:szCs w:val="24"/>
        </w:rPr>
        <w:t xml:space="preserve"> </w:t>
      </w:r>
      <w:r>
        <w:rPr>
          <w:rFonts w:cs="Arial"/>
          <w:sz w:val="24"/>
          <w:szCs w:val="24"/>
        </w:rPr>
        <w:t xml:space="preserve">for </w:t>
      </w:r>
      <w:r w:rsidRPr="00C56A5A">
        <w:rPr>
          <w:rFonts w:cs="Arial"/>
          <w:sz w:val="24"/>
          <w:szCs w:val="24"/>
        </w:rPr>
        <w:t>extinto ou de qualquer forma não p</w:t>
      </w:r>
      <w:r>
        <w:rPr>
          <w:rFonts w:cs="Arial"/>
          <w:sz w:val="24"/>
          <w:szCs w:val="24"/>
        </w:rPr>
        <w:t xml:space="preserve">uder </w:t>
      </w:r>
      <w:r w:rsidRPr="00C56A5A">
        <w:rPr>
          <w:rFonts w:cs="Arial"/>
          <w:sz w:val="24"/>
          <w:szCs w:val="24"/>
        </w:rPr>
        <w:t>mais ser u</w:t>
      </w:r>
      <w:r>
        <w:rPr>
          <w:rFonts w:cs="Arial"/>
          <w:sz w:val="24"/>
          <w:szCs w:val="24"/>
        </w:rPr>
        <w:t>sado</w:t>
      </w:r>
      <w:r w:rsidRPr="00C56A5A">
        <w:rPr>
          <w:rFonts w:cs="Arial"/>
          <w:sz w:val="24"/>
          <w:szCs w:val="24"/>
        </w:rPr>
        <w:t>, será adotado, em substituição, o que vier a ser determinado pela legislação então em vigor.</w:t>
      </w:r>
      <w:r w:rsidRPr="00C56A5A">
        <w:rPr>
          <w:rFonts w:cs="Arial"/>
          <w:bCs/>
          <w:iCs/>
          <w:sz w:val="24"/>
          <w:szCs w:val="24"/>
        </w:rPr>
        <w:t xml:space="preserve"> </w:t>
      </w:r>
      <w:r w:rsidRPr="00C56A5A">
        <w:rPr>
          <w:rFonts w:cs="Arial"/>
          <w:sz w:val="24"/>
          <w:szCs w:val="24"/>
        </w:rPr>
        <w:t>Na ausência de previsão legal quanto ao índice substituto, as partes elegerão novo índice oficial</w:t>
      </w:r>
      <w:r>
        <w:rPr>
          <w:rFonts w:cs="Arial"/>
          <w:sz w:val="24"/>
          <w:szCs w:val="24"/>
        </w:rPr>
        <w:t xml:space="preserve"> </w:t>
      </w:r>
      <w:r w:rsidRPr="00C56A5A">
        <w:rPr>
          <w:rFonts w:cs="Arial"/>
          <w:sz w:val="24"/>
          <w:szCs w:val="24"/>
        </w:rPr>
        <w:t>por meio de termo aditivo.</w:t>
      </w:r>
    </w:p>
    <w:p w14:paraId="250FBC96" w14:textId="77777777" w:rsidR="000F3EBB" w:rsidRDefault="000F3EBB" w:rsidP="000F3EBB">
      <w:pPr>
        <w:tabs>
          <w:tab w:val="left" w:pos="709"/>
        </w:tabs>
        <w:spacing w:after="120" w:line="240" w:lineRule="auto"/>
        <w:ind w:right="35"/>
        <w:jc w:val="both"/>
        <w:rPr>
          <w:rFonts w:ascii="Calibri" w:eastAsia="Times New Roman" w:hAnsi="Calibri" w:cs="Calibri"/>
          <w:sz w:val="24"/>
          <w:szCs w:val="24"/>
          <w:lang w:eastAsia="pt-BR"/>
        </w:rPr>
      </w:pPr>
      <w:r>
        <w:rPr>
          <w:rFonts w:cs="Arial"/>
          <w:b/>
          <w:sz w:val="24"/>
          <w:szCs w:val="24"/>
        </w:rPr>
        <w:t xml:space="preserve">3. </w:t>
      </w:r>
      <w:r w:rsidRPr="003C0E2A">
        <w:rPr>
          <w:rFonts w:eastAsia="Times New Roman" w:cstheme="minorHAnsi"/>
          <w:b/>
          <w:sz w:val="24"/>
          <w:szCs w:val="24"/>
          <w:lang w:eastAsia="pt-BR"/>
        </w:rPr>
        <w:t>Atualização monetária n</w:t>
      </w:r>
      <w:r>
        <w:rPr>
          <w:rFonts w:eastAsia="Times New Roman" w:cstheme="minorHAnsi"/>
          <w:b/>
          <w:sz w:val="24"/>
          <w:szCs w:val="24"/>
          <w:lang w:eastAsia="pt-BR"/>
        </w:rPr>
        <w:t xml:space="preserve">o </w:t>
      </w:r>
      <w:r w:rsidRPr="003C0E2A">
        <w:rPr>
          <w:rFonts w:eastAsia="Times New Roman" w:cstheme="minorHAnsi"/>
          <w:b/>
          <w:sz w:val="24"/>
          <w:szCs w:val="24"/>
          <w:lang w:eastAsia="pt-BR"/>
        </w:rPr>
        <w:t>reembolso de custos.</w:t>
      </w:r>
      <w:r w:rsidRPr="003C0E2A">
        <w:rPr>
          <w:rFonts w:cs="Arial"/>
          <w:sz w:val="24"/>
          <w:szCs w:val="24"/>
        </w:rPr>
        <w:t xml:space="preserve"> No</w:t>
      </w:r>
      <w:r>
        <w:rPr>
          <w:rFonts w:cs="Arial"/>
          <w:sz w:val="24"/>
          <w:szCs w:val="24"/>
        </w:rPr>
        <w:t xml:space="preserve">s </w:t>
      </w:r>
      <w:r w:rsidRPr="003C0E2A">
        <w:rPr>
          <w:rFonts w:cs="Arial"/>
          <w:sz w:val="24"/>
          <w:szCs w:val="24"/>
        </w:rPr>
        <w:t>contrato</w:t>
      </w:r>
      <w:r>
        <w:rPr>
          <w:rFonts w:cs="Arial"/>
          <w:sz w:val="24"/>
          <w:szCs w:val="24"/>
        </w:rPr>
        <w:t>s</w:t>
      </w:r>
      <w:r w:rsidRPr="003C0E2A">
        <w:rPr>
          <w:rFonts w:cs="Arial"/>
          <w:sz w:val="24"/>
          <w:szCs w:val="24"/>
        </w:rPr>
        <w:t xml:space="preserve"> por reembolso de custos, o</w:t>
      </w:r>
      <w:r w:rsidRPr="003C0E2A">
        <w:rPr>
          <w:rFonts w:eastAsia="Times New Roman" w:cstheme="minorHAnsi"/>
          <w:sz w:val="24"/>
          <w:szCs w:val="24"/>
          <w:lang w:eastAsia="pt-BR"/>
        </w:rPr>
        <w:t xml:space="preserve">s </w:t>
      </w:r>
      <w:r w:rsidRPr="003C0E2A">
        <w:rPr>
          <w:rFonts w:cs="Arial"/>
          <w:sz w:val="24"/>
          <w:szCs w:val="24"/>
        </w:rPr>
        <w:t xml:space="preserve">valores devidos </w:t>
      </w:r>
      <w:r>
        <w:rPr>
          <w:rFonts w:cs="Arial"/>
          <w:sz w:val="24"/>
          <w:szCs w:val="24"/>
        </w:rPr>
        <w:t xml:space="preserve">à FUNDAÇÃO </w:t>
      </w:r>
      <w:r w:rsidRPr="003C0E2A">
        <w:rPr>
          <w:rFonts w:cs="Arial"/>
          <w:sz w:val="24"/>
          <w:szCs w:val="24"/>
        </w:rPr>
        <w:t xml:space="preserve">a esse título </w:t>
      </w:r>
      <w:r w:rsidRPr="00CA284D">
        <w:rPr>
          <w:rFonts w:cs="Arial"/>
          <w:sz w:val="24"/>
          <w:szCs w:val="24"/>
        </w:rPr>
        <w:t>não são, por natureza, passíveis do reajust</w:t>
      </w:r>
      <w:r>
        <w:rPr>
          <w:rFonts w:cs="Arial"/>
          <w:sz w:val="24"/>
          <w:szCs w:val="24"/>
        </w:rPr>
        <w:t>e por índice</w:t>
      </w:r>
      <w:r w:rsidRPr="00CA284D">
        <w:rPr>
          <w:rFonts w:cs="Arial"/>
          <w:sz w:val="24"/>
          <w:szCs w:val="24"/>
        </w:rPr>
        <w:t xml:space="preserve">. </w:t>
      </w:r>
      <w:r>
        <w:rPr>
          <w:rFonts w:cs="Arial"/>
          <w:sz w:val="24"/>
          <w:szCs w:val="24"/>
        </w:rPr>
        <w:t>Mas</w:t>
      </w:r>
      <w:r w:rsidRPr="00CA284D">
        <w:rPr>
          <w:rFonts w:cs="Arial"/>
          <w:sz w:val="24"/>
          <w:szCs w:val="24"/>
        </w:rPr>
        <w:t xml:space="preserve">, </w:t>
      </w:r>
      <w:r>
        <w:rPr>
          <w:rFonts w:cs="Arial"/>
          <w:sz w:val="24"/>
          <w:szCs w:val="24"/>
        </w:rPr>
        <w:t>se a ICT APOIADA atrasar o reembolso de custos, o</w:t>
      </w:r>
      <w:r w:rsidRPr="00CA284D">
        <w:rPr>
          <w:rFonts w:cs="Arial"/>
          <w:sz w:val="24"/>
          <w:szCs w:val="24"/>
        </w:rPr>
        <w:t xml:space="preserve">s valores devidos a </w:t>
      </w:r>
      <w:r>
        <w:rPr>
          <w:rFonts w:cs="Arial"/>
          <w:sz w:val="24"/>
          <w:szCs w:val="24"/>
        </w:rPr>
        <w:t xml:space="preserve">esse </w:t>
      </w:r>
      <w:r w:rsidRPr="00CA284D">
        <w:rPr>
          <w:rFonts w:cs="Arial"/>
          <w:sz w:val="24"/>
          <w:szCs w:val="24"/>
        </w:rPr>
        <w:t>título</w:t>
      </w:r>
      <w:r>
        <w:rPr>
          <w:rFonts w:cs="Arial"/>
          <w:sz w:val="24"/>
          <w:szCs w:val="24"/>
        </w:rPr>
        <w:t xml:space="preserve"> </w:t>
      </w:r>
      <w:r w:rsidRPr="00CA284D">
        <w:rPr>
          <w:rFonts w:cs="Arial"/>
          <w:sz w:val="24"/>
          <w:szCs w:val="24"/>
        </w:rPr>
        <w:t xml:space="preserve">poderão sofrer a atualização monetária </w:t>
      </w:r>
      <w:r>
        <w:rPr>
          <w:rFonts w:cs="Arial"/>
          <w:sz w:val="24"/>
          <w:szCs w:val="24"/>
        </w:rPr>
        <w:t>entre a data das despesas feitas pela FUNDAÇÃO e a data do efetivo reembolso dessas despesas</w:t>
      </w:r>
      <w:r w:rsidRPr="00CA284D">
        <w:rPr>
          <w:rFonts w:ascii="Calibri" w:eastAsia="Times New Roman" w:hAnsi="Calibri" w:cs="Calibri"/>
          <w:sz w:val="24"/>
          <w:szCs w:val="24"/>
          <w:lang w:eastAsia="pt-BR"/>
        </w:rPr>
        <w:t>.</w:t>
      </w:r>
    </w:p>
    <w:p w14:paraId="67C27BB0" w14:textId="77777777" w:rsidR="000F3EBB" w:rsidRPr="004B4354" w:rsidRDefault="000F3EBB" w:rsidP="000F3EBB">
      <w:pPr>
        <w:tabs>
          <w:tab w:val="left" w:pos="567"/>
        </w:tabs>
        <w:spacing w:after="120" w:line="240" w:lineRule="auto"/>
        <w:ind w:right="34"/>
        <w:jc w:val="both"/>
        <w:rPr>
          <w:rFonts w:ascii="Calibri" w:eastAsia="Times New Roman" w:hAnsi="Calibri" w:cstheme="minorHAnsi"/>
          <w:b/>
          <w:sz w:val="24"/>
          <w:szCs w:val="24"/>
          <w:lang w:eastAsia="pt-BR"/>
        </w:rPr>
      </w:pPr>
      <w:r>
        <w:rPr>
          <w:rFonts w:ascii="Calibri" w:eastAsia="Times New Roman" w:hAnsi="Calibri" w:cs="Calibri"/>
          <w:b/>
          <w:sz w:val="24"/>
          <w:szCs w:val="24"/>
          <w:lang w:eastAsia="pt-BR"/>
        </w:rPr>
        <w:t xml:space="preserve">4. </w:t>
      </w:r>
      <w:r w:rsidRPr="004B4354">
        <w:rPr>
          <w:rFonts w:ascii="Calibri" w:eastAsia="Times New Roman" w:hAnsi="Calibri" w:cstheme="minorHAnsi"/>
          <w:b/>
          <w:sz w:val="24"/>
          <w:szCs w:val="24"/>
          <w:lang w:eastAsia="pt-BR"/>
        </w:rPr>
        <w:t>Diretrizes gerais n</w:t>
      </w:r>
      <w:r>
        <w:rPr>
          <w:rFonts w:ascii="Calibri" w:eastAsia="Times New Roman" w:hAnsi="Calibri" w:cstheme="minorHAnsi"/>
          <w:b/>
          <w:sz w:val="24"/>
          <w:szCs w:val="24"/>
          <w:lang w:eastAsia="pt-BR"/>
        </w:rPr>
        <w:t xml:space="preserve">os contratos por </w:t>
      </w:r>
      <w:r w:rsidRPr="004B4354">
        <w:rPr>
          <w:rFonts w:ascii="Calibri" w:eastAsia="Times New Roman" w:hAnsi="Calibri" w:cstheme="minorHAnsi"/>
          <w:b/>
          <w:sz w:val="24"/>
          <w:szCs w:val="24"/>
          <w:lang w:eastAsia="pt-BR"/>
        </w:rPr>
        <w:t xml:space="preserve">reembolso de custos. </w:t>
      </w:r>
      <w:bookmarkStart w:id="13" w:name="_Hlk207273897"/>
      <w:r>
        <w:rPr>
          <w:rFonts w:ascii="Calibri" w:eastAsia="Times New Roman" w:hAnsi="Calibri" w:cstheme="minorHAnsi"/>
          <w:sz w:val="24"/>
          <w:szCs w:val="24"/>
          <w:lang w:eastAsia="pt-BR"/>
        </w:rPr>
        <w:t xml:space="preserve">O </w:t>
      </w:r>
      <w:r w:rsidRPr="004B4354">
        <w:rPr>
          <w:rFonts w:ascii="Calibri" w:eastAsia="Times New Roman" w:hAnsi="Calibri" w:cstheme="minorHAnsi"/>
          <w:sz w:val="24"/>
          <w:szCs w:val="24"/>
          <w:lang w:eastAsia="pt-BR"/>
        </w:rPr>
        <w:t>aumento do teto de gastos será objeto de prévia negociação entre as partes.</w:t>
      </w:r>
      <w:r>
        <w:rPr>
          <w:rFonts w:ascii="Calibri" w:eastAsia="Times New Roman" w:hAnsi="Calibri" w:cstheme="minorHAnsi"/>
          <w:sz w:val="24"/>
          <w:szCs w:val="24"/>
          <w:lang w:eastAsia="pt-BR"/>
        </w:rPr>
        <w:t xml:space="preserve"> </w:t>
      </w:r>
      <w:r w:rsidRPr="004B4354">
        <w:rPr>
          <w:rFonts w:ascii="Calibri" w:eastAsia="Times New Roman" w:hAnsi="Calibri" w:cs="Calibri"/>
          <w:sz w:val="24"/>
          <w:szCs w:val="24"/>
          <w:lang w:eastAsia="pt-BR"/>
        </w:rPr>
        <w:t xml:space="preserve">A </w:t>
      </w:r>
      <w:r>
        <w:rPr>
          <w:rFonts w:ascii="Calibri" w:eastAsia="Times New Roman" w:hAnsi="Calibri" w:cs="Calibri"/>
          <w:sz w:val="24"/>
          <w:szCs w:val="24"/>
          <w:lang w:eastAsia="pt-BR"/>
        </w:rPr>
        <w:t>FUNDAÇÃO</w:t>
      </w:r>
      <w:r w:rsidRPr="004B4354">
        <w:rPr>
          <w:rFonts w:ascii="Calibri" w:eastAsia="Times New Roman" w:hAnsi="Calibri" w:cs="Calibri"/>
          <w:sz w:val="24"/>
          <w:szCs w:val="24"/>
          <w:lang w:eastAsia="pt-BR"/>
        </w:rPr>
        <w:t xml:space="preserve"> não poderá exceder o </w:t>
      </w:r>
      <w:r>
        <w:rPr>
          <w:rFonts w:ascii="Calibri" w:eastAsia="Times New Roman" w:hAnsi="Calibri" w:cs="Calibri"/>
          <w:sz w:val="24"/>
          <w:szCs w:val="24"/>
          <w:lang w:eastAsia="pt-BR"/>
        </w:rPr>
        <w:t xml:space="preserve">teto </w:t>
      </w:r>
      <w:r w:rsidRPr="004B4354">
        <w:rPr>
          <w:rFonts w:ascii="Calibri" w:eastAsia="Times New Roman" w:hAnsi="Calibri" w:cs="Calibri"/>
          <w:sz w:val="24"/>
          <w:szCs w:val="24"/>
          <w:lang w:eastAsia="pt-BR"/>
        </w:rPr>
        <w:t>estipulado neste contrato</w:t>
      </w:r>
      <w:r>
        <w:rPr>
          <w:rFonts w:ascii="Calibri" w:eastAsia="Times New Roman" w:hAnsi="Calibri" w:cs="Calibri"/>
          <w:sz w:val="24"/>
          <w:szCs w:val="24"/>
          <w:lang w:eastAsia="pt-BR"/>
        </w:rPr>
        <w:t xml:space="preserve"> sem prévia autorização da ICT APOIADA; do contrário, as despesas acima do teto </w:t>
      </w:r>
      <w:r w:rsidRPr="004B4354">
        <w:rPr>
          <w:rFonts w:ascii="Calibri" w:eastAsia="Times New Roman" w:hAnsi="Calibri" w:cstheme="minorHAnsi"/>
          <w:sz w:val="24"/>
          <w:szCs w:val="24"/>
          <w:lang w:eastAsia="pt-BR"/>
        </w:rPr>
        <w:t>ser</w:t>
      </w:r>
      <w:r>
        <w:rPr>
          <w:rFonts w:ascii="Calibri" w:eastAsia="Times New Roman" w:hAnsi="Calibri" w:cstheme="minorHAnsi"/>
          <w:sz w:val="24"/>
          <w:szCs w:val="24"/>
          <w:lang w:eastAsia="pt-BR"/>
        </w:rPr>
        <w:t>ão a</w:t>
      </w:r>
      <w:r w:rsidRPr="004B4354">
        <w:rPr>
          <w:rFonts w:ascii="Calibri" w:eastAsia="Times New Roman" w:hAnsi="Calibri" w:cstheme="minorHAnsi"/>
          <w:sz w:val="24"/>
          <w:szCs w:val="24"/>
          <w:lang w:eastAsia="pt-BR"/>
        </w:rPr>
        <w:t>rcad</w:t>
      </w:r>
      <w:r>
        <w:rPr>
          <w:rFonts w:ascii="Calibri" w:eastAsia="Times New Roman" w:hAnsi="Calibri" w:cstheme="minorHAnsi"/>
          <w:sz w:val="24"/>
          <w:szCs w:val="24"/>
          <w:lang w:eastAsia="pt-BR"/>
        </w:rPr>
        <w:t>as</w:t>
      </w:r>
      <w:r w:rsidRPr="004B4354">
        <w:rPr>
          <w:rFonts w:ascii="Calibri" w:eastAsia="Times New Roman" w:hAnsi="Calibri" w:cstheme="minorHAnsi"/>
          <w:sz w:val="24"/>
          <w:szCs w:val="24"/>
          <w:lang w:eastAsia="pt-BR"/>
        </w:rPr>
        <w:t xml:space="preserve"> pela </w:t>
      </w:r>
      <w:r>
        <w:rPr>
          <w:rFonts w:ascii="Calibri" w:eastAsia="Times New Roman" w:hAnsi="Calibri" w:cstheme="minorHAnsi"/>
          <w:sz w:val="24"/>
          <w:szCs w:val="24"/>
          <w:lang w:eastAsia="pt-BR"/>
        </w:rPr>
        <w:t>FUNDAÇÃO</w:t>
      </w:r>
      <w:r w:rsidRPr="004B4354">
        <w:rPr>
          <w:rFonts w:ascii="Calibri" w:eastAsia="Times New Roman" w:hAnsi="Calibri" w:cstheme="minorHAnsi"/>
          <w:sz w:val="24"/>
          <w:szCs w:val="24"/>
          <w:lang w:eastAsia="pt-BR"/>
        </w:rPr>
        <w:t xml:space="preserve"> por sua conta e risco, sem direito a reembolso de custos ou reparação de danos.</w:t>
      </w:r>
      <w:bookmarkEnd w:id="13"/>
    </w:p>
    <w:p w14:paraId="2B100DCB" w14:textId="77777777" w:rsidR="000F3EBB" w:rsidRPr="004B4354" w:rsidRDefault="000F3EBB" w:rsidP="000F3EBB">
      <w:pPr>
        <w:tabs>
          <w:tab w:val="left" w:pos="709"/>
        </w:tabs>
        <w:spacing w:after="120" w:line="240" w:lineRule="auto"/>
        <w:ind w:right="34"/>
        <w:jc w:val="both"/>
        <w:rPr>
          <w:rFonts w:ascii="Calibri" w:eastAsia="Times New Roman" w:hAnsi="Calibri" w:cstheme="minorHAnsi"/>
          <w:sz w:val="24"/>
          <w:szCs w:val="24"/>
          <w:lang w:eastAsia="pt-BR"/>
        </w:rPr>
      </w:pPr>
      <w:r>
        <w:rPr>
          <w:rFonts w:ascii="Calibri" w:eastAsia="Times New Roman" w:hAnsi="Calibri" w:cstheme="minorHAnsi"/>
          <w:b/>
          <w:sz w:val="24"/>
          <w:szCs w:val="24"/>
          <w:lang w:eastAsia="pt-BR"/>
        </w:rPr>
        <w:t>4</w:t>
      </w:r>
      <w:r w:rsidRPr="004B4354">
        <w:rPr>
          <w:rFonts w:ascii="Calibri" w:eastAsia="Times New Roman" w:hAnsi="Calibri" w:cstheme="minorHAnsi"/>
          <w:b/>
          <w:sz w:val="24"/>
          <w:szCs w:val="24"/>
          <w:lang w:eastAsia="pt-BR"/>
        </w:rPr>
        <w:t>.1.</w:t>
      </w:r>
      <w:r w:rsidRPr="004B4354">
        <w:rPr>
          <w:rFonts w:ascii="Calibri" w:eastAsia="Times New Roman" w:hAnsi="Calibri" w:cstheme="minorHAnsi"/>
          <w:sz w:val="24"/>
          <w:szCs w:val="24"/>
          <w:lang w:eastAsia="pt-BR"/>
        </w:rPr>
        <w:t xml:space="preserve"> </w:t>
      </w:r>
      <w:r>
        <w:rPr>
          <w:rFonts w:ascii="Calibri" w:eastAsia="Times New Roman" w:hAnsi="Calibri" w:cstheme="minorHAnsi"/>
          <w:sz w:val="24"/>
          <w:szCs w:val="24"/>
          <w:lang w:eastAsia="pt-BR"/>
        </w:rPr>
        <w:t>Se existir</w:t>
      </w:r>
      <w:r w:rsidRPr="004B4354">
        <w:rPr>
          <w:rFonts w:ascii="Calibri" w:eastAsia="Times New Roman" w:hAnsi="Calibri" w:cstheme="minorHAnsi"/>
          <w:sz w:val="24"/>
          <w:szCs w:val="24"/>
          <w:lang w:eastAsia="pt-BR"/>
        </w:rPr>
        <w:t xml:space="preserve"> disponibilidade orçamentária, o teto de gastos poderá ser elevado, mediante termo aditivo. O aumento do teto de gastos deverá ser precedido de avaliação técnica e financeira da </w:t>
      </w:r>
      <w:r>
        <w:rPr>
          <w:rFonts w:ascii="Calibri" w:eastAsia="Times New Roman" w:hAnsi="Calibri" w:cstheme="minorHAnsi"/>
          <w:sz w:val="24"/>
          <w:szCs w:val="24"/>
          <w:lang w:eastAsia="pt-BR"/>
        </w:rPr>
        <w:t>ICT APOIADA</w:t>
      </w:r>
      <w:r w:rsidRPr="004B4354">
        <w:rPr>
          <w:rFonts w:ascii="Calibri" w:eastAsia="Times New Roman" w:hAnsi="Calibri" w:cstheme="minorHAnsi"/>
          <w:sz w:val="24"/>
          <w:szCs w:val="24"/>
          <w:lang w:eastAsia="pt-BR"/>
        </w:rPr>
        <w:t xml:space="preserve"> que demonstre:</w:t>
      </w:r>
    </w:p>
    <w:p w14:paraId="21EDEC14" w14:textId="77777777" w:rsidR="000F3EBB" w:rsidRPr="004B4354" w:rsidRDefault="000F3EBB" w:rsidP="000F3EBB">
      <w:pPr>
        <w:tabs>
          <w:tab w:val="left" w:pos="426"/>
          <w:tab w:val="left" w:pos="709"/>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 xml:space="preserve">I – </w:t>
      </w:r>
      <w:r w:rsidRPr="004B4354">
        <w:rPr>
          <w:rFonts w:ascii="Calibri" w:eastAsia="Times New Roman" w:hAnsi="Calibri" w:cstheme="minorHAnsi"/>
          <w:sz w:val="24"/>
          <w:szCs w:val="24"/>
          <w:lang w:eastAsia="pt-BR"/>
        </w:rPr>
        <w:tab/>
        <w:t xml:space="preserve">a viabilidade técnica e econômica </w:t>
      </w:r>
      <w:r>
        <w:rPr>
          <w:rFonts w:ascii="Calibri" w:eastAsia="Times New Roman" w:hAnsi="Calibri" w:cstheme="minorHAnsi"/>
          <w:sz w:val="24"/>
          <w:szCs w:val="24"/>
          <w:lang w:eastAsia="pt-BR"/>
        </w:rPr>
        <w:t xml:space="preserve">do projeto </w:t>
      </w:r>
      <w:r w:rsidRPr="004B4354">
        <w:rPr>
          <w:rFonts w:ascii="Calibri" w:eastAsia="Times New Roman" w:hAnsi="Calibri" w:cstheme="minorHAnsi"/>
          <w:sz w:val="24"/>
          <w:szCs w:val="24"/>
          <w:lang w:eastAsia="pt-BR"/>
        </w:rPr>
        <w:t>à luz do conhecimento técnico-científico e das demais informações disponíveis no momento da celebração do aditivo; e</w:t>
      </w:r>
    </w:p>
    <w:p w14:paraId="3F86921C" w14:textId="77777777" w:rsidR="000F3EBB" w:rsidRPr="004B4354" w:rsidRDefault="000F3EBB" w:rsidP="000F3EBB">
      <w:pPr>
        <w:tabs>
          <w:tab w:val="left" w:pos="426"/>
          <w:tab w:val="left" w:pos="709"/>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 xml:space="preserve">II – </w:t>
      </w:r>
      <w:r w:rsidRPr="004B4354">
        <w:rPr>
          <w:rFonts w:ascii="Calibri" w:eastAsia="Times New Roman" w:hAnsi="Calibri" w:cstheme="minorHAnsi"/>
          <w:sz w:val="24"/>
          <w:szCs w:val="24"/>
          <w:lang w:eastAsia="pt-BR"/>
        </w:rPr>
        <w:tab/>
        <w:t>as razões da insuficiência do teto de gastos anteriormente definido.</w:t>
      </w:r>
    </w:p>
    <w:p w14:paraId="28A003A8" w14:textId="77777777" w:rsidR="000F3EBB" w:rsidRDefault="000F3EBB" w:rsidP="000F3EBB">
      <w:pPr>
        <w:tabs>
          <w:tab w:val="left" w:pos="426"/>
          <w:tab w:val="left" w:pos="709"/>
        </w:tabs>
        <w:spacing w:after="120" w:line="240" w:lineRule="auto"/>
        <w:ind w:right="34"/>
        <w:jc w:val="both"/>
        <w:rPr>
          <w:rFonts w:ascii="Calibri" w:eastAsia="Times New Roman" w:hAnsi="Calibri" w:cs="Calibri"/>
          <w:sz w:val="24"/>
          <w:szCs w:val="24"/>
          <w:lang w:eastAsia="pt-BR"/>
        </w:rPr>
      </w:pPr>
      <w:r>
        <w:rPr>
          <w:rFonts w:ascii="Calibri" w:eastAsia="Times New Roman" w:hAnsi="Calibri" w:cs="Calibri"/>
          <w:b/>
          <w:sz w:val="24"/>
          <w:szCs w:val="24"/>
          <w:lang w:eastAsia="pt-BR"/>
        </w:rPr>
        <w:t>4</w:t>
      </w:r>
      <w:r w:rsidRPr="004B4354">
        <w:rPr>
          <w:rFonts w:ascii="Calibri" w:eastAsia="Times New Roman" w:hAnsi="Calibri" w:cs="Calibri"/>
          <w:b/>
          <w:sz w:val="24"/>
          <w:szCs w:val="24"/>
          <w:lang w:eastAsia="pt-BR"/>
        </w:rPr>
        <w:t>.2.</w:t>
      </w:r>
      <w:r>
        <w:rPr>
          <w:rFonts w:ascii="Calibri" w:eastAsia="Times New Roman" w:hAnsi="Calibri" w:cs="Calibri"/>
          <w:sz w:val="24"/>
          <w:szCs w:val="24"/>
          <w:lang w:eastAsia="pt-BR"/>
        </w:rPr>
        <w:t xml:space="preserve"> </w:t>
      </w:r>
      <w:r w:rsidRPr="004B4354">
        <w:rPr>
          <w:rFonts w:ascii="Calibri" w:eastAsia="Times New Roman" w:hAnsi="Calibri" w:cs="Calibri"/>
          <w:sz w:val="24"/>
          <w:szCs w:val="24"/>
          <w:lang w:eastAsia="pt-BR"/>
        </w:rPr>
        <w:t>O aumento do teto de gastos para fins de reembolso de custos</w:t>
      </w:r>
      <w:r>
        <w:rPr>
          <w:rFonts w:ascii="Calibri" w:eastAsia="Times New Roman" w:hAnsi="Calibri" w:cs="Calibri"/>
          <w:sz w:val="24"/>
          <w:szCs w:val="24"/>
          <w:lang w:eastAsia="pt-BR"/>
        </w:rPr>
        <w:t>:</w:t>
      </w:r>
    </w:p>
    <w:p w14:paraId="1DB90273" w14:textId="77777777" w:rsidR="000F3EBB" w:rsidRDefault="000F3EBB" w:rsidP="000F3EBB">
      <w:pPr>
        <w:tabs>
          <w:tab w:val="left" w:pos="426"/>
          <w:tab w:val="left" w:pos="709"/>
        </w:tabs>
        <w:spacing w:after="120" w:line="240" w:lineRule="auto"/>
        <w:ind w:right="34"/>
        <w:jc w:val="both"/>
        <w:rPr>
          <w:rFonts w:ascii="Calibri" w:eastAsia="Times New Roman" w:hAnsi="Calibri" w:cstheme="minorHAnsi"/>
          <w:sz w:val="24"/>
          <w:szCs w:val="24"/>
          <w:lang w:eastAsia="pt-BR"/>
        </w:rPr>
      </w:pPr>
      <w:r>
        <w:rPr>
          <w:rFonts w:ascii="Calibri" w:eastAsia="Times New Roman" w:hAnsi="Calibri" w:cs="Calibri"/>
          <w:sz w:val="24"/>
          <w:szCs w:val="24"/>
          <w:lang w:eastAsia="pt-BR"/>
        </w:rPr>
        <w:t>I –</w:t>
      </w:r>
      <w:r>
        <w:rPr>
          <w:rFonts w:ascii="Calibri" w:eastAsia="Times New Roman" w:hAnsi="Calibri" w:cs="Calibri"/>
          <w:sz w:val="24"/>
          <w:szCs w:val="24"/>
          <w:lang w:eastAsia="pt-BR"/>
        </w:rPr>
        <w:tab/>
        <w:t xml:space="preserve">fica sujeito ao limite de 15% (quinze por cento) sobre </w:t>
      </w:r>
      <w:r>
        <w:rPr>
          <w:rFonts w:eastAsia="Times New Roman" w:cstheme="minorHAnsi"/>
          <w:sz w:val="24"/>
          <w:szCs w:val="24"/>
          <w:lang w:eastAsia="pt-BR"/>
        </w:rPr>
        <w:t xml:space="preserve">valor total dos recursos financeiros destinados ao projeto, nos termos do </w:t>
      </w:r>
      <w:r>
        <w:rPr>
          <w:rFonts w:ascii="Calibri" w:eastAsia="Times New Roman" w:hAnsi="Calibri" w:cs="Calibri"/>
          <w:sz w:val="24"/>
          <w:szCs w:val="24"/>
          <w:lang w:eastAsia="pt-BR"/>
        </w:rPr>
        <w:t>art. 74 do Decreto nº 9.283, de 2018</w:t>
      </w:r>
      <w:r>
        <w:rPr>
          <w:rFonts w:ascii="Calibri" w:eastAsia="Times New Roman" w:hAnsi="Calibri" w:cstheme="minorHAnsi"/>
          <w:sz w:val="24"/>
          <w:szCs w:val="24"/>
          <w:lang w:eastAsia="pt-BR"/>
        </w:rPr>
        <w:t>; e</w:t>
      </w:r>
    </w:p>
    <w:p w14:paraId="5D9FB504" w14:textId="77777777" w:rsidR="000F3EBB" w:rsidRDefault="000F3EBB" w:rsidP="000F3EBB">
      <w:pPr>
        <w:tabs>
          <w:tab w:val="left" w:pos="426"/>
          <w:tab w:val="left" w:pos="709"/>
        </w:tabs>
        <w:spacing w:after="120" w:line="240" w:lineRule="auto"/>
        <w:ind w:right="34"/>
        <w:jc w:val="both"/>
        <w:rPr>
          <w:rFonts w:ascii="Calibri" w:eastAsia="Times New Roman" w:hAnsi="Calibri" w:cs="Calibri"/>
          <w:sz w:val="24"/>
          <w:szCs w:val="24"/>
          <w:lang w:eastAsia="pt-BR"/>
        </w:rPr>
      </w:pPr>
      <w:r>
        <w:rPr>
          <w:rFonts w:ascii="Calibri" w:eastAsia="Times New Roman" w:hAnsi="Calibri" w:cstheme="minorHAnsi"/>
          <w:sz w:val="24"/>
          <w:szCs w:val="24"/>
          <w:lang w:eastAsia="pt-BR"/>
        </w:rPr>
        <w:lastRenderedPageBreak/>
        <w:t>II –</w:t>
      </w:r>
      <w:r>
        <w:rPr>
          <w:rFonts w:ascii="Calibri" w:eastAsia="Times New Roman" w:hAnsi="Calibri" w:cstheme="minorHAnsi"/>
          <w:sz w:val="24"/>
          <w:szCs w:val="24"/>
          <w:lang w:eastAsia="pt-BR"/>
        </w:rPr>
        <w:tab/>
        <w:t xml:space="preserve">não fica sujeito </w:t>
      </w:r>
      <w:r w:rsidRPr="004B4354">
        <w:rPr>
          <w:rFonts w:ascii="Calibri" w:eastAsia="Times New Roman" w:hAnsi="Calibri" w:cs="Calibri"/>
          <w:sz w:val="24"/>
          <w:szCs w:val="24"/>
          <w:lang w:eastAsia="pt-BR"/>
        </w:rPr>
        <w:t xml:space="preserve">aos </w:t>
      </w:r>
      <w:r w:rsidRPr="004B4354">
        <w:rPr>
          <w:rFonts w:ascii="Calibri" w:eastAsia="Times New Roman" w:hAnsi="Calibri" w:cstheme="minorHAnsi"/>
          <w:sz w:val="24"/>
          <w:szCs w:val="24"/>
          <w:lang w:eastAsia="pt-BR"/>
        </w:rPr>
        <w:t>limites estabelecidos pelo art. 125 da Lei nº 14.133, de 2021</w:t>
      </w:r>
      <w:r>
        <w:rPr>
          <w:rFonts w:ascii="Calibri" w:eastAsia="Times New Roman" w:hAnsi="Calibri" w:cstheme="minorHAnsi"/>
          <w:sz w:val="24"/>
          <w:szCs w:val="24"/>
          <w:lang w:eastAsia="pt-BR"/>
        </w:rPr>
        <w:t>.</w:t>
      </w:r>
    </w:p>
    <w:p w14:paraId="52F03FFB" w14:textId="77777777" w:rsidR="000F3EBB" w:rsidRPr="004B4354" w:rsidRDefault="000F3EBB" w:rsidP="000F3EBB">
      <w:pPr>
        <w:tabs>
          <w:tab w:val="left" w:pos="567"/>
        </w:tabs>
        <w:spacing w:after="120" w:line="240" w:lineRule="auto"/>
        <w:ind w:right="34"/>
        <w:jc w:val="both"/>
        <w:rPr>
          <w:rFonts w:ascii="Calibri" w:hAnsi="Calibri" w:cstheme="minorHAnsi"/>
          <w:sz w:val="24"/>
          <w:szCs w:val="24"/>
        </w:rPr>
      </w:pPr>
      <w:r>
        <w:rPr>
          <w:rFonts w:ascii="Calibri" w:eastAsia="Times New Roman" w:hAnsi="Calibri" w:cs="Calibri"/>
          <w:b/>
          <w:sz w:val="24"/>
          <w:szCs w:val="24"/>
          <w:lang w:eastAsia="pt-BR"/>
        </w:rPr>
        <w:t>4</w:t>
      </w:r>
      <w:r w:rsidRPr="004B4354">
        <w:rPr>
          <w:rFonts w:ascii="Calibri" w:eastAsia="Times New Roman" w:hAnsi="Calibri" w:cs="Calibri"/>
          <w:b/>
          <w:sz w:val="24"/>
          <w:szCs w:val="24"/>
          <w:lang w:eastAsia="pt-BR"/>
        </w:rPr>
        <w:t>.3.</w:t>
      </w:r>
      <w:r>
        <w:rPr>
          <w:rFonts w:ascii="Calibri" w:eastAsia="Times New Roman" w:hAnsi="Calibri" w:cs="Calibri"/>
          <w:sz w:val="24"/>
          <w:szCs w:val="24"/>
          <w:lang w:eastAsia="pt-BR"/>
        </w:rPr>
        <w:t xml:space="preserve"> </w:t>
      </w:r>
      <w:r w:rsidRPr="004B4354">
        <w:rPr>
          <w:rFonts w:ascii="Calibri" w:eastAsia="Times New Roman" w:hAnsi="Calibri" w:cs="Calibri"/>
          <w:sz w:val="24"/>
          <w:szCs w:val="24"/>
          <w:lang w:eastAsia="pt-BR"/>
        </w:rPr>
        <w:t xml:space="preserve">No valor </w:t>
      </w:r>
      <w:r>
        <w:rPr>
          <w:rFonts w:ascii="Calibri" w:eastAsia="Times New Roman" w:hAnsi="Calibri" w:cs="Calibri"/>
          <w:sz w:val="24"/>
          <w:szCs w:val="24"/>
          <w:lang w:eastAsia="pt-BR"/>
        </w:rPr>
        <w:t xml:space="preserve">devido </w:t>
      </w:r>
      <w:r w:rsidRPr="004B4354">
        <w:rPr>
          <w:rFonts w:ascii="Calibri" w:eastAsia="Times New Roman" w:hAnsi="Calibri" w:cs="Calibri"/>
          <w:sz w:val="24"/>
          <w:szCs w:val="24"/>
          <w:lang w:eastAsia="pt-BR"/>
        </w:rPr>
        <w:t xml:space="preserve">a título de reembolso de custos poderão ser </w:t>
      </w:r>
      <w:r w:rsidRPr="004B4354">
        <w:rPr>
          <w:rFonts w:ascii="Calibri" w:hAnsi="Calibri" w:cstheme="minorHAnsi"/>
          <w:sz w:val="24"/>
          <w:szCs w:val="24"/>
        </w:rPr>
        <w:t xml:space="preserve">incluídas todas as despesas </w:t>
      </w:r>
      <w:r>
        <w:rPr>
          <w:rFonts w:ascii="Calibri" w:hAnsi="Calibri" w:cstheme="minorHAnsi"/>
          <w:sz w:val="24"/>
          <w:szCs w:val="24"/>
        </w:rPr>
        <w:t xml:space="preserve">operacionais e administrativas </w:t>
      </w:r>
      <w:r w:rsidRPr="004B4354">
        <w:rPr>
          <w:rFonts w:ascii="Calibri" w:hAnsi="Calibri" w:cstheme="minorHAnsi"/>
          <w:sz w:val="24"/>
          <w:szCs w:val="24"/>
        </w:rPr>
        <w:t xml:space="preserve">diretas e indiretas </w:t>
      </w:r>
      <w:r>
        <w:rPr>
          <w:rFonts w:ascii="Calibri" w:hAnsi="Calibri" w:cstheme="minorHAnsi"/>
          <w:sz w:val="24"/>
          <w:szCs w:val="24"/>
        </w:rPr>
        <w:t xml:space="preserve">feitas </w:t>
      </w:r>
      <w:r w:rsidRPr="004B4354">
        <w:rPr>
          <w:rFonts w:ascii="Calibri" w:hAnsi="Calibri" w:cstheme="minorHAnsi"/>
          <w:sz w:val="24"/>
          <w:szCs w:val="24"/>
        </w:rPr>
        <w:t xml:space="preserve">pela </w:t>
      </w:r>
      <w:r>
        <w:rPr>
          <w:rFonts w:ascii="Calibri" w:hAnsi="Calibri" w:cstheme="minorHAnsi"/>
          <w:sz w:val="24"/>
          <w:szCs w:val="24"/>
        </w:rPr>
        <w:t>FUNDAÇÃO</w:t>
      </w:r>
      <w:r w:rsidRPr="004B4354">
        <w:rPr>
          <w:rFonts w:ascii="Calibri" w:hAnsi="Calibri" w:cstheme="minorHAnsi"/>
          <w:sz w:val="24"/>
          <w:szCs w:val="24"/>
        </w:rPr>
        <w:t xml:space="preserve">, inclusive </w:t>
      </w:r>
      <w:r>
        <w:rPr>
          <w:rFonts w:ascii="Calibri" w:hAnsi="Calibri" w:cstheme="minorHAnsi"/>
          <w:sz w:val="24"/>
          <w:szCs w:val="24"/>
        </w:rPr>
        <w:t xml:space="preserve">custos diretos e indiretos, gastos indivisíveis, </w:t>
      </w:r>
      <w:r w:rsidRPr="004B4354">
        <w:rPr>
          <w:rFonts w:ascii="Calibri" w:hAnsi="Calibri" w:cstheme="minorHAnsi"/>
          <w:sz w:val="24"/>
          <w:szCs w:val="24"/>
        </w:rPr>
        <w:t xml:space="preserve">tributos, encargos sociais, trabalhistas, previdenciários, fiscais e comerciais, seguros, fretes, testes e outros, desde que necessárias para a execução do </w:t>
      </w:r>
      <w:r>
        <w:rPr>
          <w:rFonts w:ascii="Calibri" w:hAnsi="Calibri" w:cstheme="minorHAnsi"/>
          <w:sz w:val="24"/>
          <w:szCs w:val="24"/>
        </w:rPr>
        <w:t>projeto</w:t>
      </w:r>
      <w:r w:rsidRPr="004B4354">
        <w:rPr>
          <w:rFonts w:ascii="Calibri" w:hAnsi="Calibri" w:cstheme="minorHAnsi"/>
          <w:sz w:val="24"/>
          <w:szCs w:val="24"/>
        </w:rPr>
        <w:t>.</w:t>
      </w:r>
    </w:p>
    <w:p w14:paraId="65D35EBE" w14:textId="77777777" w:rsidR="000F3EBB" w:rsidRPr="004B4354" w:rsidRDefault="000F3EBB" w:rsidP="000F3EBB">
      <w:pPr>
        <w:tabs>
          <w:tab w:val="left" w:pos="567"/>
        </w:tabs>
        <w:spacing w:after="120" w:line="240" w:lineRule="auto"/>
        <w:ind w:right="34"/>
        <w:jc w:val="both"/>
        <w:rPr>
          <w:rFonts w:ascii="Calibri" w:eastAsia="Times New Roman" w:hAnsi="Calibri" w:cs="Calibri"/>
          <w:sz w:val="24"/>
          <w:szCs w:val="24"/>
          <w:lang w:eastAsia="pt-BR"/>
        </w:rPr>
      </w:pPr>
      <w:r>
        <w:rPr>
          <w:rFonts w:ascii="Calibri" w:eastAsia="Times New Roman" w:hAnsi="Calibri" w:cs="Calibri"/>
          <w:b/>
          <w:sz w:val="24"/>
          <w:szCs w:val="24"/>
          <w:lang w:eastAsia="pt-BR"/>
        </w:rPr>
        <w:t>4</w:t>
      </w:r>
      <w:r w:rsidRPr="004B4354">
        <w:rPr>
          <w:rFonts w:ascii="Calibri" w:eastAsia="Times New Roman" w:hAnsi="Calibri" w:cs="Calibri"/>
          <w:b/>
          <w:sz w:val="24"/>
          <w:szCs w:val="24"/>
          <w:lang w:eastAsia="pt-BR"/>
        </w:rPr>
        <w:t>.4.</w:t>
      </w:r>
      <w:r>
        <w:rPr>
          <w:rFonts w:ascii="Calibri" w:eastAsia="Times New Roman" w:hAnsi="Calibri" w:cs="Calibri"/>
          <w:sz w:val="24"/>
          <w:szCs w:val="24"/>
          <w:lang w:eastAsia="pt-BR"/>
        </w:rPr>
        <w:t xml:space="preserve"> </w:t>
      </w:r>
      <w:r w:rsidRPr="004B4354">
        <w:rPr>
          <w:rFonts w:ascii="Calibri" w:eastAsia="Times New Roman" w:hAnsi="Calibri" w:cstheme="minorHAnsi"/>
          <w:sz w:val="24"/>
          <w:szCs w:val="24"/>
          <w:lang w:eastAsia="pt-BR"/>
        </w:rPr>
        <w:t xml:space="preserve">A política de reembolso observará as seguintes diretrizes: </w:t>
      </w:r>
      <w:r w:rsidRPr="004B4354">
        <w:rPr>
          <w:rFonts w:ascii="Calibri" w:eastAsia="Times New Roman" w:hAnsi="Calibri" w:cs="Calibri"/>
          <w:sz w:val="24"/>
          <w:szCs w:val="24"/>
          <w:lang w:eastAsia="pt-BR"/>
        </w:rPr>
        <w:t xml:space="preserve">  </w:t>
      </w:r>
    </w:p>
    <w:p w14:paraId="78E681B3" w14:textId="77777777" w:rsidR="000F3EBB" w:rsidRPr="004B4354" w:rsidRDefault="000F3EBB" w:rsidP="000F3EBB">
      <w:pPr>
        <w:tabs>
          <w:tab w:val="left" w:pos="426"/>
          <w:tab w:val="left" w:pos="851"/>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I -</w:t>
      </w:r>
      <w:r w:rsidRPr="004B4354">
        <w:rPr>
          <w:rFonts w:ascii="Calibri" w:eastAsia="Times New Roman" w:hAnsi="Calibri" w:cstheme="minorHAnsi"/>
          <w:sz w:val="24"/>
          <w:szCs w:val="24"/>
          <w:lang w:eastAsia="pt-BR"/>
        </w:rPr>
        <w:tab/>
        <w:t xml:space="preserve">separação correta entre </w:t>
      </w:r>
      <w:r>
        <w:rPr>
          <w:rFonts w:ascii="Calibri" w:eastAsia="Times New Roman" w:hAnsi="Calibri" w:cstheme="minorHAnsi"/>
          <w:sz w:val="24"/>
          <w:szCs w:val="24"/>
          <w:lang w:eastAsia="pt-BR"/>
        </w:rPr>
        <w:t>a</w:t>
      </w:r>
      <w:r w:rsidRPr="004B4354">
        <w:rPr>
          <w:rFonts w:ascii="Calibri" w:eastAsia="Times New Roman" w:hAnsi="Calibri" w:cstheme="minorHAnsi"/>
          <w:sz w:val="24"/>
          <w:szCs w:val="24"/>
          <w:lang w:eastAsia="pt-BR"/>
        </w:rPr>
        <w:t xml:space="preserve">s </w:t>
      </w:r>
      <w:r>
        <w:rPr>
          <w:rFonts w:ascii="Calibri" w:eastAsia="Times New Roman" w:hAnsi="Calibri" w:cstheme="minorHAnsi"/>
          <w:sz w:val="24"/>
          <w:szCs w:val="24"/>
          <w:lang w:eastAsia="pt-BR"/>
        </w:rPr>
        <w:t xml:space="preserve">despesas com este projeto </w:t>
      </w:r>
      <w:r w:rsidRPr="004B4354">
        <w:rPr>
          <w:rFonts w:ascii="Calibri" w:eastAsia="Times New Roman" w:hAnsi="Calibri" w:cstheme="minorHAnsi"/>
          <w:sz w:val="24"/>
          <w:szCs w:val="24"/>
          <w:lang w:eastAsia="pt-BR"/>
        </w:rPr>
        <w:t>d</w:t>
      </w:r>
      <w:r>
        <w:rPr>
          <w:rFonts w:ascii="Calibri" w:eastAsia="Times New Roman" w:hAnsi="Calibri" w:cstheme="minorHAnsi"/>
          <w:sz w:val="24"/>
          <w:szCs w:val="24"/>
          <w:lang w:eastAsia="pt-BR"/>
        </w:rPr>
        <w:t>as</w:t>
      </w:r>
      <w:r w:rsidRPr="004B4354">
        <w:rPr>
          <w:rFonts w:ascii="Calibri" w:eastAsia="Times New Roman" w:hAnsi="Calibri" w:cstheme="minorHAnsi"/>
          <w:sz w:val="24"/>
          <w:szCs w:val="24"/>
          <w:lang w:eastAsia="pt-BR"/>
        </w:rPr>
        <w:t xml:space="preserve"> demais </w:t>
      </w:r>
      <w:r>
        <w:rPr>
          <w:rFonts w:ascii="Calibri" w:eastAsia="Times New Roman" w:hAnsi="Calibri" w:cstheme="minorHAnsi"/>
          <w:sz w:val="24"/>
          <w:szCs w:val="24"/>
          <w:lang w:eastAsia="pt-BR"/>
        </w:rPr>
        <w:t xml:space="preserve">despesas </w:t>
      </w:r>
      <w:r w:rsidRPr="004B4354">
        <w:rPr>
          <w:rFonts w:ascii="Calibri" w:eastAsia="Times New Roman" w:hAnsi="Calibri" w:cstheme="minorHAnsi"/>
          <w:sz w:val="24"/>
          <w:szCs w:val="24"/>
          <w:lang w:eastAsia="pt-BR"/>
        </w:rPr>
        <w:t xml:space="preserve">da </w:t>
      </w:r>
      <w:r>
        <w:rPr>
          <w:rFonts w:ascii="Calibri" w:eastAsia="Times New Roman" w:hAnsi="Calibri" w:cstheme="minorHAnsi"/>
          <w:sz w:val="24"/>
          <w:szCs w:val="24"/>
          <w:lang w:eastAsia="pt-BR"/>
        </w:rPr>
        <w:t>FUNDAÇÃO</w:t>
      </w:r>
      <w:r w:rsidRPr="004B4354">
        <w:rPr>
          <w:rFonts w:ascii="Calibri" w:hAnsi="Calibri" w:cstheme="minorHAnsi"/>
          <w:sz w:val="24"/>
          <w:szCs w:val="24"/>
        </w:rPr>
        <w:t>;</w:t>
      </w:r>
    </w:p>
    <w:p w14:paraId="3E0AB8B2" w14:textId="77777777" w:rsidR="000F3EBB" w:rsidRPr="004B4354" w:rsidRDefault="000F3EBB" w:rsidP="000F3EBB">
      <w:pPr>
        <w:tabs>
          <w:tab w:val="left" w:pos="426"/>
          <w:tab w:val="left" w:pos="851"/>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II -</w:t>
      </w:r>
      <w:r w:rsidRPr="004B4354">
        <w:rPr>
          <w:rFonts w:ascii="Calibri" w:eastAsia="Times New Roman" w:hAnsi="Calibri" w:cstheme="minorHAnsi"/>
          <w:sz w:val="24"/>
          <w:szCs w:val="24"/>
          <w:lang w:eastAsia="pt-BR"/>
        </w:rPr>
        <w:tab/>
        <w:t>razoabilidade d</w:t>
      </w:r>
      <w:r>
        <w:rPr>
          <w:rFonts w:ascii="Calibri" w:eastAsia="Times New Roman" w:hAnsi="Calibri" w:cstheme="minorHAnsi"/>
          <w:sz w:val="24"/>
          <w:szCs w:val="24"/>
          <w:lang w:eastAsia="pt-BR"/>
        </w:rPr>
        <w:t>as despesas</w:t>
      </w:r>
      <w:r w:rsidRPr="004B4354">
        <w:rPr>
          <w:rFonts w:ascii="Calibri" w:eastAsia="Times New Roman" w:hAnsi="Calibri" w:cstheme="minorHAnsi"/>
          <w:sz w:val="24"/>
          <w:szCs w:val="24"/>
          <w:lang w:eastAsia="pt-BR"/>
        </w:rPr>
        <w:t>;</w:t>
      </w:r>
    </w:p>
    <w:p w14:paraId="3C5C6A7E" w14:textId="77777777" w:rsidR="000F3EBB" w:rsidRPr="004B4354" w:rsidRDefault="000F3EBB" w:rsidP="000F3EBB">
      <w:pPr>
        <w:tabs>
          <w:tab w:val="left" w:pos="426"/>
          <w:tab w:val="left" w:pos="851"/>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III - previsibilidade mínima d</w:t>
      </w:r>
      <w:r>
        <w:rPr>
          <w:rFonts w:ascii="Calibri" w:eastAsia="Times New Roman" w:hAnsi="Calibri" w:cstheme="minorHAnsi"/>
          <w:sz w:val="24"/>
          <w:szCs w:val="24"/>
          <w:lang w:eastAsia="pt-BR"/>
        </w:rPr>
        <w:t>as despesas</w:t>
      </w:r>
      <w:r w:rsidRPr="004B4354">
        <w:rPr>
          <w:rFonts w:ascii="Calibri" w:eastAsia="Times New Roman" w:hAnsi="Calibri" w:cstheme="minorHAnsi"/>
          <w:sz w:val="24"/>
          <w:szCs w:val="24"/>
          <w:lang w:eastAsia="pt-BR"/>
        </w:rPr>
        <w:t>;</w:t>
      </w:r>
    </w:p>
    <w:p w14:paraId="406E37D8" w14:textId="77777777" w:rsidR="000F3EBB" w:rsidRPr="004B4354" w:rsidRDefault="000F3EBB" w:rsidP="000F3EBB">
      <w:pPr>
        <w:tabs>
          <w:tab w:val="left" w:pos="426"/>
          <w:tab w:val="left" w:pos="851"/>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IV - necessidade real d</w:t>
      </w:r>
      <w:r>
        <w:rPr>
          <w:rFonts w:ascii="Calibri" w:eastAsia="Times New Roman" w:hAnsi="Calibri" w:cstheme="minorHAnsi"/>
          <w:sz w:val="24"/>
          <w:szCs w:val="24"/>
          <w:lang w:eastAsia="pt-BR"/>
        </w:rPr>
        <w:t>as despesas</w:t>
      </w:r>
      <w:r w:rsidRPr="004B4354">
        <w:rPr>
          <w:rFonts w:ascii="Calibri" w:eastAsia="Times New Roman" w:hAnsi="Calibri" w:cstheme="minorHAnsi"/>
          <w:sz w:val="24"/>
          <w:szCs w:val="24"/>
          <w:lang w:eastAsia="pt-BR"/>
        </w:rPr>
        <w:t xml:space="preserve"> apresentad</w:t>
      </w:r>
      <w:r>
        <w:rPr>
          <w:rFonts w:ascii="Calibri" w:eastAsia="Times New Roman" w:hAnsi="Calibri" w:cstheme="minorHAnsi"/>
          <w:sz w:val="24"/>
          <w:szCs w:val="24"/>
          <w:lang w:eastAsia="pt-BR"/>
        </w:rPr>
        <w:t>a</w:t>
      </w:r>
      <w:r w:rsidRPr="004B4354">
        <w:rPr>
          <w:rFonts w:ascii="Calibri" w:eastAsia="Times New Roman" w:hAnsi="Calibri" w:cstheme="minorHAnsi"/>
          <w:sz w:val="24"/>
          <w:szCs w:val="24"/>
          <w:lang w:eastAsia="pt-BR"/>
        </w:rPr>
        <w:t xml:space="preserve">s pela </w:t>
      </w:r>
      <w:r>
        <w:rPr>
          <w:rFonts w:ascii="Calibri" w:eastAsia="Times New Roman" w:hAnsi="Calibri" w:cstheme="minorHAnsi"/>
          <w:sz w:val="24"/>
          <w:szCs w:val="24"/>
          <w:lang w:eastAsia="pt-BR"/>
        </w:rPr>
        <w:t>FUNDAÇÃO</w:t>
      </w:r>
      <w:r w:rsidRPr="004B4354">
        <w:rPr>
          <w:rFonts w:ascii="Calibri" w:eastAsia="Times New Roman" w:hAnsi="Calibri" w:cstheme="minorHAnsi"/>
          <w:sz w:val="24"/>
          <w:szCs w:val="24"/>
          <w:lang w:eastAsia="pt-BR"/>
        </w:rPr>
        <w:t xml:space="preserve"> para a execução do</w:t>
      </w:r>
      <w:r>
        <w:rPr>
          <w:rFonts w:ascii="Calibri" w:eastAsia="Times New Roman" w:hAnsi="Calibri" w:cstheme="minorHAnsi"/>
          <w:sz w:val="24"/>
          <w:szCs w:val="24"/>
          <w:lang w:eastAsia="pt-BR"/>
        </w:rPr>
        <w:t xml:space="preserve"> projeto</w:t>
      </w:r>
      <w:r w:rsidRPr="004B4354">
        <w:rPr>
          <w:rFonts w:ascii="Calibri" w:eastAsia="Times New Roman" w:hAnsi="Calibri" w:cstheme="minorHAnsi"/>
          <w:sz w:val="24"/>
          <w:szCs w:val="24"/>
          <w:lang w:eastAsia="pt-BR"/>
        </w:rPr>
        <w:t xml:space="preserve"> segundo os parâmetros estabelecidos neste </w:t>
      </w:r>
      <w:r>
        <w:rPr>
          <w:rFonts w:ascii="Calibri" w:eastAsia="Times New Roman" w:hAnsi="Calibri" w:cstheme="minorHAnsi"/>
          <w:sz w:val="24"/>
          <w:szCs w:val="24"/>
          <w:lang w:eastAsia="pt-BR"/>
        </w:rPr>
        <w:t>instrumento</w:t>
      </w:r>
      <w:r w:rsidRPr="004B4354">
        <w:rPr>
          <w:rFonts w:ascii="Calibri" w:eastAsia="Times New Roman" w:hAnsi="Calibri" w:cstheme="minorHAnsi"/>
          <w:sz w:val="24"/>
          <w:szCs w:val="24"/>
          <w:lang w:eastAsia="pt-BR"/>
        </w:rPr>
        <w:t>; e</w:t>
      </w:r>
    </w:p>
    <w:p w14:paraId="762C44E7" w14:textId="50DDFF76" w:rsidR="00A46E30" w:rsidRPr="000F3EBB" w:rsidRDefault="000F3EBB" w:rsidP="000F3EBB">
      <w:pPr>
        <w:tabs>
          <w:tab w:val="left" w:pos="426"/>
          <w:tab w:val="left" w:pos="851"/>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V -</w:t>
      </w:r>
      <w:r w:rsidRPr="004B4354">
        <w:rPr>
          <w:rFonts w:ascii="Calibri" w:eastAsia="Times New Roman" w:hAnsi="Calibri" w:cstheme="minorHAnsi"/>
          <w:sz w:val="24"/>
          <w:szCs w:val="24"/>
          <w:lang w:eastAsia="pt-BR"/>
        </w:rPr>
        <w:tab/>
        <w:t xml:space="preserve">adoção pela </w:t>
      </w:r>
      <w:r>
        <w:rPr>
          <w:rFonts w:ascii="Calibri" w:eastAsia="Times New Roman" w:hAnsi="Calibri" w:cstheme="minorHAnsi"/>
          <w:sz w:val="24"/>
          <w:szCs w:val="24"/>
          <w:lang w:eastAsia="pt-BR"/>
        </w:rPr>
        <w:t>FUNDAÇÃO</w:t>
      </w:r>
      <w:r w:rsidRPr="004B4354">
        <w:rPr>
          <w:rFonts w:ascii="Calibri" w:eastAsia="Times New Roman" w:hAnsi="Calibri" w:cstheme="minorHAnsi"/>
          <w:sz w:val="24"/>
          <w:szCs w:val="24"/>
          <w:lang w:eastAsia="pt-BR"/>
        </w:rPr>
        <w:t xml:space="preserve"> de adequado sistema de contabilidade d</w:t>
      </w:r>
      <w:r>
        <w:rPr>
          <w:rFonts w:ascii="Calibri" w:eastAsia="Times New Roman" w:hAnsi="Calibri" w:cstheme="minorHAnsi"/>
          <w:sz w:val="24"/>
          <w:szCs w:val="24"/>
          <w:lang w:eastAsia="pt-BR"/>
        </w:rPr>
        <w:t>as despesas</w:t>
      </w:r>
      <w:r w:rsidRPr="004B4354">
        <w:rPr>
          <w:rFonts w:ascii="Calibri" w:eastAsia="Times New Roman" w:hAnsi="Calibri" w:cstheme="minorHAnsi"/>
          <w:sz w:val="24"/>
          <w:szCs w:val="24"/>
          <w:lang w:eastAsia="pt-BR"/>
        </w:rPr>
        <w:t xml:space="preserve">, a fim de que seja possível mensurar os custos reais do </w:t>
      </w:r>
      <w:r>
        <w:rPr>
          <w:rFonts w:ascii="Calibri" w:eastAsia="Times New Roman" w:hAnsi="Calibri" w:cstheme="minorHAnsi"/>
          <w:sz w:val="24"/>
          <w:szCs w:val="24"/>
          <w:lang w:eastAsia="pt-BR"/>
        </w:rPr>
        <w:t>projeto</w:t>
      </w:r>
      <w:r w:rsidRPr="004B4354">
        <w:rPr>
          <w:rFonts w:ascii="Calibri" w:eastAsia="Times New Roman" w:hAnsi="Calibri" w:cstheme="minorHAnsi"/>
          <w:sz w:val="24"/>
          <w:szCs w:val="24"/>
          <w:lang w:eastAsia="pt-BR"/>
        </w:rPr>
        <w:t>.</w:t>
      </w:r>
    </w:p>
    <w:sectPr w:rsidR="00A46E30" w:rsidRPr="000F3EB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07E34" w14:textId="77777777" w:rsidR="00A71D37" w:rsidRDefault="00A71D37" w:rsidP="008E4B81">
      <w:pPr>
        <w:spacing w:after="0" w:line="240" w:lineRule="auto"/>
      </w:pPr>
      <w:r>
        <w:separator/>
      </w:r>
    </w:p>
  </w:endnote>
  <w:endnote w:type="continuationSeparator" w:id="0">
    <w:p w14:paraId="70E3A003" w14:textId="77777777" w:rsidR="00A71D37" w:rsidRDefault="00A71D37" w:rsidP="008E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75CA" w14:textId="77777777" w:rsidR="003A58D8" w:rsidRDefault="003A58D8" w:rsidP="008E4B81">
    <w:pPr>
      <w:pStyle w:val="Rodap"/>
      <w:rPr>
        <w:sz w:val="12"/>
        <w:szCs w:val="12"/>
      </w:rPr>
    </w:pPr>
  </w:p>
  <w:p w14:paraId="6B4CB460" w14:textId="77777777" w:rsidR="003A58D8" w:rsidRDefault="003A58D8" w:rsidP="008E4B81">
    <w:pPr>
      <w:pStyle w:val="Rodap"/>
      <w:rPr>
        <w:sz w:val="12"/>
        <w:szCs w:val="12"/>
      </w:rPr>
    </w:pPr>
  </w:p>
  <w:p w14:paraId="115927A5" w14:textId="2244EA58" w:rsidR="00CF3616" w:rsidRPr="00025B38" w:rsidRDefault="008A1DFC" w:rsidP="00CF3616">
    <w:pPr>
      <w:pStyle w:val="Rodap"/>
      <w:rPr>
        <w:sz w:val="12"/>
        <w:szCs w:val="12"/>
      </w:rPr>
    </w:pPr>
    <w:r>
      <w:rPr>
        <w:sz w:val="12"/>
        <w:szCs w:val="12"/>
      </w:rPr>
      <w:t>Núcleo Especializado em Matéria de P</w:t>
    </w:r>
    <w:r w:rsidR="00E3595F">
      <w:rPr>
        <w:sz w:val="12"/>
        <w:szCs w:val="12"/>
      </w:rPr>
      <w:t>esquisa, Desenvolvimento e Inovação (Consultoria-Geral da União da AGU)</w:t>
    </w:r>
  </w:p>
  <w:p w14:paraId="2452A0BC" w14:textId="376391B4" w:rsidR="00CF3616" w:rsidRPr="00ED36F2" w:rsidRDefault="00CF3616" w:rsidP="00CF3616">
    <w:pPr>
      <w:pStyle w:val="Rodap"/>
      <w:rPr>
        <w:sz w:val="12"/>
        <w:szCs w:val="12"/>
      </w:rPr>
    </w:pPr>
    <w:r w:rsidRPr="00ED36F2">
      <w:rPr>
        <w:sz w:val="12"/>
        <w:szCs w:val="12"/>
      </w:rPr>
      <w:t xml:space="preserve">Modelo do Contrato </w:t>
    </w:r>
    <w:r w:rsidR="008A1DFC" w:rsidRPr="00ED36F2">
      <w:rPr>
        <w:sz w:val="12"/>
        <w:szCs w:val="12"/>
      </w:rPr>
      <w:t>entre ICT e fundação de apoio</w:t>
    </w:r>
    <w:r w:rsidRPr="00ED36F2">
      <w:rPr>
        <w:sz w:val="12"/>
        <w:szCs w:val="12"/>
      </w:rPr>
      <w:t xml:space="preserve"> – </w:t>
    </w:r>
    <w:r w:rsidR="008A1DFC" w:rsidRPr="00ED36F2">
      <w:rPr>
        <w:sz w:val="12"/>
        <w:szCs w:val="12"/>
      </w:rPr>
      <w:t>Lei nº 8.958/1994, art. 1º</w:t>
    </w:r>
  </w:p>
  <w:p w14:paraId="7E070B33" w14:textId="1E28E675" w:rsidR="003A58D8" w:rsidRDefault="00E3595F">
    <w:pPr>
      <w:pStyle w:val="Rodap"/>
    </w:pPr>
    <w:r>
      <w:rPr>
        <w:sz w:val="12"/>
        <w:szCs w:val="12"/>
      </w:rPr>
      <w:t>Última a</w:t>
    </w:r>
    <w:r w:rsidR="003A58D8" w:rsidRPr="00ED36F2">
      <w:rPr>
        <w:sz w:val="12"/>
        <w:szCs w:val="12"/>
      </w:rPr>
      <w:t>tualiza</w:t>
    </w:r>
    <w:r>
      <w:rPr>
        <w:sz w:val="12"/>
        <w:szCs w:val="12"/>
      </w:rPr>
      <w:t>ção: 6 de janeiro de 2026</w:t>
    </w:r>
    <w:r w:rsidR="00703BE1" w:rsidRPr="00ED36F2">
      <w:rPr>
        <w:sz w:val="12"/>
        <w:szCs w:val="12"/>
      </w:rPr>
      <w:t>.</w:t>
    </w:r>
  </w:p>
  <w:p w14:paraId="6F45A440" w14:textId="77777777" w:rsidR="003A58D8" w:rsidRDefault="003A58D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8096" w14:textId="77777777" w:rsidR="00A71D37" w:rsidRDefault="00A71D37" w:rsidP="008E4B81">
      <w:pPr>
        <w:spacing w:after="0" w:line="240" w:lineRule="auto"/>
      </w:pPr>
      <w:r>
        <w:separator/>
      </w:r>
    </w:p>
  </w:footnote>
  <w:footnote w:type="continuationSeparator" w:id="0">
    <w:p w14:paraId="7F34182E" w14:textId="77777777" w:rsidR="00A71D37" w:rsidRDefault="00A71D37" w:rsidP="008E4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DF98" w14:textId="77777777" w:rsidR="003A58D8" w:rsidRDefault="003A58D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F04"/>
    <w:multiLevelType w:val="multilevel"/>
    <w:tmpl w:val="FE7ED476"/>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82775B"/>
    <w:multiLevelType w:val="multilevel"/>
    <w:tmpl w:val="724064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8041400"/>
    <w:multiLevelType w:val="multilevel"/>
    <w:tmpl w:val="CC9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16A14"/>
    <w:multiLevelType w:val="hybridMultilevel"/>
    <w:tmpl w:val="A1745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FE7ED476"/>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F970871"/>
    <w:multiLevelType w:val="multilevel"/>
    <w:tmpl w:val="0908F27C"/>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bCs w:val="0"/>
      </w:rPr>
    </w:lvl>
    <w:lvl w:ilvl="2">
      <w:start w:val="1"/>
      <w:numFmt w:val="lowerLetter"/>
      <w:lvlText w:val="%3)"/>
      <w:lvlJc w:val="left"/>
      <w:pPr>
        <w:ind w:left="4330" w:hanging="360"/>
      </w:pPr>
      <w:rPr>
        <w:b w:val="0"/>
        <w:bCs w:val="0"/>
      </w:rPr>
    </w:lvl>
    <w:lvl w:ilvl="3">
      <w:start w:val="1"/>
      <w:numFmt w:val="lowerLetter"/>
      <w:lvlText w:val="%4)"/>
      <w:lvlJc w:val="left"/>
      <w:pPr>
        <w:ind w:left="1636"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DD361E"/>
    <w:multiLevelType w:val="multilevel"/>
    <w:tmpl w:val="873683CC"/>
    <w:lvl w:ilvl="0">
      <w:start w:val="1"/>
      <w:numFmt w:val="decimal"/>
      <w:pStyle w:val="Nivel10"/>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70DC0308"/>
    <w:multiLevelType w:val="hybridMultilevel"/>
    <w:tmpl w:val="7D4E7B6A"/>
    <w:lvl w:ilvl="0" w:tplc="734CAC88">
      <w:start w:val="1"/>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2271CE5"/>
    <w:multiLevelType w:val="multilevel"/>
    <w:tmpl w:val="C0AAE010"/>
    <w:lvl w:ilvl="0">
      <w:start w:val="2"/>
      <w:numFmt w:val="decimal"/>
      <w:lvlText w:val="%1."/>
      <w:lvlJc w:val="left"/>
      <w:pPr>
        <w:ind w:left="480" w:hanging="480"/>
      </w:pPr>
      <w:rPr>
        <w:rFonts w:hint="default"/>
      </w:rPr>
    </w:lvl>
    <w:lvl w:ilvl="1">
      <w:start w:val="1"/>
      <w:numFmt w:val="decimal"/>
      <w:lvlText w:val="%1.%2."/>
      <w:lvlJc w:val="left"/>
      <w:pPr>
        <w:ind w:left="3981" w:hanging="720"/>
      </w:pPr>
      <w:rPr>
        <w:rFonts w:hint="default"/>
        <w:b w:val="0"/>
        <w:bCs w:val="0"/>
        <w:color w:val="auto"/>
      </w:rPr>
    </w:lvl>
    <w:lvl w:ilvl="2">
      <w:start w:val="1"/>
      <w:numFmt w:val="decimal"/>
      <w:lvlText w:val="%1.%2.%3."/>
      <w:lvlJc w:val="left"/>
      <w:pPr>
        <w:ind w:left="1430" w:hanging="720"/>
      </w:pPr>
      <w:rPr>
        <w:rFonts w:hint="default"/>
        <w:b w:val="0"/>
        <w:b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8582173">
    <w:abstractNumId w:val="2"/>
  </w:num>
  <w:num w:numId="2" w16cid:durableId="1349791490">
    <w:abstractNumId w:val="7"/>
  </w:num>
  <w:num w:numId="3" w16cid:durableId="1403453784">
    <w:abstractNumId w:val="12"/>
  </w:num>
  <w:num w:numId="4" w16cid:durableId="749621084">
    <w:abstractNumId w:val="4"/>
  </w:num>
  <w:num w:numId="5" w16cid:durableId="1715423235">
    <w:abstractNumId w:val="8"/>
  </w:num>
  <w:num w:numId="6" w16cid:durableId="1659993392">
    <w:abstractNumId w:val="0"/>
  </w:num>
  <w:num w:numId="7" w16cid:durableId="1056658649">
    <w:abstractNumId w:val="3"/>
  </w:num>
  <w:num w:numId="8" w16cid:durableId="1942911099">
    <w:abstractNumId w:val="11"/>
  </w:num>
  <w:num w:numId="9" w16cid:durableId="653531216">
    <w:abstractNumId w:val="6"/>
  </w:num>
  <w:num w:numId="10" w16cid:durableId="2110614828">
    <w:abstractNumId w:val="5"/>
  </w:num>
  <w:num w:numId="11" w16cid:durableId="9071390">
    <w:abstractNumId w:val="1"/>
  </w:num>
  <w:num w:numId="12" w16cid:durableId="1401366611">
    <w:abstractNumId w:val="1"/>
  </w:num>
  <w:num w:numId="13" w16cid:durableId="1855411941">
    <w:abstractNumId w:val="1"/>
  </w:num>
  <w:num w:numId="14" w16cid:durableId="1950118132">
    <w:abstractNumId w:val="1"/>
  </w:num>
  <w:num w:numId="15" w16cid:durableId="650139420">
    <w:abstractNumId w:val="1"/>
  </w:num>
  <w:num w:numId="16" w16cid:durableId="155197547">
    <w:abstractNumId w:val="1"/>
  </w:num>
  <w:num w:numId="17" w16cid:durableId="1709407747">
    <w:abstractNumId w:val="1"/>
  </w:num>
  <w:num w:numId="18" w16cid:durableId="1003631916">
    <w:abstractNumId w:val="1"/>
  </w:num>
  <w:num w:numId="19" w16cid:durableId="1854611262">
    <w:abstractNumId w:val="1"/>
  </w:num>
  <w:num w:numId="20" w16cid:durableId="1881236004">
    <w:abstractNumId w:val="1"/>
  </w:num>
  <w:num w:numId="21" w16cid:durableId="1144659274">
    <w:abstractNumId w:val="10"/>
  </w:num>
  <w:num w:numId="22" w16cid:durableId="289943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48"/>
    <w:rsid w:val="000000C9"/>
    <w:rsid w:val="00000418"/>
    <w:rsid w:val="000008E0"/>
    <w:rsid w:val="00000AF2"/>
    <w:rsid w:val="00002877"/>
    <w:rsid w:val="0000316D"/>
    <w:rsid w:val="00003508"/>
    <w:rsid w:val="00004107"/>
    <w:rsid w:val="0000465D"/>
    <w:rsid w:val="00005365"/>
    <w:rsid w:val="000058F2"/>
    <w:rsid w:val="00006031"/>
    <w:rsid w:val="00006953"/>
    <w:rsid w:val="00006981"/>
    <w:rsid w:val="00010578"/>
    <w:rsid w:val="00013DA7"/>
    <w:rsid w:val="0001530D"/>
    <w:rsid w:val="000167C0"/>
    <w:rsid w:val="00021CC7"/>
    <w:rsid w:val="00024506"/>
    <w:rsid w:val="000257BC"/>
    <w:rsid w:val="00026C7D"/>
    <w:rsid w:val="00027007"/>
    <w:rsid w:val="00027312"/>
    <w:rsid w:val="0003065C"/>
    <w:rsid w:val="00031117"/>
    <w:rsid w:val="00031131"/>
    <w:rsid w:val="000312CE"/>
    <w:rsid w:val="00031B53"/>
    <w:rsid w:val="000333F8"/>
    <w:rsid w:val="00034E61"/>
    <w:rsid w:val="000378A5"/>
    <w:rsid w:val="000418CE"/>
    <w:rsid w:val="00044A11"/>
    <w:rsid w:val="00044B7B"/>
    <w:rsid w:val="00050BFE"/>
    <w:rsid w:val="000511D5"/>
    <w:rsid w:val="000518DF"/>
    <w:rsid w:val="0005247D"/>
    <w:rsid w:val="00052E42"/>
    <w:rsid w:val="00053216"/>
    <w:rsid w:val="0005449B"/>
    <w:rsid w:val="00057239"/>
    <w:rsid w:val="00057936"/>
    <w:rsid w:val="000611D2"/>
    <w:rsid w:val="0006336F"/>
    <w:rsid w:val="00064172"/>
    <w:rsid w:val="000658C3"/>
    <w:rsid w:val="00065F5D"/>
    <w:rsid w:val="0006618A"/>
    <w:rsid w:val="00072425"/>
    <w:rsid w:val="00074565"/>
    <w:rsid w:val="00075935"/>
    <w:rsid w:val="00075D91"/>
    <w:rsid w:val="00076913"/>
    <w:rsid w:val="00076E84"/>
    <w:rsid w:val="00077A00"/>
    <w:rsid w:val="00077BC3"/>
    <w:rsid w:val="00080DEE"/>
    <w:rsid w:val="00080EA1"/>
    <w:rsid w:val="000819FB"/>
    <w:rsid w:val="0008323A"/>
    <w:rsid w:val="0008450E"/>
    <w:rsid w:val="00085C6E"/>
    <w:rsid w:val="000900A0"/>
    <w:rsid w:val="000932A9"/>
    <w:rsid w:val="00094255"/>
    <w:rsid w:val="0009450A"/>
    <w:rsid w:val="00094D30"/>
    <w:rsid w:val="00096126"/>
    <w:rsid w:val="00096656"/>
    <w:rsid w:val="00096BDD"/>
    <w:rsid w:val="00097578"/>
    <w:rsid w:val="000979D0"/>
    <w:rsid w:val="000A04CA"/>
    <w:rsid w:val="000A1BED"/>
    <w:rsid w:val="000A1F67"/>
    <w:rsid w:val="000A2063"/>
    <w:rsid w:val="000A2D99"/>
    <w:rsid w:val="000A39A7"/>
    <w:rsid w:val="000A3B99"/>
    <w:rsid w:val="000A4163"/>
    <w:rsid w:val="000A4351"/>
    <w:rsid w:val="000A5534"/>
    <w:rsid w:val="000A561F"/>
    <w:rsid w:val="000A56DF"/>
    <w:rsid w:val="000A61B8"/>
    <w:rsid w:val="000A65EE"/>
    <w:rsid w:val="000A681E"/>
    <w:rsid w:val="000A68F6"/>
    <w:rsid w:val="000A7382"/>
    <w:rsid w:val="000B0DE4"/>
    <w:rsid w:val="000B1BD2"/>
    <w:rsid w:val="000B231C"/>
    <w:rsid w:val="000B3D1A"/>
    <w:rsid w:val="000B52BE"/>
    <w:rsid w:val="000B59D6"/>
    <w:rsid w:val="000B606D"/>
    <w:rsid w:val="000B6320"/>
    <w:rsid w:val="000B7FB8"/>
    <w:rsid w:val="000C0632"/>
    <w:rsid w:val="000C2ACF"/>
    <w:rsid w:val="000C2B20"/>
    <w:rsid w:val="000C32DB"/>
    <w:rsid w:val="000C3DF4"/>
    <w:rsid w:val="000C3FF9"/>
    <w:rsid w:val="000C6280"/>
    <w:rsid w:val="000C7F0F"/>
    <w:rsid w:val="000D19B6"/>
    <w:rsid w:val="000D2727"/>
    <w:rsid w:val="000D2A37"/>
    <w:rsid w:val="000D4326"/>
    <w:rsid w:val="000D464C"/>
    <w:rsid w:val="000D6F45"/>
    <w:rsid w:val="000D7D0B"/>
    <w:rsid w:val="000E1110"/>
    <w:rsid w:val="000E3527"/>
    <w:rsid w:val="000E4903"/>
    <w:rsid w:val="000E57F0"/>
    <w:rsid w:val="000E5E8A"/>
    <w:rsid w:val="000E5FA2"/>
    <w:rsid w:val="000E6B35"/>
    <w:rsid w:val="000F09E7"/>
    <w:rsid w:val="000F2003"/>
    <w:rsid w:val="000F2BDF"/>
    <w:rsid w:val="000F3EBB"/>
    <w:rsid w:val="000F3F51"/>
    <w:rsid w:val="000F4A82"/>
    <w:rsid w:val="000F5C00"/>
    <w:rsid w:val="000F5D60"/>
    <w:rsid w:val="000F619E"/>
    <w:rsid w:val="00101236"/>
    <w:rsid w:val="0010150C"/>
    <w:rsid w:val="00101F00"/>
    <w:rsid w:val="001038C7"/>
    <w:rsid w:val="00103E17"/>
    <w:rsid w:val="00103E41"/>
    <w:rsid w:val="001051D6"/>
    <w:rsid w:val="00105694"/>
    <w:rsid w:val="00106B3A"/>
    <w:rsid w:val="00112440"/>
    <w:rsid w:val="00114372"/>
    <w:rsid w:val="00114C5D"/>
    <w:rsid w:val="001158B0"/>
    <w:rsid w:val="00115D6D"/>
    <w:rsid w:val="0011770B"/>
    <w:rsid w:val="001215FA"/>
    <w:rsid w:val="00123411"/>
    <w:rsid w:val="00123BDB"/>
    <w:rsid w:val="00123F60"/>
    <w:rsid w:val="00124A7D"/>
    <w:rsid w:val="001315AF"/>
    <w:rsid w:val="00131CF7"/>
    <w:rsid w:val="00131D05"/>
    <w:rsid w:val="001327FE"/>
    <w:rsid w:val="001329A0"/>
    <w:rsid w:val="00132C98"/>
    <w:rsid w:val="00132D1C"/>
    <w:rsid w:val="001335E5"/>
    <w:rsid w:val="00134427"/>
    <w:rsid w:val="00134818"/>
    <w:rsid w:val="001370F9"/>
    <w:rsid w:val="00140479"/>
    <w:rsid w:val="00142953"/>
    <w:rsid w:val="001439FE"/>
    <w:rsid w:val="00143A11"/>
    <w:rsid w:val="00144ACA"/>
    <w:rsid w:val="0014567A"/>
    <w:rsid w:val="001471C3"/>
    <w:rsid w:val="0014785C"/>
    <w:rsid w:val="0015188D"/>
    <w:rsid w:val="00151A62"/>
    <w:rsid w:val="00151B41"/>
    <w:rsid w:val="00153C60"/>
    <w:rsid w:val="00156E28"/>
    <w:rsid w:val="00157422"/>
    <w:rsid w:val="001611F3"/>
    <w:rsid w:val="00165774"/>
    <w:rsid w:val="0016595F"/>
    <w:rsid w:val="00166F77"/>
    <w:rsid w:val="001709F3"/>
    <w:rsid w:val="00173BB4"/>
    <w:rsid w:val="001745B4"/>
    <w:rsid w:val="00174B1A"/>
    <w:rsid w:val="00175C18"/>
    <w:rsid w:val="00176475"/>
    <w:rsid w:val="0017687D"/>
    <w:rsid w:val="0018059B"/>
    <w:rsid w:val="00180957"/>
    <w:rsid w:val="00180BC4"/>
    <w:rsid w:val="001827D8"/>
    <w:rsid w:val="001854BF"/>
    <w:rsid w:val="00185AD1"/>
    <w:rsid w:val="00185DA3"/>
    <w:rsid w:val="001870FF"/>
    <w:rsid w:val="001873F3"/>
    <w:rsid w:val="001912B5"/>
    <w:rsid w:val="0019232B"/>
    <w:rsid w:val="00194534"/>
    <w:rsid w:val="00194B65"/>
    <w:rsid w:val="001950E6"/>
    <w:rsid w:val="001970EA"/>
    <w:rsid w:val="001976F4"/>
    <w:rsid w:val="001A031B"/>
    <w:rsid w:val="001A0655"/>
    <w:rsid w:val="001A07FE"/>
    <w:rsid w:val="001A121F"/>
    <w:rsid w:val="001A3158"/>
    <w:rsid w:val="001A3DEF"/>
    <w:rsid w:val="001A51B0"/>
    <w:rsid w:val="001A5527"/>
    <w:rsid w:val="001A6268"/>
    <w:rsid w:val="001A70C6"/>
    <w:rsid w:val="001A717E"/>
    <w:rsid w:val="001A71DE"/>
    <w:rsid w:val="001B077E"/>
    <w:rsid w:val="001B1D5B"/>
    <w:rsid w:val="001B234B"/>
    <w:rsid w:val="001B4576"/>
    <w:rsid w:val="001B4BD7"/>
    <w:rsid w:val="001B6A46"/>
    <w:rsid w:val="001B6D89"/>
    <w:rsid w:val="001B799D"/>
    <w:rsid w:val="001C030C"/>
    <w:rsid w:val="001C0B27"/>
    <w:rsid w:val="001C0D8A"/>
    <w:rsid w:val="001C0E4D"/>
    <w:rsid w:val="001C0EB1"/>
    <w:rsid w:val="001C127E"/>
    <w:rsid w:val="001C2DB4"/>
    <w:rsid w:val="001C35F5"/>
    <w:rsid w:val="001C4794"/>
    <w:rsid w:val="001C7140"/>
    <w:rsid w:val="001C7280"/>
    <w:rsid w:val="001D02F2"/>
    <w:rsid w:val="001D0A04"/>
    <w:rsid w:val="001D1077"/>
    <w:rsid w:val="001D1420"/>
    <w:rsid w:val="001D1EB0"/>
    <w:rsid w:val="001D637D"/>
    <w:rsid w:val="001E0D62"/>
    <w:rsid w:val="001E0D9B"/>
    <w:rsid w:val="001E1551"/>
    <w:rsid w:val="001E2095"/>
    <w:rsid w:val="001E3158"/>
    <w:rsid w:val="001E3E8B"/>
    <w:rsid w:val="001E4904"/>
    <w:rsid w:val="001E5EE4"/>
    <w:rsid w:val="001E6660"/>
    <w:rsid w:val="001E6CE5"/>
    <w:rsid w:val="001E7CE0"/>
    <w:rsid w:val="001E7CF4"/>
    <w:rsid w:val="001F2299"/>
    <w:rsid w:val="001F26D9"/>
    <w:rsid w:val="001F2E74"/>
    <w:rsid w:val="001F33A3"/>
    <w:rsid w:val="001F53E8"/>
    <w:rsid w:val="001F5974"/>
    <w:rsid w:val="001F5B4B"/>
    <w:rsid w:val="001F6879"/>
    <w:rsid w:val="0020018C"/>
    <w:rsid w:val="00200B19"/>
    <w:rsid w:val="0020180E"/>
    <w:rsid w:val="00202CC1"/>
    <w:rsid w:val="00202E1D"/>
    <w:rsid w:val="0020538C"/>
    <w:rsid w:val="002066FB"/>
    <w:rsid w:val="00207EEE"/>
    <w:rsid w:val="00211BDE"/>
    <w:rsid w:val="00212ABF"/>
    <w:rsid w:val="00212CB1"/>
    <w:rsid w:val="00212DF8"/>
    <w:rsid w:val="00214772"/>
    <w:rsid w:val="00214801"/>
    <w:rsid w:val="00214840"/>
    <w:rsid w:val="00214A29"/>
    <w:rsid w:val="0021525D"/>
    <w:rsid w:val="00215802"/>
    <w:rsid w:val="002168B3"/>
    <w:rsid w:val="00216C3C"/>
    <w:rsid w:val="00217675"/>
    <w:rsid w:val="00220801"/>
    <w:rsid w:val="00220D39"/>
    <w:rsid w:val="00222A35"/>
    <w:rsid w:val="00231266"/>
    <w:rsid w:val="00231682"/>
    <w:rsid w:val="00232DC7"/>
    <w:rsid w:val="00233019"/>
    <w:rsid w:val="00233495"/>
    <w:rsid w:val="00236F7B"/>
    <w:rsid w:val="002375AF"/>
    <w:rsid w:val="00237ACF"/>
    <w:rsid w:val="0024060D"/>
    <w:rsid w:val="00240AE4"/>
    <w:rsid w:val="00240F98"/>
    <w:rsid w:val="00241EEC"/>
    <w:rsid w:val="00242447"/>
    <w:rsid w:val="00243222"/>
    <w:rsid w:val="00245701"/>
    <w:rsid w:val="00245C4B"/>
    <w:rsid w:val="0024645F"/>
    <w:rsid w:val="00247688"/>
    <w:rsid w:val="002508FC"/>
    <w:rsid w:val="00252EB7"/>
    <w:rsid w:val="00253D96"/>
    <w:rsid w:val="0025418A"/>
    <w:rsid w:val="00254AB5"/>
    <w:rsid w:val="002575A4"/>
    <w:rsid w:val="00260248"/>
    <w:rsid w:val="00262909"/>
    <w:rsid w:val="00262D92"/>
    <w:rsid w:val="0026617D"/>
    <w:rsid w:val="00266602"/>
    <w:rsid w:val="002666DA"/>
    <w:rsid w:val="00266826"/>
    <w:rsid w:val="0027077F"/>
    <w:rsid w:val="00270D0A"/>
    <w:rsid w:val="00272452"/>
    <w:rsid w:val="00274A9A"/>
    <w:rsid w:val="00274ABE"/>
    <w:rsid w:val="0027560A"/>
    <w:rsid w:val="00276504"/>
    <w:rsid w:val="00276ECE"/>
    <w:rsid w:val="00276F3F"/>
    <w:rsid w:val="00280092"/>
    <w:rsid w:val="0028027C"/>
    <w:rsid w:val="00283442"/>
    <w:rsid w:val="00284C97"/>
    <w:rsid w:val="00285454"/>
    <w:rsid w:val="002854C0"/>
    <w:rsid w:val="00286474"/>
    <w:rsid w:val="00286FC7"/>
    <w:rsid w:val="0028770C"/>
    <w:rsid w:val="00290002"/>
    <w:rsid w:val="00291F02"/>
    <w:rsid w:val="002922CD"/>
    <w:rsid w:val="00293027"/>
    <w:rsid w:val="002938D6"/>
    <w:rsid w:val="00293BF3"/>
    <w:rsid w:val="00296006"/>
    <w:rsid w:val="002969FE"/>
    <w:rsid w:val="00296DF3"/>
    <w:rsid w:val="002A019C"/>
    <w:rsid w:val="002A051B"/>
    <w:rsid w:val="002A0B1F"/>
    <w:rsid w:val="002A1530"/>
    <w:rsid w:val="002A1538"/>
    <w:rsid w:val="002A24B3"/>
    <w:rsid w:val="002A2AA3"/>
    <w:rsid w:val="002A30E4"/>
    <w:rsid w:val="002A389E"/>
    <w:rsid w:val="002A3F4F"/>
    <w:rsid w:val="002A4872"/>
    <w:rsid w:val="002A5F54"/>
    <w:rsid w:val="002A674F"/>
    <w:rsid w:val="002A6A40"/>
    <w:rsid w:val="002A6CB1"/>
    <w:rsid w:val="002A6EE0"/>
    <w:rsid w:val="002B0256"/>
    <w:rsid w:val="002B2059"/>
    <w:rsid w:val="002B2361"/>
    <w:rsid w:val="002B3098"/>
    <w:rsid w:val="002B427F"/>
    <w:rsid w:val="002B53EF"/>
    <w:rsid w:val="002B7241"/>
    <w:rsid w:val="002B7DAF"/>
    <w:rsid w:val="002C020F"/>
    <w:rsid w:val="002C08B7"/>
    <w:rsid w:val="002C3744"/>
    <w:rsid w:val="002C42FE"/>
    <w:rsid w:val="002C4D3A"/>
    <w:rsid w:val="002C6F9F"/>
    <w:rsid w:val="002C78B1"/>
    <w:rsid w:val="002D0672"/>
    <w:rsid w:val="002D1813"/>
    <w:rsid w:val="002D26CD"/>
    <w:rsid w:val="002D3315"/>
    <w:rsid w:val="002D3AB0"/>
    <w:rsid w:val="002D43DF"/>
    <w:rsid w:val="002D4438"/>
    <w:rsid w:val="002D50B8"/>
    <w:rsid w:val="002D543E"/>
    <w:rsid w:val="002D608E"/>
    <w:rsid w:val="002D686B"/>
    <w:rsid w:val="002D700C"/>
    <w:rsid w:val="002D75FA"/>
    <w:rsid w:val="002D7E07"/>
    <w:rsid w:val="002E06DA"/>
    <w:rsid w:val="002E0874"/>
    <w:rsid w:val="002E0F7A"/>
    <w:rsid w:val="002E0FD9"/>
    <w:rsid w:val="002E13C4"/>
    <w:rsid w:val="002E3A2F"/>
    <w:rsid w:val="002E3CC5"/>
    <w:rsid w:val="002E42B1"/>
    <w:rsid w:val="002E4638"/>
    <w:rsid w:val="002E4C99"/>
    <w:rsid w:val="002E5104"/>
    <w:rsid w:val="002E5105"/>
    <w:rsid w:val="002E75B2"/>
    <w:rsid w:val="002F1800"/>
    <w:rsid w:val="002F2B41"/>
    <w:rsid w:val="002F3330"/>
    <w:rsid w:val="002F3A94"/>
    <w:rsid w:val="002F6377"/>
    <w:rsid w:val="002F70B7"/>
    <w:rsid w:val="002F7965"/>
    <w:rsid w:val="00300896"/>
    <w:rsid w:val="00301CE1"/>
    <w:rsid w:val="00303367"/>
    <w:rsid w:val="00306155"/>
    <w:rsid w:val="003066AD"/>
    <w:rsid w:val="0031000D"/>
    <w:rsid w:val="00311319"/>
    <w:rsid w:val="00311E20"/>
    <w:rsid w:val="00312231"/>
    <w:rsid w:val="00312AC5"/>
    <w:rsid w:val="003138CF"/>
    <w:rsid w:val="00313F55"/>
    <w:rsid w:val="00314C4B"/>
    <w:rsid w:val="00317F4E"/>
    <w:rsid w:val="0032034B"/>
    <w:rsid w:val="00321BD1"/>
    <w:rsid w:val="0032525E"/>
    <w:rsid w:val="003253E0"/>
    <w:rsid w:val="00326046"/>
    <w:rsid w:val="003275B3"/>
    <w:rsid w:val="003302C1"/>
    <w:rsid w:val="003307E1"/>
    <w:rsid w:val="00331500"/>
    <w:rsid w:val="00331A59"/>
    <w:rsid w:val="00331AA8"/>
    <w:rsid w:val="00331C1A"/>
    <w:rsid w:val="0033570E"/>
    <w:rsid w:val="0033571A"/>
    <w:rsid w:val="003359F8"/>
    <w:rsid w:val="00337040"/>
    <w:rsid w:val="00337FA0"/>
    <w:rsid w:val="003409A1"/>
    <w:rsid w:val="003418A1"/>
    <w:rsid w:val="00342F5A"/>
    <w:rsid w:val="00344426"/>
    <w:rsid w:val="00346E17"/>
    <w:rsid w:val="003479C3"/>
    <w:rsid w:val="00350C04"/>
    <w:rsid w:val="00350E9C"/>
    <w:rsid w:val="00351D20"/>
    <w:rsid w:val="0035285D"/>
    <w:rsid w:val="00352898"/>
    <w:rsid w:val="00352C16"/>
    <w:rsid w:val="003538AE"/>
    <w:rsid w:val="00353ACD"/>
    <w:rsid w:val="00354A3A"/>
    <w:rsid w:val="00354CB5"/>
    <w:rsid w:val="00355F8D"/>
    <w:rsid w:val="00356039"/>
    <w:rsid w:val="00356CBC"/>
    <w:rsid w:val="00356EEE"/>
    <w:rsid w:val="0035737A"/>
    <w:rsid w:val="00362265"/>
    <w:rsid w:val="00363C64"/>
    <w:rsid w:val="00364CD8"/>
    <w:rsid w:val="00365187"/>
    <w:rsid w:val="00365E16"/>
    <w:rsid w:val="00366355"/>
    <w:rsid w:val="0037149D"/>
    <w:rsid w:val="00373136"/>
    <w:rsid w:val="003736CB"/>
    <w:rsid w:val="00374B62"/>
    <w:rsid w:val="00375B5E"/>
    <w:rsid w:val="00375C81"/>
    <w:rsid w:val="00375F47"/>
    <w:rsid w:val="00376352"/>
    <w:rsid w:val="00376E78"/>
    <w:rsid w:val="00380076"/>
    <w:rsid w:val="003800AE"/>
    <w:rsid w:val="0038150C"/>
    <w:rsid w:val="00381A8B"/>
    <w:rsid w:val="00382397"/>
    <w:rsid w:val="00382FD5"/>
    <w:rsid w:val="0038526E"/>
    <w:rsid w:val="00387ABE"/>
    <w:rsid w:val="00390655"/>
    <w:rsid w:val="00391E52"/>
    <w:rsid w:val="00392A45"/>
    <w:rsid w:val="00394482"/>
    <w:rsid w:val="00394895"/>
    <w:rsid w:val="0039489F"/>
    <w:rsid w:val="0039553E"/>
    <w:rsid w:val="003955C5"/>
    <w:rsid w:val="00396042"/>
    <w:rsid w:val="00397A72"/>
    <w:rsid w:val="003A0F58"/>
    <w:rsid w:val="003A10B0"/>
    <w:rsid w:val="003A10B5"/>
    <w:rsid w:val="003A1654"/>
    <w:rsid w:val="003A239A"/>
    <w:rsid w:val="003A30FF"/>
    <w:rsid w:val="003A46F5"/>
    <w:rsid w:val="003A51DC"/>
    <w:rsid w:val="003A57FE"/>
    <w:rsid w:val="003A58D8"/>
    <w:rsid w:val="003A5DCD"/>
    <w:rsid w:val="003A788B"/>
    <w:rsid w:val="003A78B4"/>
    <w:rsid w:val="003B0380"/>
    <w:rsid w:val="003B2113"/>
    <w:rsid w:val="003B21A8"/>
    <w:rsid w:val="003B2D82"/>
    <w:rsid w:val="003B4C35"/>
    <w:rsid w:val="003B59A3"/>
    <w:rsid w:val="003C02F2"/>
    <w:rsid w:val="003C0DD9"/>
    <w:rsid w:val="003C1715"/>
    <w:rsid w:val="003C2179"/>
    <w:rsid w:val="003C2FAF"/>
    <w:rsid w:val="003C342A"/>
    <w:rsid w:val="003C4820"/>
    <w:rsid w:val="003C4E5D"/>
    <w:rsid w:val="003D013A"/>
    <w:rsid w:val="003D27A8"/>
    <w:rsid w:val="003D285F"/>
    <w:rsid w:val="003D2B80"/>
    <w:rsid w:val="003D2E82"/>
    <w:rsid w:val="003D3829"/>
    <w:rsid w:val="003D3CB2"/>
    <w:rsid w:val="003D43F9"/>
    <w:rsid w:val="003D4B40"/>
    <w:rsid w:val="003D5D68"/>
    <w:rsid w:val="003D5F63"/>
    <w:rsid w:val="003D708F"/>
    <w:rsid w:val="003D754F"/>
    <w:rsid w:val="003D76D6"/>
    <w:rsid w:val="003E2A23"/>
    <w:rsid w:val="003E2AFC"/>
    <w:rsid w:val="003E2FE8"/>
    <w:rsid w:val="003E3EA2"/>
    <w:rsid w:val="003E429F"/>
    <w:rsid w:val="003E493E"/>
    <w:rsid w:val="003E6B79"/>
    <w:rsid w:val="003F0A0A"/>
    <w:rsid w:val="003F3637"/>
    <w:rsid w:val="003F38FC"/>
    <w:rsid w:val="003F468E"/>
    <w:rsid w:val="003F5128"/>
    <w:rsid w:val="003F567D"/>
    <w:rsid w:val="003F6A24"/>
    <w:rsid w:val="0040051F"/>
    <w:rsid w:val="00401F14"/>
    <w:rsid w:val="00402375"/>
    <w:rsid w:val="00402E0B"/>
    <w:rsid w:val="00403D5A"/>
    <w:rsid w:val="0040486F"/>
    <w:rsid w:val="00406984"/>
    <w:rsid w:val="00407661"/>
    <w:rsid w:val="00407821"/>
    <w:rsid w:val="00410084"/>
    <w:rsid w:val="00410BEB"/>
    <w:rsid w:val="004165BD"/>
    <w:rsid w:val="004168DC"/>
    <w:rsid w:val="00416DD0"/>
    <w:rsid w:val="00417807"/>
    <w:rsid w:val="00417D42"/>
    <w:rsid w:val="00417E8A"/>
    <w:rsid w:val="00420F28"/>
    <w:rsid w:val="0042214F"/>
    <w:rsid w:val="00423090"/>
    <w:rsid w:val="004264B7"/>
    <w:rsid w:val="004277F4"/>
    <w:rsid w:val="00430F1D"/>
    <w:rsid w:val="0043175B"/>
    <w:rsid w:val="00432074"/>
    <w:rsid w:val="00432DAC"/>
    <w:rsid w:val="004331B9"/>
    <w:rsid w:val="00436B44"/>
    <w:rsid w:val="004419C8"/>
    <w:rsid w:val="004441DC"/>
    <w:rsid w:val="00444A54"/>
    <w:rsid w:val="0044599F"/>
    <w:rsid w:val="004463A9"/>
    <w:rsid w:val="00446B3D"/>
    <w:rsid w:val="00447E89"/>
    <w:rsid w:val="00450325"/>
    <w:rsid w:val="00450977"/>
    <w:rsid w:val="00450EFE"/>
    <w:rsid w:val="0045104D"/>
    <w:rsid w:val="004533A1"/>
    <w:rsid w:val="00454F8B"/>
    <w:rsid w:val="004550D0"/>
    <w:rsid w:val="00455645"/>
    <w:rsid w:val="004561B0"/>
    <w:rsid w:val="0045754B"/>
    <w:rsid w:val="004577DC"/>
    <w:rsid w:val="00460737"/>
    <w:rsid w:val="004607E3"/>
    <w:rsid w:val="004608F8"/>
    <w:rsid w:val="00461F06"/>
    <w:rsid w:val="00462123"/>
    <w:rsid w:val="004627C9"/>
    <w:rsid w:val="00462EC2"/>
    <w:rsid w:val="00465875"/>
    <w:rsid w:val="004705AC"/>
    <w:rsid w:val="00472946"/>
    <w:rsid w:val="004733D6"/>
    <w:rsid w:val="00473C1E"/>
    <w:rsid w:val="00474116"/>
    <w:rsid w:val="0047437D"/>
    <w:rsid w:val="00474CCE"/>
    <w:rsid w:val="00476462"/>
    <w:rsid w:val="0047691C"/>
    <w:rsid w:val="0048246B"/>
    <w:rsid w:val="0048322C"/>
    <w:rsid w:val="0048425D"/>
    <w:rsid w:val="00485395"/>
    <w:rsid w:val="00491552"/>
    <w:rsid w:val="00491B36"/>
    <w:rsid w:val="004924D1"/>
    <w:rsid w:val="00494AF8"/>
    <w:rsid w:val="00495E16"/>
    <w:rsid w:val="00496262"/>
    <w:rsid w:val="00496385"/>
    <w:rsid w:val="00496C13"/>
    <w:rsid w:val="00497671"/>
    <w:rsid w:val="00497FCB"/>
    <w:rsid w:val="004A2052"/>
    <w:rsid w:val="004A2EA8"/>
    <w:rsid w:val="004A2F16"/>
    <w:rsid w:val="004A387C"/>
    <w:rsid w:val="004A3C14"/>
    <w:rsid w:val="004A46ED"/>
    <w:rsid w:val="004A58D2"/>
    <w:rsid w:val="004A632C"/>
    <w:rsid w:val="004A65EE"/>
    <w:rsid w:val="004A6970"/>
    <w:rsid w:val="004A7F52"/>
    <w:rsid w:val="004B049F"/>
    <w:rsid w:val="004B0735"/>
    <w:rsid w:val="004B0F43"/>
    <w:rsid w:val="004B10EF"/>
    <w:rsid w:val="004B20E6"/>
    <w:rsid w:val="004B237B"/>
    <w:rsid w:val="004B2B12"/>
    <w:rsid w:val="004B2E8C"/>
    <w:rsid w:val="004B340E"/>
    <w:rsid w:val="004B3C4B"/>
    <w:rsid w:val="004B4354"/>
    <w:rsid w:val="004B44BD"/>
    <w:rsid w:val="004B4B4D"/>
    <w:rsid w:val="004B5302"/>
    <w:rsid w:val="004B5685"/>
    <w:rsid w:val="004B7CCC"/>
    <w:rsid w:val="004C0644"/>
    <w:rsid w:val="004C0F94"/>
    <w:rsid w:val="004C1CEC"/>
    <w:rsid w:val="004C3259"/>
    <w:rsid w:val="004C3AC0"/>
    <w:rsid w:val="004C3E93"/>
    <w:rsid w:val="004C3F78"/>
    <w:rsid w:val="004C6A66"/>
    <w:rsid w:val="004D02DC"/>
    <w:rsid w:val="004D0A52"/>
    <w:rsid w:val="004D12E6"/>
    <w:rsid w:val="004D1544"/>
    <w:rsid w:val="004D1FD7"/>
    <w:rsid w:val="004D213F"/>
    <w:rsid w:val="004D3224"/>
    <w:rsid w:val="004D36E7"/>
    <w:rsid w:val="004D4D64"/>
    <w:rsid w:val="004D5518"/>
    <w:rsid w:val="004D5954"/>
    <w:rsid w:val="004D6396"/>
    <w:rsid w:val="004D684A"/>
    <w:rsid w:val="004D7729"/>
    <w:rsid w:val="004E2230"/>
    <w:rsid w:val="004E577B"/>
    <w:rsid w:val="004E7BDF"/>
    <w:rsid w:val="004F07E3"/>
    <w:rsid w:val="004F0B75"/>
    <w:rsid w:val="004F1531"/>
    <w:rsid w:val="004F1582"/>
    <w:rsid w:val="004F1929"/>
    <w:rsid w:val="004F31C1"/>
    <w:rsid w:val="004F34DD"/>
    <w:rsid w:val="004F3A79"/>
    <w:rsid w:val="004F455A"/>
    <w:rsid w:val="004F47CB"/>
    <w:rsid w:val="004F47DE"/>
    <w:rsid w:val="004F4AFC"/>
    <w:rsid w:val="004F6233"/>
    <w:rsid w:val="004F7078"/>
    <w:rsid w:val="004F7CE6"/>
    <w:rsid w:val="00501376"/>
    <w:rsid w:val="00503C10"/>
    <w:rsid w:val="00504C27"/>
    <w:rsid w:val="005056F9"/>
    <w:rsid w:val="00506751"/>
    <w:rsid w:val="00507615"/>
    <w:rsid w:val="00511715"/>
    <w:rsid w:val="0051269F"/>
    <w:rsid w:val="0051273F"/>
    <w:rsid w:val="00512DF7"/>
    <w:rsid w:val="005137DA"/>
    <w:rsid w:val="005149E9"/>
    <w:rsid w:val="00514F4A"/>
    <w:rsid w:val="0051502B"/>
    <w:rsid w:val="00515710"/>
    <w:rsid w:val="00517C7F"/>
    <w:rsid w:val="00521D26"/>
    <w:rsid w:val="00522399"/>
    <w:rsid w:val="00525069"/>
    <w:rsid w:val="00525256"/>
    <w:rsid w:val="0052631B"/>
    <w:rsid w:val="00526C76"/>
    <w:rsid w:val="0052752A"/>
    <w:rsid w:val="00527ECE"/>
    <w:rsid w:val="00530F9E"/>
    <w:rsid w:val="005324CE"/>
    <w:rsid w:val="005325A7"/>
    <w:rsid w:val="00532E43"/>
    <w:rsid w:val="00533ED4"/>
    <w:rsid w:val="00535295"/>
    <w:rsid w:val="005368F6"/>
    <w:rsid w:val="00536E54"/>
    <w:rsid w:val="005378AD"/>
    <w:rsid w:val="00540C72"/>
    <w:rsid w:val="00540DAF"/>
    <w:rsid w:val="005416FD"/>
    <w:rsid w:val="00541E1E"/>
    <w:rsid w:val="00543235"/>
    <w:rsid w:val="00544F6A"/>
    <w:rsid w:val="0054502E"/>
    <w:rsid w:val="00545E9B"/>
    <w:rsid w:val="00547251"/>
    <w:rsid w:val="00547CDF"/>
    <w:rsid w:val="00551096"/>
    <w:rsid w:val="00551BFA"/>
    <w:rsid w:val="0055298E"/>
    <w:rsid w:val="00552AB4"/>
    <w:rsid w:val="00554F01"/>
    <w:rsid w:val="0055508E"/>
    <w:rsid w:val="00556888"/>
    <w:rsid w:val="00556BA3"/>
    <w:rsid w:val="00557C94"/>
    <w:rsid w:val="00560E21"/>
    <w:rsid w:val="00560FA4"/>
    <w:rsid w:val="00561D83"/>
    <w:rsid w:val="005638F4"/>
    <w:rsid w:val="005659BD"/>
    <w:rsid w:val="0056645E"/>
    <w:rsid w:val="00566499"/>
    <w:rsid w:val="005674C5"/>
    <w:rsid w:val="00575EA8"/>
    <w:rsid w:val="0057646D"/>
    <w:rsid w:val="00580057"/>
    <w:rsid w:val="0058081F"/>
    <w:rsid w:val="00580B1F"/>
    <w:rsid w:val="0058311F"/>
    <w:rsid w:val="005835E6"/>
    <w:rsid w:val="00583607"/>
    <w:rsid w:val="00584441"/>
    <w:rsid w:val="00584E88"/>
    <w:rsid w:val="0058555E"/>
    <w:rsid w:val="00586B9B"/>
    <w:rsid w:val="00586F00"/>
    <w:rsid w:val="00590CC7"/>
    <w:rsid w:val="005915EF"/>
    <w:rsid w:val="0059248A"/>
    <w:rsid w:val="00593560"/>
    <w:rsid w:val="00595165"/>
    <w:rsid w:val="00595854"/>
    <w:rsid w:val="00596565"/>
    <w:rsid w:val="00596E48"/>
    <w:rsid w:val="00597607"/>
    <w:rsid w:val="005A01B1"/>
    <w:rsid w:val="005A1D34"/>
    <w:rsid w:val="005A1F2A"/>
    <w:rsid w:val="005A3C17"/>
    <w:rsid w:val="005A7FCD"/>
    <w:rsid w:val="005B03A1"/>
    <w:rsid w:val="005B149C"/>
    <w:rsid w:val="005B19E4"/>
    <w:rsid w:val="005B1BA5"/>
    <w:rsid w:val="005B576D"/>
    <w:rsid w:val="005B5A6B"/>
    <w:rsid w:val="005B64A4"/>
    <w:rsid w:val="005B679A"/>
    <w:rsid w:val="005C06B7"/>
    <w:rsid w:val="005C1796"/>
    <w:rsid w:val="005C1817"/>
    <w:rsid w:val="005C242B"/>
    <w:rsid w:val="005C257C"/>
    <w:rsid w:val="005C2FFE"/>
    <w:rsid w:val="005C3681"/>
    <w:rsid w:val="005C3E1A"/>
    <w:rsid w:val="005C3EAA"/>
    <w:rsid w:val="005C461F"/>
    <w:rsid w:val="005C70D3"/>
    <w:rsid w:val="005C7161"/>
    <w:rsid w:val="005C7CE2"/>
    <w:rsid w:val="005C7F0B"/>
    <w:rsid w:val="005D1939"/>
    <w:rsid w:val="005D290D"/>
    <w:rsid w:val="005D2C96"/>
    <w:rsid w:val="005D6CBE"/>
    <w:rsid w:val="005D707A"/>
    <w:rsid w:val="005E0984"/>
    <w:rsid w:val="005E17C0"/>
    <w:rsid w:val="005E27E4"/>
    <w:rsid w:val="005E2A50"/>
    <w:rsid w:val="005E7DF1"/>
    <w:rsid w:val="005F1089"/>
    <w:rsid w:val="005F17A4"/>
    <w:rsid w:val="005F2EA6"/>
    <w:rsid w:val="005F30FD"/>
    <w:rsid w:val="005F5923"/>
    <w:rsid w:val="005F6B0D"/>
    <w:rsid w:val="00601C3A"/>
    <w:rsid w:val="00602F85"/>
    <w:rsid w:val="006035D7"/>
    <w:rsid w:val="00604176"/>
    <w:rsid w:val="0060743F"/>
    <w:rsid w:val="006104EE"/>
    <w:rsid w:val="0061067D"/>
    <w:rsid w:val="00610EBA"/>
    <w:rsid w:val="006111E1"/>
    <w:rsid w:val="00611761"/>
    <w:rsid w:val="00612A9F"/>
    <w:rsid w:val="0061491B"/>
    <w:rsid w:val="006158EA"/>
    <w:rsid w:val="00616F8F"/>
    <w:rsid w:val="00617539"/>
    <w:rsid w:val="0062187E"/>
    <w:rsid w:val="0062245D"/>
    <w:rsid w:val="006230EE"/>
    <w:rsid w:val="00623677"/>
    <w:rsid w:val="006245E0"/>
    <w:rsid w:val="00625649"/>
    <w:rsid w:val="00625C32"/>
    <w:rsid w:val="0062622B"/>
    <w:rsid w:val="006307EA"/>
    <w:rsid w:val="00630818"/>
    <w:rsid w:val="00632611"/>
    <w:rsid w:val="00633A3A"/>
    <w:rsid w:val="00634478"/>
    <w:rsid w:val="006348FD"/>
    <w:rsid w:val="00635237"/>
    <w:rsid w:val="00637A5B"/>
    <w:rsid w:val="00641204"/>
    <w:rsid w:val="00641B14"/>
    <w:rsid w:val="00642187"/>
    <w:rsid w:val="00642E78"/>
    <w:rsid w:val="00643295"/>
    <w:rsid w:val="0064376B"/>
    <w:rsid w:val="00643CEE"/>
    <w:rsid w:val="00643E2A"/>
    <w:rsid w:val="00645467"/>
    <w:rsid w:val="00645F50"/>
    <w:rsid w:val="00651AC1"/>
    <w:rsid w:val="00651CD2"/>
    <w:rsid w:val="0065320C"/>
    <w:rsid w:val="0065539A"/>
    <w:rsid w:val="006555FF"/>
    <w:rsid w:val="006559B1"/>
    <w:rsid w:val="00656848"/>
    <w:rsid w:val="00656D19"/>
    <w:rsid w:val="00656E3C"/>
    <w:rsid w:val="00664B74"/>
    <w:rsid w:val="00665153"/>
    <w:rsid w:val="00666053"/>
    <w:rsid w:val="0066612B"/>
    <w:rsid w:val="0066649C"/>
    <w:rsid w:val="00666AC0"/>
    <w:rsid w:val="00667791"/>
    <w:rsid w:val="006679D8"/>
    <w:rsid w:val="00670664"/>
    <w:rsid w:val="006719DE"/>
    <w:rsid w:val="00674935"/>
    <w:rsid w:val="00675F39"/>
    <w:rsid w:val="00676F20"/>
    <w:rsid w:val="006779CF"/>
    <w:rsid w:val="0068006E"/>
    <w:rsid w:val="00680A24"/>
    <w:rsid w:val="00680B9A"/>
    <w:rsid w:val="006815B6"/>
    <w:rsid w:val="006817CB"/>
    <w:rsid w:val="00681C4F"/>
    <w:rsid w:val="006820EE"/>
    <w:rsid w:val="00684C0F"/>
    <w:rsid w:val="00685207"/>
    <w:rsid w:val="006859E0"/>
    <w:rsid w:val="00685E3D"/>
    <w:rsid w:val="00686430"/>
    <w:rsid w:val="0068667F"/>
    <w:rsid w:val="00686B72"/>
    <w:rsid w:val="00687037"/>
    <w:rsid w:val="006871A1"/>
    <w:rsid w:val="006874C1"/>
    <w:rsid w:val="006901A7"/>
    <w:rsid w:val="00690806"/>
    <w:rsid w:val="006909CC"/>
    <w:rsid w:val="0069503A"/>
    <w:rsid w:val="006951D5"/>
    <w:rsid w:val="006A303C"/>
    <w:rsid w:val="006A366F"/>
    <w:rsid w:val="006A3A11"/>
    <w:rsid w:val="006A4A4C"/>
    <w:rsid w:val="006A4AAC"/>
    <w:rsid w:val="006A5A23"/>
    <w:rsid w:val="006A66D9"/>
    <w:rsid w:val="006A6855"/>
    <w:rsid w:val="006A6B2C"/>
    <w:rsid w:val="006A6CE4"/>
    <w:rsid w:val="006A6EB9"/>
    <w:rsid w:val="006A7404"/>
    <w:rsid w:val="006A7516"/>
    <w:rsid w:val="006B13CA"/>
    <w:rsid w:val="006B2383"/>
    <w:rsid w:val="006B2AA1"/>
    <w:rsid w:val="006B2CEE"/>
    <w:rsid w:val="006B4275"/>
    <w:rsid w:val="006B57C9"/>
    <w:rsid w:val="006B5C34"/>
    <w:rsid w:val="006B5EEB"/>
    <w:rsid w:val="006B63EF"/>
    <w:rsid w:val="006C14D4"/>
    <w:rsid w:val="006C28E9"/>
    <w:rsid w:val="006C2A19"/>
    <w:rsid w:val="006C6641"/>
    <w:rsid w:val="006C7E8D"/>
    <w:rsid w:val="006D0B32"/>
    <w:rsid w:val="006D15B1"/>
    <w:rsid w:val="006D1A02"/>
    <w:rsid w:val="006D2160"/>
    <w:rsid w:val="006D340C"/>
    <w:rsid w:val="006D352E"/>
    <w:rsid w:val="006D3B61"/>
    <w:rsid w:val="006D4941"/>
    <w:rsid w:val="006D4FE1"/>
    <w:rsid w:val="006D5D3D"/>
    <w:rsid w:val="006D633D"/>
    <w:rsid w:val="006D6703"/>
    <w:rsid w:val="006D6A5B"/>
    <w:rsid w:val="006D7C6B"/>
    <w:rsid w:val="006E07E9"/>
    <w:rsid w:val="006E1E94"/>
    <w:rsid w:val="006E26C8"/>
    <w:rsid w:val="006E293A"/>
    <w:rsid w:val="006E314A"/>
    <w:rsid w:val="006E527E"/>
    <w:rsid w:val="006E542B"/>
    <w:rsid w:val="006E5599"/>
    <w:rsid w:val="006E68AB"/>
    <w:rsid w:val="006E7553"/>
    <w:rsid w:val="006E7B84"/>
    <w:rsid w:val="006F24F2"/>
    <w:rsid w:val="006F4B90"/>
    <w:rsid w:val="006F5FB6"/>
    <w:rsid w:val="006F627D"/>
    <w:rsid w:val="006F6753"/>
    <w:rsid w:val="0070206A"/>
    <w:rsid w:val="00703648"/>
    <w:rsid w:val="00703BE1"/>
    <w:rsid w:val="0070458E"/>
    <w:rsid w:val="00704AD1"/>
    <w:rsid w:val="0070511C"/>
    <w:rsid w:val="007054C5"/>
    <w:rsid w:val="00705FCE"/>
    <w:rsid w:val="00710408"/>
    <w:rsid w:val="00710B32"/>
    <w:rsid w:val="00711596"/>
    <w:rsid w:val="007131CF"/>
    <w:rsid w:val="007132F9"/>
    <w:rsid w:val="00713839"/>
    <w:rsid w:val="007147CB"/>
    <w:rsid w:val="00715C6E"/>
    <w:rsid w:val="007203EC"/>
    <w:rsid w:val="0072083F"/>
    <w:rsid w:val="00723627"/>
    <w:rsid w:val="00723777"/>
    <w:rsid w:val="007238E4"/>
    <w:rsid w:val="00724056"/>
    <w:rsid w:val="0072511F"/>
    <w:rsid w:val="00725206"/>
    <w:rsid w:val="00725D6F"/>
    <w:rsid w:val="007266F6"/>
    <w:rsid w:val="00730A67"/>
    <w:rsid w:val="00732542"/>
    <w:rsid w:val="00733533"/>
    <w:rsid w:val="0073510F"/>
    <w:rsid w:val="00735253"/>
    <w:rsid w:val="00737576"/>
    <w:rsid w:val="00740D48"/>
    <w:rsid w:val="007416ED"/>
    <w:rsid w:val="007418E8"/>
    <w:rsid w:val="00743171"/>
    <w:rsid w:val="0074538E"/>
    <w:rsid w:val="00746316"/>
    <w:rsid w:val="0074684E"/>
    <w:rsid w:val="00746BB8"/>
    <w:rsid w:val="00746D7B"/>
    <w:rsid w:val="0074782E"/>
    <w:rsid w:val="00750118"/>
    <w:rsid w:val="0075077A"/>
    <w:rsid w:val="00751203"/>
    <w:rsid w:val="007537C3"/>
    <w:rsid w:val="00753895"/>
    <w:rsid w:val="00753C67"/>
    <w:rsid w:val="00754427"/>
    <w:rsid w:val="007572C9"/>
    <w:rsid w:val="00757886"/>
    <w:rsid w:val="007609B2"/>
    <w:rsid w:val="00762490"/>
    <w:rsid w:val="00762EEE"/>
    <w:rsid w:val="0076348E"/>
    <w:rsid w:val="00766AC0"/>
    <w:rsid w:val="007709DA"/>
    <w:rsid w:val="007715C7"/>
    <w:rsid w:val="00771BED"/>
    <w:rsid w:val="00771F3C"/>
    <w:rsid w:val="0077464B"/>
    <w:rsid w:val="007747E5"/>
    <w:rsid w:val="00774DCC"/>
    <w:rsid w:val="00775369"/>
    <w:rsid w:val="0077573E"/>
    <w:rsid w:val="007779A0"/>
    <w:rsid w:val="00780895"/>
    <w:rsid w:val="0078108C"/>
    <w:rsid w:val="00785686"/>
    <w:rsid w:val="00786C43"/>
    <w:rsid w:val="0078729F"/>
    <w:rsid w:val="00787867"/>
    <w:rsid w:val="007907CB"/>
    <w:rsid w:val="00790FD8"/>
    <w:rsid w:val="00793CEE"/>
    <w:rsid w:val="007945DD"/>
    <w:rsid w:val="00794B62"/>
    <w:rsid w:val="00794BAA"/>
    <w:rsid w:val="00794D4A"/>
    <w:rsid w:val="00794DF0"/>
    <w:rsid w:val="00795227"/>
    <w:rsid w:val="0079537D"/>
    <w:rsid w:val="007970C8"/>
    <w:rsid w:val="007A03A7"/>
    <w:rsid w:val="007A1233"/>
    <w:rsid w:val="007A29BE"/>
    <w:rsid w:val="007A2F95"/>
    <w:rsid w:val="007A3584"/>
    <w:rsid w:val="007A44C5"/>
    <w:rsid w:val="007A4A85"/>
    <w:rsid w:val="007A6CCB"/>
    <w:rsid w:val="007A76F1"/>
    <w:rsid w:val="007A78CC"/>
    <w:rsid w:val="007B07AB"/>
    <w:rsid w:val="007B09F7"/>
    <w:rsid w:val="007B12A9"/>
    <w:rsid w:val="007B1FCA"/>
    <w:rsid w:val="007B282F"/>
    <w:rsid w:val="007B3989"/>
    <w:rsid w:val="007B4BD5"/>
    <w:rsid w:val="007B50A1"/>
    <w:rsid w:val="007B63A9"/>
    <w:rsid w:val="007B673B"/>
    <w:rsid w:val="007B6AB2"/>
    <w:rsid w:val="007B724D"/>
    <w:rsid w:val="007C05FC"/>
    <w:rsid w:val="007C06D1"/>
    <w:rsid w:val="007C0BA3"/>
    <w:rsid w:val="007C1209"/>
    <w:rsid w:val="007C1305"/>
    <w:rsid w:val="007C3F60"/>
    <w:rsid w:val="007C40CD"/>
    <w:rsid w:val="007C46F0"/>
    <w:rsid w:val="007C4C57"/>
    <w:rsid w:val="007C5565"/>
    <w:rsid w:val="007C556D"/>
    <w:rsid w:val="007C621D"/>
    <w:rsid w:val="007D01A9"/>
    <w:rsid w:val="007D080B"/>
    <w:rsid w:val="007D0C76"/>
    <w:rsid w:val="007D2D32"/>
    <w:rsid w:val="007D2E14"/>
    <w:rsid w:val="007D2F9C"/>
    <w:rsid w:val="007D376F"/>
    <w:rsid w:val="007D52A8"/>
    <w:rsid w:val="007E0DE9"/>
    <w:rsid w:val="007E13CC"/>
    <w:rsid w:val="007E20A0"/>
    <w:rsid w:val="007E2666"/>
    <w:rsid w:val="007E30C8"/>
    <w:rsid w:val="007E4D7C"/>
    <w:rsid w:val="007E6EF9"/>
    <w:rsid w:val="007F25EB"/>
    <w:rsid w:val="007F369E"/>
    <w:rsid w:val="007F559C"/>
    <w:rsid w:val="007F5FDB"/>
    <w:rsid w:val="007F77EB"/>
    <w:rsid w:val="007F7837"/>
    <w:rsid w:val="00800264"/>
    <w:rsid w:val="0080119E"/>
    <w:rsid w:val="00803977"/>
    <w:rsid w:val="008053F2"/>
    <w:rsid w:val="0080696C"/>
    <w:rsid w:val="008075F2"/>
    <w:rsid w:val="00810434"/>
    <w:rsid w:val="00811457"/>
    <w:rsid w:val="00812B00"/>
    <w:rsid w:val="0081551B"/>
    <w:rsid w:val="00817590"/>
    <w:rsid w:val="00817B58"/>
    <w:rsid w:val="00817F8C"/>
    <w:rsid w:val="00820213"/>
    <w:rsid w:val="00820DDC"/>
    <w:rsid w:val="00820F82"/>
    <w:rsid w:val="008219FD"/>
    <w:rsid w:val="0082279F"/>
    <w:rsid w:val="00823642"/>
    <w:rsid w:val="008259FB"/>
    <w:rsid w:val="00826CFD"/>
    <w:rsid w:val="00830C4E"/>
    <w:rsid w:val="0083104C"/>
    <w:rsid w:val="00832FC6"/>
    <w:rsid w:val="008347D3"/>
    <w:rsid w:val="008352B8"/>
    <w:rsid w:val="00835569"/>
    <w:rsid w:val="00835994"/>
    <w:rsid w:val="00836776"/>
    <w:rsid w:val="00836AF5"/>
    <w:rsid w:val="00840FCC"/>
    <w:rsid w:val="00840FFE"/>
    <w:rsid w:val="0084130E"/>
    <w:rsid w:val="00842A3B"/>
    <w:rsid w:val="00842B39"/>
    <w:rsid w:val="00844FF7"/>
    <w:rsid w:val="0084613D"/>
    <w:rsid w:val="008464F1"/>
    <w:rsid w:val="008468DD"/>
    <w:rsid w:val="00846C83"/>
    <w:rsid w:val="00847746"/>
    <w:rsid w:val="008500FD"/>
    <w:rsid w:val="008502EA"/>
    <w:rsid w:val="0085069F"/>
    <w:rsid w:val="00851E5A"/>
    <w:rsid w:val="00851ED3"/>
    <w:rsid w:val="00852454"/>
    <w:rsid w:val="00854E1F"/>
    <w:rsid w:val="0085615B"/>
    <w:rsid w:val="00856518"/>
    <w:rsid w:val="008619BF"/>
    <w:rsid w:val="00865C5F"/>
    <w:rsid w:val="008674DE"/>
    <w:rsid w:val="008676DF"/>
    <w:rsid w:val="00873287"/>
    <w:rsid w:val="00873741"/>
    <w:rsid w:val="00880817"/>
    <w:rsid w:val="00880935"/>
    <w:rsid w:val="00883BB4"/>
    <w:rsid w:val="00885569"/>
    <w:rsid w:val="00885E94"/>
    <w:rsid w:val="00887029"/>
    <w:rsid w:val="008878AA"/>
    <w:rsid w:val="008919E4"/>
    <w:rsid w:val="008921A1"/>
    <w:rsid w:val="00894F14"/>
    <w:rsid w:val="00895C95"/>
    <w:rsid w:val="0089624D"/>
    <w:rsid w:val="008A1DFC"/>
    <w:rsid w:val="008A2CA2"/>
    <w:rsid w:val="008A3298"/>
    <w:rsid w:val="008A44A0"/>
    <w:rsid w:val="008B0ABF"/>
    <w:rsid w:val="008B0B64"/>
    <w:rsid w:val="008B1A74"/>
    <w:rsid w:val="008B3F50"/>
    <w:rsid w:val="008B4412"/>
    <w:rsid w:val="008B4640"/>
    <w:rsid w:val="008C0325"/>
    <w:rsid w:val="008C0D59"/>
    <w:rsid w:val="008C23E5"/>
    <w:rsid w:val="008C26A3"/>
    <w:rsid w:val="008C3073"/>
    <w:rsid w:val="008C3B94"/>
    <w:rsid w:val="008C4D8A"/>
    <w:rsid w:val="008C658E"/>
    <w:rsid w:val="008C68FB"/>
    <w:rsid w:val="008D06B4"/>
    <w:rsid w:val="008D0BD5"/>
    <w:rsid w:val="008D0E01"/>
    <w:rsid w:val="008D1717"/>
    <w:rsid w:val="008D4716"/>
    <w:rsid w:val="008D572D"/>
    <w:rsid w:val="008D6AE6"/>
    <w:rsid w:val="008D74C5"/>
    <w:rsid w:val="008D78B9"/>
    <w:rsid w:val="008E0548"/>
    <w:rsid w:val="008E0BEE"/>
    <w:rsid w:val="008E0FB2"/>
    <w:rsid w:val="008E15C5"/>
    <w:rsid w:val="008E1AF2"/>
    <w:rsid w:val="008E2AD2"/>
    <w:rsid w:val="008E318E"/>
    <w:rsid w:val="008E3BCE"/>
    <w:rsid w:val="008E44D4"/>
    <w:rsid w:val="008E4781"/>
    <w:rsid w:val="008E4B81"/>
    <w:rsid w:val="008E60DF"/>
    <w:rsid w:val="008E6625"/>
    <w:rsid w:val="008F0F29"/>
    <w:rsid w:val="008F0FB6"/>
    <w:rsid w:val="008F100A"/>
    <w:rsid w:val="008F1E0C"/>
    <w:rsid w:val="008F58D8"/>
    <w:rsid w:val="008F5B62"/>
    <w:rsid w:val="008F66EB"/>
    <w:rsid w:val="008F6E8A"/>
    <w:rsid w:val="008F73AB"/>
    <w:rsid w:val="008F76F2"/>
    <w:rsid w:val="00901DB2"/>
    <w:rsid w:val="009023E2"/>
    <w:rsid w:val="00905E99"/>
    <w:rsid w:val="00910577"/>
    <w:rsid w:val="0091209E"/>
    <w:rsid w:val="00912918"/>
    <w:rsid w:val="00912AD0"/>
    <w:rsid w:val="00915140"/>
    <w:rsid w:val="009153F6"/>
    <w:rsid w:val="00915BCB"/>
    <w:rsid w:val="00915E4E"/>
    <w:rsid w:val="00915F65"/>
    <w:rsid w:val="0091665F"/>
    <w:rsid w:val="00916C6D"/>
    <w:rsid w:val="00917332"/>
    <w:rsid w:val="009179E7"/>
    <w:rsid w:val="00920A72"/>
    <w:rsid w:val="00920BB2"/>
    <w:rsid w:val="00920C3C"/>
    <w:rsid w:val="0092125B"/>
    <w:rsid w:val="00923AA9"/>
    <w:rsid w:val="00923C6D"/>
    <w:rsid w:val="00923C7E"/>
    <w:rsid w:val="009240ED"/>
    <w:rsid w:val="00924470"/>
    <w:rsid w:val="0092488F"/>
    <w:rsid w:val="00924DF9"/>
    <w:rsid w:val="00925A35"/>
    <w:rsid w:val="009270DC"/>
    <w:rsid w:val="00927C9B"/>
    <w:rsid w:val="009314EB"/>
    <w:rsid w:val="00931AC1"/>
    <w:rsid w:val="0093374A"/>
    <w:rsid w:val="00934E75"/>
    <w:rsid w:val="00934E8F"/>
    <w:rsid w:val="0093510E"/>
    <w:rsid w:val="009354A4"/>
    <w:rsid w:val="009367C4"/>
    <w:rsid w:val="009379BB"/>
    <w:rsid w:val="009418BC"/>
    <w:rsid w:val="0094193A"/>
    <w:rsid w:val="00941B31"/>
    <w:rsid w:val="009433AC"/>
    <w:rsid w:val="009436BF"/>
    <w:rsid w:val="0094409C"/>
    <w:rsid w:val="00944423"/>
    <w:rsid w:val="00944502"/>
    <w:rsid w:val="0094532E"/>
    <w:rsid w:val="00945B13"/>
    <w:rsid w:val="009505EB"/>
    <w:rsid w:val="009538C6"/>
    <w:rsid w:val="0095570A"/>
    <w:rsid w:val="00955E43"/>
    <w:rsid w:val="009564C3"/>
    <w:rsid w:val="00957628"/>
    <w:rsid w:val="00957D89"/>
    <w:rsid w:val="0096132B"/>
    <w:rsid w:val="0096133D"/>
    <w:rsid w:val="00961532"/>
    <w:rsid w:val="00962973"/>
    <w:rsid w:val="0096539F"/>
    <w:rsid w:val="0096547C"/>
    <w:rsid w:val="009662FE"/>
    <w:rsid w:val="009663A2"/>
    <w:rsid w:val="0096769C"/>
    <w:rsid w:val="00967AA2"/>
    <w:rsid w:val="009704D1"/>
    <w:rsid w:val="0097316C"/>
    <w:rsid w:val="009731D7"/>
    <w:rsid w:val="00973FB1"/>
    <w:rsid w:val="00975231"/>
    <w:rsid w:val="009755D2"/>
    <w:rsid w:val="009756B1"/>
    <w:rsid w:val="00976A11"/>
    <w:rsid w:val="00977942"/>
    <w:rsid w:val="0098135E"/>
    <w:rsid w:val="00981FB9"/>
    <w:rsid w:val="009822F9"/>
    <w:rsid w:val="009824BC"/>
    <w:rsid w:val="009824EE"/>
    <w:rsid w:val="009828A7"/>
    <w:rsid w:val="00983525"/>
    <w:rsid w:val="00983777"/>
    <w:rsid w:val="00984F6D"/>
    <w:rsid w:val="00985118"/>
    <w:rsid w:val="00986C00"/>
    <w:rsid w:val="00987B1E"/>
    <w:rsid w:val="0099062E"/>
    <w:rsid w:val="0099104E"/>
    <w:rsid w:val="009910D0"/>
    <w:rsid w:val="00992A2A"/>
    <w:rsid w:val="00992F7B"/>
    <w:rsid w:val="009939E1"/>
    <w:rsid w:val="00994B9A"/>
    <w:rsid w:val="009A02A2"/>
    <w:rsid w:val="009A0802"/>
    <w:rsid w:val="009A2ED6"/>
    <w:rsid w:val="009A43BC"/>
    <w:rsid w:val="009A488D"/>
    <w:rsid w:val="009A4990"/>
    <w:rsid w:val="009A61B0"/>
    <w:rsid w:val="009A64EB"/>
    <w:rsid w:val="009A667F"/>
    <w:rsid w:val="009A7099"/>
    <w:rsid w:val="009B11B3"/>
    <w:rsid w:val="009B275D"/>
    <w:rsid w:val="009B4899"/>
    <w:rsid w:val="009B568E"/>
    <w:rsid w:val="009B59AE"/>
    <w:rsid w:val="009B5B63"/>
    <w:rsid w:val="009C2EED"/>
    <w:rsid w:val="009C3A00"/>
    <w:rsid w:val="009C40A5"/>
    <w:rsid w:val="009C4715"/>
    <w:rsid w:val="009C5B99"/>
    <w:rsid w:val="009C7893"/>
    <w:rsid w:val="009C7C11"/>
    <w:rsid w:val="009D083D"/>
    <w:rsid w:val="009D0F08"/>
    <w:rsid w:val="009D11D3"/>
    <w:rsid w:val="009D1DBF"/>
    <w:rsid w:val="009D2755"/>
    <w:rsid w:val="009D27C0"/>
    <w:rsid w:val="009D3984"/>
    <w:rsid w:val="009D4021"/>
    <w:rsid w:val="009D457E"/>
    <w:rsid w:val="009D4C3F"/>
    <w:rsid w:val="009D58D1"/>
    <w:rsid w:val="009D5F72"/>
    <w:rsid w:val="009D6B63"/>
    <w:rsid w:val="009D79C2"/>
    <w:rsid w:val="009E5D8E"/>
    <w:rsid w:val="009E7905"/>
    <w:rsid w:val="009F0DC3"/>
    <w:rsid w:val="009F1049"/>
    <w:rsid w:val="009F11F6"/>
    <w:rsid w:val="009F14AD"/>
    <w:rsid w:val="009F1948"/>
    <w:rsid w:val="009F260B"/>
    <w:rsid w:val="009F3C91"/>
    <w:rsid w:val="009F5BEB"/>
    <w:rsid w:val="009F62FC"/>
    <w:rsid w:val="009F63F6"/>
    <w:rsid w:val="009F687F"/>
    <w:rsid w:val="009F77CE"/>
    <w:rsid w:val="009F782A"/>
    <w:rsid w:val="00A003CC"/>
    <w:rsid w:val="00A025DE"/>
    <w:rsid w:val="00A02AC1"/>
    <w:rsid w:val="00A03F2C"/>
    <w:rsid w:val="00A0457F"/>
    <w:rsid w:val="00A04897"/>
    <w:rsid w:val="00A058BC"/>
    <w:rsid w:val="00A06A0A"/>
    <w:rsid w:val="00A06EA9"/>
    <w:rsid w:val="00A07475"/>
    <w:rsid w:val="00A106B7"/>
    <w:rsid w:val="00A1121F"/>
    <w:rsid w:val="00A118FE"/>
    <w:rsid w:val="00A11BDB"/>
    <w:rsid w:val="00A144F6"/>
    <w:rsid w:val="00A14B0C"/>
    <w:rsid w:val="00A154CE"/>
    <w:rsid w:val="00A20BE0"/>
    <w:rsid w:val="00A20E82"/>
    <w:rsid w:val="00A21047"/>
    <w:rsid w:val="00A227E7"/>
    <w:rsid w:val="00A231DD"/>
    <w:rsid w:val="00A240ED"/>
    <w:rsid w:val="00A25D40"/>
    <w:rsid w:val="00A26C10"/>
    <w:rsid w:val="00A273B9"/>
    <w:rsid w:val="00A31C23"/>
    <w:rsid w:val="00A32F61"/>
    <w:rsid w:val="00A3376B"/>
    <w:rsid w:val="00A3379E"/>
    <w:rsid w:val="00A33A34"/>
    <w:rsid w:val="00A33CF1"/>
    <w:rsid w:val="00A348FB"/>
    <w:rsid w:val="00A35C80"/>
    <w:rsid w:val="00A364CA"/>
    <w:rsid w:val="00A37DFD"/>
    <w:rsid w:val="00A40D34"/>
    <w:rsid w:val="00A40FA7"/>
    <w:rsid w:val="00A42D6F"/>
    <w:rsid w:val="00A431E2"/>
    <w:rsid w:val="00A44AC6"/>
    <w:rsid w:val="00A44ADB"/>
    <w:rsid w:val="00A4583D"/>
    <w:rsid w:val="00A4601C"/>
    <w:rsid w:val="00A4658E"/>
    <w:rsid w:val="00A46E30"/>
    <w:rsid w:val="00A47782"/>
    <w:rsid w:val="00A5065F"/>
    <w:rsid w:val="00A50B4D"/>
    <w:rsid w:val="00A52FF8"/>
    <w:rsid w:val="00A532E8"/>
    <w:rsid w:val="00A533BF"/>
    <w:rsid w:val="00A538C1"/>
    <w:rsid w:val="00A54AA9"/>
    <w:rsid w:val="00A54B09"/>
    <w:rsid w:val="00A54B56"/>
    <w:rsid w:val="00A56F72"/>
    <w:rsid w:val="00A62997"/>
    <w:rsid w:val="00A62C43"/>
    <w:rsid w:val="00A639D4"/>
    <w:rsid w:val="00A640A0"/>
    <w:rsid w:val="00A652A3"/>
    <w:rsid w:val="00A656FC"/>
    <w:rsid w:val="00A65E90"/>
    <w:rsid w:val="00A66A10"/>
    <w:rsid w:val="00A67F38"/>
    <w:rsid w:val="00A71D37"/>
    <w:rsid w:val="00A7280F"/>
    <w:rsid w:val="00A72D95"/>
    <w:rsid w:val="00A73450"/>
    <w:rsid w:val="00A741C8"/>
    <w:rsid w:val="00A746A0"/>
    <w:rsid w:val="00A75350"/>
    <w:rsid w:val="00A75F7E"/>
    <w:rsid w:val="00A760C6"/>
    <w:rsid w:val="00A764BD"/>
    <w:rsid w:val="00A776D8"/>
    <w:rsid w:val="00A77839"/>
    <w:rsid w:val="00A77B5D"/>
    <w:rsid w:val="00A8047B"/>
    <w:rsid w:val="00A81524"/>
    <w:rsid w:val="00A8335E"/>
    <w:rsid w:val="00A83460"/>
    <w:rsid w:val="00A83D70"/>
    <w:rsid w:val="00A8458E"/>
    <w:rsid w:val="00A860BB"/>
    <w:rsid w:val="00A86276"/>
    <w:rsid w:val="00A92758"/>
    <w:rsid w:val="00A92A78"/>
    <w:rsid w:val="00A92D89"/>
    <w:rsid w:val="00A94591"/>
    <w:rsid w:val="00A96F84"/>
    <w:rsid w:val="00A97CEA"/>
    <w:rsid w:val="00AA325C"/>
    <w:rsid w:val="00AA33B0"/>
    <w:rsid w:val="00AA40AE"/>
    <w:rsid w:val="00AA489E"/>
    <w:rsid w:val="00AA4C4B"/>
    <w:rsid w:val="00AA54D2"/>
    <w:rsid w:val="00AA57CB"/>
    <w:rsid w:val="00AA5FB5"/>
    <w:rsid w:val="00AA64B0"/>
    <w:rsid w:val="00AA7985"/>
    <w:rsid w:val="00AB0358"/>
    <w:rsid w:val="00AB07D2"/>
    <w:rsid w:val="00AB2467"/>
    <w:rsid w:val="00AB33AD"/>
    <w:rsid w:val="00AB37E6"/>
    <w:rsid w:val="00AB3AC8"/>
    <w:rsid w:val="00AB5019"/>
    <w:rsid w:val="00AB7FCA"/>
    <w:rsid w:val="00AC009C"/>
    <w:rsid w:val="00AC2C6C"/>
    <w:rsid w:val="00AC46F9"/>
    <w:rsid w:val="00AC514E"/>
    <w:rsid w:val="00AC5895"/>
    <w:rsid w:val="00AC7530"/>
    <w:rsid w:val="00AC7BCE"/>
    <w:rsid w:val="00AD04D7"/>
    <w:rsid w:val="00AD0877"/>
    <w:rsid w:val="00AD1058"/>
    <w:rsid w:val="00AD1910"/>
    <w:rsid w:val="00AD1C24"/>
    <w:rsid w:val="00AD2732"/>
    <w:rsid w:val="00AD28EF"/>
    <w:rsid w:val="00AD5044"/>
    <w:rsid w:val="00AD5C66"/>
    <w:rsid w:val="00AD6F47"/>
    <w:rsid w:val="00AE050D"/>
    <w:rsid w:val="00AE2934"/>
    <w:rsid w:val="00AE4E66"/>
    <w:rsid w:val="00AE5301"/>
    <w:rsid w:val="00AE6B13"/>
    <w:rsid w:val="00AE6D7F"/>
    <w:rsid w:val="00AF008C"/>
    <w:rsid w:val="00AF1ED4"/>
    <w:rsid w:val="00AF2558"/>
    <w:rsid w:val="00AF347E"/>
    <w:rsid w:val="00AF3A9C"/>
    <w:rsid w:val="00AF4001"/>
    <w:rsid w:val="00B009AD"/>
    <w:rsid w:val="00B02875"/>
    <w:rsid w:val="00B04010"/>
    <w:rsid w:val="00B0450E"/>
    <w:rsid w:val="00B06457"/>
    <w:rsid w:val="00B133F8"/>
    <w:rsid w:val="00B139B0"/>
    <w:rsid w:val="00B13A16"/>
    <w:rsid w:val="00B152F7"/>
    <w:rsid w:val="00B178B6"/>
    <w:rsid w:val="00B212DE"/>
    <w:rsid w:val="00B21CDD"/>
    <w:rsid w:val="00B220F7"/>
    <w:rsid w:val="00B2217D"/>
    <w:rsid w:val="00B22DDD"/>
    <w:rsid w:val="00B233F4"/>
    <w:rsid w:val="00B237F2"/>
    <w:rsid w:val="00B23E28"/>
    <w:rsid w:val="00B24C26"/>
    <w:rsid w:val="00B26048"/>
    <w:rsid w:val="00B266B4"/>
    <w:rsid w:val="00B2699A"/>
    <w:rsid w:val="00B26EAE"/>
    <w:rsid w:val="00B30E3F"/>
    <w:rsid w:val="00B31C07"/>
    <w:rsid w:val="00B3277A"/>
    <w:rsid w:val="00B337BE"/>
    <w:rsid w:val="00B356CB"/>
    <w:rsid w:val="00B35F83"/>
    <w:rsid w:val="00B3680D"/>
    <w:rsid w:val="00B36818"/>
    <w:rsid w:val="00B36964"/>
    <w:rsid w:val="00B36FE0"/>
    <w:rsid w:val="00B375D6"/>
    <w:rsid w:val="00B37880"/>
    <w:rsid w:val="00B43223"/>
    <w:rsid w:val="00B43B35"/>
    <w:rsid w:val="00B43DC0"/>
    <w:rsid w:val="00B43EC8"/>
    <w:rsid w:val="00B4486D"/>
    <w:rsid w:val="00B5079D"/>
    <w:rsid w:val="00B507B9"/>
    <w:rsid w:val="00B509AA"/>
    <w:rsid w:val="00B535F6"/>
    <w:rsid w:val="00B549CE"/>
    <w:rsid w:val="00B54B7A"/>
    <w:rsid w:val="00B5680F"/>
    <w:rsid w:val="00B57CED"/>
    <w:rsid w:val="00B62126"/>
    <w:rsid w:val="00B6322F"/>
    <w:rsid w:val="00B63EB1"/>
    <w:rsid w:val="00B6413C"/>
    <w:rsid w:val="00B6419F"/>
    <w:rsid w:val="00B703E0"/>
    <w:rsid w:val="00B709D3"/>
    <w:rsid w:val="00B7141D"/>
    <w:rsid w:val="00B71579"/>
    <w:rsid w:val="00B72469"/>
    <w:rsid w:val="00B7297A"/>
    <w:rsid w:val="00B735AA"/>
    <w:rsid w:val="00B736AE"/>
    <w:rsid w:val="00B73AA8"/>
    <w:rsid w:val="00B749DE"/>
    <w:rsid w:val="00B7631B"/>
    <w:rsid w:val="00B76610"/>
    <w:rsid w:val="00B7682A"/>
    <w:rsid w:val="00B779D9"/>
    <w:rsid w:val="00B80636"/>
    <w:rsid w:val="00B82614"/>
    <w:rsid w:val="00B84C28"/>
    <w:rsid w:val="00B9024F"/>
    <w:rsid w:val="00B904C8"/>
    <w:rsid w:val="00B928AB"/>
    <w:rsid w:val="00B92CED"/>
    <w:rsid w:val="00B966B7"/>
    <w:rsid w:val="00B975C0"/>
    <w:rsid w:val="00BA0954"/>
    <w:rsid w:val="00BA1B65"/>
    <w:rsid w:val="00BA34CA"/>
    <w:rsid w:val="00BA4C22"/>
    <w:rsid w:val="00BA5778"/>
    <w:rsid w:val="00BA5FFF"/>
    <w:rsid w:val="00BA7466"/>
    <w:rsid w:val="00BA7793"/>
    <w:rsid w:val="00BB1470"/>
    <w:rsid w:val="00BB1ACE"/>
    <w:rsid w:val="00BB28B5"/>
    <w:rsid w:val="00BB295F"/>
    <w:rsid w:val="00BB4282"/>
    <w:rsid w:val="00BB47F8"/>
    <w:rsid w:val="00BB5E26"/>
    <w:rsid w:val="00BC1343"/>
    <w:rsid w:val="00BC1713"/>
    <w:rsid w:val="00BC1E1A"/>
    <w:rsid w:val="00BC374B"/>
    <w:rsid w:val="00BC449A"/>
    <w:rsid w:val="00BC6CBB"/>
    <w:rsid w:val="00BD00F0"/>
    <w:rsid w:val="00BD129F"/>
    <w:rsid w:val="00BD365B"/>
    <w:rsid w:val="00BD55CD"/>
    <w:rsid w:val="00BD56F7"/>
    <w:rsid w:val="00BD5C3D"/>
    <w:rsid w:val="00BD6FE8"/>
    <w:rsid w:val="00BD7901"/>
    <w:rsid w:val="00BE0334"/>
    <w:rsid w:val="00BE0E81"/>
    <w:rsid w:val="00BE1549"/>
    <w:rsid w:val="00BE33D5"/>
    <w:rsid w:val="00BE3A05"/>
    <w:rsid w:val="00BE4136"/>
    <w:rsid w:val="00BF222B"/>
    <w:rsid w:val="00BF348F"/>
    <w:rsid w:val="00BF366D"/>
    <w:rsid w:val="00BF4DCE"/>
    <w:rsid w:val="00BF5650"/>
    <w:rsid w:val="00BF5E5C"/>
    <w:rsid w:val="00BF608B"/>
    <w:rsid w:val="00BF66A8"/>
    <w:rsid w:val="00BF7806"/>
    <w:rsid w:val="00BF7875"/>
    <w:rsid w:val="00C01ED4"/>
    <w:rsid w:val="00C03159"/>
    <w:rsid w:val="00C03915"/>
    <w:rsid w:val="00C046D7"/>
    <w:rsid w:val="00C108D9"/>
    <w:rsid w:val="00C10EBE"/>
    <w:rsid w:val="00C14BBF"/>
    <w:rsid w:val="00C152D0"/>
    <w:rsid w:val="00C15BFC"/>
    <w:rsid w:val="00C16E7D"/>
    <w:rsid w:val="00C17449"/>
    <w:rsid w:val="00C20AB7"/>
    <w:rsid w:val="00C20E17"/>
    <w:rsid w:val="00C21970"/>
    <w:rsid w:val="00C21A25"/>
    <w:rsid w:val="00C220BD"/>
    <w:rsid w:val="00C22236"/>
    <w:rsid w:val="00C23753"/>
    <w:rsid w:val="00C242C4"/>
    <w:rsid w:val="00C24A68"/>
    <w:rsid w:val="00C26302"/>
    <w:rsid w:val="00C27513"/>
    <w:rsid w:val="00C2769E"/>
    <w:rsid w:val="00C276CD"/>
    <w:rsid w:val="00C27D33"/>
    <w:rsid w:val="00C27D68"/>
    <w:rsid w:val="00C31290"/>
    <w:rsid w:val="00C329F1"/>
    <w:rsid w:val="00C32F7A"/>
    <w:rsid w:val="00C3303D"/>
    <w:rsid w:val="00C3342C"/>
    <w:rsid w:val="00C37095"/>
    <w:rsid w:val="00C37489"/>
    <w:rsid w:val="00C37F2F"/>
    <w:rsid w:val="00C40CEF"/>
    <w:rsid w:val="00C40D13"/>
    <w:rsid w:val="00C41034"/>
    <w:rsid w:val="00C41250"/>
    <w:rsid w:val="00C42D8A"/>
    <w:rsid w:val="00C443B5"/>
    <w:rsid w:val="00C44B28"/>
    <w:rsid w:val="00C44D86"/>
    <w:rsid w:val="00C46BDF"/>
    <w:rsid w:val="00C47266"/>
    <w:rsid w:val="00C47997"/>
    <w:rsid w:val="00C47EDA"/>
    <w:rsid w:val="00C52B27"/>
    <w:rsid w:val="00C53A01"/>
    <w:rsid w:val="00C5629F"/>
    <w:rsid w:val="00C56691"/>
    <w:rsid w:val="00C56A5A"/>
    <w:rsid w:val="00C57520"/>
    <w:rsid w:val="00C579A3"/>
    <w:rsid w:val="00C60477"/>
    <w:rsid w:val="00C619AC"/>
    <w:rsid w:val="00C6242D"/>
    <w:rsid w:val="00C62461"/>
    <w:rsid w:val="00C63DF0"/>
    <w:rsid w:val="00C64145"/>
    <w:rsid w:val="00C64DA0"/>
    <w:rsid w:val="00C66514"/>
    <w:rsid w:val="00C66E40"/>
    <w:rsid w:val="00C673BF"/>
    <w:rsid w:val="00C7045E"/>
    <w:rsid w:val="00C72CE9"/>
    <w:rsid w:val="00C7441D"/>
    <w:rsid w:val="00C74BCB"/>
    <w:rsid w:val="00C77AAE"/>
    <w:rsid w:val="00C82A69"/>
    <w:rsid w:val="00C8337E"/>
    <w:rsid w:val="00C84A36"/>
    <w:rsid w:val="00C87691"/>
    <w:rsid w:val="00C92405"/>
    <w:rsid w:val="00C93A55"/>
    <w:rsid w:val="00C95943"/>
    <w:rsid w:val="00C95D4A"/>
    <w:rsid w:val="00C95D9E"/>
    <w:rsid w:val="00CA0A08"/>
    <w:rsid w:val="00CA128B"/>
    <w:rsid w:val="00CA1672"/>
    <w:rsid w:val="00CA284D"/>
    <w:rsid w:val="00CA4794"/>
    <w:rsid w:val="00CA4AB0"/>
    <w:rsid w:val="00CA4DBB"/>
    <w:rsid w:val="00CA6DD3"/>
    <w:rsid w:val="00CA77A6"/>
    <w:rsid w:val="00CB001A"/>
    <w:rsid w:val="00CB0124"/>
    <w:rsid w:val="00CB0C0D"/>
    <w:rsid w:val="00CB13B0"/>
    <w:rsid w:val="00CB228B"/>
    <w:rsid w:val="00CB49E4"/>
    <w:rsid w:val="00CB519D"/>
    <w:rsid w:val="00CB632B"/>
    <w:rsid w:val="00CB68FF"/>
    <w:rsid w:val="00CB6AE8"/>
    <w:rsid w:val="00CB74DA"/>
    <w:rsid w:val="00CC02B0"/>
    <w:rsid w:val="00CC2107"/>
    <w:rsid w:val="00CC2C27"/>
    <w:rsid w:val="00CC3404"/>
    <w:rsid w:val="00CC36B8"/>
    <w:rsid w:val="00CC37FA"/>
    <w:rsid w:val="00CC3C90"/>
    <w:rsid w:val="00CC403E"/>
    <w:rsid w:val="00CC5D07"/>
    <w:rsid w:val="00CC638A"/>
    <w:rsid w:val="00CC75F1"/>
    <w:rsid w:val="00CC7876"/>
    <w:rsid w:val="00CD07C6"/>
    <w:rsid w:val="00CD33AE"/>
    <w:rsid w:val="00CD37AD"/>
    <w:rsid w:val="00CD4A53"/>
    <w:rsid w:val="00CD4B6F"/>
    <w:rsid w:val="00CD54E8"/>
    <w:rsid w:val="00CE072C"/>
    <w:rsid w:val="00CE0E2B"/>
    <w:rsid w:val="00CE2540"/>
    <w:rsid w:val="00CE43F9"/>
    <w:rsid w:val="00CE6E85"/>
    <w:rsid w:val="00CE770B"/>
    <w:rsid w:val="00CE7CBB"/>
    <w:rsid w:val="00CF0131"/>
    <w:rsid w:val="00CF2CF6"/>
    <w:rsid w:val="00CF3616"/>
    <w:rsid w:val="00CF36E2"/>
    <w:rsid w:val="00CF42EE"/>
    <w:rsid w:val="00CF606D"/>
    <w:rsid w:val="00CF625A"/>
    <w:rsid w:val="00CF72D9"/>
    <w:rsid w:val="00CF76B6"/>
    <w:rsid w:val="00D008E8"/>
    <w:rsid w:val="00D00DC6"/>
    <w:rsid w:val="00D01D29"/>
    <w:rsid w:val="00D022E4"/>
    <w:rsid w:val="00D0235E"/>
    <w:rsid w:val="00D04983"/>
    <w:rsid w:val="00D05008"/>
    <w:rsid w:val="00D05937"/>
    <w:rsid w:val="00D074AC"/>
    <w:rsid w:val="00D0774B"/>
    <w:rsid w:val="00D10062"/>
    <w:rsid w:val="00D10F73"/>
    <w:rsid w:val="00D118AB"/>
    <w:rsid w:val="00D125FD"/>
    <w:rsid w:val="00D14759"/>
    <w:rsid w:val="00D1486A"/>
    <w:rsid w:val="00D20AA5"/>
    <w:rsid w:val="00D21054"/>
    <w:rsid w:val="00D2301C"/>
    <w:rsid w:val="00D24786"/>
    <w:rsid w:val="00D24817"/>
    <w:rsid w:val="00D24BB8"/>
    <w:rsid w:val="00D27643"/>
    <w:rsid w:val="00D27874"/>
    <w:rsid w:val="00D3007A"/>
    <w:rsid w:val="00D31710"/>
    <w:rsid w:val="00D328A2"/>
    <w:rsid w:val="00D330B7"/>
    <w:rsid w:val="00D33D50"/>
    <w:rsid w:val="00D34107"/>
    <w:rsid w:val="00D35C2C"/>
    <w:rsid w:val="00D35F9D"/>
    <w:rsid w:val="00D366B2"/>
    <w:rsid w:val="00D3782E"/>
    <w:rsid w:val="00D40173"/>
    <w:rsid w:val="00D41297"/>
    <w:rsid w:val="00D42471"/>
    <w:rsid w:val="00D4254F"/>
    <w:rsid w:val="00D42869"/>
    <w:rsid w:val="00D42EA6"/>
    <w:rsid w:val="00D42FD9"/>
    <w:rsid w:val="00D43540"/>
    <w:rsid w:val="00D465A6"/>
    <w:rsid w:val="00D46AC7"/>
    <w:rsid w:val="00D50C36"/>
    <w:rsid w:val="00D51158"/>
    <w:rsid w:val="00D5228B"/>
    <w:rsid w:val="00D5319B"/>
    <w:rsid w:val="00D534FA"/>
    <w:rsid w:val="00D539D7"/>
    <w:rsid w:val="00D53E14"/>
    <w:rsid w:val="00D54122"/>
    <w:rsid w:val="00D56056"/>
    <w:rsid w:val="00D56189"/>
    <w:rsid w:val="00D565BF"/>
    <w:rsid w:val="00D56F5F"/>
    <w:rsid w:val="00D570EE"/>
    <w:rsid w:val="00D57488"/>
    <w:rsid w:val="00D575AD"/>
    <w:rsid w:val="00D618F9"/>
    <w:rsid w:val="00D63AAA"/>
    <w:rsid w:val="00D66229"/>
    <w:rsid w:val="00D66453"/>
    <w:rsid w:val="00D67D01"/>
    <w:rsid w:val="00D67DF2"/>
    <w:rsid w:val="00D7016E"/>
    <w:rsid w:val="00D70990"/>
    <w:rsid w:val="00D71B1A"/>
    <w:rsid w:val="00D72D84"/>
    <w:rsid w:val="00D74460"/>
    <w:rsid w:val="00D763A2"/>
    <w:rsid w:val="00D77296"/>
    <w:rsid w:val="00D774F1"/>
    <w:rsid w:val="00D8166F"/>
    <w:rsid w:val="00D8181A"/>
    <w:rsid w:val="00D81FE9"/>
    <w:rsid w:val="00D84A8E"/>
    <w:rsid w:val="00D85850"/>
    <w:rsid w:val="00D85CF2"/>
    <w:rsid w:val="00D86199"/>
    <w:rsid w:val="00D868F9"/>
    <w:rsid w:val="00D8713C"/>
    <w:rsid w:val="00D90B97"/>
    <w:rsid w:val="00D93086"/>
    <w:rsid w:val="00D9433B"/>
    <w:rsid w:val="00D948CB"/>
    <w:rsid w:val="00D94927"/>
    <w:rsid w:val="00D95F84"/>
    <w:rsid w:val="00D9657E"/>
    <w:rsid w:val="00D96CF8"/>
    <w:rsid w:val="00D97D37"/>
    <w:rsid w:val="00DA0F18"/>
    <w:rsid w:val="00DA1390"/>
    <w:rsid w:val="00DA1419"/>
    <w:rsid w:val="00DA1532"/>
    <w:rsid w:val="00DA1DCE"/>
    <w:rsid w:val="00DA47E2"/>
    <w:rsid w:val="00DA5C8F"/>
    <w:rsid w:val="00DA67CF"/>
    <w:rsid w:val="00DA73A8"/>
    <w:rsid w:val="00DA7B33"/>
    <w:rsid w:val="00DA7B3F"/>
    <w:rsid w:val="00DB47F8"/>
    <w:rsid w:val="00DB4B43"/>
    <w:rsid w:val="00DB50CA"/>
    <w:rsid w:val="00DB5592"/>
    <w:rsid w:val="00DB63AD"/>
    <w:rsid w:val="00DB6741"/>
    <w:rsid w:val="00DB7FD9"/>
    <w:rsid w:val="00DC1341"/>
    <w:rsid w:val="00DC15FA"/>
    <w:rsid w:val="00DC25FF"/>
    <w:rsid w:val="00DC5C52"/>
    <w:rsid w:val="00DC6968"/>
    <w:rsid w:val="00DD1490"/>
    <w:rsid w:val="00DD1953"/>
    <w:rsid w:val="00DD1979"/>
    <w:rsid w:val="00DD1C1B"/>
    <w:rsid w:val="00DD4DF7"/>
    <w:rsid w:val="00DD7E22"/>
    <w:rsid w:val="00DE1AFC"/>
    <w:rsid w:val="00DE1DE5"/>
    <w:rsid w:val="00DE221A"/>
    <w:rsid w:val="00DE4C39"/>
    <w:rsid w:val="00DE7EBC"/>
    <w:rsid w:val="00DE7FAA"/>
    <w:rsid w:val="00DF01D6"/>
    <w:rsid w:val="00DF0290"/>
    <w:rsid w:val="00DF0BD8"/>
    <w:rsid w:val="00DF242C"/>
    <w:rsid w:val="00DF2812"/>
    <w:rsid w:val="00DF28C8"/>
    <w:rsid w:val="00DF294A"/>
    <w:rsid w:val="00DF3EBD"/>
    <w:rsid w:val="00DF4061"/>
    <w:rsid w:val="00DF464C"/>
    <w:rsid w:val="00DF7A27"/>
    <w:rsid w:val="00E00A30"/>
    <w:rsid w:val="00E00F43"/>
    <w:rsid w:val="00E00F98"/>
    <w:rsid w:val="00E01916"/>
    <w:rsid w:val="00E02619"/>
    <w:rsid w:val="00E02AC3"/>
    <w:rsid w:val="00E04CA9"/>
    <w:rsid w:val="00E0705D"/>
    <w:rsid w:val="00E073F0"/>
    <w:rsid w:val="00E10512"/>
    <w:rsid w:val="00E12205"/>
    <w:rsid w:val="00E12BFB"/>
    <w:rsid w:val="00E145B1"/>
    <w:rsid w:val="00E15DA8"/>
    <w:rsid w:val="00E16DF8"/>
    <w:rsid w:val="00E1745E"/>
    <w:rsid w:val="00E17EDA"/>
    <w:rsid w:val="00E2117E"/>
    <w:rsid w:val="00E221AD"/>
    <w:rsid w:val="00E22581"/>
    <w:rsid w:val="00E23599"/>
    <w:rsid w:val="00E23CDE"/>
    <w:rsid w:val="00E24E5A"/>
    <w:rsid w:val="00E26DBA"/>
    <w:rsid w:val="00E26F6F"/>
    <w:rsid w:val="00E275D2"/>
    <w:rsid w:val="00E275E7"/>
    <w:rsid w:val="00E27B82"/>
    <w:rsid w:val="00E27CE9"/>
    <w:rsid w:val="00E34BFE"/>
    <w:rsid w:val="00E3595F"/>
    <w:rsid w:val="00E35982"/>
    <w:rsid w:val="00E37A36"/>
    <w:rsid w:val="00E400EC"/>
    <w:rsid w:val="00E41133"/>
    <w:rsid w:val="00E41574"/>
    <w:rsid w:val="00E41B86"/>
    <w:rsid w:val="00E41D3D"/>
    <w:rsid w:val="00E4324A"/>
    <w:rsid w:val="00E439BD"/>
    <w:rsid w:val="00E43C69"/>
    <w:rsid w:val="00E45768"/>
    <w:rsid w:val="00E467E4"/>
    <w:rsid w:val="00E46F81"/>
    <w:rsid w:val="00E47CF7"/>
    <w:rsid w:val="00E50D29"/>
    <w:rsid w:val="00E5191E"/>
    <w:rsid w:val="00E52021"/>
    <w:rsid w:val="00E52F23"/>
    <w:rsid w:val="00E544F5"/>
    <w:rsid w:val="00E563FF"/>
    <w:rsid w:val="00E5676E"/>
    <w:rsid w:val="00E568C9"/>
    <w:rsid w:val="00E56F1F"/>
    <w:rsid w:val="00E5733D"/>
    <w:rsid w:val="00E60D05"/>
    <w:rsid w:val="00E6277F"/>
    <w:rsid w:val="00E63476"/>
    <w:rsid w:val="00E63826"/>
    <w:rsid w:val="00E63C52"/>
    <w:rsid w:val="00E655B1"/>
    <w:rsid w:val="00E65BA6"/>
    <w:rsid w:val="00E6708A"/>
    <w:rsid w:val="00E705E2"/>
    <w:rsid w:val="00E706B0"/>
    <w:rsid w:val="00E71BCE"/>
    <w:rsid w:val="00E72786"/>
    <w:rsid w:val="00E72FAA"/>
    <w:rsid w:val="00E73576"/>
    <w:rsid w:val="00E74441"/>
    <w:rsid w:val="00E7575F"/>
    <w:rsid w:val="00E765DD"/>
    <w:rsid w:val="00E7722C"/>
    <w:rsid w:val="00E8156D"/>
    <w:rsid w:val="00E83126"/>
    <w:rsid w:val="00E832E8"/>
    <w:rsid w:val="00E83F4F"/>
    <w:rsid w:val="00E84054"/>
    <w:rsid w:val="00E84E1C"/>
    <w:rsid w:val="00E85730"/>
    <w:rsid w:val="00E86113"/>
    <w:rsid w:val="00E86A86"/>
    <w:rsid w:val="00E86E70"/>
    <w:rsid w:val="00E87B87"/>
    <w:rsid w:val="00E94369"/>
    <w:rsid w:val="00E943F2"/>
    <w:rsid w:val="00E953D5"/>
    <w:rsid w:val="00EA0615"/>
    <w:rsid w:val="00EA3F0B"/>
    <w:rsid w:val="00EA478A"/>
    <w:rsid w:val="00EA7D7E"/>
    <w:rsid w:val="00EB0DE7"/>
    <w:rsid w:val="00EB16F5"/>
    <w:rsid w:val="00EB19AE"/>
    <w:rsid w:val="00EB26EF"/>
    <w:rsid w:val="00EB3110"/>
    <w:rsid w:val="00EB426E"/>
    <w:rsid w:val="00EB47E3"/>
    <w:rsid w:val="00EB4B8A"/>
    <w:rsid w:val="00EB55F3"/>
    <w:rsid w:val="00EB65DC"/>
    <w:rsid w:val="00EB691F"/>
    <w:rsid w:val="00EB6D15"/>
    <w:rsid w:val="00EB6F99"/>
    <w:rsid w:val="00EB7519"/>
    <w:rsid w:val="00EC0141"/>
    <w:rsid w:val="00EC1E37"/>
    <w:rsid w:val="00EC2516"/>
    <w:rsid w:val="00EC2873"/>
    <w:rsid w:val="00EC47A3"/>
    <w:rsid w:val="00EC5851"/>
    <w:rsid w:val="00EC5B08"/>
    <w:rsid w:val="00EC6011"/>
    <w:rsid w:val="00EC6DF9"/>
    <w:rsid w:val="00EC775C"/>
    <w:rsid w:val="00ED0E57"/>
    <w:rsid w:val="00ED1AE3"/>
    <w:rsid w:val="00ED1D95"/>
    <w:rsid w:val="00ED36F2"/>
    <w:rsid w:val="00ED479D"/>
    <w:rsid w:val="00ED54AA"/>
    <w:rsid w:val="00ED576B"/>
    <w:rsid w:val="00ED6390"/>
    <w:rsid w:val="00ED6449"/>
    <w:rsid w:val="00EE06F2"/>
    <w:rsid w:val="00EE136D"/>
    <w:rsid w:val="00EE5EBE"/>
    <w:rsid w:val="00EE722C"/>
    <w:rsid w:val="00EF0674"/>
    <w:rsid w:val="00EF06CE"/>
    <w:rsid w:val="00EF1726"/>
    <w:rsid w:val="00EF389A"/>
    <w:rsid w:val="00EF39D4"/>
    <w:rsid w:val="00EF3A1A"/>
    <w:rsid w:val="00EF3FA3"/>
    <w:rsid w:val="00EF616E"/>
    <w:rsid w:val="00EF6FB2"/>
    <w:rsid w:val="00EF7E03"/>
    <w:rsid w:val="00F0003E"/>
    <w:rsid w:val="00F0028B"/>
    <w:rsid w:val="00F006A8"/>
    <w:rsid w:val="00F032A8"/>
    <w:rsid w:val="00F03ED8"/>
    <w:rsid w:val="00F043F9"/>
    <w:rsid w:val="00F04E6C"/>
    <w:rsid w:val="00F057E4"/>
    <w:rsid w:val="00F0585E"/>
    <w:rsid w:val="00F05B42"/>
    <w:rsid w:val="00F06472"/>
    <w:rsid w:val="00F06FF9"/>
    <w:rsid w:val="00F10A93"/>
    <w:rsid w:val="00F10E18"/>
    <w:rsid w:val="00F11568"/>
    <w:rsid w:val="00F12932"/>
    <w:rsid w:val="00F137C3"/>
    <w:rsid w:val="00F13CFE"/>
    <w:rsid w:val="00F13DB6"/>
    <w:rsid w:val="00F14226"/>
    <w:rsid w:val="00F15D3B"/>
    <w:rsid w:val="00F16815"/>
    <w:rsid w:val="00F16CDD"/>
    <w:rsid w:val="00F17294"/>
    <w:rsid w:val="00F17AFF"/>
    <w:rsid w:val="00F21186"/>
    <w:rsid w:val="00F211F7"/>
    <w:rsid w:val="00F25569"/>
    <w:rsid w:val="00F2579C"/>
    <w:rsid w:val="00F25BB2"/>
    <w:rsid w:val="00F26E21"/>
    <w:rsid w:val="00F32066"/>
    <w:rsid w:val="00F32D2B"/>
    <w:rsid w:val="00F3474B"/>
    <w:rsid w:val="00F34AB0"/>
    <w:rsid w:val="00F356D7"/>
    <w:rsid w:val="00F36D12"/>
    <w:rsid w:val="00F36E2F"/>
    <w:rsid w:val="00F36F1A"/>
    <w:rsid w:val="00F3719B"/>
    <w:rsid w:val="00F40987"/>
    <w:rsid w:val="00F42949"/>
    <w:rsid w:val="00F43A78"/>
    <w:rsid w:val="00F440D4"/>
    <w:rsid w:val="00F46F51"/>
    <w:rsid w:val="00F471E5"/>
    <w:rsid w:val="00F5143C"/>
    <w:rsid w:val="00F51444"/>
    <w:rsid w:val="00F51690"/>
    <w:rsid w:val="00F516AA"/>
    <w:rsid w:val="00F53049"/>
    <w:rsid w:val="00F53993"/>
    <w:rsid w:val="00F55512"/>
    <w:rsid w:val="00F56447"/>
    <w:rsid w:val="00F6064B"/>
    <w:rsid w:val="00F608A6"/>
    <w:rsid w:val="00F60C28"/>
    <w:rsid w:val="00F6147D"/>
    <w:rsid w:val="00F62009"/>
    <w:rsid w:val="00F62150"/>
    <w:rsid w:val="00F62447"/>
    <w:rsid w:val="00F63102"/>
    <w:rsid w:val="00F652B9"/>
    <w:rsid w:val="00F673D8"/>
    <w:rsid w:val="00F70BAB"/>
    <w:rsid w:val="00F7486B"/>
    <w:rsid w:val="00F7671C"/>
    <w:rsid w:val="00F81A86"/>
    <w:rsid w:val="00F8298E"/>
    <w:rsid w:val="00F8321E"/>
    <w:rsid w:val="00F835F6"/>
    <w:rsid w:val="00F84556"/>
    <w:rsid w:val="00F84E30"/>
    <w:rsid w:val="00F8531B"/>
    <w:rsid w:val="00F8598A"/>
    <w:rsid w:val="00F8710D"/>
    <w:rsid w:val="00F9065D"/>
    <w:rsid w:val="00F912BB"/>
    <w:rsid w:val="00F92795"/>
    <w:rsid w:val="00F9288F"/>
    <w:rsid w:val="00F94987"/>
    <w:rsid w:val="00F95CB4"/>
    <w:rsid w:val="00F95D79"/>
    <w:rsid w:val="00F96B86"/>
    <w:rsid w:val="00FA138E"/>
    <w:rsid w:val="00FA2C4A"/>
    <w:rsid w:val="00FA2CC6"/>
    <w:rsid w:val="00FA4AF7"/>
    <w:rsid w:val="00FA6DDE"/>
    <w:rsid w:val="00FA7861"/>
    <w:rsid w:val="00FA7C6C"/>
    <w:rsid w:val="00FB0966"/>
    <w:rsid w:val="00FB0C09"/>
    <w:rsid w:val="00FB0FD1"/>
    <w:rsid w:val="00FB1068"/>
    <w:rsid w:val="00FB19D2"/>
    <w:rsid w:val="00FB1E5F"/>
    <w:rsid w:val="00FB205C"/>
    <w:rsid w:val="00FB2758"/>
    <w:rsid w:val="00FB2CAE"/>
    <w:rsid w:val="00FB2F99"/>
    <w:rsid w:val="00FB35CB"/>
    <w:rsid w:val="00FB3A25"/>
    <w:rsid w:val="00FB4EF3"/>
    <w:rsid w:val="00FB5CED"/>
    <w:rsid w:val="00FB5F44"/>
    <w:rsid w:val="00FB63CC"/>
    <w:rsid w:val="00FB69F4"/>
    <w:rsid w:val="00FC1D06"/>
    <w:rsid w:val="00FC3D86"/>
    <w:rsid w:val="00FC436E"/>
    <w:rsid w:val="00FC4E75"/>
    <w:rsid w:val="00FC58E3"/>
    <w:rsid w:val="00FC6FB3"/>
    <w:rsid w:val="00FD040C"/>
    <w:rsid w:val="00FD136B"/>
    <w:rsid w:val="00FD17D4"/>
    <w:rsid w:val="00FD476D"/>
    <w:rsid w:val="00FD4B18"/>
    <w:rsid w:val="00FD5772"/>
    <w:rsid w:val="00FD703B"/>
    <w:rsid w:val="00FE0A23"/>
    <w:rsid w:val="00FE18D8"/>
    <w:rsid w:val="00FE2A4C"/>
    <w:rsid w:val="00FE51F8"/>
    <w:rsid w:val="00FE5932"/>
    <w:rsid w:val="00FE59A9"/>
    <w:rsid w:val="00FE6D73"/>
    <w:rsid w:val="00FF0F82"/>
    <w:rsid w:val="00FF2633"/>
    <w:rsid w:val="00FF330D"/>
    <w:rsid w:val="00FF54F7"/>
    <w:rsid w:val="00FF552B"/>
    <w:rsid w:val="00FF58E3"/>
    <w:rsid w:val="00FF59E9"/>
    <w:rsid w:val="00FF5C35"/>
    <w:rsid w:val="00FF6487"/>
    <w:rsid w:val="00FF71A9"/>
    <w:rsid w:val="00FF7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42564"/>
  <w15:chartTrackingRefBased/>
  <w15:docId w15:val="{A1172A89-D5FC-4DF7-9AE4-37B07BA0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0CD"/>
  </w:style>
  <w:style w:type="paragraph" w:styleId="Ttulo1">
    <w:name w:val="heading 1"/>
    <w:basedOn w:val="Normal"/>
    <w:next w:val="Normal"/>
    <w:link w:val="Ttulo1Char"/>
    <w:uiPriority w:val="9"/>
    <w:qFormat/>
    <w:rsid w:val="007C40C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Ttulo2">
    <w:name w:val="heading 2"/>
    <w:basedOn w:val="Normal"/>
    <w:next w:val="Normal"/>
    <w:link w:val="Ttulo2Char"/>
    <w:uiPriority w:val="9"/>
    <w:semiHidden/>
    <w:unhideWhenUsed/>
    <w:qFormat/>
    <w:rsid w:val="007C40C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Ttulo3">
    <w:name w:val="heading 3"/>
    <w:basedOn w:val="Normal"/>
    <w:next w:val="Normal"/>
    <w:link w:val="Ttulo3Char"/>
    <w:uiPriority w:val="9"/>
    <w:semiHidden/>
    <w:unhideWhenUsed/>
    <w:qFormat/>
    <w:rsid w:val="007C40C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Ttulo4">
    <w:name w:val="heading 4"/>
    <w:basedOn w:val="Normal"/>
    <w:next w:val="Normal"/>
    <w:link w:val="Ttulo4Char"/>
    <w:uiPriority w:val="9"/>
    <w:semiHidden/>
    <w:unhideWhenUsed/>
    <w:qFormat/>
    <w:rsid w:val="007C40CD"/>
    <w:pPr>
      <w:keepNext/>
      <w:keepLines/>
      <w:spacing w:before="40" w:after="0"/>
      <w:outlineLvl w:val="3"/>
    </w:pPr>
    <w:rPr>
      <w:rFonts w:asciiTheme="majorHAnsi" w:eastAsiaTheme="majorEastAsia" w:hAnsiTheme="majorHAnsi" w:cstheme="majorBidi"/>
      <w:i/>
      <w:iCs/>
      <w:color w:val="404040" w:themeColor="text1" w:themeTint="BF"/>
    </w:rPr>
  </w:style>
  <w:style w:type="paragraph" w:styleId="Ttulo5">
    <w:name w:val="heading 5"/>
    <w:basedOn w:val="Normal"/>
    <w:next w:val="Normal"/>
    <w:link w:val="Ttulo5Char"/>
    <w:uiPriority w:val="9"/>
    <w:semiHidden/>
    <w:unhideWhenUsed/>
    <w:qFormat/>
    <w:rsid w:val="007C40CD"/>
    <w:pPr>
      <w:keepNext/>
      <w:keepLines/>
      <w:spacing w:before="40" w:after="0"/>
      <w:outlineLvl w:val="4"/>
    </w:pPr>
    <w:rPr>
      <w:rFonts w:asciiTheme="majorHAnsi" w:eastAsiaTheme="majorEastAsia" w:hAnsiTheme="majorHAnsi" w:cstheme="majorBidi"/>
      <w:color w:val="404040" w:themeColor="text1" w:themeTint="BF"/>
    </w:rPr>
  </w:style>
  <w:style w:type="paragraph" w:styleId="Ttulo6">
    <w:name w:val="heading 6"/>
    <w:basedOn w:val="Normal"/>
    <w:next w:val="Normal"/>
    <w:link w:val="Ttulo6Char"/>
    <w:uiPriority w:val="9"/>
    <w:semiHidden/>
    <w:unhideWhenUsed/>
    <w:qFormat/>
    <w:rsid w:val="007C40CD"/>
    <w:pPr>
      <w:keepNext/>
      <w:keepLines/>
      <w:spacing w:before="40" w:after="0"/>
      <w:outlineLvl w:val="5"/>
    </w:pPr>
    <w:rPr>
      <w:rFonts w:asciiTheme="majorHAnsi" w:eastAsiaTheme="majorEastAsia" w:hAnsiTheme="majorHAnsi" w:cstheme="majorBidi"/>
    </w:rPr>
  </w:style>
  <w:style w:type="paragraph" w:styleId="Ttulo7">
    <w:name w:val="heading 7"/>
    <w:basedOn w:val="Normal"/>
    <w:next w:val="Normal"/>
    <w:link w:val="Ttulo7Char"/>
    <w:uiPriority w:val="9"/>
    <w:semiHidden/>
    <w:unhideWhenUsed/>
    <w:qFormat/>
    <w:rsid w:val="007C40CD"/>
    <w:pPr>
      <w:keepNext/>
      <w:keepLines/>
      <w:spacing w:before="40" w:after="0"/>
      <w:outlineLvl w:val="6"/>
    </w:pPr>
    <w:rPr>
      <w:rFonts w:asciiTheme="majorHAnsi" w:eastAsiaTheme="majorEastAsia" w:hAnsiTheme="majorHAnsi" w:cstheme="majorBidi"/>
      <w:i/>
      <w:iCs/>
    </w:rPr>
  </w:style>
  <w:style w:type="paragraph" w:styleId="Ttulo8">
    <w:name w:val="heading 8"/>
    <w:basedOn w:val="Normal"/>
    <w:next w:val="Normal"/>
    <w:link w:val="Ttulo8Char"/>
    <w:uiPriority w:val="9"/>
    <w:semiHidden/>
    <w:unhideWhenUsed/>
    <w:qFormat/>
    <w:rsid w:val="007C40C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rsid w:val="007C40C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maiusculas">
    <w:name w:val="texto_justificado_maiusculas"/>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C40CD"/>
    <w:rPr>
      <w:b/>
      <w:bCs/>
      <w:color w:val="auto"/>
    </w:rPr>
  </w:style>
  <w:style w:type="character" w:styleId="nfase">
    <w:name w:val="Emphasis"/>
    <w:basedOn w:val="Fontepargpadro"/>
    <w:uiPriority w:val="20"/>
    <w:qFormat/>
    <w:rsid w:val="007C40CD"/>
    <w:rPr>
      <w:i/>
      <w:iCs/>
      <w:color w:val="auto"/>
    </w:rPr>
  </w:style>
  <w:style w:type="paragraph" w:styleId="Textodebalo">
    <w:name w:val="Balloon Text"/>
    <w:basedOn w:val="Normal"/>
    <w:link w:val="TextodebaloChar"/>
    <w:uiPriority w:val="99"/>
    <w:semiHidden/>
    <w:unhideWhenUsed/>
    <w:rsid w:val="000F200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2003"/>
    <w:rPr>
      <w:rFonts w:ascii="Segoe UI" w:hAnsi="Segoe UI" w:cs="Segoe UI"/>
      <w:sz w:val="18"/>
      <w:szCs w:val="18"/>
    </w:rPr>
  </w:style>
  <w:style w:type="paragraph" w:customStyle="1" w:styleId="GradeColorida-nfase11">
    <w:name w:val="Grade Colorida - Ênfase 11"/>
    <w:basedOn w:val="Normal"/>
    <w:next w:val="Normal"/>
    <w:link w:val="GradeColorida-nfase1Char"/>
    <w:uiPriority w:val="29"/>
    <w:rsid w:val="00BF222B"/>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BF222B"/>
    <w:rPr>
      <w:rFonts w:ascii="Arial" w:eastAsia="Calibri" w:hAnsi="Arial" w:cs="Times New Roman"/>
      <w:i/>
      <w:iCs/>
      <w:color w:val="000000"/>
      <w:sz w:val="20"/>
      <w:szCs w:val="24"/>
      <w:shd w:val="clear" w:color="auto" w:fill="FFFFCC"/>
      <w:lang w:val="x-none"/>
    </w:rPr>
  </w:style>
  <w:style w:type="character" w:styleId="Hyperlink">
    <w:name w:val="Hyperlink"/>
    <w:basedOn w:val="Fontepargpadro"/>
    <w:uiPriority w:val="99"/>
    <w:unhideWhenUsed/>
    <w:rsid w:val="00D022E4"/>
    <w:rPr>
      <w:color w:val="0563C1" w:themeColor="hyperlink"/>
      <w:u w:val="single"/>
    </w:rPr>
  </w:style>
  <w:style w:type="paragraph" w:styleId="Cabealho">
    <w:name w:val="header"/>
    <w:basedOn w:val="Normal"/>
    <w:link w:val="CabealhoChar"/>
    <w:uiPriority w:val="99"/>
    <w:unhideWhenUsed/>
    <w:rsid w:val="008E4B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B81"/>
  </w:style>
  <w:style w:type="paragraph" w:styleId="Rodap">
    <w:name w:val="footer"/>
    <w:basedOn w:val="Normal"/>
    <w:link w:val="RodapChar"/>
    <w:uiPriority w:val="99"/>
    <w:unhideWhenUsed/>
    <w:rsid w:val="008E4B81"/>
    <w:pPr>
      <w:tabs>
        <w:tab w:val="center" w:pos="4252"/>
        <w:tab w:val="right" w:pos="8504"/>
      </w:tabs>
      <w:spacing w:after="0" w:line="240" w:lineRule="auto"/>
    </w:pPr>
  </w:style>
  <w:style w:type="character" w:customStyle="1" w:styleId="RodapChar">
    <w:name w:val="Rodapé Char"/>
    <w:basedOn w:val="Fontepargpadro"/>
    <w:link w:val="Rodap"/>
    <w:uiPriority w:val="99"/>
    <w:rsid w:val="008E4B81"/>
  </w:style>
  <w:style w:type="paragraph" w:styleId="PargrafodaLista">
    <w:name w:val="List Paragraph"/>
    <w:basedOn w:val="Normal"/>
    <w:link w:val="PargrafodaListaChar"/>
    <w:uiPriority w:val="34"/>
    <w:qFormat/>
    <w:rsid w:val="007C40CD"/>
    <w:pPr>
      <w:ind w:left="720"/>
      <w:contextualSpacing/>
    </w:pPr>
  </w:style>
  <w:style w:type="paragraph" w:customStyle="1" w:styleId="Nivel10">
    <w:name w:val="Nivel1"/>
    <w:basedOn w:val="Ttulo1"/>
    <w:next w:val="Normal"/>
    <w:link w:val="Nivel1Char"/>
    <w:rsid w:val="00C673BF"/>
    <w:pPr>
      <w:numPr>
        <w:numId w:val="2"/>
      </w:numPr>
      <w:tabs>
        <w:tab w:val="num" w:pos="360"/>
      </w:tabs>
      <w:spacing w:before="480" w:after="120" w:line="276" w:lineRule="auto"/>
      <w:jc w:val="both"/>
    </w:pPr>
    <w:rPr>
      <w:rFonts w:ascii="Arial" w:hAnsi="Arial" w:cs="Times New Roman"/>
      <w:b/>
      <w:color w:val="auto"/>
      <w:sz w:val="20"/>
      <w:szCs w:val="20"/>
      <w:lang w:eastAsia="pt-BR"/>
    </w:rPr>
  </w:style>
  <w:style w:type="character" w:customStyle="1" w:styleId="Ttulo1Char">
    <w:name w:val="Título 1 Char"/>
    <w:basedOn w:val="Fontepargpadro"/>
    <w:link w:val="Ttulo1"/>
    <w:uiPriority w:val="9"/>
    <w:rsid w:val="007C40CD"/>
    <w:rPr>
      <w:rFonts w:asciiTheme="majorHAnsi" w:eastAsiaTheme="majorEastAsia" w:hAnsiTheme="majorHAnsi" w:cstheme="majorBidi"/>
      <w:color w:val="262626" w:themeColor="text1" w:themeTint="D9"/>
      <w:sz w:val="32"/>
      <w:szCs w:val="32"/>
    </w:rPr>
  </w:style>
  <w:style w:type="paragraph" w:styleId="Citao">
    <w:name w:val="Quote"/>
    <w:basedOn w:val="Normal"/>
    <w:next w:val="Normal"/>
    <w:link w:val="CitaoChar"/>
    <w:uiPriority w:val="29"/>
    <w:qFormat/>
    <w:rsid w:val="007C40CD"/>
    <w:pPr>
      <w:spacing w:before="200"/>
      <w:ind w:left="864" w:right="864"/>
    </w:pPr>
    <w:rPr>
      <w:i/>
      <w:iCs/>
      <w:color w:val="404040" w:themeColor="text1" w:themeTint="BF"/>
    </w:rPr>
  </w:style>
  <w:style w:type="character" w:customStyle="1" w:styleId="CitaoChar">
    <w:name w:val="Citação Char"/>
    <w:basedOn w:val="Fontepargpadro"/>
    <w:link w:val="Citao"/>
    <w:uiPriority w:val="29"/>
    <w:rsid w:val="007C40CD"/>
    <w:rPr>
      <w:i/>
      <w:iCs/>
      <w:color w:val="404040" w:themeColor="text1" w:themeTint="BF"/>
    </w:rPr>
  </w:style>
  <w:style w:type="character" w:customStyle="1" w:styleId="Nivel1Char">
    <w:name w:val="Nivel1 Char"/>
    <w:basedOn w:val="Ttulo1Char"/>
    <w:link w:val="Nivel10"/>
    <w:rsid w:val="00EB6D15"/>
    <w:rPr>
      <w:rFonts w:ascii="Arial" w:eastAsiaTheme="majorEastAsia" w:hAnsi="Arial" w:cs="Times New Roman"/>
      <w:b/>
      <w:color w:val="2E74B5" w:themeColor="accent1" w:themeShade="BF"/>
      <w:sz w:val="20"/>
      <w:szCs w:val="20"/>
      <w:lang w:eastAsia="pt-BR"/>
    </w:rPr>
  </w:style>
  <w:style w:type="table" w:styleId="Tabelacomgrade">
    <w:name w:val="Table Grid"/>
    <w:basedOn w:val="Tabelanormal"/>
    <w:uiPriority w:val="39"/>
    <w:rsid w:val="00EB6D1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mentoMdio1-nfase31">
    <w:name w:val="Sombreamento Médio 1 - Ênfase 31"/>
    <w:basedOn w:val="Normal"/>
    <w:next w:val="Normal"/>
    <w:rsid w:val="0088702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apple-converted-space">
    <w:name w:val="apple-converted-space"/>
    <w:basedOn w:val="Fontepargpadro"/>
    <w:rsid w:val="00887029"/>
  </w:style>
  <w:style w:type="character" w:customStyle="1" w:styleId="linhafina">
    <w:name w:val="linha_fina"/>
    <w:basedOn w:val="Fontepargpadro"/>
    <w:rsid w:val="006A4AAC"/>
  </w:style>
  <w:style w:type="character" w:customStyle="1" w:styleId="PargrafodaListaChar">
    <w:name w:val="Parágrafo da Lista Char"/>
    <w:link w:val="PargrafodaLista"/>
    <w:uiPriority w:val="34"/>
    <w:locked/>
    <w:rsid w:val="00C152D0"/>
  </w:style>
  <w:style w:type="paragraph" w:customStyle="1" w:styleId="GradeColorida-nfase110">
    <w:name w:val="Grade Colorida - Ênfase 110"/>
    <w:basedOn w:val="Normal"/>
    <w:next w:val="Normal"/>
    <w:rsid w:val="004168D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character" w:customStyle="1" w:styleId="highlight">
    <w:name w:val="highlight"/>
    <w:basedOn w:val="Fontepargpadro"/>
    <w:rsid w:val="00BD7901"/>
  </w:style>
  <w:style w:type="paragraph" w:customStyle="1" w:styleId="citao2">
    <w:name w:val="citação 2"/>
    <w:basedOn w:val="Citao"/>
    <w:link w:val="citao2Char"/>
    <w:rsid w:val="00B237F2"/>
    <w:rPr>
      <w:szCs w:val="20"/>
    </w:rPr>
  </w:style>
  <w:style w:type="character" w:customStyle="1" w:styleId="citao2Char">
    <w:name w:val="citação 2 Char"/>
    <w:basedOn w:val="CitaoChar"/>
    <w:link w:val="citao2"/>
    <w:rsid w:val="00B237F2"/>
    <w:rPr>
      <w:rFonts w:ascii="Arial" w:eastAsia="Calibri" w:hAnsi="Arial" w:cs="Times New Roman"/>
      <w:i/>
      <w:iCs/>
      <w:color w:val="000000"/>
      <w:sz w:val="20"/>
      <w:szCs w:val="20"/>
      <w:shd w:val="clear" w:color="auto" w:fill="FFFFCC"/>
      <w:lang w:val="x-none"/>
    </w:rPr>
  </w:style>
  <w:style w:type="paragraph" w:customStyle="1" w:styleId="Nivel2">
    <w:name w:val="Nivel 2"/>
    <w:link w:val="Nivel2Char"/>
    <w:qFormat/>
    <w:rsid w:val="00B237F2"/>
    <w:pPr>
      <w:numPr>
        <w:ilvl w:val="1"/>
        <w:numId w:val="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B237F2"/>
    <w:pPr>
      <w:numPr>
        <w:ilvl w:val="0"/>
      </w:numPr>
      <w:tabs>
        <w:tab w:val="num" w:pos="360"/>
      </w:tabs>
      <w:ind w:left="644" w:hanging="432"/>
    </w:pPr>
    <w:rPr>
      <w:rFonts w:cs="Arial"/>
      <w:b/>
    </w:rPr>
  </w:style>
  <w:style w:type="paragraph" w:customStyle="1" w:styleId="Nivel3">
    <w:name w:val="Nivel 3"/>
    <w:basedOn w:val="Nivel2"/>
    <w:link w:val="Nivel3Char"/>
    <w:qFormat/>
    <w:rsid w:val="00B237F2"/>
    <w:pPr>
      <w:numPr>
        <w:ilvl w:val="2"/>
      </w:numPr>
      <w:tabs>
        <w:tab w:val="num" w:pos="360"/>
      </w:tabs>
      <w:ind w:left="1922"/>
    </w:pPr>
    <w:rPr>
      <w:rFonts w:cs="Arial"/>
      <w:color w:val="000000"/>
    </w:rPr>
  </w:style>
  <w:style w:type="paragraph" w:customStyle="1" w:styleId="Nivel4">
    <w:name w:val="Nivel 4"/>
    <w:basedOn w:val="Nivel3"/>
    <w:qFormat/>
    <w:rsid w:val="00B237F2"/>
    <w:pPr>
      <w:numPr>
        <w:ilvl w:val="3"/>
      </w:numPr>
      <w:tabs>
        <w:tab w:val="num" w:pos="360"/>
      </w:tabs>
      <w:ind w:left="2491"/>
    </w:pPr>
    <w:rPr>
      <w:color w:val="auto"/>
    </w:rPr>
  </w:style>
  <w:style w:type="paragraph" w:customStyle="1" w:styleId="Nivel5">
    <w:name w:val="Nivel 5"/>
    <w:basedOn w:val="Nivel4"/>
    <w:qFormat/>
    <w:rsid w:val="00B237F2"/>
    <w:pPr>
      <w:numPr>
        <w:ilvl w:val="4"/>
      </w:numPr>
      <w:tabs>
        <w:tab w:val="num" w:pos="360"/>
      </w:tabs>
      <w:ind w:left="3485"/>
    </w:pPr>
  </w:style>
  <w:style w:type="character" w:customStyle="1" w:styleId="Nivel2Char">
    <w:name w:val="Nivel 2 Char"/>
    <w:basedOn w:val="Fontepargpadro"/>
    <w:link w:val="Nivel2"/>
    <w:rsid w:val="00B237F2"/>
    <w:rPr>
      <w:rFonts w:ascii="Ecofont_Spranq_eco_Sans" w:eastAsia="Arial Unicode MS" w:hAnsi="Ecofont_Spranq_eco_Sans" w:cs="Times New Roman"/>
      <w:sz w:val="20"/>
      <w:szCs w:val="20"/>
      <w:lang w:eastAsia="pt-BR"/>
    </w:rPr>
  </w:style>
  <w:style w:type="paragraph" w:customStyle="1" w:styleId="PargrafodaLista1">
    <w:name w:val="Parágrafo da Lista1"/>
    <w:basedOn w:val="Normal"/>
    <w:rsid w:val="000F4A82"/>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Citao1">
    <w:name w:val="Citação1"/>
    <w:basedOn w:val="Normal"/>
    <w:next w:val="Normal"/>
    <w:link w:val="QuoteChar"/>
    <w:rsid w:val="00E7722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E7722C"/>
    <w:rPr>
      <w:rFonts w:ascii="Ecofont_Spranq_eco_Sans" w:eastAsia="Times New Roman" w:hAnsi="Ecofont_Spranq_eco_Sans" w:cs="Ecofont_Spranq_eco_Sans"/>
      <w:i/>
      <w:iCs/>
      <w:color w:val="000000"/>
      <w:sz w:val="24"/>
      <w:szCs w:val="24"/>
      <w:shd w:val="clear" w:color="auto" w:fill="FFFFCC"/>
    </w:rPr>
  </w:style>
  <w:style w:type="character" w:customStyle="1" w:styleId="Ttulo2Char">
    <w:name w:val="Título 2 Char"/>
    <w:basedOn w:val="Fontepargpadro"/>
    <w:link w:val="Ttulo2"/>
    <w:uiPriority w:val="9"/>
    <w:semiHidden/>
    <w:rsid w:val="007C40CD"/>
    <w:rPr>
      <w:rFonts w:asciiTheme="majorHAnsi" w:eastAsiaTheme="majorEastAsia" w:hAnsiTheme="majorHAnsi" w:cstheme="majorBidi"/>
      <w:color w:val="262626" w:themeColor="text1" w:themeTint="D9"/>
      <w:sz w:val="28"/>
      <w:szCs w:val="28"/>
    </w:rPr>
  </w:style>
  <w:style w:type="character" w:customStyle="1" w:styleId="Ttulo3Char">
    <w:name w:val="Título 3 Char"/>
    <w:basedOn w:val="Fontepargpadro"/>
    <w:link w:val="Ttulo3"/>
    <w:uiPriority w:val="9"/>
    <w:semiHidden/>
    <w:rsid w:val="007C40CD"/>
    <w:rPr>
      <w:rFonts w:asciiTheme="majorHAnsi" w:eastAsiaTheme="majorEastAsia" w:hAnsiTheme="majorHAnsi" w:cstheme="majorBidi"/>
      <w:color w:val="0D0D0D" w:themeColor="text1" w:themeTint="F2"/>
      <w:sz w:val="24"/>
      <w:szCs w:val="24"/>
    </w:rPr>
  </w:style>
  <w:style w:type="character" w:customStyle="1" w:styleId="Ttulo4Char">
    <w:name w:val="Título 4 Char"/>
    <w:basedOn w:val="Fontepargpadro"/>
    <w:link w:val="Ttulo4"/>
    <w:uiPriority w:val="9"/>
    <w:semiHidden/>
    <w:rsid w:val="007C40CD"/>
    <w:rPr>
      <w:rFonts w:asciiTheme="majorHAnsi" w:eastAsiaTheme="majorEastAsia" w:hAnsiTheme="majorHAnsi" w:cstheme="majorBidi"/>
      <w:i/>
      <w:iCs/>
      <w:color w:val="404040" w:themeColor="text1" w:themeTint="BF"/>
    </w:rPr>
  </w:style>
  <w:style w:type="character" w:customStyle="1" w:styleId="Ttulo5Char">
    <w:name w:val="Título 5 Char"/>
    <w:basedOn w:val="Fontepargpadro"/>
    <w:link w:val="Ttulo5"/>
    <w:uiPriority w:val="9"/>
    <w:semiHidden/>
    <w:rsid w:val="007C40CD"/>
    <w:rPr>
      <w:rFonts w:asciiTheme="majorHAnsi" w:eastAsiaTheme="majorEastAsia" w:hAnsiTheme="majorHAnsi" w:cstheme="majorBidi"/>
      <w:color w:val="404040" w:themeColor="text1" w:themeTint="BF"/>
    </w:rPr>
  </w:style>
  <w:style w:type="character" w:customStyle="1" w:styleId="Ttulo6Char">
    <w:name w:val="Título 6 Char"/>
    <w:basedOn w:val="Fontepargpadro"/>
    <w:link w:val="Ttulo6"/>
    <w:uiPriority w:val="9"/>
    <w:semiHidden/>
    <w:rsid w:val="007C40CD"/>
    <w:rPr>
      <w:rFonts w:asciiTheme="majorHAnsi" w:eastAsiaTheme="majorEastAsia" w:hAnsiTheme="majorHAnsi" w:cstheme="majorBidi"/>
    </w:rPr>
  </w:style>
  <w:style w:type="character" w:customStyle="1" w:styleId="Ttulo7Char">
    <w:name w:val="Título 7 Char"/>
    <w:basedOn w:val="Fontepargpadro"/>
    <w:link w:val="Ttulo7"/>
    <w:uiPriority w:val="9"/>
    <w:semiHidden/>
    <w:rsid w:val="007C40CD"/>
    <w:rPr>
      <w:rFonts w:asciiTheme="majorHAnsi" w:eastAsiaTheme="majorEastAsia" w:hAnsiTheme="majorHAnsi" w:cstheme="majorBidi"/>
      <w:i/>
      <w:iCs/>
    </w:rPr>
  </w:style>
  <w:style w:type="character" w:customStyle="1" w:styleId="Ttulo8Char">
    <w:name w:val="Título 8 Char"/>
    <w:basedOn w:val="Fontepargpadro"/>
    <w:link w:val="Ttulo8"/>
    <w:uiPriority w:val="9"/>
    <w:semiHidden/>
    <w:rsid w:val="007C40CD"/>
    <w:rPr>
      <w:rFonts w:asciiTheme="majorHAnsi" w:eastAsiaTheme="majorEastAsia" w:hAnsiTheme="majorHAnsi" w:cstheme="majorBidi"/>
      <w:color w:val="262626" w:themeColor="text1" w:themeTint="D9"/>
      <w:sz w:val="21"/>
      <w:szCs w:val="21"/>
    </w:rPr>
  </w:style>
  <w:style w:type="character" w:customStyle="1" w:styleId="Ttulo9Char">
    <w:name w:val="Título 9 Char"/>
    <w:basedOn w:val="Fontepargpadro"/>
    <w:link w:val="Ttulo9"/>
    <w:uiPriority w:val="9"/>
    <w:semiHidden/>
    <w:rsid w:val="007C40CD"/>
    <w:rPr>
      <w:rFonts w:asciiTheme="majorHAnsi" w:eastAsiaTheme="majorEastAsia" w:hAnsiTheme="majorHAnsi" w:cstheme="majorBidi"/>
      <w:i/>
      <w:iCs/>
      <w:color w:val="262626" w:themeColor="text1" w:themeTint="D9"/>
      <w:sz w:val="21"/>
      <w:szCs w:val="21"/>
    </w:rPr>
  </w:style>
  <w:style w:type="paragraph" w:styleId="Legenda">
    <w:name w:val="caption"/>
    <w:basedOn w:val="Normal"/>
    <w:next w:val="Normal"/>
    <w:uiPriority w:val="35"/>
    <w:semiHidden/>
    <w:unhideWhenUsed/>
    <w:qFormat/>
    <w:rsid w:val="007C40CD"/>
    <w:pPr>
      <w:spacing w:after="200" w:line="240" w:lineRule="auto"/>
    </w:pPr>
    <w:rPr>
      <w:i/>
      <w:iCs/>
      <w:color w:val="44546A" w:themeColor="text2"/>
      <w:sz w:val="18"/>
      <w:szCs w:val="18"/>
    </w:rPr>
  </w:style>
  <w:style w:type="paragraph" w:styleId="Ttulo">
    <w:name w:val="Title"/>
    <w:basedOn w:val="Normal"/>
    <w:next w:val="Normal"/>
    <w:link w:val="TtuloChar"/>
    <w:uiPriority w:val="10"/>
    <w:qFormat/>
    <w:rsid w:val="007C40CD"/>
    <w:pPr>
      <w:spacing w:after="0" w:line="240" w:lineRule="auto"/>
      <w:contextualSpacing/>
    </w:pPr>
    <w:rPr>
      <w:rFonts w:asciiTheme="majorHAnsi" w:eastAsiaTheme="majorEastAsia" w:hAnsiTheme="majorHAnsi" w:cstheme="majorBidi"/>
      <w:spacing w:val="-10"/>
      <w:sz w:val="56"/>
      <w:szCs w:val="56"/>
    </w:rPr>
  </w:style>
  <w:style w:type="character" w:customStyle="1" w:styleId="TtuloChar">
    <w:name w:val="Título Char"/>
    <w:basedOn w:val="Fontepargpadro"/>
    <w:link w:val="Ttulo"/>
    <w:uiPriority w:val="10"/>
    <w:rsid w:val="007C40CD"/>
    <w:rPr>
      <w:rFonts w:asciiTheme="majorHAnsi" w:eastAsiaTheme="majorEastAsia" w:hAnsiTheme="majorHAnsi" w:cstheme="majorBidi"/>
      <w:spacing w:val="-10"/>
      <w:sz w:val="56"/>
      <w:szCs w:val="56"/>
    </w:rPr>
  </w:style>
  <w:style w:type="paragraph" w:styleId="Subttulo">
    <w:name w:val="Subtitle"/>
    <w:basedOn w:val="Normal"/>
    <w:next w:val="Normal"/>
    <w:link w:val="SubttuloChar"/>
    <w:uiPriority w:val="11"/>
    <w:qFormat/>
    <w:rsid w:val="007C40CD"/>
    <w:pPr>
      <w:numPr>
        <w:ilvl w:val="1"/>
      </w:numPr>
    </w:pPr>
    <w:rPr>
      <w:color w:val="5A5A5A" w:themeColor="text1" w:themeTint="A5"/>
      <w:spacing w:val="15"/>
    </w:rPr>
  </w:style>
  <w:style w:type="character" w:customStyle="1" w:styleId="SubttuloChar">
    <w:name w:val="Subtítulo Char"/>
    <w:basedOn w:val="Fontepargpadro"/>
    <w:link w:val="Subttulo"/>
    <w:uiPriority w:val="11"/>
    <w:rsid w:val="007C40CD"/>
    <w:rPr>
      <w:color w:val="5A5A5A" w:themeColor="text1" w:themeTint="A5"/>
      <w:spacing w:val="15"/>
    </w:rPr>
  </w:style>
  <w:style w:type="paragraph" w:styleId="SemEspaamento">
    <w:name w:val="No Spacing"/>
    <w:uiPriority w:val="1"/>
    <w:qFormat/>
    <w:rsid w:val="007C40CD"/>
    <w:pPr>
      <w:spacing w:after="0" w:line="240" w:lineRule="auto"/>
    </w:pPr>
  </w:style>
  <w:style w:type="paragraph" w:styleId="CitaoIntensa">
    <w:name w:val="Intense Quote"/>
    <w:basedOn w:val="Normal"/>
    <w:next w:val="Normal"/>
    <w:link w:val="CitaoIntensaChar"/>
    <w:uiPriority w:val="30"/>
    <w:qFormat/>
    <w:rsid w:val="007C40C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itaoIntensaChar">
    <w:name w:val="Citação Intensa Char"/>
    <w:basedOn w:val="Fontepargpadro"/>
    <w:link w:val="CitaoIntensa"/>
    <w:uiPriority w:val="30"/>
    <w:rsid w:val="007C40CD"/>
    <w:rPr>
      <w:i/>
      <w:iCs/>
      <w:color w:val="404040" w:themeColor="text1" w:themeTint="BF"/>
    </w:rPr>
  </w:style>
  <w:style w:type="character" w:styleId="nfaseSutil">
    <w:name w:val="Subtle Emphasis"/>
    <w:basedOn w:val="Fontepargpadro"/>
    <w:uiPriority w:val="19"/>
    <w:qFormat/>
    <w:rsid w:val="007C40CD"/>
    <w:rPr>
      <w:i/>
      <w:iCs/>
      <w:color w:val="404040" w:themeColor="text1" w:themeTint="BF"/>
    </w:rPr>
  </w:style>
  <w:style w:type="character" w:styleId="nfaseIntensa">
    <w:name w:val="Intense Emphasis"/>
    <w:basedOn w:val="Fontepargpadro"/>
    <w:uiPriority w:val="21"/>
    <w:qFormat/>
    <w:rsid w:val="007C40CD"/>
    <w:rPr>
      <w:b/>
      <w:bCs/>
      <w:i/>
      <w:iCs/>
      <w:color w:val="auto"/>
    </w:rPr>
  </w:style>
  <w:style w:type="character" w:styleId="RefernciaSutil">
    <w:name w:val="Subtle Reference"/>
    <w:basedOn w:val="Fontepargpadro"/>
    <w:uiPriority w:val="31"/>
    <w:qFormat/>
    <w:rsid w:val="007C40CD"/>
    <w:rPr>
      <w:smallCaps/>
      <w:color w:val="404040" w:themeColor="text1" w:themeTint="BF"/>
    </w:rPr>
  </w:style>
  <w:style w:type="character" w:styleId="RefernciaIntensa">
    <w:name w:val="Intense Reference"/>
    <w:basedOn w:val="Fontepargpadro"/>
    <w:uiPriority w:val="32"/>
    <w:qFormat/>
    <w:rsid w:val="007C40CD"/>
    <w:rPr>
      <w:b/>
      <w:bCs/>
      <w:smallCaps/>
      <w:color w:val="404040" w:themeColor="text1" w:themeTint="BF"/>
      <w:spacing w:val="5"/>
    </w:rPr>
  </w:style>
  <w:style w:type="character" w:styleId="TtulodoLivro">
    <w:name w:val="Book Title"/>
    <w:basedOn w:val="Fontepargpadro"/>
    <w:uiPriority w:val="33"/>
    <w:qFormat/>
    <w:rsid w:val="007C40CD"/>
    <w:rPr>
      <w:b/>
      <w:bCs/>
      <w:i/>
      <w:iCs/>
      <w:spacing w:val="5"/>
    </w:rPr>
  </w:style>
  <w:style w:type="paragraph" w:styleId="CabealhodoSumrio">
    <w:name w:val="TOC Heading"/>
    <w:basedOn w:val="Ttulo1"/>
    <w:next w:val="Normal"/>
    <w:uiPriority w:val="39"/>
    <w:semiHidden/>
    <w:unhideWhenUsed/>
    <w:qFormat/>
    <w:rsid w:val="007C40CD"/>
    <w:pPr>
      <w:outlineLvl w:val="9"/>
    </w:pPr>
  </w:style>
  <w:style w:type="character" w:styleId="Refdecomentrio">
    <w:name w:val="annotation reference"/>
    <w:basedOn w:val="Fontepargpadro"/>
    <w:uiPriority w:val="99"/>
    <w:semiHidden/>
    <w:unhideWhenUsed/>
    <w:rsid w:val="003A58D8"/>
    <w:rPr>
      <w:sz w:val="16"/>
      <w:szCs w:val="16"/>
    </w:rPr>
  </w:style>
  <w:style w:type="paragraph" w:styleId="Textodecomentrio">
    <w:name w:val="annotation text"/>
    <w:basedOn w:val="Normal"/>
    <w:link w:val="TextodecomentrioChar"/>
    <w:uiPriority w:val="99"/>
    <w:unhideWhenUsed/>
    <w:rsid w:val="003A58D8"/>
    <w:pPr>
      <w:spacing w:line="240" w:lineRule="auto"/>
    </w:pPr>
    <w:rPr>
      <w:rFonts w:eastAsiaTheme="minorHAnsi"/>
      <w:sz w:val="20"/>
      <w:szCs w:val="20"/>
    </w:rPr>
  </w:style>
  <w:style w:type="character" w:customStyle="1" w:styleId="TextodecomentrioChar">
    <w:name w:val="Texto de comentário Char"/>
    <w:basedOn w:val="Fontepargpadro"/>
    <w:link w:val="Textodecomentrio"/>
    <w:uiPriority w:val="99"/>
    <w:rsid w:val="003A58D8"/>
    <w:rPr>
      <w:rFonts w:eastAsiaTheme="minorHAnsi"/>
      <w:sz w:val="20"/>
      <w:szCs w:val="20"/>
    </w:rPr>
  </w:style>
  <w:style w:type="paragraph" w:styleId="Reviso">
    <w:name w:val="Revision"/>
    <w:hidden/>
    <w:uiPriority w:val="99"/>
    <w:semiHidden/>
    <w:rsid w:val="00EB16F5"/>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A231DD"/>
    <w:rPr>
      <w:rFonts w:eastAsiaTheme="minorEastAsia"/>
      <w:b/>
      <w:bCs/>
    </w:rPr>
  </w:style>
  <w:style w:type="character" w:customStyle="1" w:styleId="AssuntodocomentrioChar">
    <w:name w:val="Assunto do comentário Char"/>
    <w:basedOn w:val="TextodecomentrioChar"/>
    <w:link w:val="Assuntodocomentrio"/>
    <w:uiPriority w:val="99"/>
    <w:semiHidden/>
    <w:rsid w:val="00A231DD"/>
    <w:rPr>
      <w:rFonts w:eastAsiaTheme="minorHAnsi"/>
      <w:b/>
      <w:bCs/>
      <w:sz w:val="20"/>
      <w:szCs w:val="20"/>
    </w:rPr>
  </w:style>
  <w:style w:type="table" w:styleId="TabeladeGrade4-nfase6">
    <w:name w:val="Grid Table 4 Accent 6"/>
    <w:basedOn w:val="Tabelanormal"/>
    <w:uiPriority w:val="49"/>
    <w:rsid w:val="00472946"/>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Nivel01">
    <w:name w:val="Nivel 01"/>
    <w:basedOn w:val="Ttulo1"/>
    <w:next w:val="Normal"/>
    <w:qFormat/>
    <w:rsid w:val="00BF608B"/>
    <w:pPr>
      <w:tabs>
        <w:tab w:val="left" w:pos="567"/>
      </w:tabs>
      <w:spacing w:line="240" w:lineRule="auto"/>
      <w:jc w:val="both"/>
    </w:pPr>
    <w:rPr>
      <w:rFonts w:ascii="Arial" w:hAnsi="Arial" w:cs="Arial"/>
      <w:b/>
      <w:bCs/>
      <w:color w:val="auto"/>
      <w:sz w:val="20"/>
      <w:szCs w:val="20"/>
      <w:lang w:eastAsia="pt-BR"/>
    </w:rPr>
  </w:style>
  <w:style w:type="character" w:customStyle="1" w:styleId="Nivel3Char">
    <w:name w:val="Nivel 3 Char"/>
    <w:basedOn w:val="Fontepargpadro"/>
    <w:link w:val="Nivel3"/>
    <w:rsid w:val="00BF608B"/>
    <w:rPr>
      <w:rFonts w:ascii="Ecofont_Spranq_eco_Sans" w:eastAsia="Arial Unicode MS" w:hAnsi="Ecofont_Spranq_eco_Sans" w:cs="Arial"/>
      <w:color w:val="000000"/>
      <w:sz w:val="20"/>
      <w:szCs w:val="20"/>
      <w:lang w:eastAsia="pt-BR"/>
    </w:rPr>
  </w:style>
  <w:style w:type="table" w:styleId="TabeladeGrade1Clara-nfase1">
    <w:name w:val="Grid Table 1 Light Accent 1"/>
    <w:basedOn w:val="Tabelanormal"/>
    <w:uiPriority w:val="46"/>
    <w:rsid w:val="00BF4DC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deGrade1Clara-nfase6">
    <w:name w:val="Grid Table 1 Light Accent 6"/>
    <w:basedOn w:val="Tabelanormal"/>
    <w:uiPriority w:val="46"/>
    <w:rsid w:val="00BF4DC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aMdia2-nfase1">
    <w:name w:val="Medium List 2 Accent 1"/>
    <w:basedOn w:val="Tabelanormal"/>
    <w:uiPriority w:val="66"/>
    <w:rsid w:val="008F100A"/>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MenoPendente">
    <w:name w:val="Unresolved Mention"/>
    <w:basedOn w:val="Fontepargpadro"/>
    <w:uiPriority w:val="99"/>
    <w:semiHidden/>
    <w:unhideWhenUsed/>
    <w:rsid w:val="00D11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0673">
      <w:bodyDiv w:val="1"/>
      <w:marLeft w:val="0"/>
      <w:marRight w:val="0"/>
      <w:marTop w:val="0"/>
      <w:marBottom w:val="0"/>
      <w:divBdr>
        <w:top w:val="none" w:sz="0" w:space="0" w:color="auto"/>
        <w:left w:val="none" w:sz="0" w:space="0" w:color="auto"/>
        <w:bottom w:val="none" w:sz="0" w:space="0" w:color="auto"/>
        <w:right w:val="none" w:sz="0" w:space="0" w:color="auto"/>
      </w:divBdr>
    </w:div>
    <w:div w:id="454105241">
      <w:bodyDiv w:val="1"/>
      <w:marLeft w:val="0"/>
      <w:marRight w:val="0"/>
      <w:marTop w:val="0"/>
      <w:marBottom w:val="0"/>
      <w:divBdr>
        <w:top w:val="none" w:sz="0" w:space="0" w:color="auto"/>
        <w:left w:val="none" w:sz="0" w:space="0" w:color="auto"/>
        <w:bottom w:val="none" w:sz="0" w:space="0" w:color="auto"/>
        <w:right w:val="none" w:sz="0" w:space="0" w:color="auto"/>
      </w:divBdr>
    </w:div>
    <w:div w:id="454638891">
      <w:bodyDiv w:val="1"/>
      <w:marLeft w:val="0"/>
      <w:marRight w:val="0"/>
      <w:marTop w:val="0"/>
      <w:marBottom w:val="0"/>
      <w:divBdr>
        <w:top w:val="none" w:sz="0" w:space="0" w:color="auto"/>
        <w:left w:val="none" w:sz="0" w:space="0" w:color="auto"/>
        <w:bottom w:val="none" w:sz="0" w:space="0" w:color="auto"/>
        <w:right w:val="none" w:sz="0" w:space="0" w:color="auto"/>
      </w:divBdr>
    </w:div>
    <w:div w:id="1137408777">
      <w:bodyDiv w:val="1"/>
      <w:marLeft w:val="0"/>
      <w:marRight w:val="0"/>
      <w:marTop w:val="0"/>
      <w:marBottom w:val="0"/>
      <w:divBdr>
        <w:top w:val="none" w:sz="0" w:space="0" w:color="auto"/>
        <w:left w:val="none" w:sz="0" w:space="0" w:color="auto"/>
        <w:bottom w:val="none" w:sz="0" w:space="0" w:color="auto"/>
        <w:right w:val="none" w:sz="0" w:space="0" w:color="auto"/>
      </w:divBdr>
    </w:div>
    <w:div w:id="1141996070">
      <w:bodyDiv w:val="1"/>
      <w:marLeft w:val="0"/>
      <w:marRight w:val="0"/>
      <w:marTop w:val="0"/>
      <w:marBottom w:val="0"/>
      <w:divBdr>
        <w:top w:val="none" w:sz="0" w:space="0" w:color="auto"/>
        <w:left w:val="none" w:sz="0" w:space="0" w:color="auto"/>
        <w:bottom w:val="none" w:sz="0" w:space="0" w:color="auto"/>
        <w:right w:val="none" w:sz="0" w:space="0" w:color="auto"/>
      </w:divBdr>
    </w:div>
    <w:div w:id="1144472447">
      <w:bodyDiv w:val="1"/>
      <w:marLeft w:val="0"/>
      <w:marRight w:val="0"/>
      <w:marTop w:val="0"/>
      <w:marBottom w:val="0"/>
      <w:divBdr>
        <w:top w:val="none" w:sz="0" w:space="0" w:color="auto"/>
        <w:left w:val="none" w:sz="0" w:space="0" w:color="auto"/>
        <w:bottom w:val="none" w:sz="0" w:space="0" w:color="auto"/>
        <w:right w:val="none" w:sz="0" w:space="0" w:color="auto"/>
      </w:divBdr>
    </w:div>
    <w:div w:id="1354695250">
      <w:bodyDiv w:val="1"/>
      <w:marLeft w:val="0"/>
      <w:marRight w:val="0"/>
      <w:marTop w:val="0"/>
      <w:marBottom w:val="0"/>
      <w:divBdr>
        <w:top w:val="none" w:sz="0" w:space="0" w:color="auto"/>
        <w:left w:val="none" w:sz="0" w:space="0" w:color="auto"/>
        <w:bottom w:val="none" w:sz="0" w:space="0" w:color="auto"/>
        <w:right w:val="none" w:sz="0" w:space="0" w:color="auto"/>
      </w:divBdr>
    </w:div>
    <w:div w:id="1403140901">
      <w:bodyDiv w:val="1"/>
      <w:marLeft w:val="0"/>
      <w:marRight w:val="0"/>
      <w:marTop w:val="0"/>
      <w:marBottom w:val="0"/>
      <w:divBdr>
        <w:top w:val="none" w:sz="0" w:space="0" w:color="auto"/>
        <w:left w:val="none" w:sz="0" w:space="0" w:color="auto"/>
        <w:bottom w:val="none" w:sz="0" w:space="0" w:color="auto"/>
        <w:right w:val="none" w:sz="0" w:space="0" w:color="auto"/>
      </w:divBdr>
    </w:div>
    <w:div w:id="1477381382">
      <w:bodyDiv w:val="1"/>
      <w:marLeft w:val="0"/>
      <w:marRight w:val="0"/>
      <w:marTop w:val="0"/>
      <w:marBottom w:val="0"/>
      <w:divBdr>
        <w:top w:val="none" w:sz="0" w:space="0" w:color="auto"/>
        <w:left w:val="none" w:sz="0" w:space="0" w:color="auto"/>
        <w:bottom w:val="none" w:sz="0" w:space="0" w:color="auto"/>
        <w:right w:val="none" w:sz="0" w:space="0" w:color="auto"/>
      </w:divBdr>
    </w:div>
    <w:div w:id="16066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gu/pt-br/assuntos/auditoria-e-fiscalizacao/links/GuiaTransparenciaAtiv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89EBA-5EDF-440D-90B5-65516C34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7591</Words>
  <Characters>40992</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 Carvalho Pena</dc:creator>
  <cp:keywords/>
  <dc:description/>
  <cp:lastModifiedBy>Caio Barbosa</cp:lastModifiedBy>
  <cp:revision>3</cp:revision>
  <dcterms:created xsi:type="dcterms:W3CDTF">2026-01-06T14:08:00Z</dcterms:created>
  <dcterms:modified xsi:type="dcterms:W3CDTF">2026-01-06T14:14:00Z</dcterms:modified>
</cp:coreProperties>
</file>