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ECA3" w14:textId="77777777" w:rsidR="00CE005A" w:rsidRDefault="00266EB8">
      <w:pPr>
        <w:spacing w:after="35"/>
        <w:ind w:left="4392" w:right="4724"/>
      </w:pPr>
      <w:r>
        <w:rPr>
          <w:noProof/>
        </w:rPr>
        <w:drawing>
          <wp:inline distT="0" distB="0" distL="0" distR="0" wp14:anchorId="32D0A750" wp14:editId="09AF808E">
            <wp:extent cx="377190" cy="42735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31172" w14:textId="77777777" w:rsidR="00CE005A" w:rsidRDefault="00266EB8">
      <w:pPr>
        <w:spacing w:line="268" w:lineRule="auto"/>
        <w:jc w:val="center"/>
        <w:rPr>
          <w:rFonts w:ascii="Arial" w:hAnsi="Arial"/>
          <w:color w:val="000000"/>
          <w:spacing w:val="6"/>
          <w:sz w:val="15"/>
          <w:lang w:val="pt-BR"/>
        </w:rPr>
      </w:pPr>
      <w:r>
        <w:rPr>
          <w:rFonts w:ascii="Arial" w:hAnsi="Arial"/>
          <w:color w:val="000000"/>
          <w:spacing w:val="6"/>
          <w:sz w:val="15"/>
          <w:lang w:val="pt-BR"/>
        </w:rPr>
        <w:t xml:space="preserve">ADVOCACIA-GERAL DA UNIÃO </w:t>
      </w:r>
      <w:r>
        <w:rPr>
          <w:rFonts w:ascii="Arial" w:hAnsi="Arial"/>
          <w:color w:val="000000"/>
          <w:spacing w:val="6"/>
          <w:sz w:val="15"/>
          <w:lang w:val="pt-BR"/>
        </w:rPr>
        <w:br/>
      </w:r>
      <w:r>
        <w:rPr>
          <w:rFonts w:ascii="Arial" w:hAnsi="Arial"/>
          <w:color w:val="000000"/>
          <w:spacing w:val="4"/>
          <w:sz w:val="15"/>
          <w:lang w:val="pt-BR"/>
        </w:rPr>
        <w:t>PROCURADORIA-GERAL FEDERAL</w:t>
      </w:r>
    </w:p>
    <w:p w14:paraId="63F0E8ED" w14:textId="0017FDC9" w:rsidR="00CE005A" w:rsidRDefault="000B58D0">
      <w:pPr>
        <w:spacing w:before="180"/>
        <w:ind w:left="3456"/>
        <w:rPr>
          <w:rFonts w:ascii="Arial" w:hAnsi="Arial"/>
          <w:b/>
          <w:color w:val="000000"/>
          <w:spacing w:val="2"/>
          <w:sz w:val="21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E38EEB" wp14:editId="7A6B43E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003290" cy="0"/>
                <wp:effectExtent l="11430" t="10795" r="14605" b="17780"/>
                <wp:wrapNone/>
                <wp:docPr id="181696404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29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AAFCE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7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" strokecolor="#231f20" strokeweight="1.45pt"/>
            </w:pict>
          </mc:Fallback>
        </mc:AlternateContent>
      </w:r>
      <w:r>
        <w:rPr>
          <w:rFonts w:ascii="Arial" w:hAnsi="Arial"/>
          <w:b/>
          <w:color w:val="000000"/>
          <w:spacing w:val="2"/>
          <w:sz w:val="21"/>
          <w:lang w:val="pt-BR"/>
        </w:rPr>
        <w:t>Lista de Verificação</w:t>
      </w:r>
    </w:p>
    <w:p w14:paraId="2C24B3E0" w14:textId="77777777" w:rsidR="00CE005A" w:rsidRDefault="00266EB8">
      <w:pPr>
        <w:spacing w:after="396"/>
        <w:ind w:left="648"/>
        <w:rPr>
          <w:rFonts w:ascii="Tahoma" w:hAnsi="Tahoma"/>
          <w:b/>
          <w:color w:val="000000"/>
          <w:spacing w:val="-1"/>
          <w:u w:val="single"/>
          <w:lang w:val="pt-BR"/>
        </w:rPr>
      </w:pPr>
      <w:r>
        <w:rPr>
          <w:rFonts w:ascii="Tahoma" w:hAnsi="Tahoma"/>
          <w:b/>
          <w:color w:val="000000"/>
          <w:spacing w:val="-1"/>
          <w:u w:val="single"/>
          <w:lang w:val="pt-BR"/>
        </w:rPr>
        <w:t>ACORDO DE PARCERIA PARA PESQUISA, DESENVOLVIMENTO E INOVACÃO</w:t>
      </w:r>
    </w:p>
    <w:p w14:paraId="171561CF" w14:textId="6A6F8404" w:rsidR="00CE005A" w:rsidRDefault="000B58D0">
      <w:pPr>
        <w:spacing w:line="213" w:lineRule="auto"/>
        <w:ind w:left="72"/>
        <w:rPr>
          <w:rFonts w:ascii="Arial" w:hAnsi="Arial"/>
          <w:b/>
          <w:color w:val="000000"/>
          <w:sz w:val="21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EEA437" wp14:editId="4D12EF34">
                <wp:simplePos x="0" y="0"/>
                <wp:positionH relativeFrom="column">
                  <wp:posOffset>417830</wp:posOffset>
                </wp:positionH>
                <wp:positionV relativeFrom="paragraph">
                  <wp:posOffset>127635</wp:posOffset>
                </wp:positionV>
                <wp:extent cx="1818005" cy="0"/>
                <wp:effectExtent l="10160" t="6350" r="10160" b="12700"/>
                <wp:wrapNone/>
                <wp:docPr id="781904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80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04D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1FA6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pt,10.05pt" to="176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" strokecolor="#504d4d" strokeweight=".55pt"/>
            </w:pict>
          </mc:Fallback>
        </mc:AlternateContent>
      </w:r>
      <w:r>
        <w:rPr>
          <w:rFonts w:ascii="Arial" w:hAnsi="Arial"/>
          <w:b/>
          <w:color w:val="000000"/>
          <w:sz w:val="21"/>
          <w:lang w:val="pt-BR"/>
        </w:rPr>
        <w:t>NUP:</w:t>
      </w:r>
    </w:p>
    <w:p w14:paraId="2A55F5FA" w14:textId="6AE500EE" w:rsidR="00CE005A" w:rsidRPr="00B06822" w:rsidRDefault="00266EB8" w:rsidP="00B06822">
      <w:pPr>
        <w:spacing w:after="144"/>
        <w:ind w:left="72"/>
        <w:jc w:val="both"/>
        <w:rPr>
          <w:rFonts w:ascii="Arial" w:hAnsi="Arial"/>
          <w:color w:val="000000"/>
          <w:w w:val="95"/>
          <w:lang w:val="pt-BR"/>
        </w:rPr>
      </w:pPr>
      <w:r w:rsidRPr="00F54344">
        <w:rPr>
          <w:rFonts w:ascii="Verdana" w:hAnsi="Verdana"/>
          <w:b/>
          <w:bCs/>
          <w:color w:val="000000"/>
          <w:w w:val="95"/>
          <w:u w:val="single"/>
          <w:lang w:val="pt-BR"/>
        </w:rPr>
        <w:t>Base Legal</w:t>
      </w:r>
      <w:r>
        <w:rPr>
          <w:rFonts w:ascii="Verdana" w:hAnsi="Verdana"/>
          <w:color w:val="000000"/>
          <w:w w:val="95"/>
          <w:u w:val="single"/>
          <w:lang w:val="pt-BR"/>
        </w:rPr>
        <w:t>:</w:t>
      </w:r>
      <w:r>
        <w:rPr>
          <w:rFonts w:ascii="Arial" w:hAnsi="Arial"/>
          <w:color w:val="000000"/>
          <w:w w:val="95"/>
          <w:lang w:val="pt-BR"/>
        </w:rPr>
        <w:t xml:space="preserve"> art. 9</w:t>
      </w:r>
      <w:r>
        <w:rPr>
          <w:rFonts w:ascii="Arial" w:hAnsi="Arial"/>
          <w:color w:val="000000"/>
          <w:w w:val="115"/>
          <w:vertAlign w:val="superscript"/>
          <w:lang w:val="pt-BR"/>
        </w:rPr>
        <w:t>0</w:t>
      </w:r>
      <w:r>
        <w:rPr>
          <w:rFonts w:ascii="Arial" w:hAnsi="Arial"/>
          <w:color w:val="000000"/>
          <w:w w:val="95"/>
          <w:lang w:val="pt-BR"/>
        </w:rPr>
        <w:t xml:space="preserve"> da Lei n° 10.973, de 2 de dezembro de 2004 e </w:t>
      </w:r>
      <w:proofErr w:type="spellStart"/>
      <w:r>
        <w:rPr>
          <w:rFonts w:ascii="Arial" w:hAnsi="Arial"/>
          <w:color w:val="000000"/>
          <w:w w:val="95"/>
          <w:lang w:val="pt-BR"/>
        </w:rPr>
        <w:t>arts</w:t>
      </w:r>
      <w:proofErr w:type="spellEnd"/>
      <w:r>
        <w:rPr>
          <w:rFonts w:ascii="Arial" w:hAnsi="Arial"/>
          <w:color w:val="000000"/>
          <w:w w:val="95"/>
          <w:lang w:val="pt-BR"/>
        </w:rPr>
        <w:t xml:space="preserve">. 35 a 37 do Decreto n° </w:t>
      </w:r>
      <w:r w:rsidR="009326AA">
        <w:rPr>
          <w:rFonts w:ascii="Arial" w:hAnsi="Arial"/>
          <w:color w:val="000000"/>
          <w:w w:val="95"/>
          <w:lang w:val="pt-BR"/>
        </w:rPr>
        <w:t>9.283,</w:t>
      </w:r>
      <w:r>
        <w:rPr>
          <w:rFonts w:ascii="Arial" w:hAnsi="Arial"/>
          <w:color w:val="000000"/>
          <w:w w:val="95"/>
          <w:lang w:val="pt-BR"/>
        </w:rPr>
        <w:t xml:space="preserve"> de</w:t>
      </w:r>
      <w:r w:rsidR="00B06822">
        <w:rPr>
          <w:rFonts w:ascii="Arial" w:hAnsi="Arial"/>
          <w:color w:val="000000"/>
          <w:w w:val="95"/>
          <w:lang w:val="pt-BR"/>
        </w:rPr>
        <w:t xml:space="preserve"> </w:t>
      </w:r>
      <w:r w:rsidR="009326AA">
        <w:rPr>
          <w:rFonts w:ascii="Arial" w:hAnsi="Arial"/>
          <w:color w:val="000000"/>
          <w:w w:val="95"/>
          <w:lang w:val="pt-BR"/>
        </w:rPr>
        <w:t xml:space="preserve">7 de </w:t>
      </w:r>
      <w:r>
        <w:rPr>
          <w:rFonts w:ascii="Arial" w:hAnsi="Arial"/>
          <w:color w:val="000000"/>
          <w:spacing w:val="2"/>
          <w:w w:val="95"/>
          <w:lang w:val="pt-BR"/>
        </w:rPr>
        <w:t>fevereiro de 2018.</w:t>
      </w:r>
    </w:p>
    <w:tbl>
      <w:tblPr>
        <w:tblW w:w="10338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8434"/>
        <w:gridCol w:w="1411"/>
      </w:tblGrid>
      <w:tr w:rsidR="00CE005A" w14:paraId="24FDD96A" w14:textId="77777777" w:rsidTr="00E96811">
        <w:trPr>
          <w:trHeight w:hRule="exact" w:val="464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A3F01" w14:textId="77777777" w:rsidR="00CE005A" w:rsidRDefault="00266EB8">
            <w:pPr>
              <w:ind w:left="190"/>
              <w:rPr>
                <w:rFonts w:ascii="Arial" w:hAnsi="Arial"/>
                <w:color w:val="000000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z w:val="19"/>
                <w:lang w:val="pt-BR"/>
              </w:rPr>
              <w:t>ND</w:t>
            </w:r>
          </w:p>
        </w:tc>
        <w:tc>
          <w:tcPr>
            <w:tcW w:w="8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FD244" w14:textId="77777777" w:rsidR="00CE005A" w:rsidRPr="00B318EF" w:rsidRDefault="00266EB8">
            <w:pPr>
              <w:jc w:val="center"/>
              <w:rPr>
                <w:rFonts w:ascii="Arial" w:hAnsi="Arial"/>
                <w:b/>
                <w:bCs/>
                <w:color w:val="000000"/>
                <w:spacing w:val="10"/>
                <w:sz w:val="19"/>
                <w:lang w:val="pt-BR"/>
              </w:rPr>
            </w:pPr>
            <w:r w:rsidRPr="00B318EF">
              <w:rPr>
                <w:rFonts w:ascii="Arial" w:hAnsi="Arial"/>
                <w:b/>
                <w:bCs/>
                <w:color w:val="000000"/>
                <w:spacing w:val="10"/>
                <w:sz w:val="19"/>
                <w:lang w:val="pt-BR"/>
              </w:rPr>
              <w:t>Documentação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270C9" w14:textId="75CF824F" w:rsidR="00CE005A" w:rsidRDefault="00E96811" w:rsidP="00E96811">
            <w:pPr>
              <w:ind w:right="25"/>
              <w:jc w:val="center"/>
              <w:rPr>
                <w:rFonts w:ascii="Arial" w:hAnsi="Arial"/>
                <w:color w:val="000000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z w:val="19"/>
                <w:lang w:val="pt-BR"/>
              </w:rPr>
              <w:t>Indicar Num</w:t>
            </w:r>
            <w:r w:rsidR="00B06822">
              <w:rPr>
                <w:rFonts w:ascii="Arial" w:hAnsi="Arial"/>
                <w:color w:val="000000"/>
                <w:sz w:val="19"/>
                <w:lang w:val="pt-BR"/>
              </w:rPr>
              <w:t>/Fl</w:t>
            </w:r>
            <w:r w:rsidR="006D3865">
              <w:rPr>
                <w:rFonts w:ascii="Arial" w:hAnsi="Arial"/>
                <w:color w:val="000000"/>
                <w:sz w:val="19"/>
                <w:lang w:val="pt-BR"/>
              </w:rPr>
              <w:t>s.</w:t>
            </w:r>
            <w:r w:rsidR="000B1C2B">
              <w:rPr>
                <w:rFonts w:ascii="Arial" w:hAnsi="Arial"/>
                <w:color w:val="000000"/>
                <w:sz w:val="19"/>
                <w:lang w:val="pt-BR"/>
              </w:rPr>
              <w:t xml:space="preserve"> Doc</w:t>
            </w:r>
            <w:r w:rsidR="006D3865">
              <w:rPr>
                <w:rFonts w:ascii="Arial" w:hAnsi="Arial"/>
                <w:color w:val="000000"/>
                <w:sz w:val="19"/>
                <w:lang w:val="pt-BR"/>
              </w:rPr>
              <w:t>.</w:t>
            </w:r>
          </w:p>
        </w:tc>
      </w:tr>
      <w:tr w:rsidR="00CE005A" w14:paraId="5649259E" w14:textId="77777777" w:rsidTr="00E96811">
        <w:trPr>
          <w:trHeight w:hRule="exact" w:val="454"/>
        </w:trPr>
        <w:tc>
          <w:tcPr>
            <w:tcW w:w="493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shd w:val="clear" w:color="D9DADB" w:fill="D9DADB"/>
          </w:tcPr>
          <w:p w14:paraId="626E07BC" w14:textId="5B81B4A8" w:rsidR="00CE005A" w:rsidRDefault="00CE005A" w:rsidP="001644A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  <w:p w14:paraId="4DEFCBED" w14:textId="77777777" w:rsidR="001644AF" w:rsidRDefault="001644AF" w:rsidP="001644A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  <w:p w14:paraId="398A7DDE" w14:textId="036F2F99" w:rsidR="001644AF" w:rsidRDefault="001644AF" w:rsidP="001644AF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sz="2" w:space="0" w:color="000000"/>
              <w:left w:val="none" w:sz="0" w:space="0" w:color="000000"/>
              <w:bottom w:val="single" w:sz="7" w:space="0" w:color="000000"/>
              <w:right w:val="single" w:sz="2" w:space="0" w:color="000000"/>
            </w:tcBorders>
            <w:shd w:val="clear" w:color="BCBEC0" w:fill="BCBEC0"/>
            <w:vAlign w:val="center"/>
          </w:tcPr>
          <w:p w14:paraId="110B76A2" w14:textId="77777777" w:rsidR="00CE005A" w:rsidRPr="00B318EF" w:rsidRDefault="00266EB8">
            <w:pPr>
              <w:ind w:right="1815"/>
              <w:jc w:val="right"/>
              <w:rPr>
                <w:rFonts w:ascii="Arial" w:hAnsi="Arial"/>
                <w:b/>
                <w:bCs/>
                <w:color w:val="000000"/>
                <w:spacing w:val="10"/>
                <w:sz w:val="19"/>
                <w:lang w:val="pt-BR"/>
              </w:rPr>
            </w:pPr>
            <w:r w:rsidRPr="00B318EF">
              <w:rPr>
                <w:rFonts w:ascii="Arial" w:hAnsi="Arial"/>
                <w:b/>
                <w:bCs/>
                <w:color w:val="000000"/>
                <w:spacing w:val="10"/>
                <w:sz w:val="19"/>
                <w:lang w:val="pt-BR"/>
              </w:rPr>
              <w:t>Documentos: ICT pública/agência de fomento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D9DADB" w:fill="D9DADB"/>
          </w:tcPr>
          <w:p w14:paraId="7FD2D52D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06BCF0B4" w14:textId="77777777" w:rsidTr="00E96811">
        <w:trPr>
          <w:trHeight w:hRule="exact" w:val="475"/>
        </w:trPr>
        <w:tc>
          <w:tcPr>
            <w:tcW w:w="493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9DADB" w:fill="D9DADB"/>
          </w:tcPr>
          <w:p w14:paraId="4F350B6B" w14:textId="77777777" w:rsidR="00CE005A" w:rsidRDefault="00CE005A"/>
        </w:tc>
        <w:tc>
          <w:tcPr>
            <w:tcW w:w="843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3ECBA" w14:textId="77777777" w:rsidR="00CE005A" w:rsidRDefault="00266EB8">
            <w:pPr>
              <w:ind w:left="111"/>
              <w:rPr>
                <w:rFonts w:ascii="Arial" w:hAnsi="Arial"/>
                <w:color w:val="000000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>Autuação do processo (Lei n° 9.784, de 29 de janeiro de 1999, art. 22, §4</w:t>
            </w:r>
            <w:r>
              <w:rPr>
                <w:rFonts w:ascii="Arial" w:hAnsi="Arial"/>
                <w:color w:val="000000"/>
                <w:spacing w:val="3"/>
                <w:sz w:val="19"/>
                <w:vertAlign w:val="superscript"/>
                <w:lang w:val="pt-BR"/>
              </w:rPr>
              <w:t>0</w:t>
            </w: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>).</w:t>
            </w:r>
          </w:p>
        </w:tc>
        <w:tc>
          <w:tcPr>
            <w:tcW w:w="1411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9DADB" w:fill="D9DADB"/>
          </w:tcPr>
          <w:p w14:paraId="4E9D61C7" w14:textId="77777777" w:rsidR="00CE005A" w:rsidRDefault="00CE005A"/>
        </w:tc>
      </w:tr>
      <w:tr w:rsidR="00CE005A" w14:paraId="178B3C2B" w14:textId="77777777" w:rsidTr="00E96811">
        <w:trPr>
          <w:trHeight w:hRule="exact" w:val="163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AE1F7" w14:textId="77777777" w:rsidR="00CE005A" w:rsidRDefault="00266EB8">
            <w:pPr>
              <w:ind w:left="190"/>
              <w:rPr>
                <w:rFonts w:ascii="Arial" w:hAnsi="Arial"/>
                <w:color w:val="000000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z w:val="19"/>
                <w:lang w:val="pt-BR"/>
              </w:rPr>
              <w:t>2</w:t>
            </w:r>
          </w:p>
        </w:tc>
        <w:tc>
          <w:tcPr>
            <w:tcW w:w="8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7987" w14:textId="77777777" w:rsidR="00CE005A" w:rsidRDefault="00266EB8">
            <w:pPr>
              <w:spacing w:before="108"/>
              <w:ind w:left="108" w:right="36"/>
              <w:rPr>
                <w:rFonts w:ascii="Arial" w:hAnsi="Arial"/>
                <w:color w:val="000000"/>
                <w:spacing w:val="4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pt-BR"/>
              </w:rPr>
              <w:t>Minuta do acordo de parceria para PD&amp;I.</w:t>
            </w:r>
          </w:p>
          <w:p w14:paraId="1A21FDBF" w14:textId="6443C952" w:rsidR="00CE005A" w:rsidRDefault="00266EB8">
            <w:pPr>
              <w:spacing w:before="36"/>
              <w:ind w:left="108" w:right="36"/>
              <w:jc w:val="both"/>
              <w:rPr>
                <w:rFonts w:ascii="Arial" w:hAnsi="Arial"/>
                <w:b/>
                <w:color w:val="000000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b/>
                <w:color w:val="000000"/>
                <w:spacing w:val="3"/>
                <w:sz w:val="19"/>
                <w:lang w:val="pt-BR"/>
              </w:rPr>
              <w:t xml:space="preserve">Obs. n° 1: </w:t>
            </w: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 xml:space="preserve">necessidade de destacar (outra cor, </w:t>
            </w:r>
            <w:proofErr w:type="gramStart"/>
            <w:r w:rsidR="00937186"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>sombreado, etc.</w:t>
            </w:r>
            <w:proofErr w:type="gramEnd"/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 xml:space="preserve">) as cláusulas e </w:t>
            </w:r>
            <w:r w:rsidR="001644AF"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>subcláusulas</w:t>
            </w: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 xml:space="preserve"> que foram inseridas, modificadas ou excluídas da minuta padrão e apresentar as justificativas </w:t>
            </w:r>
            <w:r>
              <w:rPr>
                <w:rFonts w:ascii="Arial" w:hAnsi="Arial"/>
                <w:color w:val="000000"/>
                <w:spacing w:val="2"/>
                <w:sz w:val="19"/>
                <w:lang w:val="pt-BR"/>
              </w:rPr>
              <w:t>na nota técnica.</w:t>
            </w:r>
          </w:p>
          <w:p w14:paraId="251049BA" w14:textId="77777777" w:rsidR="00CE005A" w:rsidRDefault="00266EB8" w:rsidP="001644AF">
            <w:pPr>
              <w:ind w:left="108" w:right="36"/>
              <w:jc w:val="both"/>
              <w:rPr>
                <w:rFonts w:ascii="Arial" w:hAnsi="Arial"/>
                <w:b/>
                <w:color w:val="000000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b/>
                <w:color w:val="000000"/>
                <w:spacing w:val="3"/>
                <w:sz w:val="19"/>
                <w:lang w:val="pt-BR"/>
              </w:rPr>
              <w:t xml:space="preserve">Obs. n° 2: </w:t>
            </w: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 xml:space="preserve">caso não tenha sido utilizada a minuta padrão do acordo de parceria para PD&amp;I </w:t>
            </w:r>
            <w:r>
              <w:rPr>
                <w:rFonts w:ascii="Arial" w:hAnsi="Arial"/>
                <w:color w:val="000000"/>
                <w:spacing w:val="4"/>
                <w:sz w:val="19"/>
                <w:lang w:val="pt-BR"/>
              </w:rPr>
              <w:t>elaborada pela CP</w:t>
            </w:r>
            <w:r>
              <w:rPr>
                <w:rFonts w:ascii="Arial" w:hAnsi="Arial"/>
                <w:color w:val="000000"/>
                <w:spacing w:val="4"/>
                <w:sz w:val="6"/>
                <w:lang w:val="pt-BR"/>
              </w:rPr>
              <w:t>-</w:t>
            </w:r>
            <w:r>
              <w:rPr>
                <w:rFonts w:ascii="Arial" w:hAnsi="Arial"/>
                <w:color w:val="000000"/>
                <w:spacing w:val="4"/>
                <w:sz w:val="19"/>
                <w:lang w:val="pt-BR"/>
              </w:rPr>
              <w:t>CT&amp;I da PGF/AGU, juntar a justificativa pertinente.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92707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05D3EF0D" w14:textId="77777777" w:rsidTr="00E96811">
        <w:trPr>
          <w:trHeight w:hRule="exact" w:val="1170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00494" w14:textId="77777777" w:rsidR="00CE005A" w:rsidRDefault="00266EB8">
            <w:pPr>
              <w:ind w:left="190"/>
              <w:rPr>
                <w:rFonts w:ascii="Arial" w:hAnsi="Arial"/>
                <w:color w:val="000000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z w:val="19"/>
                <w:lang w:val="pt-BR"/>
              </w:rPr>
              <w:t>3</w:t>
            </w:r>
          </w:p>
        </w:tc>
        <w:tc>
          <w:tcPr>
            <w:tcW w:w="8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C7C21" w14:textId="3DD64AE6" w:rsidR="00CE005A" w:rsidRDefault="00266EB8">
            <w:pPr>
              <w:tabs>
                <w:tab w:val="right" w:pos="2513"/>
                <w:tab w:val="left" w:pos="2703"/>
                <w:tab w:val="left" w:pos="3337"/>
                <w:tab w:val="left" w:pos="4709"/>
                <w:tab w:val="right" w:pos="6199"/>
                <w:tab w:val="left" w:pos="6401"/>
                <w:tab w:val="right" w:pos="8406"/>
              </w:tabs>
              <w:spacing w:before="108"/>
              <w:ind w:left="108" w:right="36"/>
              <w:rPr>
                <w:rFonts w:ascii="Arial" w:hAnsi="Arial"/>
                <w:color w:val="000000"/>
                <w:spacing w:val="7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7"/>
                <w:sz w:val="19"/>
                <w:lang w:val="pt-BR"/>
              </w:rPr>
              <w:t xml:space="preserve">Nota/parecer técnico da área competente que apresente o mérito administrativo, com a(s) </w:t>
            </w:r>
            <w:r>
              <w:rPr>
                <w:rFonts w:ascii="Arial" w:hAnsi="Arial"/>
                <w:color w:val="000000"/>
                <w:spacing w:val="7"/>
                <w:sz w:val="19"/>
                <w:lang w:val="pt-BR"/>
              </w:rPr>
              <w:br/>
            </w:r>
            <w:r>
              <w:rPr>
                <w:rFonts w:ascii="Arial" w:hAnsi="Arial"/>
                <w:color w:val="000000"/>
                <w:spacing w:val="-6"/>
                <w:sz w:val="19"/>
                <w:lang w:val="pt-BR"/>
              </w:rPr>
              <w:t>devida(s)</w:t>
            </w:r>
            <w:r>
              <w:rPr>
                <w:rFonts w:ascii="Arial" w:hAnsi="Arial"/>
                <w:color w:val="000000"/>
                <w:spacing w:val="-6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z w:val="19"/>
                <w:lang w:val="pt-BR"/>
              </w:rPr>
              <w:t>aprovação(</w:t>
            </w:r>
            <w:proofErr w:type="spellStart"/>
            <w:r w:rsidR="006D3865">
              <w:rPr>
                <w:rFonts w:ascii="Arial" w:hAnsi="Arial"/>
                <w:color w:val="000000"/>
                <w:sz w:val="19"/>
                <w:lang w:val="pt-BR"/>
              </w:rPr>
              <w:t>õ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>es</w:t>
            </w:r>
            <w:proofErr w:type="spellEnd"/>
            <w:r>
              <w:rPr>
                <w:rFonts w:ascii="Arial" w:hAnsi="Arial"/>
                <w:color w:val="000000"/>
                <w:sz w:val="19"/>
                <w:lang w:val="pt-BR"/>
              </w:rPr>
              <w:t>)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>da(s)</w:t>
            </w:r>
            <w:r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-2"/>
                <w:sz w:val="19"/>
                <w:lang w:val="pt-BR"/>
              </w:rPr>
              <w:t>autoridade(s)</w:t>
            </w:r>
            <w:r>
              <w:rPr>
                <w:rFonts w:ascii="Arial" w:hAnsi="Arial"/>
                <w:color w:val="000000"/>
                <w:spacing w:val="-2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>superior</w:t>
            </w:r>
            <w:r w:rsidR="00937186"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>(</w:t>
            </w:r>
            <w:r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>es</w:t>
            </w:r>
            <w:r w:rsidR="00937186"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>)</w:t>
            </w:r>
            <w:r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z w:val="19"/>
                <w:lang w:val="pt-BR"/>
              </w:rPr>
              <w:t>e/ou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ab/>
              <w:t>órgã</w:t>
            </w:r>
            <w:r w:rsidR="00937186">
              <w:rPr>
                <w:rFonts w:ascii="Arial" w:hAnsi="Arial"/>
                <w:color w:val="000000"/>
                <w:sz w:val="19"/>
                <w:lang w:val="pt-BR"/>
              </w:rPr>
              <w:t>o(</w:t>
            </w:r>
            <w:proofErr w:type="spellStart"/>
            <w:r w:rsidR="00937186">
              <w:rPr>
                <w:rFonts w:ascii="Arial" w:hAnsi="Arial"/>
                <w:color w:val="000000"/>
                <w:sz w:val="19"/>
                <w:lang w:val="pt-BR"/>
              </w:rPr>
              <w:t>ã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>os</w:t>
            </w:r>
            <w:proofErr w:type="spellEnd"/>
            <w:r>
              <w:rPr>
                <w:rFonts w:ascii="Arial" w:hAnsi="Arial"/>
                <w:color w:val="000000"/>
                <w:sz w:val="19"/>
                <w:lang w:val="pt-BR"/>
              </w:rPr>
              <w:t>)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2"/>
                <w:sz w:val="19"/>
                <w:lang w:val="pt-BR"/>
              </w:rPr>
              <w:t>colegiado(s)</w:t>
            </w:r>
          </w:p>
          <w:p w14:paraId="1502DA14" w14:textId="48DC971D" w:rsidR="00CE005A" w:rsidRPr="001644AF" w:rsidRDefault="00266EB8" w:rsidP="001644AF">
            <w:pPr>
              <w:tabs>
                <w:tab w:val="left" w:pos="2513"/>
                <w:tab w:val="right" w:pos="2513"/>
                <w:tab w:val="left" w:pos="3827"/>
                <w:tab w:val="left" w:pos="4212"/>
                <w:tab w:val="left" w:pos="4997"/>
                <w:tab w:val="right" w:pos="6199"/>
                <w:tab w:val="left" w:pos="6401"/>
                <w:tab w:val="left" w:pos="6897"/>
                <w:tab w:val="right" w:pos="8406"/>
              </w:tabs>
              <w:ind w:left="108" w:right="36"/>
              <w:jc w:val="both"/>
              <w:rPr>
                <w:rFonts w:ascii="Arial" w:hAnsi="Arial"/>
                <w:color w:val="000000"/>
                <w:spacing w:val="-16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-2"/>
                <w:sz w:val="19"/>
                <w:lang w:val="pt-BR"/>
              </w:rPr>
              <w:t>competente(s),</w:t>
            </w:r>
            <w:r w:rsidR="001644AF">
              <w:rPr>
                <w:rFonts w:ascii="Arial" w:hAnsi="Arial"/>
                <w:color w:val="000000"/>
                <w:spacing w:val="-2"/>
                <w:sz w:val="19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pacing w:val="-7"/>
                <w:sz w:val="19"/>
                <w:lang w:val="pt-BR"/>
              </w:rPr>
              <w:t>conforme</w:t>
            </w:r>
            <w:r>
              <w:rPr>
                <w:rFonts w:ascii="Arial" w:hAnsi="Arial"/>
                <w:color w:val="000000"/>
                <w:spacing w:val="-7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>disciplinado</w:t>
            </w:r>
            <w:r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-28"/>
                <w:sz w:val="19"/>
                <w:lang w:val="pt-BR"/>
              </w:rPr>
              <w:t>na</w:t>
            </w:r>
            <w:r>
              <w:rPr>
                <w:rFonts w:ascii="Arial" w:hAnsi="Arial"/>
                <w:color w:val="000000"/>
                <w:spacing w:val="-28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-10"/>
                <w:sz w:val="19"/>
                <w:lang w:val="pt-BR"/>
              </w:rPr>
              <w:t>política</w:t>
            </w:r>
            <w:r>
              <w:rPr>
                <w:rFonts w:ascii="Arial" w:hAnsi="Arial"/>
                <w:color w:val="000000"/>
                <w:spacing w:val="-10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z w:val="19"/>
                <w:lang w:val="pt-BR"/>
              </w:rPr>
              <w:t>de</w:t>
            </w:r>
            <w:r w:rsidR="00937186">
              <w:rPr>
                <w:rFonts w:ascii="Arial" w:hAnsi="Arial"/>
                <w:color w:val="000000"/>
                <w:sz w:val="19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ab/>
            </w:r>
            <w:r w:rsidR="00937186">
              <w:rPr>
                <w:rFonts w:ascii="Arial" w:hAnsi="Arial"/>
                <w:color w:val="000000"/>
                <w:spacing w:val="-8"/>
                <w:sz w:val="19"/>
                <w:lang w:val="pt-BR"/>
              </w:rPr>
              <w:t>inovação e</w:t>
            </w:r>
            <w:r w:rsidR="001644AF">
              <w:rPr>
                <w:rFonts w:ascii="Arial" w:hAnsi="Arial"/>
                <w:color w:val="000000"/>
                <w:spacing w:val="-16"/>
                <w:sz w:val="19"/>
                <w:lang w:val="pt-BR"/>
              </w:rPr>
              <w:t>/</w:t>
            </w:r>
            <w:r>
              <w:rPr>
                <w:rFonts w:ascii="Arial" w:hAnsi="Arial"/>
                <w:color w:val="000000"/>
                <w:spacing w:val="-16"/>
                <w:sz w:val="19"/>
                <w:lang w:val="pt-BR"/>
              </w:rPr>
              <w:t>ou</w:t>
            </w:r>
            <w:r>
              <w:rPr>
                <w:rFonts w:ascii="Arial" w:hAnsi="Arial"/>
                <w:color w:val="000000"/>
                <w:spacing w:val="-16"/>
                <w:sz w:val="19"/>
                <w:lang w:val="pt-BR"/>
              </w:rPr>
              <w:tab/>
            </w:r>
            <w:r w:rsidR="001644AF">
              <w:rPr>
                <w:rFonts w:ascii="Arial" w:hAnsi="Arial"/>
                <w:color w:val="000000"/>
                <w:spacing w:val="-16"/>
                <w:sz w:val="19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>normas</w:t>
            </w:r>
            <w:r w:rsidR="001644AF">
              <w:rPr>
                <w:rFonts w:ascii="Arial" w:hAnsi="Arial"/>
                <w:color w:val="000000"/>
                <w:sz w:val="19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pacing w:val="2"/>
                <w:sz w:val="19"/>
                <w:lang w:val="pt-BR"/>
              </w:rPr>
              <w:t>internas institucionais.</w:t>
            </w:r>
            <w:r w:rsidR="001644AF">
              <w:rPr>
                <w:rFonts w:ascii="Arial" w:hAnsi="Arial"/>
                <w:color w:val="000000"/>
                <w:spacing w:val="2"/>
                <w:sz w:val="19"/>
                <w:lang w:val="pt-BR"/>
              </w:rPr>
              <w:t xml:space="preserve"> </w:t>
            </w:r>
            <w:r w:rsidR="001644AF" w:rsidRPr="001644AF">
              <w:rPr>
                <w:rFonts w:ascii="Arial" w:hAnsi="Arial"/>
                <w:b/>
                <w:bCs/>
                <w:color w:val="000000"/>
                <w:spacing w:val="2"/>
                <w:sz w:val="19"/>
                <w:lang w:val="pt-BR"/>
              </w:rPr>
              <w:t>(Documento a ser elaborado</w:t>
            </w:r>
            <w:r>
              <w:rPr>
                <w:rFonts w:ascii="Arial" w:hAnsi="Arial"/>
                <w:b/>
                <w:bCs/>
                <w:color w:val="000000"/>
                <w:spacing w:val="2"/>
                <w:sz w:val="19"/>
                <w:lang w:val="pt-BR"/>
              </w:rPr>
              <w:t xml:space="preserve"> pela área técnica executora do projeto</w:t>
            </w:r>
            <w:r w:rsidR="001644AF">
              <w:rPr>
                <w:rFonts w:ascii="Arial" w:hAnsi="Arial"/>
                <w:b/>
                <w:bCs/>
                <w:color w:val="000000"/>
                <w:spacing w:val="2"/>
                <w:sz w:val="19"/>
                <w:lang w:val="pt-BR"/>
              </w:rPr>
              <w:t>,</w:t>
            </w:r>
            <w:r w:rsidR="001644AF" w:rsidRPr="001644AF">
              <w:rPr>
                <w:rFonts w:ascii="Arial" w:hAnsi="Arial"/>
                <w:b/>
                <w:bCs/>
                <w:color w:val="000000"/>
                <w:spacing w:val="2"/>
                <w:sz w:val="19"/>
                <w:lang w:val="pt-BR"/>
              </w:rPr>
              <w:t xml:space="preserve"> preferencialmente</w:t>
            </w:r>
            <w:r w:rsidR="001644AF">
              <w:rPr>
                <w:rFonts w:ascii="Arial" w:hAnsi="Arial"/>
                <w:b/>
                <w:bCs/>
                <w:color w:val="000000"/>
                <w:spacing w:val="2"/>
                <w:sz w:val="19"/>
                <w:lang w:val="pt-BR"/>
              </w:rPr>
              <w:t>,</w:t>
            </w:r>
            <w:r w:rsidR="001644AF" w:rsidRPr="001644AF">
              <w:rPr>
                <w:rFonts w:ascii="Arial" w:hAnsi="Arial"/>
                <w:b/>
                <w:bCs/>
                <w:color w:val="000000"/>
                <w:spacing w:val="2"/>
                <w:sz w:val="19"/>
                <w:lang w:val="pt-BR"/>
              </w:rPr>
              <w:t xml:space="preserve"> pelo Coordenador)</w:t>
            </w:r>
            <w:r>
              <w:rPr>
                <w:rFonts w:ascii="Arial" w:hAnsi="Arial"/>
                <w:b/>
                <w:bCs/>
                <w:color w:val="000000"/>
                <w:spacing w:val="2"/>
                <w:sz w:val="19"/>
                <w:lang w:val="pt-BR"/>
              </w:rPr>
              <w:t>.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4EDCF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0608E096" w14:textId="77777777" w:rsidTr="00E96811">
        <w:trPr>
          <w:trHeight w:hRule="exact" w:val="1170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678D3" w14:textId="5C42FCE1" w:rsidR="00CE005A" w:rsidRPr="001644AF" w:rsidRDefault="001644AF">
            <w:pPr>
              <w:ind w:left="190"/>
              <w:rPr>
                <w:rFonts w:ascii="Arial" w:hAnsi="Arial" w:cs="Arial"/>
                <w:iCs/>
                <w:color w:val="000000"/>
                <w:w w:val="95"/>
                <w:sz w:val="19"/>
                <w:lang w:val="pt-BR"/>
              </w:rPr>
            </w:pPr>
            <w:r>
              <w:rPr>
                <w:rFonts w:ascii="Arial" w:hAnsi="Arial" w:cs="Arial"/>
                <w:iCs/>
                <w:color w:val="000000"/>
                <w:w w:val="95"/>
                <w:sz w:val="19"/>
                <w:lang w:val="pt-BR"/>
              </w:rPr>
              <w:t>4</w:t>
            </w:r>
          </w:p>
        </w:tc>
        <w:tc>
          <w:tcPr>
            <w:tcW w:w="8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60BD8" w14:textId="77777777" w:rsidR="00CE005A" w:rsidRDefault="00266EB8">
            <w:pPr>
              <w:spacing w:before="108"/>
              <w:ind w:left="108" w:right="36"/>
              <w:jc w:val="both"/>
              <w:rPr>
                <w:rFonts w:ascii="Arial" w:hAnsi="Arial"/>
                <w:color w:val="000000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 xml:space="preserve">Manifestação do Núcleo de Inovação Tecnológica sobre o enquadramento jurídico da parceria </w:t>
            </w:r>
            <w:r>
              <w:rPr>
                <w:rFonts w:ascii="Arial" w:hAnsi="Arial"/>
                <w:i/>
                <w:color w:val="000000"/>
                <w:sz w:val="19"/>
                <w:lang w:val="pt-BR"/>
              </w:rPr>
              <w:t xml:space="preserve">no 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>art. 9</w:t>
            </w:r>
            <w:r>
              <w:rPr>
                <w:rFonts w:ascii="Arial" w:hAnsi="Arial"/>
                <w:color w:val="000000"/>
                <w:sz w:val="19"/>
                <w:vertAlign w:val="superscript"/>
                <w:lang w:val="pt-BR"/>
              </w:rPr>
              <w:t>0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 xml:space="preserve"> da Lei n° 10.973, de 2004, sobre as questões relativas à titularidade da propriedade intelectual e à participação nos resultados da exploração das criações resultantes da parceria, </w:t>
            </w:r>
            <w:r>
              <w:rPr>
                <w:rFonts w:ascii="Arial" w:hAnsi="Arial"/>
                <w:color w:val="000000"/>
                <w:spacing w:val="4"/>
                <w:sz w:val="19"/>
                <w:lang w:val="pt-BR"/>
              </w:rPr>
              <w:t>incluindo a análise das cláusulas da minuta do instrumento que se referem a este tema.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14B76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766E93A6" w14:textId="77777777" w:rsidTr="00E96811">
        <w:trPr>
          <w:trHeight w:hRule="exact" w:val="3258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D9C917E" w14:textId="77777777" w:rsidR="00CE005A" w:rsidRDefault="00266EB8">
            <w:pPr>
              <w:ind w:left="190"/>
              <w:rPr>
                <w:rFonts w:ascii="Arial" w:hAnsi="Arial"/>
                <w:color w:val="000000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z w:val="19"/>
                <w:lang w:val="pt-BR"/>
              </w:rPr>
              <w:t>5</w:t>
            </w:r>
          </w:p>
        </w:tc>
        <w:tc>
          <w:tcPr>
            <w:tcW w:w="843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A864EB1" w14:textId="77777777" w:rsidR="00CE005A" w:rsidRDefault="00266EB8">
            <w:pPr>
              <w:spacing w:before="108"/>
              <w:ind w:left="108" w:right="36"/>
              <w:rPr>
                <w:rFonts w:ascii="Arial" w:hAnsi="Arial"/>
                <w:color w:val="000000"/>
                <w:spacing w:val="2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2"/>
                <w:sz w:val="19"/>
                <w:lang w:val="pt-BR"/>
              </w:rPr>
              <w:t>Plano de trabalho contendo, no mínimo, os seguintes itens (</w:t>
            </w:r>
            <w:proofErr w:type="spellStart"/>
            <w:r>
              <w:rPr>
                <w:rFonts w:ascii="Arial" w:hAnsi="Arial"/>
                <w:color w:val="000000"/>
                <w:spacing w:val="2"/>
                <w:sz w:val="19"/>
                <w:lang w:val="pt-BR"/>
              </w:rPr>
              <w:t>arts</w:t>
            </w:r>
            <w:proofErr w:type="spellEnd"/>
            <w:r>
              <w:rPr>
                <w:rFonts w:ascii="Arial" w:hAnsi="Arial"/>
                <w:color w:val="000000"/>
                <w:spacing w:val="2"/>
                <w:sz w:val="19"/>
                <w:lang w:val="pt-BR"/>
              </w:rPr>
              <w:t>. 35, § 10, do Decreto n° 9.283, de 7 de fevereiro de 2018):</w:t>
            </w:r>
          </w:p>
          <w:p w14:paraId="2D858D75" w14:textId="42145EB7" w:rsidR="00CE005A" w:rsidRDefault="001644AF">
            <w:pPr>
              <w:spacing w:before="144"/>
              <w:ind w:left="108" w:right="36"/>
              <w:jc w:val="both"/>
              <w:rPr>
                <w:rFonts w:ascii="Arial" w:hAnsi="Arial"/>
                <w:color w:val="000000"/>
                <w:spacing w:val="8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8"/>
                <w:sz w:val="19"/>
                <w:lang w:val="pt-BR"/>
              </w:rPr>
              <w:t xml:space="preserve">I - </w:t>
            </w:r>
            <w:r>
              <w:rPr>
                <w:rFonts w:ascii="Arial" w:hAnsi="Arial"/>
                <w:color w:val="000000"/>
                <w:spacing w:val="8"/>
                <w:sz w:val="6"/>
                <w:lang w:val="pt-BR"/>
              </w:rPr>
              <w:t xml:space="preserve">- </w:t>
            </w:r>
            <w:r>
              <w:rPr>
                <w:rFonts w:ascii="Arial" w:hAnsi="Arial"/>
                <w:color w:val="000000"/>
                <w:spacing w:val="8"/>
                <w:sz w:val="19"/>
                <w:lang w:val="pt-BR"/>
              </w:rPr>
              <w:t xml:space="preserve">a descrição das atividades conjuntas a serem executadas, de maneira a assegurar </w:t>
            </w: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 xml:space="preserve">discricionariedade aos parceiros para exercer as atividades com vistas ao atingimento dos </w:t>
            </w:r>
            <w:r>
              <w:rPr>
                <w:rFonts w:ascii="Arial" w:hAnsi="Arial"/>
                <w:color w:val="000000"/>
                <w:spacing w:val="2"/>
                <w:sz w:val="19"/>
                <w:lang w:val="pt-BR"/>
              </w:rPr>
              <w:t>resultados pretendidos;</w:t>
            </w:r>
          </w:p>
          <w:p w14:paraId="77907AF9" w14:textId="3BDFF8BD" w:rsidR="00CE005A" w:rsidRDefault="00266EB8">
            <w:pPr>
              <w:spacing w:before="180"/>
              <w:ind w:left="108" w:right="36"/>
              <w:jc w:val="both"/>
              <w:rPr>
                <w:rFonts w:ascii="Arial" w:hAnsi="Arial"/>
                <w:b/>
                <w:color w:val="000000"/>
                <w:sz w:val="19"/>
                <w:lang w:val="pt-BR"/>
              </w:rPr>
            </w:pPr>
            <w:r>
              <w:rPr>
                <w:rFonts w:ascii="Arial" w:hAnsi="Arial"/>
                <w:b/>
                <w:color w:val="000000"/>
                <w:sz w:val="19"/>
                <w:lang w:val="pt-BR"/>
              </w:rPr>
              <w:t>II</w:t>
            </w:r>
            <w:r w:rsidR="001644AF">
              <w:rPr>
                <w:rFonts w:ascii="Arial" w:hAnsi="Arial"/>
                <w:b/>
                <w:color w:val="000000"/>
                <w:sz w:val="19"/>
                <w:lang w:val="pt-BR"/>
              </w:rPr>
              <w:t xml:space="preserve"> -</w:t>
            </w:r>
            <w:r>
              <w:rPr>
                <w:rFonts w:ascii="Arial" w:hAnsi="Arial"/>
                <w:b/>
                <w:color w:val="000000"/>
                <w:sz w:val="19"/>
                <w:lang w:val="pt-BR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6"/>
                <w:lang w:val="pt-BR"/>
              </w:rPr>
              <w:t xml:space="preserve">- </w:t>
            </w:r>
            <w:r>
              <w:rPr>
                <w:rFonts w:ascii="Arial" w:hAnsi="Arial"/>
                <w:color w:val="000000"/>
                <w:sz w:val="19"/>
                <w:lang w:val="pt-BR"/>
              </w:rPr>
              <w:t xml:space="preserve">a estipulação das metas a serem atingidas e os prazos previstos para execução, além dos </w:t>
            </w:r>
            <w:r>
              <w:rPr>
                <w:rFonts w:ascii="Arial" w:hAnsi="Arial"/>
                <w:color w:val="000000"/>
                <w:spacing w:val="4"/>
                <w:sz w:val="19"/>
                <w:lang w:val="pt-BR"/>
              </w:rPr>
              <w:t>parâmetros a serem utilizados para a aferição do cumprimento das metas, considerados os riscos inerentes aos projetos de pesquisa, desenvolvimento e inovação;</w:t>
            </w:r>
          </w:p>
          <w:p w14:paraId="7CCA8882" w14:textId="35D0406E" w:rsidR="00CE005A" w:rsidRDefault="00266EB8" w:rsidP="00266EB8">
            <w:pPr>
              <w:tabs>
                <w:tab w:val="left" w:pos="396"/>
                <w:tab w:val="left" w:pos="2844"/>
                <w:tab w:val="left" w:pos="3609"/>
                <w:tab w:val="left" w:pos="4671"/>
                <w:tab w:val="right" w:pos="8424"/>
              </w:tabs>
              <w:spacing w:before="144"/>
              <w:ind w:left="108"/>
              <w:jc w:val="both"/>
              <w:rPr>
                <w:rFonts w:ascii="Arial" w:hAnsi="Arial"/>
                <w:color w:val="000000"/>
                <w:spacing w:val="-14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-14"/>
                <w:sz w:val="19"/>
                <w:lang w:val="pt-BR"/>
              </w:rPr>
              <w:t>III</w:t>
            </w:r>
            <w:r>
              <w:rPr>
                <w:rFonts w:ascii="Arial" w:hAnsi="Arial"/>
                <w:color w:val="000000"/>
                <w:spacing w:val="-14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8"/>
                <w:sz w:val="19"/>
                <w:lang w:val="pt-BR"/>
              </w:rPr>
              <w:t>- a descrição dos meios</w:t>
            </w:r>
            <w:r>
              <w:rPr>
                <w:rFonts w:ascii="Arial" w:hAnsi="Arial"/>
                <w:color w:val="000000"/>
                <w:spacing w:val="8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-2"/>
                <w:sz w:val="19"/>
                <w:lang w:val="pt-BR"/>
              </w:rPr>
              <w:t>(capital</w:t>
            </w:r>
            <w:r>
              <w:rPr>
                <w:rFonts w:ascii="Arial" w:hAnsi="Arial"/>
                <w:color w:val="000000"/>
                <w:spacing w:val="-2"/>
                <w:sz w:val="19"/>
                <w:lang w:val="pt-BR"/>
              </w:rPr>
              <w:tab/>
            </w:r>
            <w:r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>intelectual,</w:t>
            </w:r>
            <w:r>
              <w:rPr>
                <w:rFonts w:ascii="Arial" w:hAnsi="Arial"/>
                <w:color w:val="000000"/>
                <w:spacing w:val="-4"/>
                <w:sz w:val="19"/>
                <w:lang w:val="pt-BR"/>
              </w:rPr>
              <w:tab/>
            </w:r>
            <w:r w:rsidR="001644AF">
              <w:rPr>
                <w:rFonts w:ascii="Arial" w:hAnsi="Arial"/>
                <w:color w:val="000000"/>
                <w:spacing w:val="-6"/>
                <w:sz w:val="19"/>
                <w:lang w:val="pt-BR"/>
              </w:rPr>
              <w:t>serviços</w:t>
            </w:r>
            <w:r>
              <w:rPr>
                <w:rFonts w:ascii="Arial" w:hAnsi="Arial"/>
                <w:color w:val="000000"/>
                <w:spacing w:val="-6"/>
                <w:sz w:val="19"/>
                <w:lang w:val="pt-BR"/>
              </w:rPr>
              <w:t xml:space="preserve">, </w:t>
            </w:r>
            <w:r w:rsidR="001644AF">
              <w:rPr>
                <w:rFonts w:ascii="Arial" w:hAnsi="Arial"/>
                <w:color w:val="000000"/>
                <w:spacing w:val="7"/>
                <w:sz w:val="19"/>
                <w:lang w:val="pt-BR"/>
              </w:rPr>
              <w:t>equipamentos etc.</w:t>
            </w:r>
            <w:r>
              <w:rPr>
                <w:rFonts w:ascii="Arial" w:hAnsi="Arial"/>
                <w:color w:val="000000"/>
                <w:spacing w:val="7"/>
                <w:sz w:val="19"/>
                <w:lang w:val="pt-BR"/>
              </w:rPr>
              <w:t>) a serem</w:t>
            </w:r>
          </w:p>
          <w:p w14:paraId="00E3CC5B" w14:textId="77777777" w:rsidR="00CE005A" w:rsidRDefault="00266EB8" w:rsidP="00266EB8">
            <w:pPr>
              <w:ind w:left="108"/>
              <w:jc w:val="both"/>
              <w:rPr>
                <w:rFonts w:ascii="Arial" w:hAnsi="Arial"/>
                <w:color w:val="000000"/>
                <w:spacing w:val="4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4"/>
                <w:sz w:val="19"/>
                <w:lang w:val="pt-BR"/>
              </w:rPr>
              <w:t>empregados pelos parceiros; e</w:t>
            </w:r>
          </w:p>
          <w:p w14:paraId="3E236C8A" w14:textId="77777777" w:rsidR="00CE005A" w:rsidRDefault="00266EB8" w:rsidP="00266EB8">
            <w:pPr>
              <w:spacing w:before="108"/>
              <w:ind w:left="108"/>
              <w:jc w:val="both"/>
              <w:rPr>
                <w:rFonts w:ascii="Arial" w:hAnsi="Arial"/>
                <w:color w:val="000000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 xml:space="preserve">IV - </w:t>
            </w:r>
            <w:proofErr w:type="gramStart"/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>a</w:t>
            </w:r>
            <w:proofErr w:type="gramEnd"/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 xml:space="preserve"> previsão da concessão de bolsas, quando couber.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007CDC9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2C093D06" w14:textId="77777777" w:rsidTr="00E96811">
        <w:trPr>
          <w:trHeight w:hRule="exact" w:val="1166"/>
        </w:trPr>
        <w:tc>
          <w:tcPr>
            <w:tcW w:w="49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33C6C" w14:textId="77777777" w:rsidR="00CE005A" w:rsidRDefault="00266EB8">
            <w:pPr>
              <w:ind w:left="190"/>
              <w:rPr>
                <w:rFonts w:ascii="Arial" w:hAnsi="Arial"/>
                <w:color w:val="000000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z w:val="19"/>
                <w:lang w:val="pt-BR"/>
              </w:rPr>
              <w:t>6</w:t>
            </w:r>
          </w:p>
        </w:tc>
        <w:tc>
          <w:tcPr>
            <w:tcW w:w="843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1AB1D" w14:textId="77777777" w:rsidR="00CE005A" w:rsidRDefault="00266EB8">
            <w:pPr>
              <w:spacing w:before="108"/>
              <w:ind w:left="144" w:right="36"/>
              <w:jc w:val="both"/>
              <w:rPr>
                <w:rFonts w:ascii="Arial" w:hAnsi="Arial"/>
                <w:color w:val="000000"/>
                <w:spacing w:val="2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2"/>
                <w:sz w:val="19"/>
                <w:lang w:val="pt-BR"/>
              </w:rPr>
              <w:t xml:space="preserve">Declaração individual de todos os servidores públicos (pesquisadores, docentes e técnicos </w:t>
            </w:r>
            <w:r>
              <w:rPr>
                <w:rFonts w:ascii="Arial" w:hAnsi="Arial"/>
                <w:color w:val="000000"/>
                <w:spacing w:val="8"/>
                <w:sz w:val="19"/>
                <w:lang w:val="pt-BR"/>
              </w:rPr>
              <w:t xml:space="preserve">administrativos) atuantes no projeto, firmada de próprio punho, atestando que não se </w:t>
            </w:r>
            <w:r>
              <w:rPr>
                <w:rFonts w:ascii="Arial" w:hAnsi="Arial"/>
                <w:color w:val="000000"/>
                <w:spacing w:val="4"/>
                <w:sz w:val="19"/>
                <w:lang w:val="pt-BR"/>
              </w:rPr>
              <w:t>encontram em situação de potencial de conflito de interesses em relação à parceira privada (se houver), nos termos da Lei n° 12.813, de 16 de maio de 2013.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E53FF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4FEDD07A" w14:textId="77777777" w:rsidTr="00E96811">
        <w:trPr>
          <w:trHeight w:hRule="exact" w:val="69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7976CB6B" w14:textId="6C4F5548" w:rsidR="00CE005A" w:rsidRPr="001644AF" w:rsidRDefault="001644AF">
            <w:pPr>
              <w:ind w:left="190"/>
              <w:rPr>
                <w:rFonts w:ascii="Arial" w:hAnsi="Arial" w:cs="Arial"/>
                <w:color w:val="000000"/>
                <w:w w:val="105"/>
                <w:sz w:val="19"/>
                <w:lang w:val="pt-BR"/>
              </w:rPr>
            </w:pPr>
            <w:r>
              <w:rPr>
                <w:rFonts w:ascii="Arial" w:hAnsi="Arial" w:cs="Arial"/>
                <w:color w:val="000000"/>
                <w:w w:val="105"/>
                <w:sz w:val="19"/>
                <w:lang w:val="pt-BR"/>
              </w:rPr>
              <w:t>7</w:t>
            </w:r>
          </w:p>
        </w:tc>
        <w:tc>
          <w:tcPr>
            <w:tcW w:w="843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D66C992" w14:textId="3F7DBAC0" w:rsidR="00CE005A" w:rsidRDefault="00266EB8">
            <w:pPr>
              <w:ind w:left="144" w:right="36"/>
              <w:rPr>
                <w:rFonts w:ascii="Arial" w:hAnsi="Arial"/>
                <w:color w:val="000000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>Exame e aprovação da minuta pela assessoria jurídica da administração (art. 53, §4</w:t>
            </w:r>
            <w:r>
              <w:rPr>
                <w:rFonts w:ascii="Arial" w:hAnsi="Arial"/>
                <w:color w:val="000000"/>
                <w:spacing w:val="3"/>
                <w:sz w:val="19"/>
                <w:vertAlign w:val="superscript"/>
                <w:lang w:val="pt-BR"/>
              </w:rPr>
              <w:t>0</w:t>
            </w: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>, da Lei n° 14.133, de 1</w:t>
            </w:r>
            <w:r>
              <w:rPr>
                <w:rFonts w:ascii="Arial" w:hAnsi="Arial"/>
                <w:color w:val="000000"/>
                <w:spacing w:val="3"/>
                <w:w w:val="140"/>
                <w:sz w:val="19"/>
                <w:vertAlign w:val="superscript"/>
                <w:lang w:val="pt-BR"/>
              </w:rPr>
              <w:t>0</w:t>
            </w:r>
            <w:r>
              <w:rPr>
                <w:rFonts w:ascii="Arial" w:hAnsi="Arial"/>
                <w:color w:val="000000"/>
                <w:spacing w:val="3"/>
                <w:sz w:val="19"/>
                <w:lang w:val="pt-BR"/>
              </w:rPr>
              <w:t>de abril de 2021).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B4FD010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177A6ECC" w14:textId="77777777" w:rsidTr="00E96811">
        <w:trPr>
          <w:trHeight w:hRule="exact" w:val="612"/>
        </w:trPr>
        <w:tc>
          <w:tcPr>
            <w:tcW w:w="10338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BCBEC0" w:fill="BCBEC0"/>
          </w:tcPr>
          <w:p w14:paraId="7163A9EA" w14:textId="77777777" w:rsidR="00CE005A" w:rsidRDefault="00266EB8">
            <w:pPr>
              <w:jc w:val="center"/>
              <w:rPr>
                <w:rFonts w:ascii="Verdana" w:hAnsi="Verdana"/>
                <w:b/>
                <w:color w:val="000000"/>
                <w:spacing w:val="-5"/>
                <w:sz w:val="18"/>
                <w:lang w:val="pt-BR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8"/>
                <w:lang w:val="pt-BR"/>
              </w:rPr>
              <w:t>Documentos: parceiro com natureza jurídica privada (SE HOUVER)</w:t>
            </w:r>
          </w:p>
        </w:tc>
      </w:tr>
    </w:tbl>
    <w:p w14:paraId="4EF93417" w14:textId="77777777" w:rsidR="00CE005A" w:rsidRDefault="00CE005A">
      <w:pPr>
        <w:sectPr w:rsidR="00CE005A">
          <w:pgSz w:w="11918" w:h="16854"/>
          <w:pgMar w:top="768" w:right="1015" w:bottom="1056" w:left="1083" w:header="720" w:footer="720" w:gutter="0"/>
          <w:cols w:space="720"/>
        </w:sectPr>
      </w:pPr>
    </w:p>
    <w:p w14:paraId="49504819" w14:textId="77777777" w:rsidR="00CE005A" w:rsidRDefault="00266EB8">
      <w:pPr>
        <w:ind w:left="4464" w:right="4668"/>
      </w:pPr>
      <w:r>
        <w:rPr>
          <w:noProof/>
        </w:rPr>
        <w:lastRenderedPageBreak/>
        <w:drawing>
          <wp:inline distT="0" distB="0" distL="0" distR="0" wp14:anchorId="4E1E9976" wp14:editId="06F228A6">
            <wp:extent cx="370205" cy="45021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AB695" w14:textId="2EF94C89" w:rsidR="00CE005A" w:rsidRDefault="000B58D0">
      <w:pPr>
        <w:spacing w:line="268" w:lineRule="auto"/>
        <w:jc w:val="center"/>
        <w:rPr>
          <w:rFonts w:ascii="Arial" w:hAnsi="Arial"/>
          <w:color w:val="0D0D0D"/>
          <w:spacing w:val="6"/>
          <w:sz w:val="15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0E278C" wp14:editId="33646EBE">
                <wp:simplePos x="0" y="0"/>
                <wp:positionH relativeFrom="page">
                  <wp:posOffset>652145</wp:posOffset>
                </wp:positionH>
                <wp:positionV relativeFrom="page">
                  <wp:posOffset>8794750</wp:posOffset>
                </wp:positionV>
                <wp:extent cx="6197600" cy="292100"/>
                <wp:effectExtent l="4445" t="3175" r="0" b="0"/>
                <wp:wrapSquare wrapText="bothSides"/>
                <wp:docPr id="17817107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3658" w14:textId="30701191" w:rsidR="00CE005A" w:rsidRDefault="00266EB8" w:rsidP="004218BB">
                            <w:pPr>
                              <w:ind w:left="72" w:right="72"/>
                              <w:jc w:val="both"/>
                              <w:rPr>
                                <w:rFonts w:ascii="Verdana" w:hAnsi="Verdana"/>
                                <w:b/>
                                <w:color w:val="0D0D0D"/>
                                <w:spacing w:val="2"/>
                                <w:sz w:val="18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0D0D0D"/>
                                <w:spacing w:val="2"/>
                                <w:sz w:val="18"/>
                                <w:lang w:val="pt-BR"/>
                              </w:rPr>
                              <w:t>Obs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0D0D0D"/>
                                <w:spacing w:val="2"/>
                                <w:sz w:val="1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pacing w:val="2"/>
                                <w:sz w:val="19"/>
                                <w:lang w:val="pt-BR"/>
                              </w:rPr>
                              <w:t xml:space="preserve">n°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D0D0D"/>
                                <w:spacing w:val="2"/>
                                <w:sz w:val="18"/>
                                <w:lang w:val="pt-BR"/>
                              </w:rPr>
                              <w:t xml:space="preserve">2: 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pacing w:val="2"/>
                                <w:sz w:val="19"/>
                                <w:lang w:val="pt-BR"/>
                              </w:rPr>
                              <w:t>a ausência de qualquer dos documentos listados n</w:t>
                            </w:r>
                            <w:r w:rsidR="009326AA">
                              <w:rPr>
                                <w:rFonts w:ascii="Arial" w:hAnsi="Arial"/>
                                <w:color w:val="0D0D0D"/>
                                <w:spacing w:val="2"/>
                                <w:sz w:val="19"/>
                                <w:lang w:val="pt-BR"/>
                              </w:rPr>
                              <w:t>esta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pacing w:val="2"/>
                                <w:sz w:val="19"/>
                                <w:lang w:val="pt-BR"/>
                              </w:rPr>
                              <w:t xml:space="preserve"> lista de verificação deverá ser justificada pela 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pacing w:val="4"/>
                                <w:sz w:val="19"/>
                                <w:lang w:val="pt-BR"/>
                              </w:rPr>
                              <w:t>área competente da ICT/agênci</w:t>
                            </w:r>
                            <w:r w:rsidR="009326AA">
                              <w:rPr>
                                <w:rFonts w:ascii="Arial" w:hAnsi="Arial"/>
                                <w:color w:val="0D0D0D"/>
                                <w:spacing w:val="4"/>
                                <w:sz w:val="19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pacing w:val="4"/>
                                <w:sz w:val="19"/>
                                <w:lang w:val="pt-BR"/>
                              </w:rPr>
                              <w:t xml:space="preserve"> de fomento.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E278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1.35pt;margin-top:692.5pt;width:488pt;height:2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" filled="f" stroked="f">
                <v:textbox inset="0,0,0,0">
                  <w:txbxContent>
                    <w:p w14:paraId="06CD3658" w14:textId="30701191" w:rsidR="00CE005A" w:rsidRDefault="00000000" w:rsidP="004218BB">
                      <w:pPr>
                        <w:ind w:left="72" w:right="72"/>
                        <w:jc w:val="both"/>
                        <w:rPr>
                          <w:rFonts w:ascii="Verdana" w:hAnsi="Verdana"/>
                          <w:b/>
                          <w:color w:val="0D0D0D"/>
                          <w:spacing w:val="2"/>
                          <w:sz w:val="18"/>
                          <w:lang w:val="pt-BR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0D0D0D"/>
                          <w:spacing w:val="2"/>
                          <w:sz w:val="18"/>
                          <w:lang w:val="pt-BR"/>
                        </w:rPr>
                        <w:t>Obs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0D0D0D"/>
                          <w:spacing w:val="2"/>
                          <w:sz w:val="1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D0D0D"/>
                          <w:spacing w:val="2"/>
                          <w:sz w:val="19"/>
                          <w:lang w:val="pt-BR"/>
                        </w:rPr>
                        <w:t xml:space="preserve">n° </w:t>
                      </w:r>
                      <w:r>
                        <w:rPr>
                          <w:rFonts w:ascii="Verdana" w:hAnsi="Verdana"/>
                          <w:b/>
                          <w:color w:val="0D0D0D"/>
                          <w:spacing w:val="2"/>
                          <w:sz w:val="18"/>
                          <w:lang w:val="pt-BR"/>
                        </w:rPr>
                        <w:t xml:space="preserve">2: </w:t>
                      </w:r>
                      <w:r>
                        <w:rPr>
                          <w:rFonts w:ascii="Arial" w:hAnsi="Arial"/>
                          <w:color w:val="0D0D0D"/>
                          <w:spacing w:val="2"/>
                          <w:sz w:val="19"/>
                          <w:lang w:val="pt-BR"/>
                        </w:rPr>
                        <w:t>a ausência de qualquer dos documentos listados n</w:t>
                      </w:r>
                      <w:r w:rsidR="009326AA">
                        <w:rPr>
                          <w:rFonts w:ascii="Arial" w:hAnsi="Arial"/>
                          <w:color w:val="0D0D0D"/>
                          <w:spacing w:val="2"/>
                          <w:sz w:val="19"/>
                          <w:lang w:val="pt-BR"/>
                        </w:rPr>
                        <w:t>esta</w:t>
                      </w:r>
                      <w:r>
                        <w:rPr>
                          <w:rFonts w:ascii="Arial" w:hAnsi="Arial"/>
                          <w:color w:val="0D0D0D"/>
                          <w:spacing w:val="2"/>
                          <w:sz w:val="19"/>
                          <w:lang w:val="pt-BR"/>
                        </w:rPr>
                        <w:t xml:space="preserve"> lista de verificação deverá ser justificada pela </w:t>
                      </w:r>
                      <w:r>
                        <w:rPr>
                          <w:rFonts w:ascii="Arial" w:hAnsi="Arial"/>
                          <w:color w:val="0D0D0D"/>
                          <w:spacing w:val="4"/>
                          <w:sz w:val="19"/>
                          <w:lang w:val="pt-BR"/>
                        </w:rPr>
                        <w:t>área competente da ICT/agênci</w:t>
                      </w:r>
                      <w:r w:rsidR="009326AA">
                        <w:rPr>
                          <w:rFonts w:ascii="Arial" w:hAnsi="Arial"/>
                          <w:color w:val="0D0D0D"/>
                          <w:spacing w:val="4"/>
                          <w:sz w:val="19"/>
                          <w:lang w:val="pt-BR"/>
                        </w:rPr>
                        <w:t>a</w:t>
                      </w:r>
                      <w:r>
                        <w:rPr>
                          <w:rFonts w:ascii="Arial" w:hAnsi="Arial"/>
                          <w:color w:val="0D0D0D"/>
                          <w:spacing w:val="4"/>
                          <w:sz w:val="19"/>
                          <w:lang w:val="pt-BR"/>
                        </w:rPr>
                        <w:t xml:space="preserve"> de fomento.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0D0D0D"/>
          <w:spacing w:val="6"/>
          <w:sz w:val="15"/>
          <w:lang w:val="pt-BR"/>
        </w:rPr>
        <w:t xml:space="preserve">ADVOCACIA-GERAL DA UNIÃO </w:t>
      </w:r>
      <w:r>
        <w:rPr>
          <w:rFonts w:ascii="Arial" w:hAnsi="Arial"/>
          <w:color w:val="0D0D0D"/>
          <w:spacing w:val="6"/>
          <w:sz w:val="15"/>
          <w:lang w:val="pt-BR"/>
        </w:rPr>
        <w:br/>
      </w:r>
      <w:r>
        <w:rPr>
          <w:rFonts w:ascii="Arial" w:hAnsi="Arial"/>
          <w:color w:val="0D0D0D"/>
          <w:spacing w:val="4"/>
          <w:sz w:val="15"/>
          <w:lang w:val="pt-BR"/>
        </w:rPr>
        <w:t>PROCURADORIA-GERAL FEDERAL</w:t>
      </w:r>
    </w:p>
    <w:tbl>
      <w:tblPr>
        <w:tblW w:w="10424" w:type="dxa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8460"/>
        <w:gridCol w:w="1485"/>
      </w:tblGrid>
      <w:tr w:rsidR="00CE005A" w14:paraId="4B698A52" w14:textId="77777777" w:rsidTr="00901A81">
        <w:trPr>
          <w:trHeight w:hRule="exact" w:val="504"/>
        </w:trPr>
        <w:tc>
          <w:tcPr>
            <w:tcW w:w="47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B4140" w14:textId="77777777" w:rsidR="00CE005A" w:rsidRDefault="00266EB8">
            <w:pPr>
              <w:jc w:val="center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8</w:t>
            </w:r>
          </w:p>
        </w:tc>
        <w:tc>
          <w:tcPr>
            <w:tcW w:w="846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32D43" w14:textId="77777777" w:rsidR="00CE005A" w:rsidRDefault="00266EB8">
            <w:pPr>
              <w:ind w:left="100"/>
              <w:rPr>
                <w:rFonts w:ascii="Arial" w:hAnsi="Arial"/>
                <w:color w:val="0D0D0D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>Documento social (ato constitutivo, estatuto ou contrato social em vigor).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C244D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7A8E21B5" w14:textId="77777777" w:rsidTr="00901A81">
        <w:trPr>
          <w:trHeight w:hRule="exact" w:val="1656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C384B" w14:textId="77777777" w:rsidR="00CE005A" w:rsidRDefault="00266EB8">
            <w:pPr>
              <w:jc w:val="center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9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85A2E" w14:textId="77777777" w:rsidR="00CE005A" w:rsidRDefault="00266EB8" w:rsidP="00E779D3">
            <w:pPr>
              <w:spacing w:before="108"/>
              <w:ind w:left="108" w:right="36"/>
              <w:jc w:val="both"/>
              <w:rPr>
                <w:rFonts w:ascii="Arial" w:hAnsi="Arial"/>
                <w:color w:val="0D0D0D"/>
                <w:spacing w:val="2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2"/>
                <w:sz w:val="19"/>
                <w:lang w:val="pt-BR"/>
              </w:rPr>
              <w:t xml:space="preserve">Cópia dos documentos do responsável legal pelo parceiro privado (pessoa que irá assinar o </w:t>
            </w: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acordo), consistentes em:</w:t>
            </w:r>
          </w:p>
          <w:p w14:paraId="63E874BE" w14:textId="09E8992C" w:rsidR="00CE005A" w:rsidRPr="009326AA" w:rsidRDefault="00705AC5" w:rsidP="009326AA">
            <w:pPr>
              <w:tabs>
                <w:tab w:val="decimal" w:pos="360"/>
              </w:tabs>
              <w:spacing w:before="144"/>
              <w:ind w:right="4000"/>
              <w:rPr>
                <w:rFonts w:ascii="Arial" w:hAnsi="Arial"/>
                <w:color w:val="0D0D0D"/>
                <w:spacing w:val="11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11"/>
                <w:sz w:val="19"/>
                <w:lang w:val="pt-BR"/>
              </w:rPr>
              <w:t xml:space="preserve"> I -</w:t>
            </w:r>
            <w:r w:rsidR="009326AA">
              <w:rPr>
                <w:rFonts w:ascii="Arial" w:hAnsi="Arial"/>
                <w:color w:val="0D0D0D"/>
                <w:spacing w:val="11"/>
                <w:sz w:val="19"/>
                <w:lang w:val="pt-BR"/>
              </w:rPr>
              <w:t xml:space="preserve"> </w:t>
            </w:r>
            <w:r w:rsidRPr="009326AA">
              <w:rPr>
                <w:rFonts w:ascii="Arial" w:hAnsi="Arial"/>
                <w:color w:val="0D0D0D"/>
                <w:spacing w:val="11"/>
                <w:sz w:val="19"/>
                <w:lang w:val="pt-BR"/>
              </w:rPr>
              <w:t>RG, CPF e comprovante de residência;</w:t>
            </w:r>
            <w:r w:rsidR="001644AF" w:rsidRPr="009326AA">
              <w:rPr>
                <w:rFonts w:ascii="Arial" w:hAnsi="Arial"/>
                <w:color w:val="0D0D0D"/>
                <w:spacing w:val="11"/>
                <w:sz w:val="19"/>
                <w:lang w:val="pt-BR"/>
              </w:rPr>
              <w:t xml:space="preserve"> </w:t>
            </w:r>
          </w:p>
          <w:p w14:paraId="67D39BA6" w14:textId="462D08C1" w:rsidR="00CE005A" w:rsidRPr="001644AF" w:rsidRDefault="00705AC5" w:rsidP="00D01E61">
            <w:pPr>
              <w:tabs>
                <w:tab w:val="decimal" w:pos="360"/>
                <w:tab w:val="decimal" w:pos="864"/>
              </w:tabs>
              <w:spacing w:before="108"/>
              <w:ind w:right="36"/>
              <w:jc w:val="both"/>
              <w:rPr>
                <w:rFonts w:ascii="Arial" w:hAnsi="Arial"/>
                <w:color w:val="0D0D0D"/>
                <w:spacing w:val="8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8"/>
                <w:sz w:val="19"/>
                <w:lang w:val="pt-BR"/>
              </w:rPr>
              <w:t xml:space="preserve"> II</w:t>
            </w:r>
            <w:r w:rsidR="00901A81">
              <w:rPr>
                <w:rFonts w:ascii="Arial" w:hAnsi="Arial"/>
                <w:color w:val="0D0D0D"/>
                <w:spacing w:val="8"/>
                <w:sz w:val="19"/>
                <w:lang w:val="pt-BR"/>
              </w:rPr>
              <w:t xml:space="preserve"> - </w:t>
            </w:r>
            <w:r w:rsidRPr="001644AF">
              <w:rPr>
                <w:rFonts w:ascii="Arial" w:hAnsi="Arial"/>
                <w:color w:val="0D0D0D"/>
                <w:spacing w:val="8"/>
                <w:sz w:val="19"/>
                <w:lang w:val="pt-BR"/>
              </w:rPr>
              <w:t xml:space="preserve">Ata de nomeação/procuração, termo de posse ou documento que demonstre a </w:t>
            </w:r>
            <w:r w:rsidRPr="001644AF"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legitimidade para assinar o acordo em nome do parceiro privado.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2E75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7BF1298E" w14:textId="77777777" w:rsidTr="00901A81">
        <w:trPr>
          <w:trHeight w:hRule="exact" w:val="482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0097A" w14:textId="77777777" w:rsidR="00CE005A" w:rsidRDefault="00266EB8">
            <w:pPr>
              <w:jc w:val="center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10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85660" w14:textId="77777777" w:rsidR="00CE005A" w:rsidRDefault="00266EB8">
            <w:pPr>
              <w:ind w:left="100"/>
              <w:rPr>
                <w:rFonts w:ascii="Arial" w:hAnsi="Arial"/>
                <w:color w:val="0D0D0D"/>
                <w:spacing w:val="2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2"/>
                <w:sz w:val="19"/>
                <w:lang w:val="pt-BR"/>
              </w:rPr>
              <w:t>Comprovante de inscrição no Cadastro Nacional da Pessoa Jurídica — CNPJ.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67E8A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7CF59383" w14:textId="77777777" w:rsidTr="00901A81">
        <w:trPr>
          <w:trHeight w:hRule="exact" w:val="468"/>
        </w:trPr>
        <w:tc>
          <w:tcPr>
            <w:tcW w:w="10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BCBEC0" w:fill="BCBEC0"/>
            <w:vAlign w:val="center"/>
          </w:tcPr>
          <w:p w14:paraId="6DD419FB" w14:textId="77777777" w:rsidR="00CE005A" w:rsidRDefault="00266EB8">
            <w:pPr>
              <w:jc w:val="center"/>
              <w:rPr>
                <w:rFonts w:ascii="Verdana" w:hAnsi="Verdana"/>
                <w:b/>
                <w:color w:val="0D0D0D"/>
                <w:spacing w:val="-5"/>
                <w:sz w:val="18"/>
                <w:lang w:val="pt-BR"/>
              </w:rPr>
            </w:pPr>
            <w:r>
              <w:rPr>
                <w:rFonts w:ascii="Verdana" w:hAnsi="Verdana"/>
                <w:b/>
                <w:color w:val="0D0D0D"/>
                <w:spacing w:val="-5"/>
                <w:sz w:val="18"/>
                <w:lang w:val="pt-BR"/>
              </w:rPr>
              <w:t>Documentos: parceiro com natureza jurídica pública (SE HOUVER)</w:t>
            </w:r>
          </w:p>
        </w:tc>
      </w:tr>
      <w:tr w:rsidR="00CE005A" w14:paraId="7585EAA3" w14:textId="77777777" w:rsidTr="00901A81">
        <w:trPr>
          <w:trHeight w:hRule="exact" w:val="190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906FE" w14:textId="77777777" w:rsidR="00CE005A" w:rsidRDefault="00266EB8">
            <w:pPr>
              <w:jc w:val="center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11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2898" w14:textId="77777777" w:rsidR="00CE005A" w:rsidRDefault="00266EB8">
            <w:pPr>
              <w:spacing w:before="144"/>
              <w:ind w:left="108" w:right="36" w:firstLine="36"/>
              <w:rPr>
                <w:rFonts w:ascii="Arial" w:hAnsi="Arial"/>
                <w:color w:val="0D0D0D"/>
                <w:spacing w:val="2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2"/>
                <w:sz w:val="19"/>
                <w:lang w:val="pt-BR"/>
              </w:rPr>
              <w:t xml:space="preserve">Identificação da autoridade competente para celebração do acordo de parceria, com a juntada </w:t>
            </w: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aos autos dos seguintes documentos:</w:t>
            </w:r>
          </w:p>
          <w:p w14:paraId="056845D6" w14:textId="77777777" w:rsidR="00CE005A" w:rsidRDefault="00266EB8">
            <w:pPr>
              <w:numPr>
                <w:ilvl w:val="0"/>
                <w:numId w:val="1"/>
              </w:numPr>
              <w:spacing w:before="108"/>
              <w:ind w:left="0" w:right="7240"/>
              <w:jc w:val="right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RG;</w:t>
            </w:r>
          </w:p>
          <w:p w14:paraId="0C4BC477" w14:textId="77777777" w:rsidR="00CE005A" w:rsidRDefault="00266EB8" w:rsidP="00E779D3">
            <w:pPr>
              <w:numPr>
                <w:ilvl w:val="0"/>
                <w:numId w:val="1"/>
              </w:numPr>
              <w:tabs>
                <w:tab w:val="clear" w:pos="360"/>
                <w:tab w:val="decimal" w:pos="864"/>
              </w:tabs>
              <w:ind w:left="864" w:right="36" w:hanging="360"/>
              <w:jc w:val="both"/>
              <w:rPr>
                <w:rFonts w:ascii="Arial" w:hAnsi="Arial"/>
                <w:color w:val="0D0D0D"/>
                <w:spacing w:val="9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9"/>
                <w:sz w:val="19"/>
                <w:lang w:val="pt-BR"/>
              </w:rPr>
              <w:t xml:space="preserve">Publicação da nomeação da autoridade para o cargo de direção ou função de </w:t>
            </w:r>
            <w:r>
              <w:rPr>
                <w:rFonts w:ascii="Arial" w:hAnsi="Arial"/>
                <w:color w:val="0D0D0D"/>
                <w:sz w:val="19"/>
                <w:lang w:val="pt-BR"/>
              </w:rPr>
              <w:t>confiança; e</w:t>
            </w:r>
          </w:p>
          <w:p w14:paraId="51BCB2AA" w14:textId="77777777" w:rsidR="00CE005A" w:rsidRDefault="00266EB8" w:rsidP="00E779D3">
            <w:pPr>
              <w:numPr>
                <w:ilvl w:val="0"/>
                <w:numId w:val="1"/>
              </w:numPr>
              <w:tabs>
                <w:tab w:val="clear" w:pos="360"/>
                <w:tab w:val="decimal" w:pos="864"/>
              </w:tabs>
              <w:ind w:left="864" w:right="36" w:hanging="360"/>
              <w:jc w:val="both"/>
              <w:rPr>
                <w:rFonts w:ascii="Arial" w:hAnsi="Arial"/>
                <w:color w:val="0D0D0D"/>
                <w:spacing w:val="2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2"/>
                <w:sz w:val="19"/>
                <w:lang w:val="pt-BR"/>
              </w:rPr>
              <w:t xml:space="preserve">Delegação de competência para a celebração do instrumento (caso não se trate da </w:t>
            </w: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autoridade máxima institucional).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F0EC1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364DC502" w14:textId="77777777" w:rsidTr="00901A81">
        <w:trPr>
          <w:trHeight w:hRule="exact" w:val="1739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2D8757F7" w14:textId="25A4A932" w:rsidR="00CE005A" w:rsidRPr="009326AA" w:rsidRDefault="00E316CA" w:rsidP="00E316CA">
            <w:pPr>
              <w:jc w:val="center"/>
              <w:rPr>
                <w:rFonts w:ascii="Arial" w:hAnsi="Arial" w:cs="Arial"/>
                <w:color w:val="0D0D0D"/>
                <w:sz w:val="19"/>
                <w:lang w:val="pt-BR"/>
              </w:rPr>
            </w:pPr>
            <w:r>
              <w:rPr>
                <w:rFonts w:ascii="Arial" w:hAnsi="Arial" w:cs="Arial"/>
                <w:color w:val="0D0D0D"/>
                <w:sz w:val="19"/>
                <w:lang w:val="pt-BR"/>
              </w:rPr>
              <w:t>12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C46762C" w14:textId="77777777" w:rsidR="00CE005A" w:rsidRDefault="00266EB8">
            <w:pPr>
              <w:ind w:left="108" w:right="36"/>
              <w:jc w:val="both"/>
              <w:rPr>
                <w:rFonts w:ascii="Verdana" w:hAnsi="Verdana"/>
                <w:b/>
                <w:color w:val="0D0D0D"/>
                <w:spacing w:val="-5"/>
                <w:sz w:val="18"/>
                <w:lang w:val="pt-BR"/>
              </w:rPr>
            </w:pPr>
            <w:r>
              <w:rPr>
                <w:rFonts w:ascii="Verdana" w:hAnsi="Verdana"/>
                <w:b/>
                <w:color w:val="0D0D0D"/>
                <w:spacing w:val="-5"/>
                <w:sz w:val="18"/>
                <w:lang w:val="pt-BR"/>
              </w:rPr>
              <w:t xml:space="preserve">Quando houver aporte de recurso financeiro do ente público no projeto de pesquisa: </w:t>
            </w:r>
            <w:r>
              <w:rPr>
                <w:rFonts w:ascii="Arial" w:hAnsi="Arial"/>
                <w:color w:val="0D0D0D"/>
                <w:spacing w:val="7"/>
                <w:sz w:val="19"/>
                <w:lang w:val="pt-BR"/>
              </w:rPr>
              <w:t xml:space="preserve">juntar aos autos declaração de disponibilidade orçamentária emitida pelo ordenador da </w:t>
            </w:r>
            <w:r>
              <w:rPr>
                <w:rFonts w:ascii="Arial" w:hAnsi="Arial"/>
                <w:color w:val="0D0D0D"/>
                <w:spacing w:val="6"/>
                <w:sz w:val="19"/>
                <w:lang w:val="pt-BR"/>
              </w:rPr>
              <w:t xml:space="preserve">despesa, com a respectiva discriminação detalhada e atestando a adequação com a Lei </w:t>
            </w:r>
            <w:r>
              <w:rPr>
                <w:rFonts w:ascii="Arial" w:hAnsi="Arial"/>
                <w:color w:val="0D0D0D"/>
                <w:spacing w:val="2"/>
                <w:sz w:val="19"/>
                <w:lang w:val="pt-BR"/>
              </w:rPr>
              <w:t xml:space="preserve">Orçamentária Anual (LOA) e compatibilidade com a Lei de Diretrizes Orçamentárias (LDO) e, </w:t>
            </w: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quando couber, como Plano Plurianual (PPA) - (Lei Complementar n° 101, de 4 de maio de 2000, art. 16, e Decreto</w:t>
            </w:r>
            <w:r>
              <w:rPr>
                <w:rFonts w:ascii="Arial" w:hAnsi="Arial"/>
                <w:color w:val="0D0D0D"/>
                <w:spacing w:val="4"/>
                <w:sz w:val="6"/>
                <w:lang w:val="pt-BR"/>
              </w:rPr>
              <w:t>-</w:t>
            </w: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Lei n' 200, de 25 de fevereiro de 1967, art. 73).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6304ED9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51DED90D" w14:textId="77777777" w:rsidTr="00901A81">
        <w:trPr>
          <w:trHeight w:hRule="exact" w:val="468"/>
        </w:trPr>
        <w:tc>
          <w:tcPr>
            <w:tcW w:w="10424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BCBEC0" w:fill="BCBEC0"/>
          </w:tcPr>
          <w:p w14:paraId="608BA009" w14:textId="445639B3" w:rsidR="00CE005A" w:rsidRDefault="00CE005A">
            <w:pPr>
              <w:spacing w:line="118" w:lineRule="exact"/>
              <w:ind w:right="3806"/>
              <w:jc w:val="right"/>
              <w:rPr>
                <w:rFonts w:ascii="Arial" w:hAnsi="Arial"/>
                <w:color w:val="000000"/>
                <w:w w:val="140"/>
                <w:sz w:val="15"/>
                <w:lang w:val="pt-BR"/>
              </w:rPr>
            </w:pPr>
          </w:p>
          <w:p w14:paraId="67876FF4" w14:textId="77777777" w:rsidR="00CE005A" w:rsidRDefault="00266EB8">
            <w:pPr>
              <w:jc w:val="center"/>
              <w:rPr>
                <w:rFonts w:ascii="Verdana" w:hAnsi="Verdana"/>
                <w:b/>
                <w:color w:val="0D0D0D"/>
                <w:spacing w:val="-6"/>
                <w:sz w:val="18"/>
                <w:lang w:val="pt-BR"/>
              </w:rPr>
            </w:pPr>
            <w:r>
              <w:rPr>
                <w:rFonts w:ascii="Verdana" w:hAnsi="Verdana"/>
                <w:b/>
                <w:color w:val="0D0D0D"/>
                <w:spacing w:val="-6"/>
                <w:sz w:val="18"/>
                <w:lang w:val="pt-BR"/>
              </w:rPr>
              <w:t>Documentos: fundação de apoio (se houver interveniência)</w:t>
            </w:r>
          </w:p>
        </w:tc>
      </w:tr>
      <w:tr w:rsidR="00CE005A" w14:paraId="1181F4C8" w14:textId="77777777" w:rsidTr="00901A81">
        <w:trPr>
          <w:trHeight w:hRule="exact" w:val="940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9B9C3" w14:textId="77777777" w:rsidR="00CE005A" w:rsidRDefault="00266EB8">
            <w:pPr>
              <w:jc w:val="center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13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5936" w14:textId="1920B7D2" w:rsidR="00CE005A" w:rsidRDefault="00266EB8" w:rsidP="00E779D3">
            <w:pPr>
              <w:ind w:right="108"/>
              <w:jc w:val="both"/>
              <w:rPr>
                <w:rFonts w:ascii="Arial" w:hAnsi="Arial"/>
                <w:color w:val="0D0D0D"/>
                <w:spacing w:val="5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5"/>
                <w:sz w:val="19"/>
                <w:lang w:val="pt-BR"/>
              </w:rPr>
              <w:t xml:space="preserve">Registro e credenciamento junto ao MEC/MCTI e autorização para apoiar, em sendo o caso </w:t>
            </w: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 xml:space="preserve">(art. 4°, §2°, Decreto </w:t>
            </w:r>
            <w:r w:rsidR="008263B6"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nº</w:t>
            </w: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 xml:space="preserve"> 7.423</w:t>
            </w:r>
            <w:r w:rsidR="008263B6"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 xml:space="preserve">, de </w:t>
            </w: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2010, art. 4</w:t>
            </w:r>
            <w:r w:rsidR="008263B6"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º</w:t>
            </w: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 xml:space="preserve">, I, Portaria Interministerial MEC/MCTI n° 191, de 13 </w:t>
            </w:r>
            <w:r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>de março de 2012 e art. 2°, III, Lei n° 8.958</w:t>
            </w:r>
            <w:r w:rsidR="008263B6"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 xml:space="preserve">, de </w:t>
            </w:r>
            <w:r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>1994)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51B3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6DB34F49" w14:textId="77777777" w:rsidTr="00901A81">
        <w:trPr>
          <w:trHeight w:hRule="exact" w:val="702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84B56" w14:textId="77777777" w:rsidR="00CE005A" w:rsidRDefault="00266EB8">
            <w:pPr>
              <w:jc w:val="center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14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F024E" w14:textId="3AF06563" w:rsidR="00CE005A" w:rsidRDefault="00266EB8">
            <w:pPr>
              <w:ind w:left="36" w:right="36"/>
              <w:jc w:val="both"/>
              <w:rPr>
                <w:rFonts w:ascii="Arial" w:hAnsi="Arial"/>
                <w:color w:val="0D0D0D"/>
                <w:spacing w:val="4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Documentos do Responsável Legal da FUNDAÇÃO DE APOIO — pessoa que irá assinar o contrato (RG, CPF e Comprovante de Residência + Ata de Nomeação, Termo de Posse ou documento correlato)</w:t>
            </w:r>
            <w:r w:rsidR="009326AA">
              <w:rPr>
                <w:rFonts w:ascii="Arial" w:hAnsi="Arial"/>
                <w:color w:val="0D0D0D"/>
                <w:spacing w:val="4"/>
                <w:sz w:val="19"/>
                <w:lang w:val="pt-BR"/>
              </w:rPr>
              <w:t>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81891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69846D28" w14:textId="77777777" w:rsidTr="00901A81">
        <w:trPr>
          <w:trHeight w:hRule="exact" w:val="594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590D8" w14:textId="77777777" w:rsidR="00CE005A" w:rsidRDefault="00266EB8">
            <w:pPr>
              <w:jc w:val="center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15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1BB0B" w14:textId="77777777" w:rsidR="009326AA" w:rsidRDefault="009326AA">
            <w:pPr>
              <w:ind w:right="4000"/>
              <w:jc w:val="right"/>
              <w:rPr>
                <w:rFonts w:ascii="Arial" w:hAnsi="Arial"/>
                <w:color w:val="0D0D0D"/>
                <w:spacing w:val="3"/>
                <w:sz w:val="19"/>
                <w:lang w:val="pt-BR"/>
              </w:rPr>
            </w:pPr>
          </w:p>
          <w:p w14:paraId="71C2628B" w14:textId="065661CD" w:rsidR="00CE005A" w:rsidRDefault="00266EB8" w:rsidP="00D01E61">
            <w:pPr>
              <w:ind w:right="4000"/>
              <w:jc w:val="center"/>
              <w:rPr>
                <w:rFonts w:ascii="Arial" w:hAnsi="Arial"/>
                <w:color w:val="0D0D0D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>Comprovação da regularidade fiscal e trabalhista</w:t>
            </w:r>
            <w:r w:rsidR="008263B6"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>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B518D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5804E8DA" w14:textId="77777777" w:rsidTr="00901A81">
        <w:trPr>
          <w:trHeight w:hRule="exact" w:val="594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C76B1" w14:textId="77777777" w:rsidR="00CE005A" w:rsidRDefault="00266EB8">
            <w:pPr>
              <w:jc w:val="center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16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C1149" w14:textId="77777777" w:rsidR="009326AA" w:rsidRDefault="009326AA">
            <w:pPr>
              <w:ind w:right="2110"/>
              <w:jc w:val="right"/>
              <w:rPr>
                <w:rFonts w:ascii="Arial" w:hAnsi="Arial"/>
                <w:color w:val="0D0D0D"/>
                <w:spacing w:val="3"/>
                <w:sz w:val="19"/>
                <w:lang w:val="pt-BR"/>
              </w:rPr>
            </w:pPr>
          </w:p>
          <w:p w14:paraId="2E423201" w14:textId="32F84F5C" w:rsidR="00CE005A" w:rsidRDefault="00266EB8" w:rsidP="00D01E61">
            <w:pPr>
              <w:ind w:right="2110"/>
              <w:rPr>
                <w:rFonts w:ascii="Arial" w:hAnsi="Arial"/>
                <w:color w:val="0D0D0D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 xml:space="preserve">Justificativa para a contratação (caso exista mais </w:t>
            </w:r>
            <w:r w:rsidR="008263B6"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>de</w:t>
            </w:r>
            <w:r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 xml:space="preserve"> uma Fundação).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511B4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E005A" w14:paraId="185AC0BE" w14:textId="77777777" w:rsidTr="00901A81">
        <w:trPr>
          <w:trHeight w:hRule="exact" w:val="936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5D174" w14:textId="77777777" w:rsidR="00CE005A" w:rsidRDefault="00266EB8">
            <w:pPr>
              <w:jc w:val="center"/>
              <w:rPr>
                <w:rFonts w:ascii="Arial" w:hAnsi="Arial"/>
                <w:color w:val="0D0D0D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z w:val="19"/>
                <w:lang w:val="pt-BR"/>
              </w:rPr>
              <w:t>17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13C50" w14:textId="77777777" w:rsidR="00CE005A" w:rsidRDefault="00266EB8">
            <w:pPr>
              <w:ind w:left="36" w:right="72"/>
              <w:jc w:val="both"/>
              <w:rPr>
                <w:rFonts w:ascii="Arial" w:hAnsi="Arial"/>
                <w:color w:val="0D0D0D"/>
                <w:spacing w:val="3"/>
                <w:sz w:val="19"/>
                <w:lang w:val="pt-BR"/>
              </w:rPr>
            </w:pPr>
            <w:r>
              <w:rPr>
                <w:rFonts w:ascii="Arial" w:hAnsi="Arial"/>
                <w:color w:val="0D0D0D"/>
                <w:spacing w:val="3"/>
                <w:sz w:val="19"/>
                <w:lang w:val="pt-BR"/>
              </w:rPr>
              <w:t xml:space="preserve">Proposta da fundação de apoio, demonstrando os serviços de suporte ao projeto, contendo, </w:t>
            </w:r>
            <w:r>
              <w:rPr>
                <w:rFonts w:ascii="Arial" w:hAnsi="Arial"/>
                <w:color w:val="0D0D0D"/>
                <w:spacing w:val="5"/>
                <w:sz w:val="19"/>
                <w:lang w:val="pt-BR"/>
              </w:rPr>
              <w:t xml:space="preserve">inclusive, a planilha demonstrativa dos seus custos operacionais incorridos na execução de </w:t>
            </w:r>
            <w:r>
              <w:rPr>
                <w:rFonts w:ascii="Arial" w:hAnsi="Arial"/>
                <w:color w:val="0D0D0D"/>
                <w:spacing w:val="2"/>
                <w:sz w:val="19"/>
                <w:lang w:val="pt-BR"/>
              </w:rPr>
              <w:t>suas atividades.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3957D" w14:textId="77777777" w:rsidR="00CE005A" w:rsidRDefault="00CE005A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6CA0F4D0" w14:textId="77777777" w:rsidR="00CE005A" w:rsidRDefault="00CE005A">
      <w:pPr>
        <w:spacing w:after="111" w:line="20" w:lineRule="exact"/>
      </w:pPr>
    </w:p>
    <w:p w14:paraId="75DCCDD0" w14:textId="3EE1FD82" w:rsidR="00CE005A" w:rsidRDefault="00266EB8" w:rsidP="00E779D3">
      <w:pPr>
        <w:ind w:left="144" w:right="72"/>
        <w:jc w:val="both"/>
        <w:rPr>
          <w:rFonts w:ascii="Arial" w:hAnsi="Arial"/>
          <w:color w:val="0D0D0D"/>
          <w:spacing w:val="4"/>
          <w:sz w:val="19"/>
          <w:lang w:val="pt-BR"/>
        </w:rPr>
      </w:pPr>
      <w:proofErr w:type="spellStart"/>
      <w:r w:rsidRPr="009326AA">
        <w:rPr>
          <w:rFonts w:ascii="Arial" w:hAnsi="Arial"/>
          <w:b/>
          <w:bCs/>
          <w:color w:val="0D0D0D"/>
          <w:spacing w:val="4"/>
          <w:sz w:val="19"/>
          <w:lang w:val="pt-BR"/>
        </w:rPr>
        <w:t>Obs</w:t>
      </w:r>
      <w:proofErr w:type="spellEnd"/>
      <w:r>
        <w:rPr>
          <w:rFonts w:ascii="Arial" w:hAnsi="Arial"/>
          <w:color w:val="0D0D0D"/>
          <w:spacing w:val="4"/>
          <w:sz w:val="19"/>
          <w:lang w:val="pt-BR"/>
        </w:rPr>
        <w:t xml:space="preserve"> n</w:t>
      </w:r>
      <w:r w:rsidR="009326AA">
        <w:rPr>
          <w:rFonts w:ascii="Arial" w:hAnsi="Arial"/>
          <w:color w:val="0D0D0D"/>
          <w:spacing w:val="4"/>
          <w:sz w:val="19"/>
          <w:lang w:val="pt-BR"/>
        </w:rPr>
        <w:t>º</w:t>
      </w:r>
      <w:r>
        <w:rPr>
          <w:rFonts w:ascii="Arial" w:hAnsi="Arial"/>
          <w:color w:val="0D0D0D"/>
          <w:spacing w:val="4"/>
          <w:sz w:val="19"/>
          <w:lang w:val="pt-BR"/>
        </w:rPr>
        <w:t xml:space="preserve"> </w:t>
      </w:r>
      <w:r w:rsidRPr="009326AA">
        <w:rPr>
          <w:rFonts w:ascii="Arial" w:hAnsi="Arial"/>
          <w:b/>
          <w:bCs/>
          <w:color w:val="0D0D0D"/>
          <w:spacing w:val="4"/>
          <w:sz w:val="19"/>
          <w:lang w:val="pt-BR"/>
        </w:rPr>
        <w:t>1</w:t>
      </w:r>
      <w:r>
        <w:rPr>
          <w:rFonts w:ascii="Arial" w:hAnsi="Arial"/>
          <w:color w:val="0D0D0D"/>
          <w:spacing w:val="4"/>
          <w:sz w:val="19"/>
          <w:lang w:val="pt-BR"/>
        </w:rPr>
        <w:t>: cabe</w:t>
      </w:r>
      <w:r w:rsidR="004218BB">
        <w:rPr>
          <w:rFonts w:ascii="Arial" w:hAnsi="Arial"/>
          <w:color w:val="0D0D0D"/>
          <w:spacing w:val="4"/>
          <w:sz w:val="19"/>
          <w:lang w:val="pt-BR"/>
        </w:rPr>
        <w:t>rá</w:t>
      </w:r>
      <w:r>
        <w:rPr>
          <w:rFonts w:ascii="Arial" w:hAnsi="Arial"/>
          <w:color w:val="0D0D0D"/>
          <w:spacing w:val="4"/>
          <w:sz w:val="19"/>
          <w:lang w:val="pt-BR"/>
        </w:rPr>
        <w:t xml:space="preserve"> à área competente da ICT/agência de fomento </w:t>
      </w:r>
      <w:r w:rsidR="009326AA">
        <w:rPr>
          <w:rFonts w:ascii="Arial" w:hAnsi="Arial"/>
          <w:color w:val="0D0D0D"/>
          <w:spacing w:val="4"/>
          <w:sz w:val="19"/>
          <w:lang w:val="pt-BR"/>
        </w:rPr>
        <w:t>verificar</w:t>
      </w:r>
      <w:r>
        <w:rPr>
          <w:rFonts w:ascii="Arial" w:hAnsi="Arial"/>
          <w:color w:val="0D0D0D"/>
          <w:spacing w:val="4"/>
          <w:sz w:val="19"/>
          <w:lang w:val="pt-BR"/>
        </w:rPr>
        <w:t xml:space="preserve"> se, além </w:t>
      </w:r>
      <w:r w:rsidR="009326AA">
        <w:rPr>
          <w:rFonts w:ascii="Arial" w:hAnsi="Arial"/>
          <w:color w:val="0D0D0D"/>
          <w:spacing w:val="4"/>
          <w:sz w:val="19"/>
          <w:lang w:val="pt-BR"/>
        </w:rPr>
        <w:t>dos documentos</w:t>
      </w:r>
      <w:r>
        <w:rPr>
          <w:rFonts w:ascii="Arial" w:hAnsi="Arial"/>
          <w:color w:val="0D0D0D"/>
          <w:spacing w:val="4"/>
          <w:sz w:val="19"/>
          <w:lang w:val="pt-BR"/>
        </w:rPr>
        <w:t xml:space="preserve"> acima </w:t>
      </w:r>
      <w:r>
        <w:rPr>
          <w:rFonts w:ascii="Arial" w:hAnsi="Arial"/>
          <w:color w:val="0D0D0D"/>
          <w:sz w:val="19"/>
          <w:lang w:val="pt-BR"/>
        </w:rPr>
        <w:t xml:space="preserve">listados, há outros necessários </w:t>
      </w:r>
      <w:r w:rsidR="009326AA">
        <w:rPr>
          <w:rFonts w:ascii="Arial" w:hAnsi="Arial"/>
          <w:color w:val="0D0D0D"/>
          <w:sz w:val="19"/>
          <w:lang w:val="pt-BR"/>
        </w:rPr>
        <w:t>à</w:t>
      </w:r>
      <w:r w:rsidR="000572BF">
        <w:rPr>
          <w:rFonts w:ascii="Arial" w:hAnsi="Arial"/>
          <w:color w:val="0D0D0D"/>
          <w:sz w:val="19"/>
          <w:lang w:val="pt-BR"/>
        </w:rPr>
        <w:t xml:space="preserve"> adequada</w:t>
      </w:r>
      <w:r>
        <w:rPr>
          <w:rFonts w:ascii="Arial" w:hAnsi="Arial"/>
          <w:color w:val="0D0D0D"/>
          <w:sz w:val="19"/>
          <w:lang w:val="pt-BR"/>
        </w:rPr>
        <w:t xml:space="preserve"> instrução processual (referidos documentos depende</w:t>
      </w:r>
      <w:r w:rsidR="000572BF">
        <w:rPr>
          <w:rFonts w:ascii="Arial" w:hAnsi="Arial"/>
          <w:color w:val="0D0D0D"/>
          <w:sz w:val="19"/>
          <w:lang w:val="pt-BR"/>
        </w:rPr>
        <w:t>rão</w:t>
      </w:r>
      <w:r>
        <w:rPr>
          <w:rFonts w:ascii="Arial" w:hAnsi="Arial"/>
          <w:color w:val="0D0D0D"/>
          <w:sz w:val="19"/>
          <w:lang w:val="pt-BR"/>
        </w:rPr>
        <w:t xml:space="preserve"> d</w:t>
      </w:r>
      <w:r w:rsidR="009326AA">
        <w:rPr>
          <w:rFonts w:ascii="Arial" w:hAnsi="Arial"/>
          <w:color w:val="0D0D0D"/>
          <w:sz w:val="19"/>
          <w:lang w:val="pt-BR"/>
        </w:rPr>
        <w:t>o</w:t>
      </w:r>
      <w:r>
        <w:rPr>
          <w:rFonts w:ascii="Arial" w:hAnsi="Arial"/>
          <w:color w:val="0D0D0D"/>
          <w:sz w:val="19"/>
          <w:lang w:val="pt-BR"/>
        </w:rPr>
        <w:t xml:space="preserve"> ca</w:t>
      </w:r>
      <w:r w:rsidR="009326AA">
        <w:rPr>
          <w:rFonts w:ascii="Arial" w:hAnsi="Arial"/>
          <w:color w:val="0D0D0D"/>
          <w:sz w:val="19"/>
          <w:lang w:val="pt-BR"/>
        </w:rPr>
        <w:t>so concreto</w:t>
      </w:r>
      <w:r>
        <w:rPr>
          <w:rFonts w:ascii="Arial" w:hAnsi="Arial"/>
          <w:color w:val="0D0D0D"/>
          <w:sz w:val="19"/>
          <w:lang w:val="pt-BR"/>
        </w:rPr>
        <w:t xml:space="preserve"> e da </w:t>
      </w:r>
      <w:r>
        <w:rPr>
          <w:rFonts w:ascii="Arial" w:hAnsi="Arial"/>
          <w:color w:val="0D0D0D"/>
          <w:spacing w:val="4"/>
          <w:sz w:val="19"/>
          <w:lang w:val="pt-BR"/>
        </w:rPr>
        <w:t>regulamentação interna da instituição).</w:t>
      </w:r>
    </w:p>
    <w:sectPr w:rsidR="00CE005A">
      <w:pgSz w:w="11918" w:h="16854"/>
      <w:pgMar w:top="720" w:right="1071" w:bottom="2674" w:left="10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D69"/>
    <w:multiLevelType w:val="hybridMultilevel"/>
    <w:tmpl w:val="DE727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211E"/>
    <w:multiLevelType w:val="multilevel"/>
    <w:tmpl w:val="578E591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D0D0D"/>
        <w:spacing w:val="11"/>
        <w:w w:val="100"/>
        <w:sz w:val="19"/>
        <w:vertAlign w:val="baseline"/>
        <w:lang w:val="pt-BR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C664A"/>
    <w:multiLevelType w:val="hybridMultilevel"/>
    <w:tmpl w:val="CA9AF7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8C0F68"/>
    <w:multiLevelType w:val="hybridMultilevel"/>
    <w:tmpl w:val="DBE2FC98"/>
    <w:lvl w:ilvl="0" w:tplc="02D62F10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255810">
    <w:abstractNumId w:val="1"/>
  </w:num>
  <w:num w:numId="2" w16cid:durableId="1612589318">
    <w:abstractNumId w:val="0"/>
  </w:num>
  <w:num w:numId="3" w16cid:durableId="385640855">
    <w:abstractNumId w:val="2"/>
  </w:num>
  <w:num w:numId="4" w16cid:durableId="176194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5A"/>
    <w:rsid w:val="000572BF"/>
    <w:rsid w:val="000B1C2B"/>
    <w:rsid w:val="000B58D0"/>
    <w:rsid w:val="001644AF"/>
    <w:rsid w:val="001F7D5D"/>
    <w:rsid w:val="00266EB8"/>
    <w:rsid w:val="00306D62"/>
    <w:rsid w:val="00326649"/>
    <w:rsid w:val="004218BB"/>
    <w:rsid w:val="006D3865"/>
    <w:rsid w:val="00705AC5"/>
    <w:rsid w:val="007149C0"/>
    <w:rsid w:val="0074290A"/>
    <w:rsid w:val="008263B6"/>
    <w:rsid w:val="00867504"/>
    <w:rsid w:val="00901A81"/>
    <w:rsid w:val="009326AA"/>
    <w:rsid w:val="00937186"/>
    <w:rsid w:val="00A1507C"/>
    <w:rsid w:val="00B06822"/>
    <w:rsid w:val="00B318EF"/>
    <w:rsid w:val="00CE005A"/>
    <w:rsid w:val="00D01E61"/>
    <w:rsid w:val="00E316CA"/>
    <w:rsid w:val="00E6742B"/>
    <w:rsid w:val="00E779D3"/>
    <w:rsid w:val="00E96811"/>
    <w:rsid w:val="00F23E5E"/>
    <w:rsid w:val="00F5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8A04"/>
  <w15:docId w15:val="{875D232C-D113-4E27-B38E-C71DF469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Deolinda Vieira Costa</dc:creator>
  <cp:lastModifiedBy>Ludmila Meira Maia Dias</cp:lastModifiedBy>
  <cp:revision>2</cp:revision>
  <dcterms:created xsi:type="dcterms:W3CDTF">2025-08-18T12:36:00Z</dcterms:created>
  <dcterms:modified xsi:type="dcterms:W3CDTF">2025-08-18T12:36:00Z</dcterms:modified>
</cp:coreProperties>
</file>