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14F04C" w:rsidP="74701E17" w:rsidRDefault="4214F04C" w14:paraId="3089197A" w14:textId="33A9F7F4">
      <w:pPr>
        <w:pStyle w:val="Normal"/>
        <w:spacing w:before="120" w:after="120"/>
        <w:ind w:left="120" w:right="120"/>
        <w:jc w:val="center"/>
        <w:rPr>
          <w:rFonts w:ascii="Arial" w:hAnsi="Arial" w:eastAsia="Arial" w:cs="Arial"/>
          <w:color w:val="000000" w:themeColor="text1" w:themeTint="FF" w:themeShade="FF"/>
          <w:sz w:val="20"/>
          <w:szCs w:val="20"/>
        </w:rPr>
      </w:pPr>
      <w:r>
        <w:br/>
      </w:r>
      <w:r>
        <w:br/>
      </w:r>
      <w:r>
        <w:br/>
      </w:r>
      <w:r>
        <w:br/>
      </w:r>
    </w:p>
    <w:p w:rsidRPr="00BB0061" w:rsidR="00BB0061" w:rsidP="4292C6E6" w:rsidRDefault="31331C5E" w14:paraId="3BC7FFEF" w14:textId="65DE22A2">
      <w:pPr>
        <w:jc w:val="center"/>
        <w:rPr>
          <w:rFonts w:ascii="Arial" w:hAnsi="Arial" w:eastAsia="Arial" w:cs="Arial"/>
          <w:b/>
          <w:bCs/>
          <w:sz w:val="28"/>
          <w:szCs w:val="28"/>
        </w:rPr>
      </w:pPr>
      <w:r w:rsidRPr="4292C6E6">
        <w:rPr>
          <w:rFonts w:ascii="Arial" w:hAnsi="Arial" w:eastAsia="Arial" w:cs="Arial"/>
          <w:b/>
          <w:bCs/>
          <w:sz w:val="28"/>
          <w:szCs w:val="28"/>
        </w:rPr>
        <w:t>TERMO DE REFERÊNCIA PARA SINALIZAÇÃO</w:t>
      </w:r>
      <w:r w:rsidRPr="4292C6E6" w:rsidR="49CB6AAB">
        <w:rPr>
          <w:rFonts w:ascii="Arial" w:hAnsi="Arial" w:eastAsia="Arial" w:cs="Arial"/>
          <w:b/>
          <w:bCs/>
          <w:sz w:val="28"/>
          <w:szCs w:val="28"/>
        </w:rPr>
        <w:t xml:space="preserve"> INTERPRETATIVA</w:t>
      </w:r>
      <w:r w:rsidRPr="4292C6E6" w:rsidR="40A3BFDF">
        <w:rPr>
          <w:rFonts w:ascii="Arial" w:hAnsi="Arial" w:eastAsia="Arial" w:cs="Arial"/>
          <w:b/>
          <w:bCs/>
          <w:sz w:val="28"/>
          <w:szCs w:val="28"/>
        </w:rPr>
        <w:t>, INFORMATIVA</w:t>
      </w:r>
      <w:r w:rsidRPr="4292C6E6" w:rsidR="49CB6AAB">
        <w:rPr>
          <w:rFonts w:ascii="Arial" w:hAnsi="Arial" w:eastAsia="Arial" w:cs="Arial"/>
          <w:b/>
          <w:bCs/>
          <w:sz w:val="28"/>
          <w:szCs w:val="28"/>
        </w:rPr>
        <w:t xml:space="preserve"> E INDICATIVA</w:t>
      </w:r>
      <w:r w:rsidRPr="4292C6E6">
        <w:rPr>
          <w:rFonts w:ascii="Arial" w:hAnsi="Arial" w:eastAsia="Arial" w:cs="Arial"/>
          <w:b/>
          <w:bCs/>
          <w:sz w:val="28"/>
          <w:szCs w:val="28"/>
        </w:rPr>
        <w:t xml:space="preserve"> DE SÍTIOS ARQUEOLÓGICOS</w:t>
      </w:r>
    </w:p>
    <w:p w:rsidR="00BB0061" w:rsidP="4292C6E6" w:rsidRDefault="00BB0061" w14:paraId="672A6659" w14:textId="77777777">
      <w:pPr>
        <w:jc w:val="both"/>
        <w:rPr>
          <w:rFonts w:ascii="Arial" w:hAnsi="Arial" w:eastAsia="Arial" w:cs="Arial"/>
        </w:rPr>
      </w:pPr>
    </w:p>
    <w:p w:rsidR="007F4410" w:rsidP="4292C6E6" w:rsidRDefault="31331C5E" w14:paraId="6405B470" w14:textId="30409E22">
      <w:pPr>
        <w:ind w:left="-567"/>
        <w:jc w:val="both"/>
        <w:rPr>
          <w:rFonts w:ascii="Arial" w:hAnsi="Arial" w:eastAsia="Arial" w:cs="Arial"/>
          <w:sz w:val="24"/>
          <w:szCs w:val="24"/>
        </w:rPr>
      </w:pPr>
      <w:r w:rsidRPr="4292C6E6">
        <w:rPr>
          <w:rFonts w:ascii="Arial" w:hAnsi="Arial" w:eastAsia="Arial" w:cs="Arial"/>
          <w:b/>
          <w:bCs/>
          <w:sz w:val="24"/>
          <w:szCs w:val="24"/>
        </w:rPr>
        <w:t>1. Objeto</w:t>
      </w:r>
    </w:p>
    <w:p w:rsidR="007F4410" w:rsidP="4292C6E6" w:rsidRDefault="7B303DBD" w14:paraId="65282131" w14:textId="18EB76A7">
      <w:pPr>
        <w:ind w:left="-567"/>
        <w:jc w:val="both"/>
        <w:rPr>
          <w:rFonts w:ascii="Arial" w:hAnsi="Arial" w:eastAsia="Arial" w:cs="Arial"/>
          <w:sz w:val="24"/>
          <w:szCs w:val="24"/>
        </w:rPr>
      </w:pPr>
      <w:r w:rsidRPr="4292C6E6">
        <w:rPr>
          <w:rStyle w:val="normaltextrun"/>
          <w:rFonts w:ascii="Arial" w:hAnsi="Arial" w:eastAsia="Arial" w:cs="Arial"/>
          <w:color w:val="000000"/>
          <w:sz w:val="24"/>
          <w:szCs w:val="24"/>
          <w:shd w:val="clear" w:color="auto" w:fill="FFFFFF"/>
        </w:rPr>
        <w:t>Termo de Referência para subsidiar a contratação de serviços técnicos especializados visando a elaboração de projeto, confecção</w:t>
      </w:r>
      <w:r w:rsidRPr="4292C6E6" w:rsidR="7E67A626">
        <w:rPr>
          <w:rStyle w:val="normaltextrun"/>
          <w:rFonts w:ascii="Arial" w:hAnsi="Arial" w:eastAsia="Arial" w:cs="Arial"/>
          <w:color w:val="000000"/>
          <w:sz w:val="24"/>
          <w:szCs w:val="24"/>
          <w:shd w:val="clear" w:color="auto" w:fill="FFFFFF"/>
        </w:rPr>
        <w:t>,</w:t>
      </w:r>
      <w:r w:rsidRPr="4292C6E6">
        <w:rPr>
          <w:rStyle w:val="normaltextrun"/>
          <w:rFonts w:ascii="Arial" w:hAnsi="Arial" w:eastAsia="Arial" w:cs="Arial"/>
          <w:color w:val="000000"/>
          <w:sz w:val="24"/>
          <w:szCs w:val="24"/>
          <w:shd w:val="clear" w:color="auto" w:fill="FFFFFF"/>
        </w:rPr>
        <w:t xml:space="preserve"> instalação</w:t>
      </w:r>
      <w:r w:rsidRPr="4292C6E6" w:rsidR="6733CF3D">
        <w:rPr>
          <w:rStyle w:val="normaltextrun"/>
          <w:rFonts w:ascii="Arial" w:hAnsi="Arial" w:eastAsia="Arial" w:cs="Arial"/>
          <w:color w:val="000000"/>
          <w:sz w:val="24"/>
          <w:szCs w:val="24"/>
          <w:shd w:val="clear" w:color="auto" w:fill="FFFFFF"/>
        </w:rPr>
        <w:t xml:space="preserve"> </w:t>
      </w:r>
      <w:r w:rsidRPr="4292C6E6" w:rsidR="6733CF3D">
        <w:rPr>
          <w:rStyle w:val="normaltextrun"/>
          <w:rFonts w:ascii="Arial" w:hAnsi="Arial" w:eastAsia="Arial" w:cs="Arial"/>
          <w:sz w:val="24"/>
          <w:szCs w:val="24"/>
          <w:shd w:val="clear" w:color="auto" w:fill="FFFFFF"/>
        </w:rPr>
        <w:t xml:space="preserve">e manutenção </w:t>
      </w:r>
      <w:r w:rsidRPr="4292C6E6">
        <w:rPr>
          <w:rStyle w:val="normaltextrun"/>
          <w:rFonts w:ascii="Arial" w:hAnsi="Arial" w:eastAsia="Arial" w:cs="Arial"/>
          <w:color w:val="000000"/>
          <w:sz w:val="24"/>
          <w:szCs w:val="24"/>
          <w:shd w:val="clear" w:color="auto" w:fill="FFFFFF"/>
        </w:rPr>
        <w:t>de s</w:t>
      </w:r>
      <w:r w:rsidRPr="4292C6E6" w:rsidR="75A6353B">
        <w:rPr>
          <w:rStyle w:val="normaltextrun"/>
          <w:rFonts w:ascii="Arial" w:hAnsi="Arial" w:eastAsia="Arial" w:cs="Arial"/>
          <w:color w:val="000000"/>
          <w:sz w:val="24"/>
          <w:szCs w:val="24"/>
          <w:shd w:val="clear" w:color="auto" w:fill="FFFFFF"/>
        </w:rPr>
        <w:t>inalização</w:t>
      </w:r>
      <w:r w:rsidRPr="4292C6E6">
        <w:rPr>
          <w:rStyle w:val="normaltextrun"/>
          <w:rFonts w:ascii="Arial" w:hAnsi="Arial" w:eastAsia="Arial" w:cs="Arial"/>
          <w:color w:val="000000"/>
          <w:sz w:val="24"/>
          <w:szCs w:val="24"/>
          <w:shd w:val="clear" w:color="auto" w:fill="FFFFFF"/>
        </w:rPr>
        <w:t xml:space="preserve"> interpretativa</w:t>
      </w:r>
      <w:r w:rsidRPr="4292C6E6" w:rsidR="3D84EF0E">
        <w:rPr>
          <w:rStyle w:val="normaltextrun"/>
          <w:rFonts w:ascii="Arial" w:hAnsi="Arial" w:eastAsia="Arial" w:cs="Arial"/>
          <w:color w:val="000000"/>
          <w:sz w:val="24"/>
          <w:szCs w:val="24"/>
          <w:shd w:val="clear" w:color="auto" w:fill="FFFFFF"/>
        </w:rPr>
        <w:t xml:space="preserve">, </w:t>
      </w:r>
      <w:r w:rsidRPr="4292C6E6">
        <w:rPr>
          <w:rStyle w:val="normaltextrun"/>
          <w:rFonts w:ascii="Arial" w:hAnsi="Arial" w:eastAsia="Arial" w:cs="Arial"/>
          <w:color w:val="000000"/>
          <w:sz w:val="24"/>
          <w:szCs w:val="24"/>
          <w:shd w:val="clear" w:color="auto" w:fill="FFFFFF"/>
        </w:rPr>
        <w:t xml:space="preserve">informativa </w:t>
      </w:r>
      <w:r w:rsidRPr="4292C6E6" w:rsidR="4424DF0C">
        <w:rPr>
          <w:rStyle w:val="normaltextrun"/>
          <w:rFonts w:ascii="Arial" w:hAnsi="Arial" w:eastAsia="Arial" w:cs="Arial"/>
          <w:color w:val="000000"/>
          <w:sz w:val="24"/>
          <w:szCs w:val="24"/>
          <w:shd w:val="clear" w:color="auto" w:fill="FFFFFF"/>
        </w:rPr>
        <w:t xml:space="preserve">e indicativa </w:t>
      </w:r>
      <w:r w:rsidRPr="4292C6E6" w:rsidR="31331C5E">
        <w:rPr>
          <w:rFonts w:ascii="Arial" w:hAnsi="Arial" w:eastAsia="Arial" w:cs="Arial"/>
          <w:sz w:val="24"/>
          <w:szCs w:val="24"/>
        </w:rPr>
        <w:t>conforme condições, quantidades, exigências e estimativas estabelecidas neste instrumento.</w:t>
      </w:r>
    </w:p>
    <w:p w:rsidR="007F4410" w:rsidP="4292C6E6" w:rsidRDefault="7B303DBD" w14:paraId="123B8BCB" w14:textId="0C35C72C">
      <w:pPr>
        <w:ind w:left="-567"/>
        <w:jc w:val="both"/>
        <w:rPr>
          <w:rFonts w:ascii="Arial" w:hAnsi="Arial" w:eastAsia="Arial" w:cs="Arial"/>
          <w:sz w:val="24"/>
          <w:szCs w:val="24"/>
        </w:rPr>
      </w:pPr>
      <w:r w:rsidRPr="4292C6E6">
        <w:rPr>
          <w:rFonts w:ascii="Arial" w:hAnsi="Arial" w:eastAsia="Arial" w:cs="Arial"/>
          <w:sz w:val="24"/>
          <w:szCs w:val="24"/>
        </w:rPr>
        <w:t>A sinalização proposta deverá seguir os</w:t>
      </w:r>
      <w:r w:rsidRPr="4292C6E6" w:rsidR="0264AA25">
        <w:rPr>
          <w:rFonts w:ascii="Arial" w:hAnsi="Arial" w:eastAsia="Arial" w:cs="Arial"/>
          <w:sz w:val="24"/>
          <w:szCs w:val="24"/>
        </w:rPr>
        <w:t xml:space="preserve"> </w:t>
      </w:r>
      <w:r w:rsidRPr="4292C6E6">
        <w:rPr>
          <w:rFonts w:ascii="Arial" w:hAnsi="Arial" w:eastAsia="Arial" w:cs="Arial"/>
          <w:sz w:val="24"/>
          <w:szCs w:val="24"/>
        </w:rPr>
        <w:t>modelos do Guia Brasileiro de Sinalização Turística (Iphan, 2ª edição, 2021)</w:t>
      </w:r>
      <w:r w:rsidRPr="4292C6E6" w:rsidR="007F4410">
        <w:rPr>
          <w:rStyle w:val="Refdenotaderodap"/>
          <w:rFonts w:ascii="Arial" w:hAnsi="Arial" w:eastAsia="Arial" w:cs="Arial"/>
          <w:sz w:val="24"/>
          <w:szCs w:val="24"/>
        </w:rPr>
        <w:footnoteReference w:id="1"/>
      </w:r>
      <w:r w:rsidRPr="4292C6E6">
        <w:rPr>
          <w:rFonts w:ascii="Arial" w:hAnsi="Arial" w:eastAsia="Arial" w:cs="Arial"/>
          <w:sz w:val="24"/>
          <w:szCs w:val="24"/>
        </w:rPr>
        <w:t>, em decorrência da necessidade de manter a compatibilidade com o padrão adotado pelo Iphan, de modo a garantir a acessibilidade para todos os visitantes e evitar impactos negativos</w:t>
      </w:r>
      <w:r w:rsidRPr="4292C6E6" w:rsidR="1CA9705C">
        <w:rPr>
          <w:rFonts w:ascii="Arial" w:hAnsi="Arial" w:eastAsia="Arial" w:cs="Arial"/>
          <w:sz w:val="24"/>
          <w:szCs w:val="24"/>
        </w:rPr>
        <w:t xml:space="preserve"> ao </w:t>
      </w:r>
      <w:r w:rsidRPr="4292C6E6" w:rsidR="6ABCE104">
        <w:rPr>
          <w:rFonts w:ascii="Arial" w:hAnsi="Arial" w:eastAsia="Arial" w:cs="Arial"/>
          <w:sz w:val="24"/>
          <w:szCs w:val="24"/>
        </w:rPr>
        <w:t>p</w:t>
      </w:r>
      <w:r w:rsidRPr="4292C6E6" w:rsidR="1CA9705C">
        <w:rPr>
          <w:rFonts w:ascii="Arial" w:hAnsi="Arial" w:eastAsia="Arial" w:cs="Arial"/>
          <w:sz w:val="24"/>
          <w:szCs w:val="24"/>
        </w:rPr>
        <w:t xml:space="preserve">atrimônio </w:t>
      </w:r>
      <w:r w:rsidRPr="4292C6E6" w:rsidR="05B939F2">
        <w:rPr>
          <w:rFonts w:ascii="Arial" w:hAnsi="Arial" w:eastAsia="Arial" w:cs="Arial"/>
          <w:sz w:val="24"/>
          <w:szCs w:val="24"/>
        </w:rPr>
        <w:t>a</w:t>
      </w:r>
      <w:r w:rsidRPr="4292C6E6" w:rsidR="1CA9705C">
        <w:rPr>
          <w:rFonts w:ascii="Arial" w:hAnsi="Arial" w:eastAsia="Arial" w:cs="Arial"/>
          <w:sz w:val="24"/>
          <w:szCs w:val="24"/>
        </w:rPr>
        <w:t xml:space="preserve">rqueológico </w:t>
      </w:r>
      <w:r w:rsidRPr="4292C6E6" w:rsidR="7A6D7230">
        <w:rPr>
          <w:rFonts w:ascii="Arial" w:hAnsi="Arial" w:eastAsia="Arial" w:cs="Arial"/>
          <w:sz w:val="24"/>
          <w:szCs w:val="24"/>
        </w:rPr>
        <w:t>b</w:t>
      </w:r>
      <w:r w:rsidRPr="4292C6E6" w:rsidR="1CA9705C">
        <w:rPr>
          <w:rFonts w:ascii="Arial" w:hAnsi="Arial" w:eastAsia="Arial" w:cs="Arial"/>
          <w:sz w:val="24"/>
          <w:szCs w:val="24"/>
        </w:rPr>
        <w:t>rasileiro</w:t>
      </w:r>
      <w:r w:rsidRPr="4292C6E6">
        <w:rPr>
          <w:rFonts w:ascii="Arial" w:hAnsi="Arial" w:eastAsia="Arial" w:cs="Arial"/>
          <w:sz w:val="24"/>
          <w:szCs w:val="24"/>
        </w:rPr>
        <w:t>.</w:t>
      </w:r>
    </w:p>
    <w:p w:rsidR="007F4410" w:rsidP="4292C6E6" w:rsidRDefault="007F4410" w14:paraId="0A37501D" w14:textId="77777777">
      <w:pPr>
        <w:jc w:val="both"/>
        <w:rPr>
          <w:rFonts w:ascii="Arial" w:hAnsi="Arial" w:eastAsia="Arial" w:cs="Arial"/>
          <w:b/>
          <w:bCs/>
          <w:sz w:val="24"/>
          <w:szCs w:val="24"/>
        </w:rPr>
      </w:pPr>
    </w:p>
    <w:p w:rsidRPr="00363338" w:rsidR="00363338" w:rsidP="4292C6E6" w:rsidRDefault="50BBCD61" w14:paraId="1042A110" w14:textId="6A508F2D">
      <w:pPr>
        <w:ind w:left="-567"/>
        <w:jc w:val="both"/>
        <w:rPr>
          <w:rStyle w:val="eop"/>
          <w:rFonts w:ascii="Arial" w:hAnsi="Arial" w:eastAsia="Arial" w:cs="Arial"/>
          <w:color w:val="000000" w:themeColor="text1"/>
          <w:sz w:val="24"/>
          <w:szCs w:val="24"/>
        </w:rPr>
      </w:pPr>
      <w:r w:rsidRPr="4292C6E6">
        <w:rPr>
          <w:rFonts w:ascii="Arial" w:hAnsi="Arial" w:eastAsia="Arial" w:cs="Arial"/>
          <w:b/>
          <w:bCs/>
          <w:sz w:val="24"/>
          <w:szCs w:val="24"/>
        </w:rPr>
        <w:t>2. Justificativa</w:t>
      </w:r>
    </w:p>
    <w:p w:rsidRPr="00363338" w:rsidR="00363338" w:rsidP="4292C6E6" w:rsidRDefault="62A51499" w14:paraId="129D50D9" w14:textId="511203F4">
      <w:pPr>
        <w:ind w:left="-567"/>
        <w:jc w:val="both"/>
        <w:rPr>
          <w:rStyle w:val="eop"/>
          <w:rFonts w:ascii="Arial" w:hAnsi="Arial" w:eastAsia="Arial" w:cs="Arial"/>
          <w:color w:val="000000" w:themeColor="text1"/>
          <w:sz w:val="24"/>
          <w:szCs w:val="24"/>
        </w:rPr>
      </w:pPr>
      <w:r w:rsidRPr="4292C6E6">
        <w:rPr>
          <w:rStyle w:val="normaltextrun"/>
          <w:rFonts w:ascii="Arial" w:hAnsi="Arial" w:eastAsia="Arial" w:cs="Arial"/>
          <w:color w:val="000000"/>
          <w:sz w:val="24"/>
          <w:szCs w:val="24"/>
          <w:shd w:val="clear" w:color="auto" w:fill="FFFFFF"/>
        </w:rPr>
        <w:t xml:space="preserve">A preservação do patrimônio arqueológico é uma necessidade administrativa fundamental, sendo a garantia de sua guarda e proteção responsabilidade do poder público. </w:t>
      </w:r>
      <w:r w:rsidRPr="4292C6E6">
        <w:rPr>
          <w:rStyle w:val="eop"/>
          <w:rFonts w:ascii="Arial" w:hAnsi="Arial" w:eastAsia="Arial" w:cs="Arial"/>
          <w:color w:val="000000"/>
          <w:sz w:val="24"/>
          <w:szCs w:val="24"/>
          <w:shd w:val="clear" w:color="auto" w:fill="FFFFFF"/>
        </w:rPr>
        <w:t xml:space="preserve">A informação é um instrumento de preservação extremamente importante. </w:t>
      </w:r>
    </w:p>
    <w:p w:rsidRPr="00363338" w:rsidR="00363338" w:rsidP="4292C6E6" w:rsidRDefault="62A51499" w14:paraId="6BD6398E" w14:textId="57ED5E5B">
      <w:pPr>
        <w:ind w:left="-567"/>
        <w:jc w:val="both"/>
        <w:rPr>
          <w:rStyle w:val="eop"/>
          <w:rFonts w:ascii="Arial" w:hAnsi="Arial" w:eastAsia="Arial" w:cs="Arial"/>
          <w:color w:val="000000" w:themeColor="text1"/>
          <w:sz w:val="24"/>
          <w:szCs w:val="24"/>
        </w:rPr>
      </w:pPr>
      <w:r w:rsidRPr="4292C6E6">
        <w:rPr>
          <w:rStyle w:val="eop"/>
          <w:rFonts w:ascii="Arial" w:hAnsi="Arial" w:eastAsia="Arial" w:cs="Arial"/>
          <w:color w:val="000000"/>
          <w:sz w:val="24"/>
          <w:szCs w:val="24"/>
          <w:shd w:val="clear" w:color="auto" w:fill="FFFFFF"/>
        </w:rPr>
        <w:t>Apresentar o patrimônio cultural à população em geral e sensibilizá-la sobre sua importância</w:t>
      </w:r>
      <w:r w:rsidRPr="4292C6E6" w:rsidR="72C0A1B9">
        <w:rPr>
          <w:rStyle w:val="eop"/>
          <w:rFonts w:ascii="Arial" w:hAnsi="Arial" w:eastAsia="Arial" w:cs="Arial"/>
          <w:color w:val="000000"/>
          <w:sz w:val="24"/>
          <w:szCs w:val="24"/>
          <w:shd w:val="clear" w:color="auto" w:fill="FFFFFF"/>
        </w:rPr>
        <w:t>,</w:t>
      </w:r>
      <w:r w:rsidRPr="4292C6E6">
        <w:rPr>
          <w:rStyle w:val="eop"/>
          <w:rFonts w:ascii="Arial" w:hAnsi="Arial" w:eastAsia="Arial" w:cs="Arial"/>
          <w:color w:val="000000"/>
          <w:sz w:val="24"/>
          <w:szCs w:val="24"/>
          <w:shd w:val="clear" w:color="auto" w:fill="FFFFFF"/>
        </w:rPr>
        <w:t xml:space="preserve"> auxilia na transformação dos agentes da comunidade em indivíduos ativos no processo de </w:t>
      </w:r>
      <w:r w:rsidRPr="4292C6E6" w:rsidR="3F6402E4">
        <w:rPr>
          <w:rStyle w:val="eop"/>
          <w:rFonts w:ascii="Arial" w:hAnsi="Arial" w:eastAsia="Arial" w:cs="Arial"/>
          <w:color w:val="000000"/>
          <w:sz w:val="24"/>
          <w:szCs w:val="24"/>
          <w:shd w:val="clear" w:color="auto" w:fill="FFFFFF"/>
        </w:rPr>
        <w:t xml:space="preserve">preservação </w:t>
      </w:r>
      <w:r w:rsidRPr="4292C6E6">
        <w:rPr>
          <w:rStyle w:val="eop"/>
          <w:rFonts w:ascii="Arial" w:hAnsi="Arial" w:eastAsia="Arial" w:cs="Arial"/>
          <w:color w:val="000000"/>
          <w:sz w:val="24"/>
          <w:szCs w:val="24"/>
          <w:shd w:val="clear" w:color="auto" w:fill="FFFFFF"/>
        </w:rPr>
        <w:t>desse patrimônio. Tendo isso em vista, justifica-se a elaboração do presente Termo de Referência para a confecção, instalação e devida manutenção de placas interpretativas</w:t>
      </w:r>
      <w:r w:rsidRPr="4292C6E6" w:rsidR="11D80B94">
        <w:rPr>
          <w:rStyle w:val="eop"/>
          <w:rFonts w:ascii="Arial" w:hAnsi="Arial" w:eastAsia="Arial" w:cs="Arial"/>
          <w:color w:val="000000"/>
          <w:sz w:val="24"/>
          <w:szCs w:val="24"/>
          <w:shd w:val="clear" w:color="auto" w:fill="FFFFFF"/>
        </w:rPr>
        <w:t xml:space="preserve">, </w:t>
      </w:r>
      <w:r w:rsidRPr="4292C6E6" w:rsidR="11D80B94">
        <w:rPr>
          <w:rStyle w:val="eop"/>
          <w:rFonts w:ascii="Arial" w:hAnsi="Arial" w:eastAsia="Arial" w:cs="Arial"/>
          <w:color w:val="000000" w:themeColor="text1"/>
          <w:sz w:val="24"/>
          <w:szCs w:val="24"/>
        </w:rPr>
        <w:t>informativas e indicativas</w:t>
      </w:r>
      <w:r w:rsidRPr="4292C6E6">
        <w:rPr>
          <w:rStyle w:val="eop"/>
          <w:rFonts w:ascii="Arial" w:hAnsi="Arial" w:eastAsia="Arial" w:cs="Arial"/>
          <w:color w:val="000000"/>
          <w:sz w:val="24"/>
          <w:szCs w:val="24"/>
          <w:shd w:val="clear" w:color="auto" w:fill="FFFFFF"/>
        </w:rPr>
        <w:t xml:space="preserve"> em sítios arqueológicos. </w:t>
      </w:r>
    </w:p>
    <w:p w:rsidRPr="00363338" w:rsidR="00363338" w:rsidP="4292C6E6" w:rsidRDefault="62A51499" w14:paraId="1B059577" w14:textId="511203F4">
      <w:pPr>
        <w:ind w:left="-567"/>
        <w:jc w:val="both"/>
        <w:rPr>
          <w:rStyle w:val="eop"/>
          <w:rFonts w:ascii="Arial" w:hAnsi="Arial" w:eastAsia="Arial" w:cs="Arial"/>
          <w:color w:val="000000" w:themeColor="text1"/>
          <w:sz w:val="24"/>
          <w:szCs w:val="24"/>
        </w:rPr>
      </w:pPr>
      <w:r w:rsidRPr="4292C6E6">
        <w:rPr>
          <w:rStyle w:val="eop"/>
          <w:rFonts w:ascii="Arial" w:hAnsi="Arial" w:eastAsia="Arial" w:cs="Arial"/>
          <w:color w:val="000000"/>
          <w:sz w:val="24"/>
          <w:szCs w:val="24"/>
          <w:shd w:val="clear" w:color="auto" w:fill="FFFFFF"/>
        </w:rPr>
        <w:t xml:space="preserve">A instalação de </w:t>
      </w:r>
      <w:r w:rsidRPr="4292C6E6" w:rsidR="4B83E5AD">
        <w:rPr>
          <w:rStyle w:val="eop"/>
          <w:rFonts w:ascii="Arial" w:hAnsi="Arial" w:eastAsia="Arial" w:cs="Arial"/>
          <w:color w:val="000000" w:themeColor="text1"/>
          <w:sz w:val="24"/>
          <w:szCs w:val="24"/>
        </w:rPr>
        <w:t>sinalização interpretativa, informativa e indicativa</w:t>
      </w:r>
      <w:r w:rsidRPr="4292C6E6">
        <w:rPr>
          <w:rStyle w:val="eop"/>
          <w:rFonts w:ascii="Arial" w:hAnsi="Arial" w:eastAsia="Arial" w:cs="Arial"/>
          <w:color w:val="000000"/>
          <w:sz w:val="24"/>
          <w:szCs w:val="24"/>
          <w:shd w:val="clear" w:color="auto" w:fill="FFFFFF"/>
        </w:rPr>
        <w:t xml:space="preserve"> tem como propósito, dentre outros, proporcionar experiências sensíveis de visitação; instruir e instigar os visitantes; e facilitar a compreensão, a inclusão e a apreciação do bem arqueológico. </w:t>
      </w:r>
      <w:r w:rsidRPr="4292C6E6" w:rsidR="06B7F822">
        <w:rPr>
          <w:rStyle w:val="eop"/>
          <w:rFonts w:ascii="Arial" w:hAnsi="Arial" w:eastAsia="Arial" w:cs="Arial"/>
          <w:color w:val="000000"/>
          <w:sz w:val="24"/>
          <w:szCs w:val="24"/>
          <w:shd w:val="clear" w:color="auto" w:fill="FFFFFF"/>
        </w:rPr>
        <w:t>Esta</w:t>
      </w:r>
      <w:r w:rsidRPr="4292C6E6">
        <w:rPr>
          <w:rStyle w:val="eop"/>
          <w:rFonts w:ascii="Arial" w:hAnsi="Arial" w:eastAsia="Arial" w:cs="Arial"/>
          <w:color w:val="000000"/>
          <w:sz w:val="24"/>
          <w:szCs w:val="24"/>
          <w:shd w:val="clear" w:color="auto" w:fill="FFFFFF"/>
        </w:rPr>
        <w:t xml:space="preserve">s placas auxiliam no processo de comunicação do significado histórico, social, </w:t>
      </w:r>
      <w:r w:rsidRPr="4292C6E6">
        <w:rPr>
          <w:rStyle w:val="eop"/>
          <w:rFonts w:ascii="Arial" w:hAnsi="Arial" w:eastAsia="Arial" w:cs="Arial"/>
          <w:color w:val="000000"/>
          <w:sz w:val="24"/>
          <w:szCs w:val="24"/>
          <w:shd w:val="clear" w:color="auto" w:fill="FFFFFF"/>
        </w:rPr>
        <w:lastRenderedPageBreak/>
        <w:t>técnico e cultural dos sítios, salvaguardando seus valores tangíveis e intangíveis e contribuindo para sua proteção, apoio e fomento. Ao proporcionar o conhecimento e a apropriação desse patrimônio pela comunidade, a sinalização interpretativa</w:t>
      </w:r>
      <w:r w:rsidRPr="4292C6E6" w:rsidR="10196D47">
        <w:rPr>
          <w:rStyle w:val="eop"/>
          <w:rFonts w:ascii="Arial" w:hAnsi="Arial" w:eastAsia="Arial" w:cs="Arial"/>
          <w:color w:val="000000" w:themeColor="text1"/>
          <w:sz w:val="24"/>
          <w:szCs w:val="24"/>
        </w:rPr>
        <w:t>, informativa e indicativa</w:t>
      </w:r>
      <w:r w:rsidRPr="4292C6E6">
        <w:rPr>
          <w:rStyle w:val="eop"/>
          <w:rFonts w:ascii="Arial" w:hAnsi="Arial" w:eastAsia="Arial" w:cs="Arial"/>
          <w:color w:val="000000"/>
          <w:sz w:val="24"/>
          <w:szCs w:val="24"/>
          <w:shd w:val="clear" w:color="auto" w:fill="FFFFFF"/>
        </w:rPr>
        <w:t xml:space="preserve"> contribui para sua preservação a longo prazo.</w:t>
      </w:r>
    </w:p>
    <w:p w:rsidR="00AB1C8D" w:rsidP="4292C6E6" w:rsidRDefault="00AB1C8D" w14:paraId="5DAB6C7B" w14:textId="77777777">
      <w:pPr>
        <w:jc w:val="both"/>
        <w:rPr>
          <w:rFonts w:ascii="Arial" w:hAnsi="Arial" w:eastAsia="Arial" w:cs="Arial"/>
          <w:b/>
          <w:bCs/>
          <w:sz w:val="24"/>
          <w:szCs w:val="24"/>
        </w:rPr>
      </w:pPr>
    </w:p>
    <w:p w:rsidR="00BB0061" w:rsidP="4292C6E6" w:rsidRDefault="50BBCD61" w14:paraId="47FA0519" w14:textId="27C0692F">
      <w:pPr>
        <w:ind w:left="-567"/>
        <w:jc w:val="both"/>
        <w:rPr>
          <w:rFonts w:ascii="Arial" w:hAnsi="Arial" w:eastAsia="Arial" w:cs="Arial"/>
          <w:sz w:val="24"/>
          <w:szCs w:val="24"/>
        </w:rPr>
      </w:pPr>
      <w:r w:rsidRPr="4292C6E6">
        <w:rPr>
          <w:rFonts w:ascii="Arial" w:hAnsi="Arial" w:eastAsia="Arial" w:cs="Arial"/>
          <w:b/>
          <w:bCs/>
          <w:sz w:val="24"/>
          <w:szCs w:val="24"/>
        </w:rPr>
        <w:t>3</w:t>
      </w:r>
      <w:r w:rsidRPr="4292C6E6" w:rsidR="31331C5E">
        <w:rPr>
          <w:rFonts w:ascii="Arial" w:hAnsi="Arial" w:eastAsia="Arial" w:cs="Arial"/>
          <w:b/>
          <w:bCs/>
          <w:sz w:val="24"/>
          <w:szCs w:val="24"/>
        </w:rPr>
        <w:t>. Objetivo Geral</w:t>
      </w:r>
    </w:p>
    <w:p w:rsidR="2BDC7B6B" w:rsidP="20EB7F56" w:rsidRDefault="2BDC7B6B" w14:paraId="663A5F6E" w14:textId="41FBDB97">
      <w:pPr>
        <w:ind w:left="-567"/>
        <w:jc w:val="both"/>
        <w:rPr>
          <w:rFonts w:ascii="Arial" w:hAnsi="Arial" w:eastAsia="Arial" w:cs="Arial"/>
          <w:color w:val="ED7D31" w:themeColor="accent2"/>
          <w:sz w:val="24"/>
          <w:szCs w:val="24"/>
        </w:rPr>
      </w:pPr>
      <w:r w:rsidRPr="20EB7F56">
        <w:rPr>
          <w:rFonts w:ascii="Arial" w:hAnsi="Arial" w:eastAsia="Arial" w:cs="Arial"/>
          <w:sz w:val="24"/>
          <w:szCs w:val="24"/>
        </w:rPr>
        <w:t>P</w:t>
      </w:r>
      <w:r w:rsidRPr="20EB7F56" w:rsidR="57E1CF2E">
        <w:rPr>
          <w:rFonts w:ascii="Arial" w:hAnsi="Arial" w:eastAsia="Arial" w:cs="Arial"/>
          <w:sz w:val="24"/>
          <w:szCs w:val="24"/>
        </w:rPr>
        <w:t>ossibilita</w:t>
      </w:r>
      <w:r w:rsidRPr="20EB7F56">
        <w:rPr>
          <w:rFonts w:ascii="Arial" w:hAnsi="Arial" w:eastAsia="Arial" w:cs="Arial"/>
          <w:sz w:val="24"/>
          <w:szCs w:val="24"/>
        </w:rPr>
        <w:t>r</w:t>
      </w:r>
      <w:r w:rsidRPr="20EB7F56" w:rsidR="57E1CF2E">
        <w:rPr>
          <w:rFonts w:ascii="Arial" w:hAnsi="Arial" w:eastAsia="Arial" w:cs="Arial"/>
          <w:sz w:val="24"/>
          <w:szCs w:val="24"/>
        </w:rPr>
        <w:t xml:space="preserve"> a identificação dos sítios arqueológicos</w:t>
      </w:r>
      <w:r w:rsidRPr="20EB7F56">
        <w:rPr>
          <w:rFonts w:ascii="Arial" w:hAnsi="Arial" w:eastAsia="Arial" w:cs="Arial"/>
          <w:sz w:val="24"/>
          <w:szCs w:val="24"/>
        </w:rPr>
        <w:t xml:space="preserve"> através da</w:t>
      </w:r>
      <w:r w:rsidRPr="20EB7F56">
        <w:rPr>
          <w:rFonts w:ascii="Arial" w:hAnsi="Arial" w:eastAsia="Arial" w:cs="Arial"/>
          <w:color w:val="ED7C31"/>
          <w:sz w:val="24"/>
          <w:szCs w:val="24"/>
        </w:rPr>
        <w:t xml:space="preserve"> </w:t>
      </w:r>
      <w:r w:rsidRPr="20EB7F56" w:rsidR="6253FB96">
        <w:rPr>
          <w:rFonts w:ascii="Arial" w:hAnsi="Arial" w:eastAsia="Arial" w:cs="Arial"/>
          <w:sz w:val="24"/>
          <w:szCs w:val="24"/>
        </w:rPr>
        <w:t>s</w:t>
      </w:r>
      <w:r w:rsidRPr="20EB7F56" w:rsidR="31B6C427">
        <w:rPr>
          <w:rFonts w:ascii="Arial" w:hAnsi="Arial" w:eastAsia="Arial" w:cs="Arial"/>
          <w:sz w:val="24"/>
          <w:szCs w:val="24"/>
        </w:rPr>
        <w:t xml:space="preserve">inalização, conforme padrões aceitos pelo IPHAN e a partir da instalação de Placa de </w:t>
      </w:r>
      <w:r w:rsidRPr="20EB7F56" w:rsidR="67AFEE4F">
        <w:rPr>
          <w:rFonts w:ascii="Arial" w:hAnsi="Arial" w:eastAsia="Arial" w:cs="Arial"/>
          <w:sz w:val="24"/>
          <w:szCs w:val="24"/>
        </w:rPr>
        <w:t>In</w:t>
      </w:r>
      <w:r w:rsidRPr="20EB7F56" w:rsidR="0EAD6719">
        <w:rPr>
          <w:rFonts w:ascii="Arial" w:hAnsi="Arial" w:eastAsia="Arial" w:cs="Arial"/>
          <w:sz w:val="24"/>
          <w:szCs w:val="24"/>
        </w:rPr>
        <w:t>terpretativa</w:t>
      </w:r>
      <w:r w:rsidRPr="20EB7F56" w:rsidR="31B6C427">
        <w:rPr>
          <w:rFonts w:ascii="Arial" w:hAnsi="Arial" w:eastAsia="Arial" w:cs="Arial"/>
          <w:sz w:val="24"/>
          <w:szCs w:val="24"/>
        </w:rPr>
        <w:t>, Placa In</w:t>
      </w:r>
      <w:r w:rsidRPr="20EB7F56" w:rsidR="77ACD438">
        <w:rPr>
          <w:rFonts w:ascii="Arial" w:hAnsi="Arial" w:eastAsia="Arial" w:cs="Arial"/>
          <w:sz w:val="24"/>
          <w:szCs w:val="24"/>
        </w:rPr>
        <w:t>formativa</w:t>
      </w:r>
      <w:r w:rsidRPr="20EB7F56" w:rsidR="31B6C427">
        <w:rPr>
          <w:rFonts w:ascii="Arial" w:hAnsi="Arial" w:eastAsia="Arial" w:cs="Arial"/>
          <w:sz w:val="24"/>
          <w:szCs w:val="24"/>
        </w:rPr>
        <w:t xml:space="preserve"> e Placa In</w:t>
      </w:r>
      <w:r w:rsidRPr="20EB7F56" w:rsidR="5A291936">
        <w:rPr>
          <w:rFonts w:ascii="Arial" w:hAnsi="Arial" w:eastAsia="Arial" w:cs="Arial"/>
          <w:sz w:val="24"/>
          <w:szCs w:val="24"/>
        </w:rPr>
        <w:t>dicativa</w:t>
      </w:r>
      <w:r w:rsidRPr="20EB7F56" w:rsidR="31B6C427">
        <w:rPr>
          <w:rFonts w:ascii="Arial" w:hAnsi="Arial" w:eastAsia="Arial" w:cs="Arial"/>
          <w:sz w:val="24"/>
          <w:szCs w:val="24"/>
        </w:rPr>
        <w:t xml:space="preserve">, visando alertar sobre a presença de </w:t>
      </w:r>
      <w:r w:rsidRPr="20EB7F56" w:rsidR="2B123F2E">
        <w:rPr>
          <w:rFonts w:ascii="Arial" w:hAnsi="Arial" w:eastAsia="Arial" w:cs="Arial"/>
          <w:sz w:val="24"/>
          <w:szCs w:val="24"/>
        </w:rPr>
        <w:t xml:space="preserve">sítios </w:t>
      </w:r>
      <w:r w:rsidRPr="20EB7F56" w:rsidR="31B6C427">
        <w:rPr>
          <w:rFonts w:ascii="Arial" w:hAnsi="Arial" w:eastAsia="Arial" w:cs="Arial"/>
          <w:sz w:val="24"/>
          <w:szCs w:val="24"/>
        </w:rPr>
        <w:t>arqueológicos, instruir sobre a necessidade de preservação e informar sobre as características do Bem</w:t>
      </w:r>
      <w:r w:rsidRPr="20EB7F56" w:rsidR="245FB645">
        <w:rPr>
          <w:rFonts w:ascii="Arial" w:hAnsi="Arial" w:eastAsia="Arial" w:cs="Arial"/>
          <w:sz w:val="24"/>
          <w:szCs w:val="24"/>
        </w:rPr>
        <w:t>.</w:t>
      </w:r>
    </w:p>
    <w:p w:rsidR="00BB0061" w:rsidP="4292C6E6" w:rsidRDefault="00BB0061" w14:paraId="02EB378F" w14:textId="77777777">
      <w:pPr>
        <w:jc w:val="both"/>
        <w:rPr>
          <w:rFonts w:ascii="Arial" w:hAnsi="Arial" w:eastAsia="Arial" w:cs="Arial"/>
          <w:sz w:val="24"/>
          <w:szCs w:val="24"/>
        </w:rPr>
      </w:pPr>
    </w:p>
    <w:p w:rsidR="00E060C0" w:rsidP="4292C6E6" w:rsidRDefault="50BBCD61" w14:paraId="090247F8" w14:textId="328A8E82">
      <w:pPr>
        <w:ind w:left="-567"/>
        <w:jc w:val="both"/>
        <w:rPr>
          <w:rFonts w:ascii="Arial" w:hAnsi="Arial" w:eastAsia="Arial" w:cs="Arial"/>
          <w:sz w:val="24"/>
          <w:szCs w:val="24"/>
        </w:rPr>
      </w:pPr>
      <w:r w:rsidRPr="4292C6E6">
        <w:rPr>
          <w:rFonts w:ascii="Arial" w:hAnsi="Arial" w:eastAsia="Arial" w:cs="Arial"/>
          <w:b/>
          <w:bCs/>
          <w:sz w:val="24"/>
          <w:szCs w:val="24"/>
        </w:rPr>
        <w:t>4</w:t>
      </w:r>
      <w:r w:rsidRPr="4292C6E6" w:rsidR="31331C5E">
        <w:rPr>
          <w:rFonts w:ascii="Arial" w:hAnsi="Arial" w:eastAsia="Arial" w:cs="Arial"/>
          <w:b/>
          <w:bCs/>
          <w:sz w:val="24"/>
          <w:szCs w:val="24"/>
        </w:rPr>
        <w:t>. Objetivos específicos</w:t>
      </w:r>
    </w:p>
    <w:p w:rsidR="00E060C0" w:rsidP="4292C6E6" w:rsidRDefault="17ADC9FD" w14:paraId="4B2C820F" w14:textId="4D3642B6">
      <w:pPr>
        <w:ind w:left="-567"/>
        <w:jc w:val="both"/>
        <w:rPr>
          <w:rFonts w:ascii="Arial" w:hAnsi="Arial" w:eastAsia="Arial" w:cs="Arial"/>
          <w:sz w:val="24"/>
          <w:szCs w:val="24"/>
        </w:rPr>
      </w:pPr>
      <w:r w:rsidRPr="4292C6E6">
        <w:rPr>
          <w:rFonts w:ascii="Arial" w:hAnsi="Arial" w:eastAsia="Arial" w:cs="Arial"/>
          <w:sz w:val="24"/>
          <w:szCs w:val="24"/>
        </w:rPr>
        <w:t xml:space="preserve">a) </w:t>
      </w:r>
      <w:r w:rsidRPr="4292C6E6" w:rsidR="31331C5E">
        <w:rPr>
          <w:rFonts w:ascii="Arial" w:hAnsi="Arial" w:eastAsia="Arial" w:cs="Arial"/>
          <w:sz w:val="24"/>
          <w:szCs w:val="24"/>
        </w:rPr>
        <w:t>Elaborar projeto, com base no presente Termo de Referência, como instrumento orientador para o desenvolvimento da sinalização de sítios arqueológicos</w:t>
      </w:r>
      <w:r w:rsidRPr="4292C6E6" w:rsidR="50BBCD61">
        <w:rPr>
          <w:rFonts w:ascii="Arial" w:hAnsi="Arial" w:eastAsia="Arial" w:cs="Arial"/>
          <w:sz w:val="24"/>
          <w:szCs w:val="24"/>
        </w:rPr>
        <w:t>, como um sistema de placas e sinais instalados em locais estratégicos para orientar</w:t>
      </w:r>
      <w:r w:rsidRPr="4292C6E6" w:rsidR="43C92BDC">
        <w:rPr>
          <w:rFonts w:ascii="Arial" w:hAnsi="Arial" w:eastAsia="Arial" w:cs="Arial"/>
          <w:sz w:val="24"/>
          <w:szCs w:val="24"/>
        </w:rPr>
        <w:t xml:space="preserve"> e</w:t>
      </w:r>
      <w:r w:rsidRPr="4292C6E6" w:rsidR="50BBCD61">
        <w:rPr>
          <w:rFonts w:ascii="Arial" w:hAnsi="Arial" w:eastAsia="Arial" w:cs="Arial"/>
          <w:sz w:val="24"/>
          <w:szCs w:val="24"/>
        </w:rPr>
        <w:t xml:space="preserve"> informar </w:t>
      </w:r>
      <w:r w:rsidRPr="4292C6E6" w:rsidR="58181C40">
        <w:rPr>
          <w:rFonts w:ascii="Arial" w:hAnsi="Arial" w:eastAsia="Arial" w:cs="Arial"/>
          <w:sz w:val="24"/>
          <w:szCs w:val="24"/>
        </w:rPr>
        <w:t>a comunidade</w:t>
      </w:r>
      <w:r w:rsidRPr="4292C6E6" w:rsidR="47A9791D">
        <w:rPr>
          <w:rFonts w:ascii="Arial" w:hAnsi="Arial" w:eastAsia="Arial" w:cs="Arial"/>
          <w:sz w:val="24"/>
          <w:szCs w:val="24"/>
        </w:rPr>
        <w:t xml:space="preserve"> do entorno</w:t>
      </w:r>
      <w:r w:rsidRPr="4292C6E6" w:rsidR="207B760B">
        <w:rPr>
          <w:rFonts w:ascii="Arial" w:hAnsi="Arial" w:eastAsia="Arial" w:cs="Arial"/>
          <w:sz w:val="24"/>
          <w:szCs w:val="24"/>
        </w:rPr>
        <w:t xml:space="preserve"> e os</w:t>
      </w:r>
      <w:r w:rsidRPr="4292C6E6" w:rsidR="50BBCD61">
        <w:rPr>
          <w:rFonts w:ascii="Arial" w:hAnsi="Arial" w:eastAsia="Arial" w:cs="Arial"/>
          <w:sz w:val="24"/>
          <w:szCs w:val="24"/>
        </w:rPr>
        <w:t xml:space="preserve"> visitantes</w:t>
      </w:r>
      <w:r w:rsidRPr="4292C6E6" w:rsidR="31331C5E">
        <w:rPr>
          <w:rFonts w:ascii="Arial" w:hAnsi="Arial" w:eastAsia="Arial" w:cs="Arial"/>
          <w:sz w:val="24"/>
          <w:szCs w:val="24"/>
        </w:rPr>
        <w:t>;</w:t>
      </w:r>
    </w:p>
    <w:p w:rsidR="00E060C0" w:rsidP="4292C6E6" w:rsidRDefault="31331C5E" w14:paraId="04E2B328" w14:textId="5CECAC4F">
      <w:pPr>
        <w:ind w:left="-567"/>
        <w:jc w:val="both"/>
        <w:rPr>
          <w:rFonts w:ascii="Arial" w:hAnsi="Arial" w:eastAsia="Arial" w:cs="Arial"/>
          <w:sz w:val="24"/>
          <w:szCs w:val="24"/>
        </w:rPr>
      </w:pPr>
      <w:r w:rsidRPr="4292C6E6">
        <w:rPr>
          <w:rFonts w:ascii="Arial" w:hAnsi="Arial" w:eastAsia="Arial" w:cs="Arial"/>
          <w:sz w:val="24"/>
          <w:szCs w:val="24"/>
        </w:rPr>
        <w:t xml:space="preserve">b) </w:t>
      </w:r>
      <w:r w:rsidRPr="4292C6E6" w:rsidR="3D64D07C">
        <w:rPr>
          <w:rFonts w:ascii="Arial" w:hAnsi="Arial" w:eastAsia="Arial" w:cs="Arial"/>
          <w:sz w:val="24"/>
          <w:szCs w:val="24"/>
        </w:rPr>
        <w:t>Realizar as ações necessárias à confecção de projeto e à instalação de placas de si</w:t>
      </w:r>
      <w:r w:rsidRPr="4292C6E6" w:rsidR="62A51499">
        <w:rPr>
          <w:rFonts w:ascii="Arial" w:hAnsi="Arial" w:eastAsia="Arial" w:cs="Arial"/>
          <w:sz w:val="24"/>
          <w:szCs w:val="24"/>
        </w:rPr>
        <w:t>nalização</w:t>
      </w:r>
      <w:r w:rsidRPr="4292C6E6" w:rsidR="3D64D07C">
        <w:rPr>
          <w:rFonts w:ascii="Arial" w:hAnsi="Arial" w:eastAsia="Arial" w:cs="Arial"/>
          <w:sz w:val="24"/>
          <w:szCs w:val="24"/>
        </w:rPr>
        <w:t>, nas áreas de Sítios Arqueológicos, a partir do modelo disponibilizado pelo Iphan</w:t>
      </w:r>
      <w:r w:rsidRPr="4292C6E6" w:rsidR="250286F6">
        <w:rPr>
          <w:rFonts w:ascii="Arial" w:hAnsi="Arial" w:eastAsia="Arial" w:cs="Arial"/>
          <w:sz w:val="24"/>
          <w:szCs w:val="24"/>
        </w:rPr>
        <w:t>, assim como a sua manutenção</w:t>
      </w:r>
      <w:r w:rsidRPr="4292C6E6" w:rsidR="3D64D07C">
        <w:rPr>
          <w:rFonts w:ascii="Arial" w:hAnsi="Arial" w:eastAsia="Arial" w:cs="Arial"/>
          <w:sz w:val="24"/>
          <w:szCs w:val="24"/>
        </w:rPr>
        <w:t>.</w:t>
      </w:r>
    </w:p>
    <w:p w:rsidRPr="00BB0061" w:rsidR="00E060C0" w:rsidP="4292C6E6" w:rsidRDefault="00E060C0" w14:paraId="6A05A809" w14:textId="77777777">
      <w:pPr>
        <w:jc w:val="both"/>
        <w:rPr>
          <w:rFonts w:ascii="Arial" w:hAnsi="Arial" w:eastAsia="Arial" w:cs="Arial"/>
          <w:sz w:val="24"/>
          <w:szCs w:val="24"/>
        </w:rPr>
      </w:pPr>
    </w:p>
    <w:p w:rsidRPr="00BB0061" w:rsidR="00BB0061" w:rsidP="4292C6E6" w:rsidRDefault="50BBCD61" w14:paraId="292BF63A" w14:textId="7C0C7F41">
      <w:pPr>
        <w:ind w:left="-567"/>
        <w:jc w:val="both"/>
        <w:rPr>
          <w:rFonts w:ascii="Arial" w:hAnsi="Arial" w:eastAsia="Arial" w:cs="Arial"/>
          <w:sz w:val="24"/>
          <w:szCs w:val="24"/>
        </w:rPr>
      </w:pPr>
      <w:r w:rsidRPr="4292C6E6">
        <w:rPr>
          <w:rFonts w:ascii="Arial" w:hAnsi="Arial" w:eastAsia="Arial" w:cs="Arial"/>
          <w:b/>
          <w:bCs/>
          <w:sz w:val="24"/>
          <w:szCs w:val="24"/>
        </w:rPr>
        <w:t>5</w:t>
      </w:r>
      <w:r w:rsidRPr="4292C6E6" w:rsidR="31331C5E">
        <w:rPr>
          <w:rFonts w:ascii="Arial" w:hAnsi="Arial" w:eastAsia="Arial" w:cs="Arial"/>
          <w:b/>
          <w:bCs/>
          <w:sz w:val="24"/>
          <w:szCs w:val="24"/>
        </w:rPr>
        <w:t>. Especificação do Serviço e Produtos</w:t>
      </w:r>
    </w:p>
    <w:p w:rsidRPr="00BB0061" w:rsidR="00BB0061" w:rsidP="4292C6E6" w:rsidRDefault="020F2F63" w14:paraId="74BE278B" w14:textId="38360DB7">
      <w:pPr>
        <w:ind w:left="-567"/>
        <w:jc w:val="both"/>
        <w:rPr>
          <w:rFonts w:ascii="Arial" w:hAnsi="Arial" w:eastAsia="Arial" w:cs="Arial"/>
          <w:sz w:val="24"/>
          <w:szCs w:val="24"/>
        </w:rPr>
      </w:pPr>
      <w:r w:rsidRPr="4292C6E6">
        <w:rPr>
          <w:rFonts w:ascii="Arial" w:hAnsi="Arial" w:eastAsia="Arial" w:cs="Arial"/>
          <w:sz w:val="24"/>
          <w:szCs w:val="24"/>
        </w:rPr>
        <w:t xml:space="preserve">A sinalização em sítios arqueológicos desempenha um papel </w:t>
      </w:r>
      <w:r w:rsidRPr="4292C6E6" w:rsidR="565DB0FD">
        <w:rPr>
          <w:rFonts w:ascii="Arial" w:hAnsi="Arial" w:eastAsia="Arial" w:cs="Arial"/>
          <w:sz w:val="24"/>
          <w:szCs w:val="24"/>
        </w:rPr>
        <w:t>essencial</w:t>
      </w:r>
      <w:r w:rsidRPr="4292C6E6">
        <w:rPr>
          <w:rFonts w:ascii="Arial" w:hAnsi="Arial" w:eastAsia="Arial" w:cs="Arial"/>
          <w:sz w:val="24"/>
          <w:szCs w:val="24"/>
        </w:rPr>
        <w:t xml:space="preserve"> na preservação, interpretação e valorização desses locais. Esses sítios são muitas vezes sensíveis e requerem um cuidado especial para garantir que os visitantes possam apreciá-los sem causar danos. </w:t>
      </w:r>
      <w:r w:rsidRPr="4292C6E6" w:rsidR="5417CEF1">
        <w:rPr>
          <w:rFonts w:ascii="Arial" w:hAnsi="Arial" w:eastAsia="Arial" w:cs="Arial"/>
          <w:sz w:val="24"/>
          <w:szCs w:val="24"/>
        </w:rPr>
        <w:t>São algumas especificações para as tipologias de sinalização em sítios arqueológicos:</w:t>
      </w:r>
    </w:p>
    <w:p w:rsidRPr="00BB0061" w:rsidR="00BB0061" w:rsidP="4292C6E6" w:rsidRDefault="31331C5E" w14:paraId="4C632472" w14:textId="77777777">
      <w:pPr>
        <w:numPr>
          <w:ilvl w:val="0"/>
          <w:numId w:val="8"/>
        </w:numPr>
        <w:jc w:val="both"/>
        <w:rPr>
          <w:rFonts w:ascii="Arial" w:hAnsi="Arial" w:eastAsia="Arial" w:cs="Arial"/>
          <w:b/>
          <w:bCs/>
          <w:sz w:val="24"/>
          <w:szCs w:val="24"/>
        </w:rPr>
      </w:pPr>
      <w:r w:rsidRPr="4292C6E6">
        <w:rPr>
          <w:rFonts w:ascii="Arial" w:hAnsi="Arial" w:eastAsia="Arial" w:cs="Arial"/>
          <w:b/>
          <w:bCs/>
          <w:sz w:val="24"/>
          <w:szCs w:val="24"/>
        </w:rPr>
        <w:t>Placas Informativas e Interpretativas:</w:t>
      </w:r>
    </w:p>
    <w:p w:rsidRPr="00E060C0" w:rsidR="00BB0061" w:rsidP="4292C6E6" w:rsidRDefault="4963A82E" w14:paraId="7AB5D575" w14:textId="2142A2C5">
      <w:pPr>
        <w:pStyle w:val="PargrafodaLista"/>
        <w:numPr>
          <w:ilvl w:val="0"/>
          <w:numId w:val="21"/>
        </w:numPr>
        <w:jc w:val="both"/>
        <w:rPr>
          <w:rFonts w:ascii="Arial" w:hAnsi="Arial" w:eastAsia="Arial" w:cs="Arial"/>
          <w:sz w:val="24"/>
          <w:szCs w:val="24"/>
        </w:rPr>
      </w:pPr>
      <w:r w:rsidRPr="4292C6E6">
        <w:rPr>
          <w:rFonts w:ascii="Arial" w:hAnsi="Arial" w:eastAsia="Arial" w:cs="Arial"/>
          <w:sz w:val="24"/>
          <w:szCs w:val="24"/>
        </w:rPr>
        <w:t>Contexto</w:t>
      </w:r>
      <w:r w:rsidRPr="4292C6E6" w:rsidR="31331C5E">
        <w:rPr>
          <w:rFonts w:ascii="Arial" w:hAnsi="Arial" w:eastAsia="Arial" w:cs="Arial"/>
          <w:sz w:val="24"/>
          <w:szCs w:val="24"/>
        </w:rPr>
        <w:t xml:space="preserve"> Históric</w:t>
      </w:r>
      <w:r w:rsidRPr="4292C6E6" w:rsidR="5BA802FF">
        <w:rPr>
          <w:rFonts w:ascii="Arial" w:hAnsi="Arial" w:eastAsia="Arial" w:cs="Arial"/>
          <w:sz w:val="24"/>
          <w:szCs w:val="24"/>
        </w:rPr>
        <w:t>o</w:t>
      </w:r>
      <w:r w:rsidRPr="4292C6E6" w:rsidR="31331C5E">
        <w:rPr>
          <w:rFonts w:ascii="Arial" w:hAnsi="Arial" w:eastAsia="Arial" w:cs="Arial"/>
          <w:sz w:val="24"/>
          <w:szCs w:val="24"/>
        </w:rPr>
        <w:t>: Fornece</w:t>
      </w:r>
      <w:r w:rsidRPr="4292C6E6" w:rsidR="2E9CF7AE">
        <w:rPr>
          <w:rFonts w:ascii="Arial" w:hAnsi="Arial" w:eastAsia="Arial" w:cs="Arial"/>
          <w:sz w:val="24"/>
          <w:szCs w:val="24"/>
        </w:rPr>
        <w:t>r</w:t>
      </w:r>
      <w:r w:rsidRPr="4292C6E6" w:rsidR="31331C5E">
        <w:rPr>
          <w:rFonts w:ascii="Arial" w:hAnsi="Arial" w:eastAsia="Arial" w:cs="Arial"/>
          <w:sz w:val="24"/>
          <w:szCs w:val="24"/>
        </w:rPr>
        <w:t xml:space="preserve"> informações detalhadas sobre a história do sítio, os povos que o habitaram, a cultura e os eventos significativos.</w:t>
      </w:r>
    </w:p>
    <w:p w:rsidRPr="00E060C0" w:rsidR="00BB0061" w:rsidP="4292C6E6" w:rsidRDefault="31331C5E" w14:paraId="74727779" w14:textId="4EA582EA">
      <w:pPr>
        <w:pStyle w:val="PargrafodaLista"/>
        <w:numPr>
          <w:ilvl w:val="0"/>
          <w:numId w:val="21"/>
        </w:numPr>
        <w:jc w:val="both"/>
        <w:rPr>
          <w:rFonts w:ascii="Arial" w:hAnsi="Arial" w:eastAsia="Arial" w:cs="Arial"/>
          <w:sz w:val="24"/>
          <w:szCs w:val="24"/>
        </w:rPr>
      </w:pPr>
      <w:r w:rsidRPr="4292C6E6">
        <w:rPr>
          <w:rFonts w:ascii="Arial" w:hAnsi="Arial" w:eastAsia="Arial" w:cs="Arial"/>
          <w:sz w:val="24"/>
          <w:szCs w:val="24"/>
        </w:rPr>
        <w:t>Contexto Arqueológico: Explica</w:t>
      </w:r>
      <w:r w:rsidRPr="4292C6E6" w:rsidR="5E3277D2">
        <w:rPr>
          <w:rFonts w:ascii="Arial" w:hAnsi="Arial" w:eastAsia="Arial" w:cs="Arial"/>
          <w:sz w:val="24"/>
          <w:szCs w:val="24"/>
        </w:rPr>
        <w:t>r</w:t>
      </w:r>
      <w:r w:rsidRPr="4292C6E6">
        <w:rPr>
          <w:rFonts w:ascii="Arial" w:hAnsi="Arial" w:eastAsia="Arial" w:cs="Arial"/>
          <w:sz w:val="24"/>
          <w:szCs w:val="24"/>
        </w:rPr>
        <w:t xml:space="preserve"> as descobertas arqueológicas, os métodos de escavação utilizados e a importância dos achados.</w:t>
      </w:r>
    </w:p>
    <w:p w:rsidRPr="00E060C0" w:rsidR="00BB0061" w:rsidP="4292C6E6" w:rsidRDefault="781C4507" w14:paraId="29903AF8" w14:textId="334CE4D9">
      <w:pPr>
        <w:pStyle w:val="PargrafodaLista"/>
        <w:numPr>
          <w:ilvl w:val="0"/>
          <w:numId w:val="21"/>
        </w:numPr>
        <w:jc w:val="both"/>
        <w:rPr>
          <w:rFonts w:ascii="Arial" w:hAnsi="Arial" w:eastAsia="Arial" w:cs="Arial"/>
          <w:sz w:val="24"/>
          <w:szCs w:val="24"/>
        </w:rPr>
      </w:pPr>
      <w:r w:rsidRPr="5EC1009B">
        <w:rPr>
          <w:rFonts w:ascii="Arial" w:hAnsi="Arial" w:eastAsia="Arial" w:cs="Arial"/>
          <w:sz w:val="24"/>
          <w:szCs w:val="24"/>
        </w:rPr>
        <w:t>Contexto Arqueológico</w:t>
      </w:r>
      <w:r w:rsidRPr="5EC1009B" w:rsidR="31331C5E">
        <w:rPr>
          <w:rFonts w:ascii="Arial" w:hAnsi="Arial" w:eastAsia="Arial" w:cs="Arial"/>
          <w:sz w:val="24"/>
          <w:szCs w:val="24"/>
        </w:rPr>
        <w:t>: Apresenta</w:t>
      </w:r>
      <w:r w:rsidRPr="5EC1009B" w:rsidR="7EC2A2AB">
        <w:rPr>
          <w:rFonts w:ascii="Arial" w:hAnsi="Arial" w:eastAsia="Arial" w:cs="Arial"/>
          <w:sz w:val="24"/>
          <w:szCs w:val="24"/>
        </w:rPr>
        <w:t>r</w:t>
      </w:r>
      <w:r w:rsidRPr="5EC1009B" w:rsidR="31331C5E">
        <w:rPr>
          <w:rFonts w:ascii="Arial" w:hAnsi="Arial" w:eastAsia="Arial" w:cs="Arial"/>
          <w:sz w:val="24"/>
          <w:szCs w:val="24"/>
        </w:rPr>
        <w:t xml:space="preserve"> mapas do sítio, reconstruções artísticas e diagramas para ajudar os visitantes a visualizarem como o local seria no passado.</w:t>
      </w:r>
    </w:p>
    <w:p w:rsidRPr="00BB0061" w:rsidR="00BB0061" w:rsidP="4292C6E6" w:rsidRDefault="31331C5E" w14:paraId="425C7D45" w14:textId="6EE72F4C">
      <w:pPr>
        <w:numPr>
          <w:ilvl w:val="0"/>
          <w:numId w:val="8"/>
        </w:numPr>
        <w:jc w:val="both"/>
        <w:rPr>
          <w:rFonts w:ascii="Arial" w:hAnsi="Arial" w:eastAsia="Arial" w:cs="Arial"/>
          <w:b/>
          <w:bCs/>
          <w:sz w:val="24"/>
          <w:szCs w:val="24"/>
        </w:rPr>
      </w:pPr>
      <w:r w:rsidRPr="4292C6E6">
        <w:rPr>
          <w:rFonts w:ascii="Arial" w:hAnsi="Arial" w:eastAsia="Arial" w:cs="Arial"/>
          <w:b/>
          <w:bCs/>
          <w:sz w:val="24"/>
          <w:szCs w:val="24"/>
        </w:rPr>
        <w:t xml:space="preserve">Sinalização </w:t>
      </w:r>
      <w:r w:rsidRPr="4292C6E6" w:rsidR="3A1744D0">
        <w:rPr>
          <w:rFonts w:ascii="Arial" w:hAnsi="Arial" w:eastAsia="Arial" w:cs="Arial"/>
          <w:b/>
          <w:bCs/>
          <w:sz w:val="24"/>
          <w:szCs w:val="24"/>
        </w:rPr>
        <w:t>Indicativa</w:t>
      </w:r>
      <w:r w:rsidRPr="4292C6E6">
        <w:rPr>
          <w:rFonts w:ascii="Arial" w:hAnsi="Arial" w:eastAsia="Arial" w:cs="Arial"/>
          <w:b/>
          <w:bCs/>
          <w:sz w:val="24"/>
          <w:szCs w:val="24"/>
        </w:rPr>
        <w:t>:</w:t>
      </w:r>
    </w:p>
    <w:p w:rsidRPr="00E060C0" w:rsidR="00BB0061" w:rsidP="4292C6E6" w:rsidRDefault="31331C5E" w14:paraId="2FD47A08" w14:textId="7B65AF9C">
      <w:pPr>
        <w:pStyle w:val="PargrafodaLista"/>
        <w:numPr>
          <w:ilvl w:val="0"/>
          <w:numId w:val="20"/>
        </w:numPr>
        <w:jc w:val="both"/>
        <w:rPr>
          <w:rFonts w:ascii="Arial" w:hAnsi="Arial" w:eastAsia="Arial" w:cs="Arial"/>
          <w:sz w:val="24"/>
          <w:szCs w:val="24"/>
        </w:rPr>
      </w:pPr>
      <w:r w:rsidRPr="4292C6E6">
        <w:rPr>
          <w:rFonts w:ascii="Arial" w:hAnsi="Arial" w:eastAsia="Arial" w:cs="Arial"/>
          <w:sz w:val="24"/>
          <w:szCs w:val="24"/>
        </w:rPr>
        <w:lastRenderedPageBreak/>
        <w:t>Roteiros Sugeridos: Indica</w:t>
      </w:r>
      <w:r w:rsidRPr="4292C6E6" w:rsidR="25E46CF3">
        <w:rPr>
          <w:rFonts w:ascii="Arial" w:hAnsi="Arial" w:eastAsia="Arial" w:cs="Arial"/>
          <w:sz w:val="24"/>
          <w:szCs w:val="24"/>
        </w:rPr>
        <w:t>r</w:t>
      </w:r>
      <w:r w:rsidRPr="4292C6E6">
        <w:rPr>
          <w:rFonts w:ascii="Arial" w:hAnsi="Arial" w:eastAsia="Arial" w:cs="Arial"/>
          <w:sz w:val="24"/>
          <w:szCs w:val="24"/>
        </w:rPr>
        <w:t xml:space="preserve"> rotas recomendadas para explorar o sítio de maneira organizada, garantindo que os visitantes não percam pontos importantes.</w:t>
      </w:r>
    </w:p>
    <w:p w:rsidRPr="00E060C0" w:rsidR="00BB0061" w:rsidP="4292C6E6" w:rsidRDefault="31331C5E" w14:paraId="7D51C33B" w14:textId="5FFB9B9A">
      <w:pPr>
        <w:pStyle w:val="PargrafodaLista"/>
        <w:numPr>
          <w:ilvl w:val="0"/>
          <w:numId w:val="20"/>
        </w:numPr>
        <w:jc w:val="both"/>
        <w:rPr>
          <w:rFonts w:ascii="Arial" w:hAnsi="Arial" w:eastAsia="Arial" w:cs="Arial"/>
          <w:sz w:val="24"/>
          <w:szCs w:val="24"/>
        </w:rPr>
      </w:pPr>
      <w:r w:rsidRPr="4292C6E6">
        <w:rPr>
          <w:rFonts w:ascii="Arial" w:hAnsi="Arial" w:eastAsia="Arial" w:cs="Arial"/>
          <w:sz w:val="24"/>
          <w:szCs w:val="24"/>
        </w:rPr>
        <w:t xml:space="preserve">Setas e Indicações: </w:t>
      </w:r>
      <w:r w:rsidRPr="4292C6E6" w:rsidR="5BBD9C4E">
        <w:rPr>
          <w:rFonts w:ascii="Arial" w:hAnsi="Arial" w:eastAsia="Arial" w:cs="Arial"/>
          <w:sz w:val="24"/>
          <w:szCs w:val="24"/>
        </w:rPr>
        <w:t xml:space="preserve">Conduzir </w:t>
      </w:r>
      <w:r w:rsidRPr="4292C6E6">
        <w:rPr>
          <w:rFonts w:ascii="Arial" w:hAnsi="Arial" w:eastAsia="Arial" w:cs="Arial"/>
          <w:sz w:val="24"/>
          <w:szCs w:val="24"/>
        </w:rPr>
        <w:t>os visitantes de um ponto de interesse a outro, facilitando a navegação pelo local.</w:t>
      </w:r>
    </w:p>
    <w:p w:rsidRPr="00BB0061" w:rsidR="00BB0061" w:rsidP="4292C6E6" w:rsidRDefault="31331C5E" w14:paraId="001C8251" w14:textId="77777777">
      <w:pPr>
        <w:numPr>
          <w:ilvl w:val="0"/>
          <w:numId w:val="8"/>
        </w:numPr>
        <w:jc w:val="both"/>
        <w:rPr>
          <w:rFonts w:ascii="Arial" w:hAnsi="Arial" w:eastAsia="Arial" w:cs="Arial"/>
          <w:b/>
          <w:bCs/>
          <w:sz w:val="24"/>
          <w:szCs w:val="24"/>
        </w:rPr>
      </w:pPr>
      <w:r w:rsidRPr="4292C6E6">
        <w:rPr>
          <w:rFonts w:ascii="Arial" w:hAnsi="Arial" w:eastAsia="Arial" w:cs="Arial"/>
          <w:b/>
          <w:bCs/>
          <w:sz w:val="24"/>
          <w:szCs w:val="24"/>
        </w:rPr>
        <w:t>Placas de Aviso e Regras de Conduta:</w:t>
      </w:r>
    </w:p>
    <w:p w:rsidRPr="00E060C0" w:rsidR="00BB0061" w:rsidP="4292C6E6" w:rsidRDefault="31331C5E" w14:paraId="22BB9238" w14:textId="716D3BC0">
      <w:pPr>
        <w:pStyle w:val="PargrafodaLista"/>
        <w:numPr>
          <w:ilvl w:val="0"/>
          <w:numId w:val="19"/>
        </w:numPr>
        <w:jc w:val="both"/>
        <w:rPr>
          <w:rFonts w:ascii="Arial" w:hAnsi="Arial" w:eastAsia="Arial" w:cs="Arial"/>
          <w:sz w:val="24"/>
          <w:szCs w:val="24"/>
        </w:rPr>
      </w:pPr>
      <w:r w:rsidRPr="4292C6E6">
        <w:rPr>
          <w:rFonts w:ascii="Arial" w:hAnsi="Arial" w:eastAsia="Arial" w:cs="Arial"/>
          <w:sz w:val="24"/>
          <w:szCs w:val="24"/>
        </w:rPr>
        <w:t>Preservação do Sítio: Informa</w:t>
      </w:r>
      <w:r w:rsidRPr="4292C6E6" w:rsidR="627AF379">
        <w:rPr>
          <w:rFonts w:ascii="Arial" w:hAnsi="Arial" w:eastAsia="Arial" w:cs="Arial"/>
          <w:sz w:val="24"/>
          <w:szCs w:val="24"/>
        </w:rPr>
        <w:t>r</w:t>
      </w:r>
      <w:r w:rsidRPr="4292C6E6">
        <w:rPr>
          <w:rFonts w:ascii="Arial" w:hAnsi="Arial" w:eastAsia="Arial" w:cs="Arial"/>
          <w:sz w:val="24"/>
          <w:szCs w:val="24"/>
        </w:rPr>
        <w:t xml:space="preserve"> sobre comportamentos que devem ser evitados, como tocar em artefatos, subir em estruturas antigas ou remover qualquer item do local.</w:t>
      </w:r>
    </w:p>
    <w:p w:rsidRPr="00E060C0" w:rsidR="00BB0061" w:rsidP="4292C6E6" w:rsidRDefault="31331C5E" w14:paraId="7A07A0B6" w14:textId="78F33B72">
      <w:pPr>
        <w:pStyle w:val="PargrafodaLista"/>
        <w:numPr>
          <w:ilvl w:val="0"/>
          <w:numId w:val="19"/>
        </w:numPr>
        <w:jc w:val="both"/>
        <w:rPr>
          <w:rFonts w:ascii="Arial" w:hAnsi="Arial" w:eastAsia="Arial" w:cs="Arial"/>
          <w:sz w:val="24"/>
          <w:szCs w:val="24"/>
        </w:rPr>
      </w:pPr>
      <w:r w:rsidRPr="4292C6E6">
        <w:rPr>
          <w:rFonts w:ascii="Arial" w:hAnsi="Arial" w:eastAsia="Arial" w:cs="Arial"/>
          <w:sz w:val="24"/>
          <w:szCs w:val="24"/>
        </w:rPr>
        <w:t>Segurança dos Visitantes: Alerta</w:t>
      </w:r>
      <w:r w:rsidRPr="4292C6E6" w:rsidR="7BA8332E">
        <w:rPr>
          <w:rFonts w:ascii="Arial" w:hAnsi="Arial" w:eastAsia="Arial" w:cs="Arial"/>
          <w:sz w:val="24"/>
          <w:szCs w:val="24"/>
        </w:rPr>
        <w:t>r</w:t>
      </w:r>
      <w:r w:rsidRPr="4292C6E6">
        <w:rPr>
          <w:rFonts w:ascii="Arial" w:hAnsi="Arial" w:eastAsia="Arial" w:cs="Arial"/>
          <w:sz w:val="24"/>
          <w:szCs w:val="24"/>
        </w:rPr>
        <w:t xml:space="preserve"> sobre possíveis riscos, como terrenos instáveis, áreas escorregadias ou zonas de escavação ativa.</w:t>
      </w:r>
    </w:p>
    <w:p w:rsidRPr="00BB0061" w:rsidR="00BB0061" w:rsidP="4292C6E6" w:rsidRDefault="31331C5E" w14:paraId="291FE89C" w14:textId="77777777">
      <w:pPr>
        <w:numPr>
          <w:ilvl w:val="0"/>
          <w:numId w:val="8"/>
        </w:numPr>
        <w:jc w:val="both"/>
        <w:rPr>
          <w:rFonts w:ascii="Arial" w:hAnsi="Arial" w:eastAsia="Arial" w:cs="Arial"/>
          <w:b/>
          <w:bCs/>
          <w:sz w:val="24"/>
          <w:szCs w:val="24"/>
        </w:rPr>
      </w:pPr>
      <w:r w:rsidRPr="4292C6E6">
        <w:rPr>
          <w:rFonts w:ascii="Arial" w:hAnsi="Arial" w:eastAsia="Arial" w:cs="Arial"/>
          <w:b/>
          <w:bCs/>
          <w:sz w:val="24"/>
          <w:szCs w:val="24"/>
        </w:rPr>
        <w:t>Tecnologia Integrada:</w:t>
      </w:r>
    </w:p>
    <w:p w:rsidRPr="00E060C0" w:rsidR="00BB0061" w:rsidP="4292C6E6" w:rsidRDefault="31331C5E" w14:paraId="48B310A6" w14:textId="12F3A623">
      <w:pPr>
        <w:pStyle w:val="PargrafodaLista"/>
        <w:numPr>
          <w:ilvl w:val="0"/>
          <w:numId w:val="18"/>
        </w:numPr>
        <w:jc w:val="both"/>
        <w:rPr>
          <w:rFonts w:ascii="Arial" w:hAnsi="Arial" w:eastAsia="Arial" w:cs="Arial"/>
          <w:sz w:val="24"/>
          <w:szCs w:val="24"/>
        </w:rPr>
      </w:pPr>
      <w:r w:rsidRPr="4292C6E6">
        <w:rPr>
          <w:rFonts w:ascii="Arial" w:hAnsi="Arial" w:eastAsia="Arial" w:cs="Arial"/>
          <w:sz w:val="24"/>
          <w:szCs w:val="24"/>
        </w:rPr>
        <w:t>QR Codes e Aplicativos Móveis: Permit</w:t>
      </w:r>
      <w:r w:rsidRPr="4292C6E6" w:rsidR="06A2D893">
        <w:rPr>
          <w:rFonts w:ascii="Arial" w:hAnsi="Arial" w:eastAsia="Arial" w:cs="Arial"/>
          <w:sz w:val="24"/>
          <w:szCs w:val="24"/>
        </w:rPr>
        <w:t>ir</w:t>
      </w:r>
      <w:r w:rsidRPr="4292C6E6">
        <w:rPr>
          <w:rFonts w:ascii="Arial" w:hAnsi="Arial" w:eastAsia="Arial" w:cs="Arial"/>
          <w:sz w:val="24"/>
          <w:szCs w:val="24"/>
        </w:rPr>
        <w:t xml:space="preserve"> aos visitantes </w:t>
      </w:r>
      <w:r w:rsidRPr="4292C6E6" w:rsidR="726FD097">
        <w:rPr>
          <w:rFonts w:ascii="Arial" w:hAnsi="Arial" w:eastAsia="Arial" w:cs="Arial"/>
          <w:sz w:val="24"/>
          <w:szCs w:val="24"/>
        </w:rPr>
        <w:t>acessarem</w:t>
      </w:r>
      <w:r w:rsidRPr="4292C6E6">
        <w:rPr>
          <w:rFonts w:ascii="Arial" w:hAnsi="Arial" w:eastAsia="Arial" w:cs="Arial"/>
          <w:sz w:val="24"/>
          <w:szCs w:val="24"/>
        </w:rPr>
        <w:t xml:space="preserve"> informações adicionais, vídeos, áudios e reconstruções virtuais através de seus dispositivos móveis.</w:t>
      </w:r>
    </w:p>
    <w:p w:rsidRPr="00E060C0" w:rsidR="00BB0061" w:rsidP="4292C6E6" w:rsidRDefault="31331C5E" w14:paraId="7E9700E0" w14:textId="1E5BEC31">
      <w:pPr>
        <w:pStyle w:val="PargrafodaLista"/>
        <w:numPr>
          <w:ilvl w:val="0"/>
          <w:numId w:val="18"/>
        </w:numPr>
        <w:jc w:val="both"/>
        <w:rPr>
          <w:rFonts w:ascii="Arial" w:hAnsi="Arial" w:eastAsia="Arial" w:cs="Arial"/>
          <w:sz w:val="24"/>
          <w:szCs w:val="24"/>
        </w:rPr>
      </w:pPr>
      <w:r w:rsidRPr="4292C6E6">
        <w:rPr>
          <w:rFonts w:ascii="Arial" w:hAnsi="Arial" w:eastAsia="Arial" w:cs="Arial"/>
          <w:sz w:val="24"/>
          <w:szCs w:val="24"/>
        </w:rPr>
        <w:t>Audioguias e Realidade Aumentada: Oferec</w:t>
      </w:r>
      <w:r w:rsidRPr="4292C6E6" w:rsidR="0FDF510B">
        <w:rPr>
          <w:rFonts w:ascii="Arial" w:hAnsi="Arial" w:eastAsia="Arial" w:cs="Arial"/>
          <w:sz w:val="24"/>
          <w:szCs w:val="24"/>
        </w:rPr>
        <w:t>er</w:t>
      </w:r>
      <w:r w:rsidRPr="4292C6E6">
        <w:rPr>
          <w:rFonts w:ascii="Arial" w:hAnsi="Arial" w:eastAsia="Arial" w:cs="Arial"/>
          <w:sz w:val="24"/>
          <w:szCs w:val="24"/>
        </w:rPr>
        <w:t xml:space="preserve"> experiências interativas que enriquecem a visita e proporcionam uma compreensão mais profunda do sítio.</w:t>
      </w:r>
    </w:p>
    <w:p w:rsidRPr="00BB0061" w:rsidR="00BB0061" w:rsidP="4292C6E6" w:rsidRDefault="00BB0061" w14:paraId="5A39BBE3" w14:textId="77777777">
      <w:pPr>
        <w:jc w:val="both"/>
        <w:rPr>
          <w:rFonts w:ascii="Arial" w:hAnsi="Arial" w:eastAsia="Arial" w:cs="Arial"/>
          <w:sz w:val="24"/>
          <w:szCs w:val="24"/>
        </w:rPr>
      </w:pPr>
    </w:p>
    <w:p w:rsidRPr="00E060C0" w:rsidR="00BB0061" w:rsidP="4292C6E6" w:rsidRDefault="37D00816" w14:paraId="084FB861" w14:textId="77777777">
      <w:pPr>
        <w:jc w:val="both"/>
        <w:rPr>
          <w:rFonts w:ascii="Arial" w:hAnsi="Arial" w:eastAsia="Arial" w:cs="Arial"/>
          <w:b/>
          <w:bCs/>
          <w:sz w:val="24"/>
          <w:szCs w:val="24"/>
        </w:rPr>
      </w:pPr>
      <w:r w:rsidRPr="4292C6E6">
        <w:rPr>
          <w:rFonts w:ascii="Arial" w:hAnsi="Arial" w:eastAsia="Arial" w:cs="Arial"/>
          <w:b/>
          <w:bCs/>
          <w:sz w:val="24"/>
          <w:szCs w:val="24"/>
        </w:rPr>
        <w:t>5</w:t>
      </w:r>
      <w:r w:rsidRPr="4292C6E6" w:rsidR="020F2F63">
        <w:rPr>
          <w:rFonts w:ascii="Arial" w:hAnsi="Arial" w:eastAsia="Arial" w:cs="Arial"/>
          <w:b/>
          <w:bCs/>
          <w:sz w:val="24"/>
          <w:szCs w:val="24"/>
        </w:rPr>
        <w:t>.1 Especificação do Serviço</w:t>
      </w:r>
    </w:p>
    <w:p w:rsidRPr="00E060C0" w:rsidR="00E060C0" w:rsidP="4292C6E6" w:rsidRDefault="17ADC9FD" w14:paraId="62ED353F" w14:textId="7ED98040">
      <w:pPr>
        <w:jc w:val="both"/>
        <w:rPr>
          <w:rFonts w:ascii="Arial" w:hAnsi="Arial" w:eastAsia="Arial" w:cs="Arial"/>
          <w:sz w:val="24"/>
          <w:szCs w:val="24"/>
        </w:rPr>
      </w:pPr>
      <w:r w:rsidRPr="4292C6E6">
        <w:rPr>
          <w:rFonts w:ascii="Arial" w:hAnsi="Arial" w:eastAsia="Arial" w:cs="Arial"/>
          <w:sz w:val="24"/>
          <w:szCs w:val="24"/>
        </w:rPr>
        <w:t xml:space="preserve">O projeto de sinalização </w:t>
      </w:r>
      <w:r w:rsidRPr="4292C6E6" w:rsidR="4B8CBD5B">
        <w:rPr>
          <w:rFonts w:ascii="Arial" w:hAnsi="Arial" w:eastAsia="Arial" w:cs="Arial"/>
          <w:sz w:val="24"/>
          <w:szCs w:val="24"/>
        </w:rPr>
        <w:t>interpretativa</w:t>
      </w:r>
      <w:r w:rsidRPr="4292C6E6" w:rsidR="010F9F43">
        <w:rPr>
          <w:rStyle w:val="eop"/>
          <w:rFonts w:ascii="Arial" w:hAnsi="Arial" w:eastAsia="Arial" w:cs="Arial"/>
          <w:color w:val="000000" w:themeColor="text1"/>
          <w:sz w:val="24"/>
          <w:szCs w:val="24"/>
        </w:rPr>
        <w:t>, informativa e indicativa</w:t>
      </w:r>
      <w:r w:rsidRPr="4292C6E6">
        <w:rPr>
          <w:rFonts w:ascii="Arial" w:hAnsi="Arial" w:eastAsia="Arial" w:cs="Arial"/>
          <w:sz w:val="24"/>
          <w:szCs w:val="24"/>
        </w:rPr>
        <w:t xml:space="preserve"> deve levar em consideração os seguintes fatores:</w:t>
      </w:r>
    </w:p>
    <w:p w:rsidRPr="00E060C0" w:rsidR="00E060C0" w:rsidP="4292C6E6" w:rsidRDefault="17ADC9FD" w14:paraId="061D6F55" w14:textId="77777777">
      <w:pPr>
        <w:numPr>
          <w:ilvl w:val="0"/>
          <w:numId w:val="12"/>
        </w:numPr>
        <w:jc w:val="both"/>
        <w:rPr>
          <w:rFonts w:ascii="Arial" w:hAnsi="Arial" w:eastAsia="Arial" w:cs="Arial"/>
          <w:sz w:val="24"/>
          <w:szCs w:val="24"/>
        </w:rPr>
      </w:pPr>
      <w:r w:rsidRPr="4292C6E6">
        <w:rPr>
          <w:rFonts w:ascii="Arial" w:hAnsi="Arial" w:eastAsia="Arial" w:cs="Arial"/>
          <w:b/>
          <w:bCs/>
          <w:sz w:val="24"/>
          <w:szCs w:val="24"/>
        </w:rPr>
        <w:t>Educação e Interpretação:</w:t>
      </w:r>
      <w:r w:rsidRPr="4292C6E6">
        <w:rPr>
          <w:rFonts w:ascii="Arial" w:hAnsi="Arial" w:eastAsia="Arial" w:cs="Arial"/>
          <w:sz w:val="24"/>
          <w:szCs w:val="24"/>
        </w:rPr>
        <w:t xml:space="preserve"> A sinalização educativa ajuda os visitantes a compreenderem a importância histórica e cultural do sítio, promovendo uma experiência mais enriquecedora.</w:t>
      </w:r>
    </w:p>
    <w:p w:rsidRPr="00E060C0" w:rsidR="00E060C0" w:rsidP="4292C6E6" w:rsidRDefault="17ADC9FD" w14:paraId="33474191" w14:textId="77777777">
      <w:pPr>
        <w:numPr>
          <w:ilvl w:val="0"/>
          <w:numId w:val="12"/>
        </w:numPr>
        <w:jc w:val="both"/>
        <w:rPr>
          <w:rFonts w:ascii="Arial" w:hAnsi="Arial" w:eastAsia="Arial" w:cs="Arial"/>
          <w:sz w:val="24"/>
          <w:szCs w:val="24"/>
        </w:rPr>
      </w:pPr>
      <w:r w:rsidRPr="4292C6E6">
        <w:rPr>
          <w:rFonts w:ascii="Arial" w:hAnsi="Arial" w:eastAsia="Arial" w:cs="Arial"/>
          <w:b/>
          <w:bCs/>
          <w:sz w:val="24"/>
          <w:szCs w:val="24"/>
        </w:rPr>
        <w:t>Preservação:</w:t>
      </w:r>
      <w:r w:rsidRPr="4292C6E6">
        <w:rPr>
          <w:rFonts w:ascii="Arial" w:hAnsi="Arial" w:eastAsia="Arial" w:cs="Arial"/>
          <w:sz w:val="24"/>
          <w:szCs w:val="24"/>
        </w:rPr>
        <w:t xml:space="preserve"> Orienta os visitantes sobre como interagir com o sítio de maneira respeitosa e segura, minimizando o impacto humano e ajudando na conservação dos vestígios arqueológicos.</w:t>
      </w:r>
    </w:p>
    <w:p w:rsidRPr="00E060C0" w:rsidR="00E060C0" w:rsidP="4292C6E6" w:rsidRDefault="17ADC9FD" w14:paraId="08EEF768" w14:textId="3370664A">
      <w:pPr>
        <w:numPr>
          <w:ilvl w:val="0"/>
          <w:numId w:val="12"/>
        </w:numPr>
        <w:jc w:val="both"/>
        <w:rPr>
          <w:rFonts w:ascii="Arial" w:hAnsi="Arial" w:eastAsia="Arial" w:cs="Arial"/>
          <w:sz w:val="24"/>
          <w:szCs w:val="24"/>
        </w:rPr>
      </w:pPr>
      <w:r w:rsidRPr="4292C6E6">
        <w:rPr>
          <w:rFonts w:ascii="Arial" w:hAnsi="Arial" w:eastAsia="Arial" w:cs="Arial"/>
          <w:b/>
          <w:bCs/>
          <w:sz w:val="24"/>
          <w:szCs w:val="24"/>
        </w:rPr>
        <w:t>Acessibilidade:</w:t>
      </w:r>
      <w:r w:rsidRPr="4292C6E6">
        <w:rPr>
          <w:rFonts w:ascii="Arial" w:hAnsi="Arial" w:eastAsia="Arial" w:cs="Arial"/>
          <w:sz w:val="24"/>
          <w:szCs w:val="24"/>
        </w:rPr>
        <w:t xml:space="preserve"> Facilita o acesso e a navegação pelo sítio, tornando-o mais acessível para pessoas de todas as idades e habilidades</w:t>
      </w:r>
      <w:r w:rsidRPr="4292C6E6" w:rsidR="71EA512E">
        <w:rPr>
          <w:rFonts w:ascii="Arial" w:hAnsi="Arial" w:eastAsia="Arial" w:cs="Arial"/>
          <w:sz w:val="24"/>
          <w:szCs w:val="24"/>
        </w:rPr>
        <w:t>, garantindo que pessoas com deficiências físicas, visuais, auditivas e cognitivas possam acessar e compreender o sítio arqueológico</w:t>
      </w:r>
    </w:p>
    <w:p w:rsidRPr="00E060C0" w:rsidR="00E060C0" w:rsidP="4292C6E6" w:rsidRDefault="17ADC9FD" w14:paraId="5DAB903D" w14:textId="003C5F8D">
      <w:pPr>
        <w:numPr>
          <w:ilvl w:val="0"/>
          <w:numId w:val="12"/>
        </w:numPr>
        <w:jc w:val="both"/>
        <w:rPr>
          <w:rFonts w:ascii="Arial" w:hAnsi="Arial" w:eastAsia="Arial" w:cs="Arial"/>
          <w:sz w:val="24"/>
          <w:szCs w:val="24"/>
        </w:rPr>
      </w:pPr>
      <w:r w:rsidRPr="4292C6E6">
        <w:rPr>
          <w:rFonts w:ascii="Arial" w:hAnsi="Arial" w:eastAsia="Arial" w:cs="Arial"/>
          <w:b/>
          <w:bCs/>
          <w:sz w:val="24"/>
          <w:szCs w:val="24"/>
        </w:rPr>
        <w:t>Promoção do Turismo Sustentável:</w:t>
      </w:r>
      <w:r w:rsidRPr="4292C6E6">
        <w:rPr>
          <w:rFonts w:ascii="Arial" w:hAnsi="Arial" w:eastAsia="Arial" w:cs="Arial"/>
          <w:sz w:val="24"/>
          <w:szCs w:val="24"/>
        </w:rPr>
        <w:t xml:space="preserve"> Incentiva práticas de turismo responsável, que valorizam a preservação do patrimônio para as gerações futuras.</w:t>
      </w:r>
    </w:p>
    <w:p w:rsidRPr="00E060C0" w:rsidR="00E060C0" w:rsidP="4292C6E6" w:rsidRDefault="17ADC9FD" w14:paraId="7E832C3C" w14:textId="77777777">
      <w:pPr>
        <w:numPr>
          <w:ilvl w:val="0"/>
          <w:numId w:val="12"/>
        </w:numPr>
        <w:jc w:val="both"/>
        <w:rPr>
          <w:rFonts w:ascii="Arial" w:hAnsi="Arial" w:eastAsia="Arial" w:cs="Arial"/>
          <w:sz w:val="24"/>
          <w:szCs w:val="24"/>
        </w:rPr>
      </w:pPr>
      <w:r w:rsidRPr="4292C6E6">
        <w:rPr>
          <w:rFonts w:ascii="Arial" w:hAnsi="Arial" w:eastAsia="Arial" w:cs="Arial"/>
          <w:b/>
          <w:bCs/>
          <w:sz w:val="24"/>
          <w:szCs w:val="24"/>
        </w:rPr>
        <w:t>Equilíbrio entre Informação e Preservação:</w:t>
      </w:r>
      <w:r w:rsidRPr="4292C6E6">
        <w:rPr>
          <w:rFonts w:ascii="Arial" w:hAnsi="Arial" w:eastAsia="Arial" w:cs="Arial"/>
          <w:sz w:val="24"/>
          <w:szCs w:val="24"/>
        </w:rPr>
        <w:t xml:space="preserve"> É essencial encontrar um equilíbrio entre fornecer informações detalhadas e garantir que a sinalização não interfira visualmente ou fisicamente no sítio arqueológico.</w:t>
      </w:r>
    </w:p>
    <w:p w:rsidRPr="00E060C0" w:rsidR="00E060C0" w:rsidP="4292C6E6" w:rsidRDefault="17ADC9FD" w14:paraId="554D9177" w14:textId="1BF4346A">
      <w:pPr>
        <w:numPr>
          <w:ilvl w:val="0"/>
          <w:numId w:val="12"/>
        </w:numPr>
        <w:jc w:val="both"/>
        <w:rPr>
          <w:rFonts w:ascii="Arial" w:hAnsi="Arial" w:eastAsia="Arial" w:cs="Arial"/>
          <w:sz w:val="24"/>
          <w:szCs w:val="24"/>
        </w:rPr>
      </w:pPr>
      <w:r w:rsidRPr="4292C6E6">
        <w:rPr>
          <w:rFonts w:ascii="Arial" w:hAnsi="Arial" w:eastAsia="Arial" w:cs="Arial"/>
          <w:b/>
          <w:bCs/>
          <w:sz w:val="24"/>
          <w:szCs w:val="24"/>
        </w:rPr>
        <w:lastRenderedPageBreak/>
        <w:t>Multilinguismo:</w:t>
      </w:r>
      <w:r w:rsidRPr="4292C6E6">
        <w:rPr>
          <w:rFonts w:ascii="Arial" w:hAnsi="Arial" w:eastAsia="Arial" w:cs="Arial"/>
          <w:sz w:val="24"/>
          <w:szCs w:val="24"/>
        </w:rPr>
        <w:t xml:space="preserve"> Em locais que atraem visitantes internacionais, a sinalização deve estar disponível em vários idiomas para ser eficaz.</w:t>
      </w:r>
      <w:r w:rsidRPr="4292C6E6" w:rsidR="238582FA">
        <w:rPr>
          <w:rFonts w:ascii="Arial" w:hAnsi="Arial" w:eastAsia="Arial" w:cs="Arial"/>
          <w:sz w:val="24"/>
          <w:szCs w:val="24"/>
        </w:rPr>
        <w:t xml:space="preserve"> Ademais, a sinalização deve fazer referências as d</w:t>
      </w:r>
      <w:r w:rsidRPr="4292C6E6" w:rsidR="560ACA64">
        <w:rPr>
          <w:rFonts w:ascii="Arial" w:hAnsi="Arial" w:eastAsia="Arial" w:cs="Arial"/>
          <w:sz w:val="24"/>
          <w:szCs w:val="24"/>
        </w:rPr>
        <w:t>i</w:t>
      </w:r>
      <w:r w:rsidRPr="4292C6E6" w:rsidR="238582FA">
        <w:rPr>
          <w:rFonts w:ascii="Arial" w:hAnsi="Arial" w:eastAsia="Arial" w:cs="Arial"/>
          <w:sz w:val="24"/>
          <w:szCs w:val="24"/>
        </w:rPr>
        <w:t>ferentes l</w:t>
      </w:r>
      <w:r w:rsidRPr="4292C6E6" w:rsidR="29696D0A">
        <w:rPr>
          <w:rFonts w:ascii="Arial" w:hAnsi="Arial" w:eastAsia="Arial" w:cs="Arial"/>
          <w:sz w:val="24"/>
          <w:szCs w:val="24"/>
        </w:rPr>
        <w:t>í</w:t>
      </w:r>
      <w:r w:rsidRPr="4292C6E6" w:rsidR="238582FA">
        <w:rPr>
          <w:rFonts w:ascii="Arial" w:hAnsi="Arial" w:eastAsia="Arial" w:cs="Arial"/>
          <w:sz w:val="24"/>
          <w:szCs w:val="24"/>
        </w:rPr>
        <w:t>nguas</w:t>
      </w:r>
      <w:r w:rsidRPr="4292C6E6" w:rsidR="24B19E58">
        <w:rPr>
          <w:rFonts w:ascii="Arial" w:hAnsi="Arial" w:eastAsia="Arial" w:cs="Arial"/>
          <w:sz w:val="24"/>
          <w:szCs w:val="24"/>
        </w:rPr>
        <w:t xml:space="preserve"> locais, no caso dos sítios arqueológicos se localizarem em terras indígenas.</w:t>
      </w:r>
    </w:p>
    <w:p w:rsidRPr="00E060C0" w:rsidR="00E060C0" w:rsidP="4292C6E6" w:rsidRDefault="17ADC9FD" w14:paraId="36895548" w14:textId="77777777">
      <w:pPr>
        <w:numPr>
          <w:ilvl w:val="0"/>
          <w:numId w:val="12"/>
        </w:numPr>
        <w:jc w:val="both"/>
        <w:rPr>
          <w:rFonts w:ascii="Arial" w:hAnsi="Arial" w:eastAsia="Arial" w:cs="Arial"/>
          <w:sz w:val="24"/>
          <w:szCs w:val="24"/>
        </w:rPr>
      </w:pPr>
      <w:r w:rsidRPr="4292C6E6">
        <w:rPr>
          <w:rFonts w:ascii="Arial" w:hAnsi="Arial" w:eastAsia="Arial" w:cs="Arial"/>
          <w:b/>
          <w:bCs/>
          <w:sz w:val="24"/>
          <w:szCs w:val="24"/>
        </w:rPr>
        <w:t>Manutenção e Atualização:</w:t>
      </w:r>
      <w:r w:rsidRPr="4292C6E6">
        <w:rPr>
          <w:rFonts w:ascii="Arial" w:hAnsi="Arial" w:eastAsia="Arial" w:cs="Arial"/>
          <w:sz w:val="24"/>
          <w:szCs w:val="24"/>
        </w:rPr>
        <w:t xml:space="preserve"> As placas e sinais devem ser mantidos em boas condições e atualizados regularmente para refletir novas descobertas e informações.</w:t>
      </w:r>
    </w:p>
    <w:p w:rsidRPr="00E060C0" w:rsidR="00E060C0" w:rsidP="4292C6E6" w:rsidRDefault="17ADC9FD" w14:paraId="60E73A91" w14:textId="77777777">
      <w:pPr>
        <w:numPr>
          <w:ilvl w:val="0"/>
          <w:numId w:val="12"/>
        </w:numPr>
        <w:jc w:val="both"/>
        <w:rPr>
          <w:rFonts w:ascii="Arial" w:hAnsi="Arial" w:eastAsia="Arial" w:cs="Arial"/>
          <w:sz w:val="24"/>
          <w:szCs w:val="24"/>
        </w:rPr>
      </w:pPr>
      <w:r w:rsidRPr="4292C6E6">
        <w:rPr>
          <w:rFonts w:ascii="Arial" w:hAnsi="Arial" w:eastAsia="Arial" w:cs="Arial"/>
          <w:b/>
          <w:bCs/>
          <w:sz w:val="24"/>
          <w:szCs w:val="24"/>
        </w:rPr>
        <w:t>Sensibilidade Cultural:</w:t>
      </w:r>
      <w:r w:rsidRPr="4292C6E6">
        <w:rPr>
          <w:rFonts w:ascii="Arial" w:hAnsi="Arial" w:eastAsia="Arial" w:cs="Arial"/>
          <w:sz w:val="24"/>
          <w:szCs w:val="24"/>
        </w:rPr>
        <w:t xml:space="preserve"> A sinalização deve respeitar as sensibilidades culturais e históricas do local, evitando interpretações ou representações inadequadas.</w:t>
      </w:r>
    </w:p>
    <w:p w:rsidRPr="00BB0061" w:rsidR="00E060C0" w:rsidP="4292C6E6" w:rsidRDefault="00E060C0" w14:paraId="41C8F396" w14:textId="77777777">
      <w:pPr>
        <w:jc w:val="both"/>
        <w:rPr>
          <w:rFonts w:ascii="Arial" w:hAnsi="Arial" w:eastAsia="Arial" w:cs="Arial"/>
          <w:sz w:val="24"/>
          <w:szCs w:val="24"/>
        </w:rPr>
      </w:pPr>
    </w:p>
    <w:p w:rsidRPr="00E060C0" w:rsidR="00BB0061" w:rsidP="4292C6E6" w:rsidRDefault="50BBCD61" w14:paraId="5E6DA97D" w14:textId="2A47D034">
      <w:pPr>
        <w:jc w:val="both"/>
        <w:rPr>
          <w:rFonts w:ascii="Arial" w:hAnsi="Arial" w:eastAsia="Arial" w:cs="Arial"/>
          <w:b/>
          <w:bCs/>
          <w:sz w:val="24"/>
          <w:szCs w:val="24"/>
        </w:rPr>
      </w:pPr>
      <w:r w:rsidRPr="4292C6E6">
        <w:rPr>
          <w:rFonts w:ascii="Arial" w:hAnsi="Arial" w:eastAsia="Arial" w:cs="Arial"/>
          <w:b/>
          <w:bCs/>
          <w:sz w:val="24"/>
          <w:szCs w:val="24"/>
        </w:rPr>
        <w:t>5</w:t>
      </w:r>
      <w:r w:rsidRPr="4292C6E6" w:rsidR="31331C5E">
        <w:rPr>
          <w:rFonts w:ascii="Arial" w:hAnsi="Arial" w:eastAsia="Arial" w:cs="Arial"/>
          <w:b/>
          <w:bCs/>
          <w:sz w:val="24"/>
          <w:szCs w:val="24"/>
        </w:rPr>
        <w:t>.2 Produto I: O projeto</w:t>
      </w:r>
    </w:p>
    <w:p w:rsidRPr="00BB0061" w:rsidR="00BB0061" w:rsidP="4292C6E6" w:rsidRDefault="33E3C0AB" w14:paraId="13AFDA83" w14:textId="6B607025">
      <w:pPr>
        <w:spacing w:line="257" w:lineRule="auto"/>
        <w:jc w:val="both"/>
        <w:rPr>
          <w:rFonts w:ascii="Arial" w:hAnsi="Arial" w:eastAsia="Arial" w:cs="Arial"/>
          <w:sz w:val="24"/>
          <w:szCs w:val="24"/>
        </w:rPr>
      </w:pPr>
      <w:r w:rsidRPr="4292C6E6">
        <w:rPr>
          <w:rFonts w:ascii="Arial" w:hAnsi="Arial" w:eastAsia="Arial" w:cs="Arial"/>
          <w:sz w:val="24"/>
          <w:szCs w:val="24"/>
        </w:rPr>
        <w:t>O projeto de sinalização para sítios arqueológicos, devidamente analisado e aprovado pelo Iphan, deverá conter:</w:t>
      </w:r>
    </w:p>
    <w:p w:rsidRPr="00BB0061" w:rsidR="00BB0061" w:rsidP="4292C6E6" w:rsidRDefault="0A4BD09C" w14:paraId="5EAB14E0" w14:textId="723FE283">
      <w:pPr>
        <w:spacing w:line="257" w:lineRule="auto"/>
        <w:jc w:val="both"/>
        <w:rPr>
          <w:rFonts w:ascii="Arial" w:hAnsi="Arial" w:eastAsia="Arial" w:cs="Arial"/>
          <w:sz w:val="24"/>
          <w:szCs w:val="24"/>
        </w:rPr>
      </w:pPr>
      <w:r w:rsidRPr="4292C6E6">
        <w:rPr>
          <w:rFonts w:ascii="Arial" w:hAnsi="Arial" w:eastAsia="Arial" w:cs="Arial"/>
          <w:sz w:val="24"/>
          <w:szCs w:val="24"/>
        </w:rPr>
        <w:t>5.2.1</w:t>
      </w:r>
      <w:r w:rsidRPr="4292C6E6" w:rsidR="4F2F98E6">
        <w:rPr>
          <w:rFonts w:ascii="Arial" w:hAnsi="Arial" w:eastAsia="Arial" w:cs="Arial"/>
          <w:sz w:val="24"/>
          <w:szCs w:val="24"/>
        </w:rPr>
        <w:t>.</w:t>
      </w:r>
      <w:r w:rsidRPr="4292C6E6">
        <w:rPr>
          <w:rFonts w:ascii="Arial" w:hAnsi="Arial" w:eastAsia="Arial" w:cs="Arial"/>
          <w:sz w:val="24"/>
          <w:szCs w:val="24"/>
        </w:rPr>
        <w:t xml:space="preserve"> </w:t>
      </w:r>
      <w:r w:rsidRPr="4292C6E6" w:rsidR="4B8421E4">
        <w:rPr>
          <w:rFonts w:ascii="Arial" w:hAnsi="Arial" w:eastAsia="Arial" w:cs="Arial"/>
          <w:sz w:val="24"/>
          <w:szCs w:val="24"/>
        </w:rPr>
        <w:t xml:space="preserve">Elaboração de projeto para implementação de placas interpretativas em sítios arqueológicos, abrangendo desde o planejamento inicial, a instalação final e os estágios de manutenção. </w:t>
      </w:r>
    </w:p>
    <w:p w:rsidRPr="00BB0061" w:rsidR="00BB0061" w:rsidP="4292C6E6" w:rsidRDefault="32F0E202" w14:paraId="7A63AE2B" w14:textId="19FFE400">
      <w:pPr>
        <w:spacing w:line="257" w:lineRule="auto"/>
        <w:jc w:val="both"/>
        <w:rPr>
          <w:rFonts w:ascii="Arial" w:hAnsi="Arial" w:eastAsia="Arial" w:cs="Arial"/>
          <w:sz w:val="24"/>
          <w:szCs w:val="24"/>
        </w:rPr>
      </w:pPr>
      <w:r w:rsidRPr="4292C6E6">
        <w:rPr>
          <w:rFonts w:ascii="Arial" w:hAnsi="Arial" w:eastAsia="Arial" w:cs="Arial"/>
          <w:sz w:val="24"/>
          <w:szCs w:val="24"/>
        </w:rPr>
        <w:t>5.2.</w:t>
      </w:r>
      <w:r w:rsidRPr="4292C6E6" w:rsidR="621C08EE">
        <w:rPr>
          <w:rFonts w:ascii="Arial" w:hAnsi="Arial" w:eastAsia="Arial" w:cs="Arial"/>
          <w:sz w:val="24"/>
          <w:szCs w:val="24"/>
        </w:rPr>
        <w:t>2</w:t>
      </w:r>
      <w:r w:rsidRPr="4292C6E6" w:rsidR="0BC846E7">
        <w:rPr>
          <w:rFonts w:ascii="Arial" w:hAnsi="Arial" w:eastAsia="Arial" w:cs="Arial"/>
          <w:sz w:val="24"/>
          <w:szCs w:val="24"/>
        </w:rPr>
        <w:t>.</w:t>
      </w:r>
      <w:r w:rsidRPr="4292C6E6">
        <w:rPr>
          <w:rFonts w:ascii="Arial" w:hAnsi="Arial" w:eastAsia="Arial" w:cs="Arial"/>
          <w:sz w:val="24"/>
          <w:szCs w:val="24"/>
        </w:rPr>
        <w:t xml:space="preserve"> </w:t>
      </w:r>
      <w:r w:rsidRPr="4292C6E6" w:rsidR="4B8421E4">
        <w:rPr>
          <w:rFonts w:ascii="Arial" w:hAnsi="Arial" w:eastAsia="Arial" w:cs="Arial"/>
          <w:sz w:val="24"/>
          <w:szCs w:val="24"/>
        </w:rPr>
        <w:t>Mapa/polígono/localização do</w:t>
      </w:r>
      <w:r w:rsidRPr="4292C6E6" w:rsidR="3B08DDBE">
        <w:rPr>
          <w:rFonts w:ascii="Arial" w:hAnsi="Arial" w:eastAsia="Arial" w:cs="Arial"/>
          <w:sz w:val="24"/>
          <w:szCs w:val="24"/>
        </w:rPr>
        <w:t>s</w:t>
      </w:r>
      <w:r w:rsidRPr="4292C6E6" w:rsidR="4B8421E4">
        <w:rPr>
          <w:rFonts w:ascii="Arial" w:hAnsi="Arial" w:eastAsia="Arial" w:cs="Arial"/>
          <w:sz w:val="24"/>
          <w:szCs w:val="24"/>
        </w:rPr>
        <w:t xml:space="preserve"> sítio</w:t>
      </w:r>
      <w:r w:rsidRPr="4292C6E6" w:rsidR="5ECF4FFE">
        <w:rPr>
          <w:rFonts w:ascii="Arial" w:hAnsi="Arial" w:eastAsia="Arial" w:cs="Arial"/>
          <w:sz w:val="24"/>
          <w:szCs w:val="24"/>
        </w:rPr>
        <w:t>s arqueológicos a serem sinalizados</w:t>
      </w:r>
      <w:r w:rsidRPr="4292C6E6" w:rsidR="58FC70A9">
        <w:rPr>
          <w:rFonts w:ascii="Arial" w:hAnsi="Arial" w:eastAsia="Arial" w:cs="Arial"/>
          <w:sz w:val="24"/>
          <w:szCs w:val="24"/>
        </w:rPr>
        <w:t>, levando em consideração a tipologia dos sítios e do terreno, de maneira a interferir o mínimo possível no bem cultural</w:t>
      </w:r>
      <w:r w:rsidRPr="4292C6E6" w:rsidR="5ECF4FFE">
        <w:rPr>
          <w:rFonts w:ascii="Arial" w:hAnsi="Arial" w:eastAsia="Arial" w:cs="Arial"/>
          <w:sz w:val="24"/>
          <w:szCs w:val="24"/>
        </w:rPr>
        <w:t>;</w:t>
      </w:r>
    </w:p>
    <w:p w:rsidRPr="00BB0061" w:rsidR="00BB0061" w:rsidP="4292C6E6" w:rsidRDefault="3673ACC1" w14:paraId="04221C97" w14:textId="5CE8B919">
      <w:pPr>
        <w:spacing w:line="257" w:lineRule="auto"/>
        <w:jc w:val="both"/>
        <w:rPr>
          <w:rFonts w:ascii="Arial" w:hAnsi="Arial" w:eastAsia="Arial" w:cs="Arial"/>
          <w:sz w:val="24"/>
          <w:szCs w:val="24"/>
        </w:rPr>
      </w:pPr>
      <w:r w:rsidRPr="4292C6E6">
        <w:rPr>
          <w:rFonts w:ascii="Arial" w:hAnsi="Arial" w:eastAsia="Arial" w:cs="Arial"/>
          <w:sz w:val="24"/>
          <w:szCs w:val="24"/>
        </w:rPr>
        <w:t>5.2.</w:t>
      </w:r>
      <w:r w:rsidRPr="4292C6E6" w:rsidR="0C30968F">
        <w:rPr>
          <w:rFonts w:ascii="Arial" w:hAnsi="Arial" w:eastAsia="Arial" w:cs="Arial"/>
          <w:sz w:val="24"/>
          <w:szCs w:val="24"/>
        </w:rPr>
        <w:t>3</w:t>
      </w:r>
      <w:r w:rsidRPr="4292C6E6" w:rsidR="5467E0E3">
        <w:rPr>
          <w:rFonts w:ascii="Arial" w:hAnsi="Arial" w:eastAsia="Arial" w:cs="Arial"/>
          <w:sz w:val="24"/>
          <w:szCs w:val="24"/>
        </w:rPr>
        <w:t>.</w:t>
      </w:r>
      <w:r w:rsidRPr="4292C6E6">
        <w:rPr>
          <w:rFonts w:ascii="Arial" w:hAnsi="Arial" w:eastAsia="Arial" w:cs="Arial"/>
          <w:sz w:val="24"/>
          <w:szCs w:val="24"/>
        </w:rPr>
        <w:t xml:space="preserve"> </w:t>
      </w:r>
      <w:r w:rsidRPr="4292C6E6" w:rsidR="4B8421E4">
        <w:rPr>
          <w:rFonts w:ascii="Arial" w:hAnsi="Arial" w:eastAsia="Arial" w:cs="Arial"/>
          <w:sz w:val="24"/>
          <w:szCs w:val="24"/>
        </w:rPr>
        <w:t>A elaboração do projeto de implementação das placas interpretativas deve observar as seguintes etapas, conforme as especificidades e detalhamento constantes no Guia Brasileiro de Sinalização Turística (Iphan, 2ª edição,</w:t>
      </w:r>
      <w:r w:rsidRPr="4292C6E6" w:rsidR="696B1011">
        <w:rPr>
          <w:rFonts w:ascii="Arial" w:hAnsi="Arial" w:eastAsia="Arial" w:cs="Arial"/>
          <w:sz w:val="24"/>
          <w:szCs w:val="24"/>
        </w:rPr>
        <w:t xml:space="preserve"> </w:t>
      </w:r>
      <w:r w:rsidRPr="4292C6E6" w:rsidR="4B8421E4">
        <w:rPr>
          <w:rFonts w:ascii="Arial" w:hAnsi="Arial" w:eastAsia="Arial" w:cs="Arial"/>
          <w:sz w:val="24"/>
          <w:szCs w:val="24"/>
        </w:rPr>
        <w:t>2021)</w:t>
      </w:r>
      <w:r w:rsidRPr="4292C6E6" w:rsidR="00BB0061">
        <w:rPr>
          <w:rStyle w:val="Refdenotaderodap"/>
          <w:rFonts w:ascii="Arial" w:hAnsi="Arial" w:eastAsia="Arial" w:cs="Arial"/>
          <w:sz w:val="24"/>
          <w:szCs w:val="24"/>
        </w:rPr>
        <w:footnoteReference w:id="2"/>
      </w:r>
      <w:r w:rsidRPr="4292C6E6" w:rsidR="4B8421E4">
        <w:rPr>
          <w:rFonts w:ascii="Arial" w:hAnsi="Arial" w:eastAsia="Arial" w:cs="Arial"/>
          <w:sz w:val="24"/>
          <w:szCs w:val="24"/>
        </w:rPr>
        <w:t xml:space="preserve">:  </w:t>
      </w:r>
    </w:p>
    <w:p w:rsidRPr="00BB0061" w:rsidR="00BB0061" w:rsidP="4292C6E6" w:rsidRDefault="7AA42C6D" w14:paraId="77C31DD7" w14:textId="2A95B79B">
      <w:pPr>
        <w:spacing w:line="257" w:lineRule="auto"/>
        <w:ind w:left="360"/>
        <w:jc w:val="both"/>
        <w:rPr>
          <w:rFonts w:ascii="Arial" w:hAnsi="Arial" w:eastAsia="Arial" w:cs="Arial"/>
          <w:sz w:val="24"/>
          <w:szCs w:val="24"/>
        </w:rPr>
      </w:pPr>
      <w:r w:rsidRPr="4292C6E6">
        <w:rPr>
          <w:rFonts w:ascii="Arial" w:hAnsi="Arial" w:eastAsia="Arial" w:cs="Arial"/>
          <w:b/>
          <w:bCs/>
          <w:sz w:val="24"/>
          <w:szCs w:val="24"/>
        </w:rPr>
        <w:t xml:space="preserve">a) </w:t>
      </w:r>
      <w:r w:rsidRPr="4292C6E6" w:rsidR="4B8421E4">
        <w:rPr>
          <w:rFonts w:ascii="Arial" w:hAnsi="Arial" w:eastAsia="Arial" w:cs="Arial"/>
          <w:b/>
          <w:bCs/>
          <w:sz w:val="24"/>
          <w:szCs w:val="24"/>
        </w:rPr>
        <w:t>Estratégia:</w:t>
      </w:r>
      <w:r w:rsidRPr="4292C6E6" w:rsidR="4B8421E4">
        <w:rPr>
          <w:rFonts w:ascii="Arial" w:hAnsi="Arial" w:eastAsia="Arial" w:cs="Arial"/>
          <w:sz w:val="24"/>
          <w:szCs w:val="24"/>
        </w:rPr>
        <w:t xml:space="preserve"> consiste no diagnóstico, por meio de macro e microanálise; estabelecimento de critérios para a seleção do Sistema Referencial Turístico; estabelecimento de critérios para a seleção do Sistema de Mobilidade, definindo caminhos turísticos para veículos motorizados, bicicletas e pedestres; e definição da estratégia de sinalização interpretativa e sua estrutura.</w:t>
      </w:r>
    </w:p>
    <w:p w:rsidRPr="00BB0061" w:rsidR="00BB0061" w:rsidP="4292C6E6" w:rsidRDefault="2761A98E" w14:paraId="25D7649A" w14:textId="1ADE5E06">
      <w:pPr>
        <w:spacing w:line="257" w:lineRule="auto"/>
        <w:ind w:left="360"/>
        <w:jc w:val="both"/>
        <w:rPr>
          <w:rFonts w:ascii="Arial" w:hAnsi="Arial" w:eastAsia="Arial" w:cs="Arial"/>
          <w:sz w:val="24"/>
          <w:szCs w:val="24"/>
        </w:rPr>
      </w:pPr>
      <w:r w:rsidRPr="4292C6E6">
        <w:rPr>
          <w:rFonts w:ascii="Arial" w:hAnsi="Arial" w:eastAsia="Arial" w:cs="Arial"/>
          <w:b/>
          <w:bCs/>
          <w:sz w:val="24"/>
          <w:szCs w:val="24"/>
        </w:rPr>
        <w:t xml:space="preserve">b) </w:t>
      </w:r>
      <w:r w:rsidRPr="4292C6E6" w:rsidR="4B8421E4">
        <w:rPr>
          <w:rFonts w:ascii="Arial" w:hAnsi="Arial" w:eastAsia="Arial" w:cs="Arial"/>
          <w:b/>
          <w:bCs/>
          <w:sz w:val="24"/>
          <w:szCs w:val="24"/>
        </w:rPr>
        <w:t>Plano funcional:</w:t>
      </w:r>
      <w:r w:rsidRPr="4292C6E6" w:rsidR="4B8421E4">
        <w:rPr>
          <w:rFonts w:ascii="Arial" w:hAnsi="Arial" w:eastAsia="Arial" w:cs="Arial"/>
          <w:sz w:val="24"/>
          <w:szCs w:val="24"/>
        </w:rPr>
        <w:t xml:space="preserve"> avaliar a totalidade das informações selecionadas, com seus respectivos graus de importância; aplicação da estratégia de sinalização definida; ordenamento dos referenciais turísticos hierarquizados no Sistema de Mobilidade; estabelecimento de critérios para ordenamento e seleção das mensagens; compatibilização da localização e das mensagens das placas. </w:t>
      </w:r>
    </w:p>
    <w:p w:rsidRPr="00BB0061" w:rsidR="00BB0061" w:rsidP="332FD386" w:rsidRDefault="548315D4" w14:paraId="1B334DE7" w14:textId="55B2EACD">
      <w:pPr>
        <w:spacing w:line="257" w:lineRule="auto"/>
        <w:ind w:left="360"/>
        <w:jc w:val="both"/>
        <w:rPr>
          <w:rFonts w:ascii="Arial" w:hAnsi="Arial" w:eastAsia="Arial" w:cs="Arial"/>
          <w:sz w:val="24"/>
          <w:szCs w:val="24"/>
        </w:rPr>
      </w:pPr>
      <w:r w:rsidRPr="332FD386">
        <w:rPr>
          <w:rFonts w:ascii="Arial" w:hAnsi="Arial" w:eastAsia="Arial" w:cs="Arial"/>
          <w:b/>
          <w:bCs/>
          <w:sz w:val="24"/>
          <w:szCs w:val="24"/>
        </w:rPr>
        <w:t>c)</w:t>
      </w:r>
      <w:r w:rsidRPr="332FD386" w:rsidR="2F6D7469">
        <w:rPr>
          <w:rFonts w:ascii="Arial" w:hAnsi="Arial" w:eastAsia="Arial" w:cs="Arial"/>
          <w:b/>
          <w:bCs/>
          <w:sz w:val="24"/>
          <w:szCs w:val="24"/>
        </w:rPr>
        <w:t xml:space="preserve"> </w:t>
      </w:r>
      <w:r w:rsidRPr="332FD386" w:rsidR="4F5A95E4">
        <w:rPr>
          <w:rFonts w:ascii="Arial" w:hAnsi="Arial" w:eastAsia="Arial" w:cs="Arial"/>
          <w:b/>
          <w:bCs/>
          <w:sz w:val="24"/>
          <w:szCs w:val="24"/>
        </w:rPr>
        <w:t>Projeto básico:</w:t>
      </w:r>
      <w:r w:rsidRPr="332FD386" w:rsidR="4F5A95E4">
        <w:rPr>
          <w:rFonts w:ascii="Arial" w:hAnsi="Arial" w:eastAsia="Arial" w:cs="Arial"/>
          <w:sz w:val="24"/>
          <w:szCs w:val="24"/>
        </w:rPr>
        <w:t xml:space="preserve"> elaboração do projeto básico, com base no plano funcional; detalhamento das placas interpretativas: diagramação, composição, dimensionamento, suporte e </w:t>
      </w:r>
      <w:proofErr w:type="spellStart"/>
      <w:r w:rsidRPr="332FD386" w:rsidR="4F5A95E4">
        <w:rPr>
          <w:rFonts w:ascii="Arial" w:hAnsi="Arial" w:eastAsia="Arial" w:cs="Arial"/>
          <w:sz w:val="24"/>
          <w:szCs w:val="24"/>
        </w:rPr>
        <w:t>pré</w:t>
      </w:r>
      <w:proofErr w:type="spellEnd"/>
      <w:r w:rsidRPr="332FD386" w:rsidR="4F5A95E4">
        <w:rPr>
          <w:rFonts w:ascii="Arial" w:hAnsi="Arial" w:eastAsia="Arial" w:cs="Arial"/>
          <w:sz w:val="24"/>
          <w:szCs w:val="24"/>
        </w:rPr>
        <w:t>-localização</w:t>
      </w:r>
      <w:r w:rsidRPr="332FD386" w:rsidR="737E7D4A">
        <w:rPr>
          <w:rFonts w:ascii="Arial" w:hAnsi="Arial" w:eastAsia="Arial" w:cs="Arial"/>
          <w:sz w:val="24"/>
          <w:szCs w:val="24"/>
        </w:rPr>
        <w:t>.</w:t>
      </w:r>
    </w:p>
    <w:p w:rsidRPr="00BB0061" w:rsidR="00BB0061" w:rsidP="4292C6E6" w:rsidRDefault="2837D9A8" w14:paraId="3595EA69" w14:textId="268377A8">
      <w:pPr>
        <w:spacing w:line="257" w:lineRule="auto"/>
        <w:ind w:left="360"/>
        <w:jc w:val="both"/>
        <w:rPr>
          <w:rFonts w:ascii="Arial" w:hAnsi="Arial" w:eastAsia="Arial" w:cs="Arial"/>
          <w:sz w:val="24"/>
          <w:szCs w:val="24"/>
        </w:rPr>
      </w:pPr>
      <w:r w:rsidRPr="332FD386">
        <w:rPr>
          <w:rFonts w:ascii="Arial" w:hAnsi="Arial" w:eastAsia="Arial" w:cs="Arial"/>
          <w:b/>
          <w:bCs/>
          <w:sz w:val="24"/>
          <w:szCs w:val="24"/>
        </w:rPr>
        <w:t>d)</w:t>
      </w:r>
      <w:r w:rsidRPr="332FD386" w:rsidR="36F4BBDC">
        <w:rPr>
          <w:rFonts w:ascii="Arial" w:hAnsi="Arial" w:eastAsia="Arial" w:cs="Arial"/>
          <w:b/>
          <w:bCs/>
          <w:sz w:val="24"/>
          <w:szCs w:val="24"/>
        </w:rPr>
        <w:t xml:space="preserve"> </w:t>
      </w:r>
      <w:r w:rsidRPr="332FD386" w:rsidR="4F5A95E4">
        <w:rPr>
          <w:rFonts w:ascii="Arial" w:hAnsi="Arial" w:eastAsia="Arial" w:cs="Arial"/>
          <w:b/>
          <w:bCs/>
          <w:sz w:val="24"/>
          <w:szCs w:val="24"/>
        </w:rPr>
        <w:t>Projeto executivo:</w:t>
      </w:r>
      <w:r w:rsidRPr="332FD386" w:rsidR="4F5A95E4">
        <w:rPr>
          <w:rFonts w:ascii="Arial" w:hAnsi="Arial" w:eastAsia="Arial" w:cs="Arial"/>
          <w:sz w:val="24"/>
          <w:szCs w:val="24"/>
        </w:rPr>
        <w:t xml:space="preserve"> verificação da melhor localização da</w:t>
      </w:r>
      <w:r w:rsidRPr="332FD386" w:rsidR="3682940A">
        <w:rPr>
          <w:rFonts w:ascii="Arial" w:hAnsi="Arial" w:eastAsia="Arial" w:cs="Arial"/>
          <w:sz w:val="24"/>
          <w:szCs w:val="24"/>
        </w:rPr>
        <w:t>s</w:t>
      </w:r>
      <w:r w:rsidRPr="332FD386" w:rsidR="4F5A95E4">
        <w:rPr>
          <w:rFonts w:ascii="Arial" w:hAnsi="Arial" w:eastAsia="Arial" w:cs="Arial"/>
          <w:sz w:val="24"/>
          <w:szCs w:val="24"/>
        </w:rPr>
        <w:t xml:space="preserve"> placa</w:t>
      </w:r>
      <w:r w:rsidRPr="332FD386" w:rsidR="6BC8EA23">
        <w:rPr>
          <w:rFonts w:ascii="Arial" w:hAnsi="Arial" w:eastAsia="Arial" w:cs="Arial"/>
          <w:sz w:val="24"/>
          <w:szCs w:val="24"/>
        </w:rPr>
        <w:t>s</w:t>
      </w:r>
      <w:r w:rsidRPr="332FD386" w:rsidR="4F5A95E4">
        <w:rPr>
          <w:rFonts w:ascii="Arial" w:hAnsi="Arial" w:eastAsia="Arial" w:cs="Arial"/>
          <w:sz w:val="24"/>
          <w:szCs w:val="24"/>
        </w:rPr>
        <w:t xml:space="preserve">, considerando as necessidades de cada usuário e o impacto visual; </w:t>
      </w:r>
      <w:r w:rsidRPr="332FD386" w:rsidR="4F5A95E4">
        <w:rPr>
          <w:rFonts w:ascii="Arial" w:hAnsi="Arial" w:eastAsia="Arial" w:cs="Arial"/>
          <w:sz w:val="24"/>
          <w:szCs w:val="24"/>
        </w:rPr>
        <w:lastRenderedPageBreak/>
        <w:t xml:space="preserve">confirmação ou adequação das placas e suportes; determinação dos materiais; estabelecimento dos processos para a afixação das placas; apuração in loco; desenvolvimento do plano de manutenção e descarte das placas; </w:t>
      </w:r>
      <w:r w:rsidRPr="332FD386" w:rsidR="51FB06FE">
        <w:rPr>
          <w:rFonts w:ascii="Arial" w:hAnsi="Arial" w:eastAsia="Arial" w:cs="Arial"/>
          <w:sz w:val="24"/>
          <w:szCs w:val="24"/>
        </w:rPr>
        <w:t xml:space="preserve">e </w:t>
      </w:r>
      <w:r w:rsidRPr="332FD386" w:rsidR="4F5A95E4">
        <w:rPr>
          <w:rFonts w:ascii="Arial" w:hAnsi="Arial" w:eastAsia="Arial" w:cs="Arial"/>
          <w:sz w:val="24"/>
          <w:szCs w:val="24"/>
        </w:rPr>
        <w:t xml:space="preserve">consolidação do material descritivo e verificação final. </w:t>
      </w:r>
    </w:p>
    <w:p w:rsidRPr="00BB0061" w:rsidR="00BB0061" w:rsidP="4292C6E6" w:rsidRDefault="53B533DC" w14:paraId="59D89D08" w14:textId="19D62038">
      <w:pPr>
        <w:spacing w:line="257" w:lineRule="auto"/>
        <w:jc w:val="both"/>
        <w:rPr>
          <w:rFonts w:ascii="Arial" w:hAnsi="Arial" w:eastAsia="Arial" w:cs="Arial"/>
          <w:sz w:val="24"/>
          <w:szCs w:val="24"/>
        </w:rPr>
      </w:pPr>
      <w:r w:rsidRPr="4292C6E6">
        <w:rPr>
          <w:rFonts w:ascii="Arial" w:hAnsi="Arial" w:eastAsia="Arial" w:cs="Arial"/>
          <w:sz w:val="24"/>
          <w:szCs w:val="24"/>
        </w:rPr>
        <w:t>5.2.</w:t>
      </w:r>
      <w:r w:rsidRPr="4292C6E6" w:rsidR="47F90747">
        <w:rPr>
          <w:rFonts w:ascii="Arial" w:hAnsi="Arial" w:eastAsia="Arial" w:cs="Arial"/>
          <w:sz w:val="24"/>
          <w:szCs w:val="24"/>
        </w:rPr>
        <w:t>4</w:t>
      </w:r>
      <w:r w:rsidRPr="4292C6E6">
        <w:rPr>
          <w:rFonts w:ascii="Arial" w:hAnsi="Arial" w:eastAsia="Arial" w:cs="Arial"/>
          <w:sz w:val="24"/>
          <w:szCs w:val="24"/>
        </w:rPr>
        <w:t xml:space="preserve">. </w:t>
      </w:r>
      <w:r w:rsidRPr="4292C6E6" w:rsidR="72C8EAC1">
        <w:rPr>
          <w:rFonts w:ascii="Arial" w:hAnsi="Arial" w:eastAsia="Arial" w:cs="Arial"/>
          <w:sz w:val="24"/>
          <w:szCs w:val="24"/>
        </w:rPr>
        <w:t>São aspectos importante</w:t>
      </w:r>
      <w:r w:rsidRPr="4292C6E6" w:rsidR="1FD985BF">
        <w:rPr>
          <w:rFonts w:ascii="Arial" w:hAnsi="Arial" w:eastAsia="Arial" w:cs="Arial"/>
          <w:sz w:val="24"/>
          <w:szCs w:val="24"/>
        </w:rPr>
        <w:t>s</w:t>
      </w:r>
      <w:r w:rsidRPr="4292C6E6" w:rsidR="72C8EAC1">
        <w:rPr>
          <w:rFonts w:ascii="Arial" w:hAnsi="Arial" w:eastAsia="Arial" w:cs="Arial"/>
          <w:sz w:val="24"/>
          <w:szCs w:val="24"/>
        </w:rPr>
        <w:t xml:space="preserve"> a observar na </w:t>
      </w:r>
      <w:r w:rsidRPr="4292C6E6" w:rsidR="15BD8B0C">
        <w:rPr>
          <w:rFonts w:ascii="Arial" w:hAnsi="Arial" w:eastAsia="Arial" w:cs="Arial"/>
          <w:sz w:val="24"/>
          <w:szCs w:val="24"/>
        </w:rPr>
        <w:t>elaboração</w:t>
      </w:r>
      <w:r w:rsidRPr="4292C6E6" w:rsidR="72C8EAC1">
        <w:rPr>
          <w:rFonts w:ascii="Arial" w:hAnsi="Arial" w:eastAsia="Arial" w:cs="Arial"/>
          <w:sz w:val="24"/>
          <w:szCs w:val="24"/>
        </w:rPr>
        <w:t xml:space="preserve"> do projeto</w:t>
      </w:r>
      <w:r w:rsidRPr="4292C6E6" w:rsidR="31331C5E">
        <w:rPr>
          <w:rFonts w:ascii="Arial" w:hAnsi="Arial" w:eastAsia="Arial" w:cs="Arial"/>
          <w:sz w:val="24"/>
          <w:szCs w:val="24"/>
        </w:rPr>
        <w:t>:</w:t>
      </w:r>
    </w:p>
    <w:p w:rsidR="484A22CD" w:rsidP="4292C6E6" w:rsidRDefault="484A22CD" w14:paraId="466DC459" w14:textId="18532B28" w14:noSpellErr="1">
      <w:pPr>
        <w:pStyle w:val="PargrafodaLista"/>
        <w:numPr>
          <w:ilvl w:val="0"/>
          <w:numId w:val="29"/>
        </w:numPr>
        <w:spacing w:line="360" w:lineRule="auto"/>
        <w:ind w:right="18"/>
        <w:jc w:val="both"/>
        <w:rPr>
          <w:rFonts w:ascii="Arial" w:hAnsi="Arial" w:eastAsia="Arial" w:cs="Arial"/>
          <w:sz w:val="24"/>
          <w:szCs w:val="24"/>
        </w:rPr>
      </w:pPr>
      <w:r w:rsidRPr="74701E17" w:rsidR="484A22CD">
        <w:rPr>
          <w:rFonts w:ascii="Arial" w:hAnsi="Arial" w:eastAsia="Arial" w:cs="Arial"/>
          <w:sz w:val="24"/>
          <w:szCs w:val="24"/>
        </w:rPr>
        <w:t xml:space="preserve">O local exato de instalação de placa(s) deverá estar descrito no projeto a ser encaminhado ao </w:t>
      </w:r>
      <w:r w:rsidRPr="74701E17" w:rsidR="005978C2">
        <w:rPr>
          <w:rFonts w:ascii="Arial" w:hAnsi="Arial" w:eastAsia="Arial" w:cs="Arial"/>
          <w:sz w:val="24"/>
          <w:szCs w:val="24"/>
        </w:rPr>
        <w:t xml:space="preserve">Contratante e ao </w:t>
      </w:r>
      <w:r w:rsidRPr="74701E17" w:rsidR="484A22CD">
        <w:rPr>
          <w:rFonts w:ascii="Arial" w:hAnsi="Arial" w:eastAsia="Arial" w:cs="Arial"/>
          <w:sz w:val="24"/>
          <w:szCs w:val="24"/>
        </w:rPr>
        <w:t>IPHAN, levando-se em consideração a tipologia dos sítios e do terreno, de maneira a interferir o mínimo possível no bem cultural.</w:t>
      </w:r>
    </w:p>
    <w:p w:rsidR="75E6D4F5" w:rsidP="4292C6E6" w:rsidRDefault="4C0CC347" w14:paraId="4A8BD0BF" w14:textId="27722305">
      <w:pPr>
        <w:pStyle w:val="PargrafodaLista"/>
        <w:numPr>
          <w:ilvl w:val="0"/>
          <w:numId w:val="29"/>
        </w:numPr>
        <w:spacing w:before="220" w:line="360" w:lineRule="auto"/>
        <w:ind w:right="17"/>
        <w:jc w:val="both"/>
        <w:rPr>
          <w:rFonts w:ascii="Arial" w:hAnsi="Arial" w:eastAsia="Arial" w:cs="Arial"/>
          <w:color w:val="000000" w:themeColor="text1"/>
          <w:sz w:val="24"/>
          <w:szCs w:val="24"/>
        </w:rPr>
      </w:pPr>
      <w:r w:rsidRPr="4292C6E6">
        <w:rPr>
          <w:rFonts w:ascii="Arial" w:hAnsi="Arial" w:eastAsia="Arial" w:cs="Arial"/>
          <w:sz w:val="24"/>
          <w:szCs w:val="24"/>
        </w:rPr>
        <w:t xml:space="preserve">Estratégias complementares com dispositivos tecnológicos poderão ser adotadas para ampliar e aprofundar a experiência do visitante (por exemplo: audiodescrição, maquete tridimensional, código QR, realidade aumentada, </w:t>
      </w:r>
      <w:r w:rsidRPr="4292C6E6">
        <w:rPr>
          <w:rFonts w:ascii="Arial" w:hAnsi="Arial" w:eastAsia="Arial" w:cs="Arial"/>
          <w:i/>
          <w:iCs/>
          <w:sz w:val="24"/>
          <w:szCs w:val="24"/>
        </w:rPr>
        <w:t xml:space="preserve">Beacons, </w:t>
      </w:r>
      <w:r w:rsidRPr="4292C6E6">
        <w:rPr>
          <w:rFonts w:ascii="Arial" w:hAnsi="Arial" w:eastAsia="Arial" w:cs="Arial"/>
          <w:sz w:val="24"/>
          <w:szCs w:val="24"/>
        </w:rPr>
        <w:t>Braille</w:t>
      </w:r>
      <w:r w:rsidRPr="4292C6E6">
        <w:rPr>
          <w:rFonts w:ascii="Arial" w:hAnsi="Arial" w:eastAsia="Arial" w:cs="Arial"/>
          <w:i/>
          <w:iCs/>
          <w:sz w:val="24"/>
          <w:szCs w:val="24"/>
        </w:rPr>
        <w:t xml:space="preserve"> </w:t>
      </w:r>
      <w:r w:rsidRPr="4292C6E6">
        <w:rPr>
          <w:rFonts w:ascii="Arial" w:hAnsi="Arial" w:eastAsia="Arial" w:cs="Arial"/>
          <w:sz w:val="24"/>
          <w:szCs w:val="24"/>
        </w:rPr>
        <w:t>entre outras).</w:t>
      </w:r>
    </w:p>
    <w:p w:rsidR="75E6D4F5" w:rsidP="4292C6E6" w:rsidRDefault="4C0CC347" w14:paraId="2B060A3A" w14:textId="5D7A97F0">
      <w:pPr>
        <w:pStyle w:val="PargrafodaLista"/>
        <w:numPr>
          <w:ilvl w:val="0"/>
          <w:numId w:val="29"/>
        </w:numPr>
        <w:spacing w:before="220" w:line="360" w:lineRule="auto"/>
        <w:ind w:right="17"/>
        <w:jc w:val="both"/>
        <w:rPr>
          <w:rFonts w:ascii="Arial" w:hAnsi="Arial" w:eastAsia="Arial" w:cs="Arial"/>
          <w:color w:val="000000" w:themeColor="text1"/>
          <w:sz w:val="24"/>
          <w:szCs w:val="24"/>
        </w:rPr>
      </w:pPr>
      <w:r w:rsidRPr="4292C6E6">
        <w:rPr>
          <w:rFonts w:ascii="Arial" w:hAnsi="Arial" w:eastAsia="Arial" w:cs="Arial"/>
          <w:sz w:val="24"/>
          <w:szCs w:val="24"/>
        </w:rPr>
        <w:t xml:space="preserve">O projetista deve articular com o órgão responsável pela jurisdição local (como Dnit, </w:t>
      </w:r>
      <w:proofErr w:type="spellStart"/>
      <w:r w:rsidRPr="4292C6E6">
        <w:rPr>
          <w:rFonts w:ascii="Arial" w:hAnsi="Arial" w:eastAsia="Arial" w:cs="Arial"/>
          <w:sz w:val="24"/>
          <w:szCs w:val="24"/>
        </w:rPr>
        <w:t>DERs</w:t>
      </w:r>
      <w:proofErr w:type="spellEnd"/>
      <w:r w:rsidRPr="4292C6E6">
        <w:rPr>
          <w:rFonts w:ascii="Arial" w:hAnsi="Arial" w:eastAsia="Arial" w:cs="Arial"/>
          <w:sz w:val="24"/>
          <w:szCs w:val="24"/>
        </w:rPr>
        <w:t>, gestores municipais etc.) acerca das regulamentações e legislações locais.</w:t>
      </w:r>
    </w:p>
    <w:p w:rsidR="75E6D4F5" w:rsidP="4292C6E6" w:rsidRDefault="4C0CC347" w14:paraId="72F05411" w14:textId="7E1DC42B">
      <w:pPr>
        <w:pStyle w:val="PargrafodaLista"/>
        <w:numPr>
          <w:ilvl w:val="0"/>
          <w:numId w:val="29"/>
        </w:numPr>
        <w:jc w:val="both"/>
        <w:rPr>
          <w:rFonts w:ascii="Arial" w:hAnsi="Arial" w:eastAsia="Arial" w:cs="Arial"/>
          <w:color w:val="000000" w:themeColor="text1"/>
          <w:sz w:val="24"/>
          <w:szCs w:val="24"/>
        </w:rPr>
      </w:pPr>
      <w:r w:rsidRPr="4292C6E6">
        <w:rPr>
          <w:rFonts w:ascii="Arial" w:hAnsi="Arial" w:eastAsia="Arial" w:cs="Arial"/>
          <w:sz w:val="24"/>
          <w:szCs w:val="24"/>
        </w:rPr>
        <w:t>Deve-se dar atenção à seção 5 (Informação e Sinalização) da ABNT NBR 9050:2020, que trata da garantia aos usuários para uma adequada orientação e utilização de espaços e equipamentos</w:t>
      </w:r>
      <w:r w:rsidRPr="4292C6E6" w:rsidR="636D1671">
        <w:rPr>
          <w:rFonts w:ascii="Arial" w:hAnsi="Arial" w:eastAsia="Arial" w:cs="Arial"/>
          <w:sz w:val="24"/>
          <w:szCs w:val="24"/>
        </w:rPr>
        <w:t>.</w:t>
      </w:r>
    </w:p>
    <w:p w:rsidR="4214F04C" w:rsidP="4292C6E6" w:rsidRDefault="5771B009" w14:paraId="0AF63A98" w14:textId="70A3C4AF">
      <w:pPr>
        <w:pStyle w:val="PargrafodaLista"/>
        <w:numPr>
          <w:ilvl w:val="0"/>
          <w:numId w:val="29"/>
        </w:numPr>
        <w:jc w:val="both"/>
        <w:rPr>
          <w:rFonts w:ascii="Arial" w:hAnsi="Arial" w:eastAsia="Arial" w:cs="Arial"/>
          <w:color w:val="000000" w:themeColor="text1"/>
          <w:sz w:val="24"/>
          <w:szCs w:val="24"/>
        </w:rPr>
      </w:pPr>
      <w:r w:rsidRPr="332FD386">
        <w:rPr>
          <w:rFonts w:ascii="Arial" w:hAnsi="Arial" w:eastAsia="Arial" w:cs="Arial"/>
          <w:sz w:val="24"/>
          <w:szCs w:val="24"/>
        </w:rPr>
        <w:t>A sinalização de acessibilidade dos espaços e a indicação da existência de elementos acessíveis devem ser realizadas por meio do Símbolo Internacional de Acesso (SIA), conforme obrigatoriedade disposta na Lei Federal n.º 7.405/85.</w:t>
      </w:r>
    </w:p>
    <w:p w:rsidR="332FD386" w:rsidP="332FD386" w:rsidRDefault="332FD386" w14:paraId="2B753D57" w14:textId="5BF202D7">
      <w:pPr>
        <w:spacing w:before="220" w:line="360" w:lineRule="auto"/>
        <w:ind w:right="17"/>
        <w:jc w:val="both"/>
        <w:rPr>
          <w:rFonts w:ascii="Arial" w:hAnsi="Arial" w:eastAsia="Arial" w:cs="Arial"/>
          <w:b/>
          <w:bCs/>
          <w:color w:val="000000" w:themeColor="text1"/>
          <w:sz w:val="24"/>
          <w:szCs w:val="24"/>
        </w:rPr>
      </w:pPr>
    </w:p>
    <w:p w:rsidR="441A3A19" w:rsidP="4292C6E6" w:rsidRDefault="724F8465" w14:paraId="427A953F" w14:textId="6697FDDE">
      <w:pPr>
        <w:spacing w:before="220" w:line="360" w:lineRule="auto"/>
        <w:ind w:right="17"/>
        <w:jc w:val="both"/>
        <w:rPr>
          <w:rFonts w:ascii="Arial" w:hAnsi="Arial" w:eastAsia="Arial" w:cs="Arial"/>
          <w:color w:val="000000" w:themeColor="text1"/>
          <w:sz w:val="24"/>
          <w:szCs w:val="24"/>
        </w:rPr>
      </w:pPr>
      <w:r w:rsidRPr="332FD386">
        <w:rPr>
          <w:rFonts w:ascii="Arial" w:hAnsi="Arial" w:eastAsia="Arial" w:cs="Arial"/>
          <w:b/>
          <w:bCs/>
          <w:color w:val="000000" w:themeColor="text1"/>
          <w:sz w:val="24"/>
          <w:szCs w:val="24"/>
        </w:rPr>
        <w:t>5.3</w:t>
      </w:r>
      <w:r w:rsidRPr="332FD386" w:rsidR="116201A7">
        <w:rPr>
          <w:rFonts w:ascii="Arial" w:hAnsi="Arial" w:eastAsia="Arial" w:cs="Arial"/>
          <w:b/>
          <w:bCs/>
          <w:color w:val="000000" w:themeColor="text1"/>
          <w:sz w:val="24"/>
          <w:szCs w:val="24"/>
        </w:rPr>
        <w:t>. Produto 2 - Confecção e afixação das placas:</w:t>
      </w:r>
    </w:p>
    <w:p w:rsidR="6D54A9C9" w:rsidP="4FFC206B" w:rsidRDefault="193286DB" w14:paraId="2DD10D7D" w14:textId="5A569C46">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4DDCA66A">
        <w:rPr>
          <w:rFonts w:ascii="Arial" w:hAnsi="Arial" w:eastAsia="Arial" w:cs="Arial"/>
          <w:sz w:val="24"/>
          <w:szCs w:val="24"/>
        </w:rPr>
        <w:t>1</w:t>
      </w:r>
      <w:r w:rsidRPr="4FFC206B">
        <w:rPr>
          <w:rFonts w:ascii="Arial" w:hAnsi="Arial" w:eastAsia="Arial" w:cs="Arial"/>
          <w:sz w:val="24"/>
          <w:szCs w:val="24"/>
        </w:rPr>
        <w:t xml:space="preserve">. A(s) placa(s), bem como o(s) seu(s) suporte(s) de fixação deverão ser confeccionados com materiais cujas propriedades físicas e químicas garantam suas características originais durante toda sua vida útil, em quaisquer condições climáticas e conforme especificidades constantes no Guia Brasileiro de Sinalização Turística. </w:t>
      </w:r>
    </w:p>
    <w:p w:rsidR="6D54A9C9" w:rsidP="4FFC206B" w:rsidRDefault="193286DB" w14:paraId="3D5C948D" w14:textId="068E2E9C">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27541B82">
        <w:rPr>
          <w:rFonts w:ascii="Arial" w:hAnsi="Arial" w:eastAsia="Arial" w:cs="Arial"/>
          <w:sz w:val="24"/>
          <w:szCs w:val="24"/>
        </w:rPr>
        <w:t>2</w:t>
      </w:r>
      <w:r w:rsidRPr="4FFC206B">
        <w:rPr>
          <w:rFonts w:ascii="Arial" w:hAnsi="Arial" w:eastAsia="Arial" w:cs="Arial"/>
          <w:sz w:val="24"/>
          <w:szCs w:val="24"/>
        </w:rPr>
        <w:t xml:space="preserve">. As peculiaridades ambientais locais devem ser consideradas na escolha dos materiais e suportes das placas de sinalização turística, observando o seu custo e manutenção, além da harmonização com o ambiente. </w:t>
      </w:r>
    </w:p>
    <w:p w:rsidR="6D54A9C9" w:rsidP="4FFC206B" w:rsidRDefault="193286DB" w14:paraId="6DA34068" w14:textId="39D5EE55">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35779924">
        <w:rPr>
          <w:rFonts w:ascii="Arial" w:hAnsi="Arial" w:eastAsia="Arial" w:cs="Arial"/>
          <w:sz w:val="24"/>
          <w:szCs w:val="24"/>
        </w:rPr>
        <w:t>3</w:t>
      </w:r>
      <w:r w:rsidRPr="4FFC206B">
        <w:rPr>
          <w:rFonts w:ascii="Arial" w:hAnsi="Arial" w:eastAsia="Arial" w:cs="Arial"/>
          <w:sz w:val="24"/>
          <w:szCs w:val="24"/>
        </w:rPr>
        <w:t xml:space="preserve">. O(s) suporte(s) de sustentação deve(m) ser dimensionado(s) e fixado(s) (com parafusos e porcas) de modo a suportar a carga e a ação das intempéries e garantir que a(s) placa(s) permaneçam na posição vertical, sem que girem ou se desloquem. Para tal, poderá ser utilizada haste na parte traseira da placa. </w:t>
      </w:r>
    </w:p>
    <w:p w:rsidR="6D54A9C9" w:rsidP="4FFC206B" w:rsidRDefault="193286DB" w14:paraId="290F1F76" w14:textId="0ACB0E0B">
      <w:pPr>
        <w:spacing w:line="257" w:lineRule="auto"/>
        <w:jc w:val="both"/>
        <w:rPr>
          <w:rFonts w:ascii="Arial" w:hAnsi="Arial" w:eastAsia="Arial" w:cs="Arial"/>
          <w:sz w:val="24"/>
          <w:szCs w:val="24"/>
        </w:rPr>
      </w:pPr>
      <w:r w:rsidRPr="4FFC206B">
        <w:rPr>
          <w:rFonts w:ascii="Arial" w:hAnsi="Arial" w:eastAsia="Arial" w:cs="Arial"/>
          <w:sz w:val="24"/>
          <w:szCs w:val="24"/>
        </w:rPr>
        <w:lastRenderedPageBreak/>
        <w:t>5.3.</w:t>
      </w:r>
      <w:r w:rsidRPr="4FFC206B" w:rsidR="2BFB1F32">
        <w:rPr>
          <w:rFonts w:ascii="Arial" w:hAnsi="Arial" w:eastAsia="Arial" w:cs="Arial"/>
          <w:sz w:val="24"/>
          <w:szCs w:val="24"/>
        </w:rPr>
        <w:t>4</w:t>
      </w:r>
      <w:r w:rsidRPr="4FFC206B">
        <w:rPr>
          <w:rFonts w:ascii="Arial" w:hAnsi="Arial" w:eastAsia="Arial" w:cs="Arial"/>
          <w:sz w:val="24"/>
          <w:szCs w:val="24"/>
        </w:rPr>
        <w:t xml:space="preserve">. A(s) placa(s) deve(m) ser adesivada(s) com materiais cujas propriedades físicas e químicas garantam suas características originais durante toda sua vida útil, em quaisquer condições climáticas, como por exemplo, película opaca recortada digitalmente com uma proteção transparente antivandalismo e filtro UV. </w:t>
      </w:r>
    </w:p>
    <w:p w:rsidR="6D54A9C9" w:rsidP="4FFC206B" w:rsidRDefault="193286DB" w14:paraId="2007974E" w14:textId="53789D40">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16A84E12">
        <w:rPr>
          <w:rFonts w:ascii="Arial" w:hAnsi="Arial" w:eastAsia="Arial" w:cs="Arial"/>
          <w:sz w:val="24"/>
          <w:szCs w:val="24"/>
        </w:rPr>
        <w:t>5</w:t>
      </w:r>
      <w:r w:rsidRPr="4FFC206B">
        <w:rPr>
          <w:rFonts w:ascii="Arial" w:hAnsi="Arial" w:eastAsia="Arial" w:cs="Arial"/>
          <w:sz w:val="24"/>
          <w:szCs w:val="24"/>
        </w:rPr>
        <w:t xml:space="preserve">. O detalhamento acerca da identidade visual da marca do IPHAN, modelo para sítio arqueológico, pode ser acessado no Manual Básico de Identidade Visual do Instituto do Patrimônio Histórico e Artístico Nacional. </w:t>
      </w:r>
    </w:p>
    <w:p w:rsidR="6D54A9C9" w:rsidP="4FFC206B" w:rsidRDefault="193286DB" w14:paraId="0BDB4D97" w14:textId="05A47AC2">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00C39329">
        <w:rPr>
          <w:rFonts w:ascii="Arial" w:hAnsi="Arial" w:eastAsia="Arial" w:cs="Arial"/>
          <w:sz w:val="24"/>
          <w:szCs w:val="24"/>
        </w:rPr>
        <w:t>6</w:t>
      </w:r>
      <w:r w:rsidRPr="4FFC206B">
        <w:rPr>
          <w:rFonts w:ascii="Arial" w:hAnsi="Arial" w:eastAsia="Arial" w:cs="Arial"/>
          <w:sz w:val="24"/>
          <w:szCs w:val="24"/>
        </w:rPr>
        <w:t>. Deve ser utilizada a fonte de texto “</w:t>
      </w:r>
      <w:proofErr w:type="spellStart"/>
      <w:r w:rsidRPr="4FFC206B">
        <w:rPr>
          <w:rFonts w:ascii="Arial" w:hAnsi="Arial" w:eastAsia="Arial" w:cs="Arial"/>
          <w:sz w:val="24"/>
          <w:szCs w:val="24"/>
        </w:rPr>
        <w:t>Garamond</w:t>
      </w:r>
      <w:proofErr w:type="spellEnd"/>
      <w:r w:rsidRPr="4FFC206B">
        <w:rPr>
          <w:rFonts w:ascii="Arial" w:hAnsi="Arial" w:eastAsia="Arial" w:cs="Arial"/>
          <w:sz w:val="24"/>
          <w:szCs w:val="24"/>
        </w:rPr>
        <w:t xml:space="preserve">” na(s) placa(s). </w:t>
      </w:r>
    </w:p>
    <w:p w:rsidR="6D54A9C9" w:rsidP="4FFC206B" w:rsidRDefault="193286DB" w14:paraId="278846CD" w14:textId="7BF0974B" w14:noSpellErr="1">
      <w:pPr>
        <w:spacing w:line="257" w:lineRule="auto"/>
        <w:jc w:val="both"/>
        <w:rPr>
          <w:rFonts w:ascii="Arial" w:hAnsi="Arial" w:eastAsia="Arial" w:cs="Arial"/>
          <w:sz w:val="24"/>
          <w:szCs w:val="24"/>
        </w:rPr>
      </w:pPr>
      <w:r w:rsidRPr="74701E17" w:rsidR="193286DB">
        <w:rPr>
          <w:rFonts w:ascii="Arial" w:hAnsi="Arial" w:eastAsia="Arial" w:cs="Arial"/>
          <w:sz w:val="24"/>
          <w:szCs w:val="24"/>
        </w:rPr>
        <w:t>5.3.</w:t>
      </w:r>
      <w:r w:rsidRPr="74701E17" w:rsidR="2C1192DA">
        <w:rPr>
          <w:rFonts w:ascii="Arial" w:hAnsi="Arial" w:eastAsia="Arial" w:cs="Arial"/>
          <w:sz w:val="24"/>
          <w:szCs w:val="24"/>
        </w:rPr>
        <w:t>7</w:t>
      </w:r>
      <w:r w:rsidRPr="74701E17" w:rsidR="193286DB">
        <w:rPr>
          <w:rFonts w:ascii="Arial" w:hAnsi="Arial" w:eastAsia="Arial" w:cs="Arial"/>
          <w:sz w:val="24"/>
          <w:szCs w:val="24"/>
        </w:rPr>
        <w:t xml:space="preserve">. As dimensões da(s) placa(s) deverão ser adequadas ao tamanho da área sinalizada para não interferir no bem cultural, devendo constar justificativa para adoção de tais medidas no projeto a ser apresentado ao </w:t>
      </w:r>
      <w:r w:rsidRPr="74701E17" w:rsidR="005978C2">
        <w:rPr>
          <w:rFonts w:ascii="Arial" w:hAnsi="Arial" w:eastAsia="Arial" w:cs="Arial"/>
          <w:sz w:val="24"/>
          <w:szCs w:val="24"/>
        </w:rPr>
        <w:t xml:space="preserve">Contratante e ao </w:t>
      </w:r>
      <w:r w:rsidRPr="74701E17" w:rsidR="193286DB">
        <w:rPr>
          <w:rFonts w:ascii="Arial" w:hAnsi="Arial" w:eastAsia="Arial" w:cs="Arial"/>
          <w:sz w:val="24"/>
          <w:szCs w:val="24"/>
        </w:rPr>
        <w:t xml:space="preserve">IPHAN. </w:t>
      </w:r>
    </w:p>
    <w:p w:rsidR="6D54A9C9" w:rsidP="4FFC206B" w:rsidRDefault="76C232BF" w14:paraId="127DA0CF" w14:textId="4103E296">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5BF2D225">
        <w:rPr>
          <w:rFonts w:ascii="Arial" w:hAnsi="Arial" w:eastAsia="Arial" w:cs="Arial"/>
          <w:sz w:val="24"/>
          <w:szCs w:val="24"/>
        </w:rPr>
        <w:t>8</w:t>
      </w:r>
      <w:r w:rsidRPr="4FFC206B">
        <w:rPr>
          <w:rFonts w:ascii="Arial" w:hAnsi="Arial" w:eastAsia="Arial" w:cs="Arial"/>
          <w:sz w:val="24"/>
          <w:szCs w:val="24"/>
        </w:rPr>
        <w:t xml:space="preserve">. O planejamento do texto das placas deve cumprir as seguintes etapas: pesquisa; hierarquização; definição do que deve ser interpretado; resumo das informações, definição de temas, tópicos e subtítulos; redação de texto; revisão e edição de texto; padronização de vocabulário e nomenclaturas; revisão final.  </w:t>
      </w:r>
    </w:p>
    <w:p w:rsidR="6D54A9C9" w:rsidP="4FFC206B" w:rsidRDefault="76C232BF" w14:paraId="6E74C1B6" w14:textId="305CB004">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4F699354">
        <w:rPr>
          <w:rFonts w:ascii="Arial" w:hAnsi="Arial" w:eastAsia="Arial" w:cs="Arial"/>
          <w:sz w:val="24"/>
          <w:szCs w:val="24"/>
        </w:rPr>
        <w:t>9</w:t>
      </w:r>
      <w:r w:rsidRPr="4FFC206B">
        <w:rPr>
          <w:rFonts w:ascii="Arial" w:hAnsi="Arial" w:eastAsia="Arial" w:cs="Arial"/>
          <w:sz w:val="24"/>
          <w:szCs w:val="24"/>
        </w:rPr>
        <w:t xml:space="preserve">. O desenvolvimento do projeto gráfico deve cumprir as seguintes etapas: compatibilização do texto finalizado; escolha das ilustrações; elaboração de esboços; primeira revisão; arte-finalização; revisão final. </w:t>
      </w:r>
    </w:p>
    <w:p w:rsidR="6D54A9C9" w:rsidP="4FFC206B" w:rsidRDefault="76C232BF" w14:paraId="60785FFD" w14:textId="21E09A79">
      <w:pPr>
        <w:spacing w:line="257" w:lineRule="auto"/>
        <w:jc w:val="both"/>
        <w:rPr>
          <w:rFonts w:ascii="Arial" w:hAnsi="Arial" w:eastAsia="Arial" w:cs="Arial"/>
          <w:sz w:val="24"/>
          <w:szCs w:val="24"/>
        </w:rPr>
      </w:pPr>
      <w:r w:rsidRPr="4FFC206B">
        <w:rPr>
          <w:rFonts w:ascii="Arial" w:hAnsi="Arial" w:eastAsia="Arial" w:cs="Arial"/>
          <w:sz w:val="24"/>
          <w:szCs w:val="24"/>
        </w:rPr>
        <w:t>5.3.1</w:t>
      </w:r>
      <w:r w:rsidRPr="4FFC206B" w:rsidR="5AEF5D5F">
        <w:rPr>
          <w:rFonts w:ascii="Arial" w:hAnsi="Arial" w:eastAsia="Arial" w:cs="Arial"/>
          <w:sz w:val="24"/>
          <w:szCs w:val="24"/>
        </w:rPr>
        <w:t>0</w:t>
      </w:r>
      <w:r w:rsidRPr="4FFC206B">
        <w:rPr>
          <w:rFonts w:ascii="Arial" w:hAnsi="Arial" w:eastAsia="Arial" w:cs="Arial"/>
          <w:sz w:val="24"/>
          <w:szCs w:val="24"/>
        </w:rPr>
        <w:t xml:space="preserve">. Materiais: </w:t>
      </w:r>
    </w:p>
    <w:p w:rsidR="6D54A9C9" w:rsidP="4FFC206B" w:rsidRDefault="3E581A87" w14:paraId="5A256E9F" w14:textId="0AE8ACF2">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a) </w:t>
      </w:r>
      <w:r w:rsidRPr="4FFC206B" w:rsidR="76C232BF">
        <w:rPr>
          <w:rFonts w:ascii="Arial" w:hAnsi="Arial" w:eastAsia="Arial" w:cs="Arial"/>
          <w:sz w:val="24"/>
          <w:szCs w:val="24"/>
        </w:rPr>
        <w:t xml:space="preserve">A escolha da matéria-prima deve assegurar as condições de legibilidade das informações e garantir a durabilidade e a facilidade de manutenção. </w:t>
      </w:r>
    </w:p>
    <w:p w:rsidR="6D54A9C9" w:rsidP="4FFC206B" w:rsidRDefault="0685A0F6" w14:paraId="14E66276" w14:textId="4DB42FD3">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b) </w:t>
      </w:r>
      <w:r w:rsidRPr="4FFC206B" w:rsidR="76C232BF">
        <w:rPr>
          <w:rFonts w:ascii="Arial" w:hAnsi="Arial" w:eastAsia="Arial" w:cs="Arial"/>
          <w:sz w:val="24"/>
          <w:szCs w:val="24"/>
        </w:rPr>
        <w:t xml:space="preserve">O material deve conter propriedades propícias ao convívio com intempéries e outras interferências corriqueiras no ambiente em que estiver inserido.  </w:t>
      </w:r>
    </w:p>
    <w:p w:rsidR="6D54A9C9" w:rsidP="4FFC206B" w:rsidRDefault="32A7ED1D" w14:paraId="3320E0AB" w14:textId="685AECFA">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c) </w:t>
      </w:r>
      <w:r w:rsidRPr="4FFC206B" w:rsidR="76C232BF">
        <w:rPr>
          <w:rFonts w:ascii="Arial" w:hAnsi="Arial" w:eastAsia="Arial" w:cs="Arial"/>
          <w:sz w:val="24"/>
          <w:szCs w:val="24"/>
        </w:rPr>
        <w:t xml:space="preserve">Deve-se observar as condições ambientais e climáticas de cada região quanto à seleção de materiais e a disponibilidade de fornecedores locais. </w:t>
      </w:r>
    </w:p>
    <w:p w:rsidR="6D54A9C9" w:rsidP="4FFC206B" w:rsidRDefault="1770A5D6" w14:paraId="4224682D" w14:textId="47321C76">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d) </w:t>
      </w:r>
      <w:r w:rsidRPr="4FFC206B" w:rsidR="76C232BF">
        <w:rPr>
          <w:rFonts w:ascii="Arial" w:hAnsi="Arial" w:eastAsia="Arial" w:cs="Arial"/>
          <w:sz w:val="24"/>
          <w:szCs w:val="24"/>
        </w:rPr>
        <w:t xml:space="preserve">É necessária a otimização da aplicação de recursos financeiros e a atenção às características regionais que podem interferir na efetividade, durabilidade e manutenção da sinalização. </w:t>
      </w:r>
    </w:p>
    <w:p w:rsidR="6D54A9C9" w:rsidP="4FFC206B" w:rsidRDefault="704354F4" w14:paraId="21BC8725" w14:textId="022B023E">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e) </w:t>
      </w:r>
      <w:r w:rsidRPr="4FFC206B" w:rsidR="76C232BF">
        <w:rPr>
          <w:rFonts w:ascii="Arial" w:hAnsi="Arial" w:eastAsia="Arial" w:cs="Arial"/>
          <w:sz w:val="24"/>
          <w:szCs w:val="24"/>
        </w:rPr>
        <w:t xml:space="preserve">Cabe ao projetista: Considerar as quatro condicionantes ambientais que mais impactam a durabilidade e manutenção das placas: radiação solar, vento, umidade e efeitos marítimos; e analisar os mapas das condições ambientais baseados na ABNT NBR 10821 e demais órgãos oficiais a fim de selecionar o material mais adequado e que exija menor manutenção. </w:t>
      </w:r>
    </w:p>
    <w:p w:rsidR="6D54A9C9" w:rsidP="4FFC206B" w:rsidRDefault="11A1DBA5" w14:paraId="5A733B74" w14:textId="7E8A690D">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f) </w:t>
      </w:r>
      <w:r w:rsidRPr="4FFC206B" w:rsidR="76C232BF">
        <w:rPr>
          <w:rFonts w:ascii="Arial" w:hAnsi="Arial" w:eastAsia="Arial" w:cs="Arial"/>
          <w:sz w:val="24"/>
          <w:szCs w:val="24"/>
        </w:rPr>
        <w:t xml:space="preserve">O substrato das placas poderá ser confeccionado, dependendo dos aspectos ambientais locais, com os seguintes materiais: película de vinil ou policarbonato. </w:t>
      </w:r>
    </w:p>
    <w:p w:rsidR="6D54A9C9" w:rsidP="4FFC206B" w:rsidRDefault="6CE52F9E" w14:paraId="5E20A544" w14:textId="3F4B0CAD">
      <w:pPr>
        <w:spacing w:line="257" w:lineRule="auto"/>
        <w:ind w:firstLine="708"/>
        <w:jc w:val="both"/>
        <w:rPr>
          <w:rFonts w:ascii="Arial" w:hAnsi="Arial" w:eastAsia="Arial" w:cs="Arial"/>
          <w:sz w:val="24"/>
          <w:szCs w:val="24"/>
        </w:rPr>
      </w:pPr>
      <w:r w:rsidRPr="4FFC206B">
        <w:rPr>
          <w:rFonts w:ascii="Arial" w:hAnsi="Arial" w:eastAsia="Arial" w:cs="Arial"/>
          <w:sz w:val="24"/>
          <w:szCs w:val="24"/>
        </w:rPr>
        <w:lastRenderedPageBreak/>
        <w:t xml:space="preserve">g) </w:t>
      </w:r>
      <w:r w:rsidRPr="4FFC206B" w:rsidR="76C232BF">
        <w:rPr>
          <w:rFonts w:ascii="Arial" w:hAnsi="Arial" w:eastAsia="Arial" w:cs="Arial"/>
          <w:sz w:val="24"/>
          <w:szCs w:val="24"/>
        </w:rPr>
        <w:t xml:space="preserve">A gravação das placas deverá ser confeccionada, dependendo dos aspectos ambientais locais, com os seguintes materiais: impressão digital, tinta à base de solvente ou serigrafia. </w:t>
      </w:r>
    </w:p>
    <w:p w:rsidR="6D54A9C9" w:rsidP="4FFC206B" w:rsidRDefault="7B052069" w14:paraId="0F344CE4" w14:textId="18331291">
      <w:pPr>
        <w:spacing w:line="257" w:lineRule="auto"/>
        <w:ind w:firstLine="708"/>
        <w:jc w:val="both"/>
        <w:rPr>
          <w:rFonts w:ascii="Arial" w:hAnsi="Arial" w:eastAsia="Arial" w:cs="Arial"/>
          <w:sz w:val="24"/>
          <w:szCs w:val="24"/>
        </w:rPr>
      </w:pPr>
      <w:r w:rsidRPr="4FFC206B">
        <w:rPr>
          <w:rFonts w:ascii="Arial" w:hAnsi="Arial" w:eastAsia="Arial" w:cs="Arial"/>
          <w:sz w:val="24"/>
          <w:szCs w:val="24"/>
        </w:rPr>
        <w:t xml:space="preserve">h) </w:t>
      </w:r>
      <w:r w:rsidRPr="4FFC206B" w:rsidR="76C232BF">
        <w:rPr>
          <w:rFonts w:ascii="Arial" w:hAnsi="Arial" w:eastAsia="Arial" w:cs="Arial"/>
          <w:sz w:val="24"/>
          <w:szCs w:val="24"/>
        </w:rPr>
        <w:t>O revestimento das placas deverá ser confeccionado, dependendo dos aspectos ambientais locais, com os seguintes materiais: encapsulamento com resina ou película antivandalismo.</w:t>
      </w:r>
    </w:p>
    <w:p w:rsidR="6D54A9C9" w:rsidP="4FFC206B" w:rsidRDefault="1489822B" w14:paraId="257CB652" w14:textId="2469608D">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09D1100A">
        <w:rPr>
          <w:rFonts w:ascii="Arial" w:hAnsi="Arial" w:eastAsia="Arial" w:cs="Arial"/>
          <w:sz w:val="24"/>
          <w:szCs w:val="24"/>
        </w:rPr>
        <w:t>11</w:t>
      </w:r>
      <w:r w:rsidRPr="4FFC206B">
        <w:rPr>
          <w:rFonts w:ascii="Arial" w:hAnsi="Arial" w:eastAsia="Arial" w:cs="Arial"/>
          <w:sz w:val="24"/>
          <w:szCs w:val="24"/>
        </w:rPr>
        <w:t xml:space="preserve">. </w:t>
      </w:r>
      <w:r w:rsidRPr="4FFC206B" w:rsidR="0A76E3DF">
        <w:rPr>
          <w:rFonts w:ascii="Arial" w:hAnsi="Arial" w:eastAsia="Arial" w:cs="Arial"/>
          <w:sz w:val="24"/>
          <w:szCs w:val="24"/>
        </w:rPr>
        <w:t xml:space="preserve">Quando possível, é conveniente escolher locais sombreados e protegidos das intempéries, visando a maior proteção e durabilidade da sinalização. </w:t>
      </w:r>
    </w:p>
    <w:p w:rsidR="2C3EB40F" w:rsidP="4292C6E6" w:rsidRDefault="1489822B" w14:paraId="0C5C3360" w14:textId="76B30EBF">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608B1105">
        <w:rPr>
          <w:rFonts w:ascii="Arial" w:hAnsi="Arial" w:eastAsia="Arial" w:cs="Arial"/>
          <w:sz w:val="24"/>
          <w:szCs w:val="24"/>
        </w:rPr>
        <w:t>12</w:t>
      </w:r>
      <w:r w:rsidRPr="4FFC206B">
        <w:rPr>
          <w:rFonts w:ascii="Arial" w:hAnsi="Arial" w:eastAsia="Arial" w:cs="Arial"/>
          <w:sz w:val="24"/>
          <w:szCs w:val="24"/>
        </w:rPr>
        <w:t xml:space="preserve">. A instalação de placa(s) deve priorizar as adjacências do Sítio Arqueológico e o local de melhor visibilidade. </w:t>
      </w:r>
    </w:p>
    <w:p w:rsidR="537654E4" w:rsidP="4FFC206B" w:rsidRDefault="537654E4" w14:paraId="01B6EC3F" w14:textId="011B17E7">
      <w:pPr>
        <w:spacing w:line="257" w:lineRule="auto"/>
        <w:jc w:val="both"/>
        <w:rPr>
          <w:rFonts w:ascii="Arial" w:hAnsi="Arial" w:eastAsia="Arial" w:cs="Arial"/>
          <w:sz w:val="24"/>
          <w:szCs w:val="24"/>
        </w:rPr>
      </w:pPr>
      <w:r w:rsidRPr="4FFC206B">
        <w:rPr>
          <w:rFonts w:ascii="Arial" w:hAnsi="Arial" w:eastAsia="Arial" w:cs="Arial"/>
          <w:sz w:val="24"/>
          <w:szCs w:val="24"/>
        </w:rPr>
        <w:t>5.3.1</w:t>
      </w:r>
      <w:r w:rsidRPr="4FFC206B" w:rsidR="4CE93BE6">
        <w:rPr>
          <w:rFonts w:ascii="Arial" w:hAnsi="Arial" w:eastAsia="Arial" w:cs="Arial"/>
          <w:sz w:val="24"/>
          <w:szCs w:val="24"/>
        </w:rPr>
        <w:t>3</w:t>
      </w:r>
      <w:r w:rsidRPr="4FFC206B">
        <w:rPr>
          <w:rFonts w:ascii="Arial" w:hAnsi="Arial" w:eastAsia="Arial" w:cs="Arial"/>
          <w:sz w:val="24"/>
          <w:szCs w:val="24"/>
        </w:rPr>
        <w:t>. Os locais a serem posicionadas as placas deverão sofrer uma limpeza superficial para afixar as placas de sinalização.</w:t>
      </w:r>
    </w:p>
    <w:p w:rsidR="2C3EB40F" w:rsidP="4292C6E6" w:rsidRDefault="1489822B" w14:paraId="0D0C8B45" w14:textId="24AB532C">
      <w:pPr>
        <w:spacing w:line="257" w:lineRule="auto"/>
        <w:jc w:val="both"/>
        <w:rPr>
          <w:rFonts w:ascii="Arial" w:hAnsi="Arial" w:eastAsia="Arial" w:cs="Arial"/>
          <w:sz w:val="24"/>
          <w:szCs w:val="24"/>
        </w:rPr>
      </w:pPr>
      <w:r w:rsidRPr="4FFC206B">
        <w:rPr>
          <w:rFonts w:ascii="Arial" w:hAnsi="Arial" w:eastAsia="Arial" w:cs="Arial"/>
          <w:sz w:val="24"/>
          <w:szCs w:val="24"/>
        </w:rPr>
        <w:t>5.3.</w:t>
      </w:r>
      <w:r w:rsidRPr="4FFC206B" w:rsidR="1007BA03">
        <w:rPr>
          <w:rFonts w:ascii="Arial" w:hAnsi="Arial" w:eastAsia="Arial" w:cs="Arial"/>
          <w:sz w:val="24"/>
          <w:szCs w:val="24"/>
        </w:rPr>
        <w:t>1</w:t>
      </w:r>
      <w:r w:rsidRPr="4FFC206B" w:rsidR="524E37FD">
        <w:rPr>
          <w:rFonts w:ascii="Arial" w:hAnsi="Arial" w:eastAsia="Arial" w:cs="Arial"/>
          <w:sz w:val="24"/>
          <w:szCs w:val="24"/>
        </w:rPr>
        <w:t>4</w:t>
      </w:r>
      <w:r w:rsidRPr="4FFC206B">
        <w:rPr>
          <w:rFonts w:ascii="Arial" w:hAnsi="Arial" w:eastAsia="Arial" w:cs="Arial"/>
          <w:sz w:val="24"/>
          <w:szCs w:val="24"/>
        </w:rPr>
        <w:t xml:space="preserve">. A fixação de placa(s) deverá ser precedida de abertura no solo com boca de lobo. Esta atividade deverá ser acompanhada por arqueólogo(a), que atenda ao disposto na Lei nº. 13.653, de 18 de abril de 2018. </w:t>
      </w:r>
    </w:p>
    <w:p w:rsidR="2C3EB40F" w:rsidP="4292C6E6" w:rsidRDefault="1489822B" w14:paraId="78366450" w14:textId="453F6F33">
      <w:pPr>
        <w:spacing w:line="257" w:lineRule="auto"/>
        <w:jc w:val="both"/>
        <w:rPr>
          <w:rFonts w:ascii="Arial" w:hAnsi="Arial" w:eastAsia="Arial" w:cs="Arial"/>
          <w:sz w:val="24"/>
          <w:szCs w:val="24"/>
        </w:rPr>
      </w:pPr>
      <w:r w:rsidRPr="332FD386">
        <w:rPr>
          <w:rFonts w:ascii="Arial" w:hAnsi="Arial" w:eastAsia="Arial" w:cs="Arial"/>
          <w:sz w:val="24"/>
          <w:szCs w:val="24"/>
        </w:rPr>
        <w:t>5.3.</w:t>
      </w:r>
      <w:r w:rsidRPr="332FD386" w:rsidR="60EE8365">
        <w:rPr>
          <w:rFonts w:ascii="Arial" w:hAnsi="Arial" w:eastAsia="Arial" w:cs="Arial"/>
          <w:sz w:val="24"/>
          <w:szCs w:val="24"/>
        </w:rPr>
        <w:t>1</w:t>
      </w:r>
      <w:r w:rsidRPr="332FD386" w:rsidR="3115643F">
        <w:rPr>
          <w:rFonts w:ascii="Arial" w:hAnsi="Arial" w:eastAsia="Arial" w:cs="Arial"/>
          <w:sz w:val="24"/>
          <w:szCs w:val="24"/>
        </w:rPr>
        <w:t>5</w:t>
      </w:r>
      <w:r w:rsidRPr="332FD386">
        <w:rPr>
          <w:rFonts w:ascii="Arial" w:hAnsi="Arial" w:eastAsia="Arial" w:cs="Arial"/>
          <w:sz w:val="24"/>
          <w:szCs w:val="24"/>
        </w:rPr>
        <w:t>. O(s) vestígio(s) arqueológico(s) que porventura venha a ser encontrado</w:t>
      </w:r>
      <w:r w:rsidRPr="332FD386" w:rsidR="104D15A4">
        <w:rPr>
          <w:rFonts w:ascii="Arial" w:hAnsi="Arial" w:eastAsia="Arial" w:cs="Arial"/>
          <w:sz w:val="24"/>
          <w:szCs w:val="24"/>
        </w:rPr>
        <w:t xml:space="preserve"> (s)</w:t>
      </w:r>
      <w:r w:rsidRPr="332FD386">
        <w:rPr>
          <w:rFonts w:ascii="Arial" w:hAnsi="Arial" w:eastAsia="Arial" w:cs="Arial"/>
          <w:sz w:val="24"/>
          <w:szCs w:val="24"/>
        </w:rPr>
        <w:t xml:space="preserve">, quando da abertura do solo com boca de lobo, não deverá ser coletado, devendo ser mantido in situ, na sua camada de origem. O vestígio deverá ser fotografado, a localização georreferenciada coletada e as informações registradas no relatório. </w:t>
      </w:r>
    </w:p>
    <w:p w:rsidR="2C3EB40F" w:rsidP="4292C6E6" w:rsidRDefault="1489822B" w14:paraId="7AA08C0C" w14:textId="0AB3C1A6">
      <w:pPr>
        <w:spacing w:line="257" w:lineRule="auto"/>
        <w:jc w:val="both"/>
        <w:rPr>
          <w:rFonts w:ascii="Arial" w:hAnsi="Arial" w:eastAsia="Arial" w:cs="Arial"/>
          <w:sz w:val="24"/>
          <w:szCs w:val="24"/>
        </w:rPr>
      </w:pPr>
      <w:r w:rsidRPr="332FD386">
        <w:rPr>
          <w:rFonts w:ascii="Arial" w:hAnsi="Arial" w:eastAsia="Arial" w:cs="Arial"/>
          <w:sz w:val="24"/>
          <w:szCs w:val="24"/>
        </w:rPr>
        <w:t>5.3.</w:t>
      </w:r>
      <w:r w:rsidRPr="332FD386" w:rsidR="1F74F7E3">
        <w:rPr>
          <w:rFonts w:ascii="Arial" w:hAnsi="Arial" w:eastAsia="Arial" w:cs="Arial"/>
          <w:sz w:val="24"/>
          <w:szCs w:val="24"/>
        </w:rPr>
        <w:t>1</w:t>
      </w:r>
      <w:r w:rsidRPr="332FD386" w:rsidR="57D89403">
        <w:rPr>
          <w:rFonts w:ascii="Arial" w:hAnsi="Arial" w:eastAsia="Arial" w:cs="Arial"/>
          <w:sz w:val="24"/>
          <w:szCs w:val="24"/>
        </w:rPr>
        <w:t>6</w:t>
      </w:r>
      <w:r w:rsidRPr="332FD386">
        <w:rPr>
          <w:rFonts w:ascii="Arial" w:hAnsi="Arial" w:eastAsia="Arial" w:cs="Arial"/>
          <w:sz w:val="24"/>
          <w:szCs w:val="24"/>
        </w:rPr>
        <w:t xml:space="preserve">. Os dados acerca da geolocalização do achado devem ser adquiridos utilizando sistema de posicionamento global GPS (ou equivalente) e informados em coordenadas geográficas com Datum SIRGAS 2000. </w:t>
      </w:r>
    </w:p>
    <w:p w:rsidR="332FD386" w:rsidP="332FD386" w:rsidRDefault="332FD386" w14:paraId="3BBB5BA0" w14:textId="5FF865CA">
      <w:pPr>
        <w:spacing w:beforeAutospacing="1" w:after="240" w:line="360" w:lineRule="auto"/>
        <w:jc w:val="both"/>
        <w:rPr>
          <w:rFonts w:ascii="Arial" w:hAnsi="Arial" w:eastAsia="Arial" w:cs="Arial"/>
          <w:b/>
          <w:bCs/>
          <w:sz w:val="24"/>
          <w:szCs w:val="24"/>
        </w:rPr>
      </w:pPr>
    </w:p>
    <w:p w:rsidR="5B35C26A" w:rsidP="4292C6E6" w:rsidRDefault="7FECCF8B" w14:paraId="54452AE2" w14:textId="727F9D85">
      <w:pPr>
        <w:spacing w:beforeAutospacing="1" w:after="240" w:line="360" w:lineRule="auto"/>
        <w:jc w:val="both"/>
        <w:rPr>
          <w:rFonts w:ascii="Arial" w:hAnsi="Arial" w:eastAsia="Arial" w:cs="Arial"/>
          <w:b/>
          <w:bCs/>
          <w:sz w:val="24"/>
          <w:szCs w:val="24"/>
        </w:rPr>
      </w:pPr>
      <w:r w:rsidRPr="4292C6E6">
        <w:rPr>
          <w:rFonts w:ascii="Arial" w:hAnsi="Arial" w:eastAsia="Arial" w:cs="Arial"/>
          <w:b/>
          <w:bCs/>
          <w:sz w:val="24"/>
          <w:szCs w:val="24"/>
        </w:rPr>
        <w:t>5.4</w:t>
      </w:r>
      <w:r w:rsidRPr="4292C6E6" w:rsidR="116201A7">
        <w:rPr>
          <w:rFonts w:ascii="Arial" w:hAnsi="Arial" w:eastAsia="Arial" w:cs="Arial"/>
          <w:b/>
          <w:bCs/>
          <w:sz w:val="24"/>
          <w:szCs w:val="24"/>
        </w:rPr>
        <w:t>. Produto 3 - Relatório de atividades:</w:t>
      </w:r>
    </w:p>
    <w:p w:rsidR="30B1B705" w:rsidP="4292C6E6" w:rsidRDefault="57CF0871" w14:paraId="29966D07" w14:textId="66FA6395">
      <w:pPr>
        <w:jc w:val="both"/>
        <w:rPr>
          <w:rFonts w:ascii="Arial" w:hAnsi="Arial" w:eastAsia="Arial" w:cs="Arial"/>
          <w:sz w:val="24"/>
          <w:szCs w:val="24"/>
        </w:rPr>
      </w:pPr>
      <w:r w:rsidRPr="4292C6E6">
        <w:rPr>
          <w:rFonts w:ascii="Arial" w:hAnsi="Arial" w:eastAsia="Arial" w:cs="Arial"/>
          <w:sz w:val="24"/>
          <w:szCs w:val="24"/>
        </w:rPr>
        <w:t xml:space="preserve">5.4.1. </w:t>
      </w:r>
      <w:r w:rsidRPr="4292C6E6" w:rsidR="3A48AC46">
        <w:rPr>
          <w:rFonts w:ascii="Arial" w:hAnsi="Arial" w:eastAsia="Arial" w:cs="Arial"/>
          <w:sz w:val="24"/>
          <w:szCs w:val="24"/>
        </w:rPr>
        <w:t>Os relatórios parciais deverão ser apresentados</w:t>
      </w:r>
      <w:r w:rsidRPr="4292C6E6" w:rsidR="4BBA3F68">
        <w:rPr>
          <w:rFonts w:ascii="Arial" w:hAnsi="Arial" w:eastAsia="Arial" w:cs="Arial"/>
          <w:sz w:val="24"/>
          <w:szCs w:val="24"/>
        </w:rPr>
        <w:t xml:space="preserve"> no</w:t>
      </w:r>
      <w:r w:rsidRPr="4292C6E6" w:rsidR="3A48AC46">
        <w:rPr>
          <w:rFonts w:ascii="Arial" w:hAnsi="Arial" w:eastAsia="Arial" w:cs="Arial"/>
          <w:sz w:val="24"/>
          <w:szCs w:val="24"/>
        </w:rPr>
        <w:t xml:space="preserve"> prazo a ser aprovado pelo Iphan e deverão seguir as diretrizes do item 5.1 do presente Termo de Referência.</w:t>
      </w:r>
    </w:p>
    <w:p w:rsidR="431CDD9F" w:rsidP="4292C6E6" w:rsidRDefault="3A48AC46" w14:paraId="6C446191" w14:textId="6D3AEF6D">
      <w:pPr>
        <w:jc w:val="both"/>
        <w:rPr>
          <w:rFonts w:ascii="Arial" w:hAnsi="Arial" w:eastAsia="Arial" w:cs="Arial"/>
          <w:sz w:val="24"/>
          <w:szCs w:val="24"/>
        </w:rPr>
      </w:pPr>
      <w:r w:rsidRPr="4292C6E6">
        <w:rPr>
          <w:rFonts w:ascii="Arial" w:hAnsi="Arial" w:eastAsia="Arial" w:cs="Arial"/>
          <w:sz w:val="24"/>
          <w:szCs w:val="24"/>
        </w:rPr>
        <w:t>5.4.2. O Relatório Final deverá consolidar todas as informações obtidas ao longo do projeto especificando, dentre outros, os seguintes elementos:</w:t>
      </w:r>
    </w:p>
    <w:p w:rsidR="431CDD9F" w:rsidP="4292C6E6" w:rsidRDefault="3A48AC46" w14:paraId="50BDB3E7" w14:textId="66D50381">
      <w:pPr>
        <w:pStyle w:val="PargrafodaLista"/>
        <w:numPr>
          <w:ilvl w:val="0"/>
          <w:numId w:val="1"/>
        </w:numPr>
        <w:ind w:right="1134"/>
        <w:jc w:val="both"/>
        <w:rPr>
          <w:rFonts w:ascii="Arial" w:hAnsi="Arial" w:eastAsia="Arial" w:cs="Arial"/>
          <w:sz w:val="24"/>
          <w:szCs w:val="24"/>
        </w:rPr>
      </w:pPr>
      <w:r w:rsidRPr="4292C6E6">
        <w:rPr>
          <w:rFonts w:ascii="Arial" w:hAnsi="Arial" w:eastAsia="Arial" w:cs="Arial"/>
          <w:sz w:val="24"/>
          <w:szCs w:val="24"/>
        </w:rPr>
        <w:t>Relação dos sítios arqueológicos sinalizados;</w:t>
      </w:r>
    </w:p>
    <w:p w:rsidR="431CDD9F" w:rsidP="4292C6E6" w:rsidRDefault="3A48AC46" w14:paraId="4DD001A0" w14:textId="19A3229B">
      <w:pPr>
        <w:pStyle w:val="PargrafodaLista"/>
        <w:numPr>
          <w:ilvl w:val="0"/>
          <w:numId w:val="1"/>
        </w:numPr>
        <w:ind w:right="567"/>
        <w:jc w:val="both"/>
        <w:rPr>
          <w:rFonts w:ascii="Arial" w:hAnsi="Arial" w:eastAsia="Arial" w:cs="Arial"/>
          <w:sz w:val="24"/>
          <w:szCs w:val="24"/>
        </w:rPr>
      </w:pPr>
      <w:r w:rsidRPr="4292C6E6">
        <w:rPr>
          <w:rFonts w:ascii="Arial" w:hAnsi="Arial" w:eastAsia="Arial" w:cs="Arial"/>
          <w:sz w:val="24"/>
          <w:szCs w:val="24"/>
        </w:rPr>
        <w:t>Mapa contendo a localização sítios arqueológicos;</w:t>
      </w:r>
    </w:p>
    <w:p w:rsidR="431CDD9F" w:rsidP="4292C6E6" w:rsidRDefault="3A48AC46" w14:paraId="7428116F" w14:textId="42743A3A">
      <w:pPr>
        <w:pStyle w:val="PargrafodaLista"/>
        <w:numPr>
          <w:ilvl w:val="0"/>
          <w:numId w:val="1"/>
        </w:numPr>
        <w:ind w:right="567"/>
        <w:jc w:val="both"/>
        <w:rPr>
          <w:rFonts w:ascii="Arial" w:hAnsi="Arial" w:eastAsia="Arial" w:cs="Arial"/>
          <w:sz w:val="24"/>
          <w:szCs w:val="24"/>
        </w:rPr>
      </w:pPr>
      <w:r w:rsidRPr="4292C6E6">
        <w:rPr>
          <w:rFonts w:ascii="Arial" w:hAnsi="Arial" w:eastAsia="Arial" w:cs="Arial"/>
          <w:sz w:val="24"/>
          <w:szCs w:val="24"/>
        </w:rPr>
        <w:t>Relatório fotográfico;</w:t>
      </w:r>
    </w:p>
    <w:p w:rsidR="431CDD9F" w:rsidP="4292C6E6" w:rsidRDefault="3A48AC46" w14:paraId="2A324435" w14:textId="025B4CAA">
      <w:pPr>
        <w:pStyle w:val="PargrafodaLista"/>
        <w:numPr>
          <w:ilvl w:val="0"/>
          <w:numId w:val="1"/>
        </w:numPr>
        <w:ind w:right="567"/>
        <w:jc w:val="both"/>
        <w:rPr>
          <w:rFonts w:ascii="Arial" w:hAnsi="Arial" w:eastAsia="Arial" w:cs="Arial"/>
          <w:sz w:val="24"/>
          <w:szCs w:val="24"/>
        </w:rPr>
      </w:pPr>
      <w:r w:rsidRPr="4292C6E6">
        <w:rPr>
          <w:rFonts w:ascii="Arial" w:hAnsi="Arial" w:eastAsia="Arial" w:cs="Arial"/>
          <w:sz w:val="24"/>
          <w:szCs w:val="24"/>
        </w:rPr>
        <w:t>Contexto arqueológico da área de abrangência.</w:t>
      </w:r>
    </w:p>
    <w:p w:rsidR="22D439A8" w:rsidP="4292C6E6" w:rsidRDefault="4A6B7E32" w14:paraId="1DE3DF4B" w14:textId="3B3AF0C8" w14:noSpellErr="1">
      <w:pPr>
        <w:spacing w:before="220" w:line="360" w:lineRule="auto"/>
        <w:ind w:right="17"/>
        <w:jc w:val="both"/>
        <w:rPr>
          <w:rFonts w:ascii="Arial" w:hAnsi="Arial" w:eastAsia="Arial" w:cs="Arial"/>
          <w:color w:val="000000" w:themeColor="text1"/>
          <w:sz w:val="24"/>
          <w:szCs w:val="24"/>
        </w:rPr>
      </w:pPr>
      <w:r w:rsidRPr="74701E17" w:rsidR="4A6B7E32">
        <w:rPr>
          <w:rFonts w:ascii="Arial" w:hAnsi="Arial" w:eastAsia="Arial" w:cs="Arial"/>
          <w:color w:val="000000" w:themeColor="text1" w:themeTint="FF" w:themeShade="FF"/>
          <w:sz w:val="24"/>
          <w:szCs w:val="24"/>
        </w:rPr>
        <w:t>5.4.</w:t>
      </w:r>
      <w:r w:rsidRPr="74701E17" w:rsidR="3077855B">
        <w:rPr>
          <w:rFonts w:ascii="Arial" w:hAnsi="Arial" w:eastAsia="Arial" w:cs="Arial"/>
          <w:color w:val="000000" w:themeColor="text1" w:themeTint="FF" w:themeShade="FF"/>
          <w:sz w:val="24"/>
          <w:szCs w:val="24"/>
        </w:rPr>
        <w:t>3</w:t>
      </w:r>
      <w:r w:rsidRPr="74701E17" w:rsidR="116201A7">
        <w:rPr>
          <w:rFonts w:ascii="Arial" w:hAnsi="Arial" w:eastAsia="Arial" w:cs="Arial"/>
          <w:color w:val="000000" w:themeColor="text1" w:themeTint="FF" w:themeShade="FF"/>
          <w:sz w:val="24"/>
          <w:szCs w:val="24"/>
        </w:rPr>
        <w:t xml:space="preserve">. Os produtos deverão ser apresentados ao </w:t>
      </w:r>
      <w:r w:rsidRPr="74701E17" w:rsidR="005978C2">
        <w:rPr>
          <w:rFonts w:ascii="Arial" w:hAnsi="Arial" w:eastAsia="Arial" w:cs="Arial"/>
          <w:color w:val="000000" w:themeColor="text1" w:themeTint="FF" w:themeShade="FF"/>
          <w:sz w:val="24"/>
          <w:szCs w:val="24"/>
        </w:rPr>
        <w:t xml:space="preserve">Contratante e ao </w:t>
      </w:r>
      <w:r w:rsidRPr="74701E17" w:rsidR="116201A7">
        <w:rPr>
          <w:rFonts w:ascii="Arial" w:hAnsi="Arial" w:eastAsia="Arial" w:cs="Arial"/>
          <w:color w:val="000000" w:themeColor="text1" w:themeTint="FF" w:themeShade="FF"/>
          <w:sz w:val="24"/>
          <w:szCs w:val="24"/>
        </w:rPr>
        <w:t>IPHAN, redigidos em língua portuguesa, no formato digital.</w:t>
      </w:r>
    </w:p>
    <w:p w:rsidR="4214F04C" w:rsidP="4292C6E6" w:rsidRDefault="4214F04C" w14:paraId="1AA19DD5" w14:textId="12127123">
      <w:pPr>
        <w:spacing w:line="360" w:lineRule="auto"/>
        <w:ind w:left="-567" w:right="18"/>
        <w:jc w:val="both"/>
        <w:rPr>
          <w:rFonts w:ascii="Arial" w:hAnsi="Arial" w:eastAsia="Arial" w:cs="Arial"/>
          <w:b/>
          <w:bCs/>
          <w:color w:val="000000" w:themeColor="text1"/>
          <w:sz w:val="24"/>
          <w:szCs w:val="24"/>
        </w:rPr>
      </w:pPr>
    </w:p>
    <w:p w:rsidR="00AB1C8D" w:rsidP="4292C6E6" w:rsidRDefault="7362CD5B" w14:paraId="28BAB0FB" w14:textId="476F091C">
      <w:pPr>
        <w:spacing w:line="360" w:lineRule="auto"/>
        <w:ind w:left="-567" w:right="18"/>
        <w:jc w:val="both"/>
        <w:rPr>
          <w:rFonts w:ascii="Arial" w:hAnsi="Arial" w:eastAsia="Arial" w:cs="Arial"/>
          <w:color w:val="000000" w:themeColor="text1"/>
          <w:sz w:val="24"/>
          <w:szCs w:val="24"/>
        </w:rPr>
      </w:pPr>
      <w:r w:rsidRPr="4292C6E6">
        <w:rPr>
          <w:rFonts w:ascii="Arial" w:hAnsi="Arial" w:eastAsia="Arial" w:cs="Arial"/>
          <w:b/>
          <w:bCs/>
          <w:color w:val="000000" w:themeColor="text1"/>
          <w:sz w:val="24"/>
          <w:szCs w:val="24"/>
        </w:rPr>
        <w:t>6</w:t>
      </w:r>
      <w:r w:rsidRPr="4292C6E6" w:rsidR="116201A7">
        <w:rPr>
          <w:rFonts w:ascii="Arial" w:hAnsi="Arial" w:eastAsia="Arial" w:cs="Arial"/>
          <w:b/>
          <w:bCs/>
          <w:color w:val="000000" w:themeColor="text1"/>
          <w:sz w:val="24"/>
          <w:szCs w:val="24"/>
        </w:rPr>
        <w:t xml:space="preserve">. </w:t>
      </w:r>
      <w:r w:rsidRPr="4292C6E6" w:rsidR="17F8173D">
        <w:rPr>
          <w:rFonts w:ascii="Arial" w:hAnsi="Arial" w:eastAsia="Arial" w:cs="Arial"/>
          <w:b/>
          <w:bCs/>
          <w:color w:val="000000" w:themeColor="text1"/>
          <w:sz w:val="24"/>
          <w:szCs w:val="24"/>
        </w:rPr>
        <w:t>Manutenção</w:t>
      </w:r>
    </w:p>
    <w:p w:rsidR="00AB1C8D" w:rsidP="4292C6E6" w:rsidRDefault="17F8173D" w14:paraId="4A2CE3CC" w14:textId="2A058138">
      <w:pPr>
        <w:spacing w:line="360" w:lineRule="auto"/>
        <w:ind w:left="-567" w:right="18"/>
        <w:jc w:val="both"/>
        <w:rPr>
          <w:rFonts w:ascii="Arial" w:hAnsi="Arial" w:eastAsia="Arial" w:cs="Arial"/>
          <w:color w:val="000000" w:themeColor="text1"/>
          <w:sz w:val="24"/>
          <w:szCs w:val="24"/>
        </w:rPr>
      </w:pPr>
      <w:r w:rsidRPr="4292C6E6">
        <w:rPr>
          <w:rFonts w:ascii="Arial" w:hAnsi="Arial" w:eastAsia="Arial" w:cs="Arial"/>
          <w:color w:val="000000" w:themeColor="text1"/>
          <w:sz w:val="24"/>
          <w:szCs w:val="24"/>
        </w:rPr>
        <w:t>6</w:t>
      </w:r>
      <w:r w:rsidRPr="4292C6E6" w:rsidR="116201A7">
        <w:rPr>
          <w:rFonts w:ascii="Arial" w:hAnsi="Arial" w:eastAsia="Arial" w:cs="Arial"/>
          <w:color w:val="000000" w:themeColor="text1"/>
          <w:sz w:val="24"/>
          <w:szCs w:val="24"/>
        </w:rPr>
        <w:t>.1. As placas interpretativas devem ser mantidas na posição correta, sempre legíveis e limpas, utilizando-se materiais de limpeza apropriados, que não contenham substâncias abrasivas.</w:t>
      </w:r>
    </w:p>
    <w:p w:rsidR="00AB1C8D" w:rsidP="4292C6E6" w:rsidRDefault="690184E7" w14:paraId="1D2B3646" w14:textId="22F5381C">
      <w:pPr>
        <w:spacing w:line="360" w:lineRule="auto"/>
        <w:ind w:left="-567" w:right="18"/>
        <w:jc w:val="both"/>
        <w:rPr>
          <w:rFonts w:ascii="Arial" w:hAnsi="Arial" w:eastAsia="Arial" w:cs="Arial"/>
          <w:color w:val="000000" w:themeColor="text1"/>
          <w:sz w:val="24"/>
          <w:szCs w:val="24"/>
        </w:rPr>
      </w:pPr>
      <w:r w:rsidRPr="4292C6E6">
        <w:rPr>
          <w:rFonts w:ascii="Arial" w:hAnsi="Arial" w:eastAsia="Arial" w:cs="Arial"/>
          <w:color w:val="000000" w:themeColor="text1"/>
          <w:sz w:val="24"/>
          <w:szCs w:val="24"/>
        </w:rPr>
        <w:t>6</w:t>
      </w:r>
      <w:r w:rsidRPr="4292C6E6" w:rsidR="116201A7">
        <w:rPr>
          <w:rFonts w:ascii="Arial" w:hAnsi="Arial" w:eastAsia="Arial" w:cs="Arial"/>
          <w:color w:val="000000" w:themeColor="text1"/>
          <w:sz w:val="24"/>
          <w:szCs w:val="24"/>
        </w:rPr>
        <w:t>.2. Se necessário, deve-se realizar a podadura da vegetação ao redor da placa para garantir a sua função.</w:t>
      </w:r>
    </w:p>
    <w:p w:rsidR="00AB1C8D" w:rsidP="4292C6E6" w:rsidRDefault="6C3950C5" w14:paraId="16B66B8F" w14:textId="735727A2">
      <w:pPr>
        <w:spacing w:line="360" w:lineRule="auto"/>
        <w:ind w:left="-567" w:right="18"/>
        <w:jc w:val="both"/>
        <w:rPr>
          <w:rFonts w:ascii="Arial" w:hAnsi="Arial" w:eastAsia="Arial" w:cs="Arial"/>
          <w:color w:val="000000" w:themeColor="text1"/>
          <w:sz w:val="24"/>
          <w:szCs w:val="24"/>
        </w:rPr>
      </w:pPr>
      <w:r w:rsidRPr="4292C6E6">
        <w:rPr>
          <w:rFonts w:ascii="Arial" w:hAnsi="Arial" w:eastAsia="Arial" w:cs="Arial"/>
          <w:color w:val="000000" w:themeColor="text1"/>
          <w:sz w:val="24"/>
          <w:szCs w:val="24"/>
        </w:rPr>
        <w:t>6</w:t>
      </w:r>
      <w:r w:rsidRPr="4292C6E6" w:rsidR="116201A7">
        <w:rPr>
          <w:rFonts w:ascii="Arial" w:hAnsi="Arial" w:eastAsia="Arial" w:cs="Arial"/>
          <w:color w:val="000000" w:themeColor="text1"/>
          <w:sz w:val="24"/>
          <w:szCs w:val="24"/>
        </w:rPr>
        <w:t>.3. Em caso de vandalismo, se fará necessário uma análise para verificação das condições da placa para sua devida manutenção.</w:t>
      </w:r>
    </w:p>
    <w:p w:rsidR="00AB1C8D" w:rsidP="4FFC206B" w:rsidRDefault="19E79258" w14:paraId="60061E4C" w14:textId="3D2ECAC2">
      <w:pPr>
        <w:spacing w:line="360" w:lineRule="auto"/>
        <w:ind w:left="-567" w:right="18"/>
        <w:jc w:val="both"/>
        <w:rPr>
          <w:rFonts w:ascii="Arial" w:hAnsi="Arial" w:eastAsia="Arial" w:cs="Arial"/>
          <w:color w:val="000000" w:themeColor="text1"/>
          <w:sz w:val="24"/>
          <w:szCs w:val="24"/>
        </w:rPr>
      </w:pPr>
      <w:r w:rsidRPr="4FFC206B">
        <w:rPr>
          <w:rFonts w:ascii="Arial" w:hAnsi="Arial" w:eastAsia="Arial" w:cs="Arial"/>
          <w:color w:val="000000" w:themeColor="text1"/>
          <w:sz w:val="24"/>
          <w:szCs w:val="24"/>
        </w:rPr>
        <w:t>6</w:t>
      </w:r>
      <w:r w:rsidRPr="4FFC206B" w:rsidR="1A2D9986">
        <w:rPr>
          <w:rFonts w:ascii="Arial" w:hAnsi="Arial" w:eastAsia="Arial" w:cs="Arial"/>
          <w:color w:val="000000" w:themeColor="text1"/>
          <w:sz w:val="24"/>
          <w:szCs w:val="24"/>
        </w:rPr>
        <w:t xml:space="preserve">.4. Caberá </w:t>
      </w:r>
      <w:r w:rsidRPr="4FFC206B" w:rsidR="76804C42">
        <w:rPr>
          <w:rFonts w:ascii="Arial" w:hAnsi="Arial" w:eastAsia="Arial" w:cs="Arial"/>
          <w:color w:val="000000" w:themeColor="text1"/>
          <w:sz w:val="24"/>
          <w:szCs w:val="24"/>
        </w:rPr>
        <w:t>aos responsáveis pela sinalização</w:t>
      </w:r>
      <w:r w:rsidRPr="4FFC206B" w:rsidR="50EF0E80">
        <w:rPr>
          <w:rFonts w:ascii="Arial" w:hAnsi="Arial" w:eastAsia="Arial" w:cs="Arial"/>
          <w:color w:val="000000" w:themeColor="text1"/>
          <w:sz w:val="24"/>
          <w:szCs w:val="24"/>
        </w:rPr>
        <w:t xml:space="preserve"> </w:t>
      </w:r>
      <w:proofErr w:type="gramStart"/>
      <w:r w:rsidRPr="4FFC206B" w:rsidR="1A2D9986">
        <w:rPr>
          <w:rFonts w:ascii="Arial" w:hAnsi="Arial" w:eastAsia="Arial" w:cs="Arial"/>
          <w:color w:val="000000" w:themeColor="text1"/>
          <w:sz w:val="24"/>
          <w:szCs w:val="24"/>
        </w:rPr>
        <w:t>monitorar</w:t>
      </w:r>
      <w:proofErr w:type="gramEnd"/>
      <w:r w:rsidRPr="4FFC206B" w:rsidR="229C2C3B">
        <w:rPr>
          <w:rFonts w:ascii="Arial" w:hAnsi="Arial" w:eastAsia="Arial" w:cs="Arial"/>
          <w:color w:val="000000" w:themeColor="text1"/>
          <w:sz w:val="24"/>
          <w:szCs w:val="24"/>
        </w:rPr>
        <w:t xml:space="preserve"> </w:t>
      </w:r>
      <w:r w:rsidRPr="4FFC206B" w:rsidR="1A2D9986">
        <w:rPr>
          <w:rFonts w:ascii="Arial" w:hAnsi="Arial" w:eastAsia="Arial" w:cs="Arial"/>
          <w:color w:val="000000" w:themeColor="text1"/>
          <w:sz w:val="24"/>
          <w:szCs w:val="24"/>
        </w:rPr>
        <w:t>o estado de conservação d</w:t>
      </w:r>
      <w:r w:rsidRPr="4FFC206B" w:rsidR="1A2D9986">
        <w:rPr>
          <w:rFonts w:ascii="Arial" w:hAnsi="Arial" w:eastAsia="Arial" w:cs="Arial"/>
          <w:sz w:val="24"/>
          <w:szCs w:val="24"/>
        </w:rPr>
        <w:t>a</w:t>
      </w:r>
      <w:r w:rsidRPr="4FFC206B" w:rsidR="08C555CB">
        <w:rPr>
          <w:rFonts w:ascii="Arial" w:hAnsi="Arial" w:eastAsia="Arial" w:cs="Arial"/>
          <w:sz w:val="24"/>
          <w:szCs w:val="24"/>
        </w:rPr>
        <w:t xml:space="preserve"> sinalização</w:t>
      </w:r>
      <w:r w:rsidRPr="4FFC206B" w:rsidR="1A2D9986">
        <w:rPr>
          <w:rFonts w:ascii="Arial" w:hAnsi="Arial" w:eastAsia="Arial" w:cs="Arial"/>
          <w:sz w:val="24"/>
          <w:szCs w:val="24"/>
        </w:rPr>
        <w:t xml:space="preserve"> </w:t>
      </w:r>
      <w:r w:rsidRPr="4FFC206B" w:rsidR="1A2D9986">
        <w:rPr>
          <w:rFonts w:ascii="Arial" w:hAnsi="Arial" w:eastAsia="Arial" w:cs="Arial"/>
          <w:color w:val="000000" w:themeColor="text1"/>
          <w:sz w:val="24"/>
          <w:szCs w:val="24"/>
        </w:rPr>
        <w:t>e informar a</w:t>
      </w:r>
      <w:r w:rsidRPr="4FFC206B" w:rsidR="2A709BBE">
        <w:rPr>
          <w:rFonts w:ascii="Arial" w:hAnsi="Arial" w:eastAsia="Arial" w:cs="Arial"/>
          <w:color w:val="000000" w:themeColor="text1"/>
          <w:sz w:val="24"/>
          <w:szCs w:val="24"/>
        </w:rPr>
        <w:t>o Iphan</w:t>
      </w:r>
      <w:r w:rsidRPr="4FFC206B" w:rsidR="1A2D9986">
        <w:rPr>
          <w:rFonts w:ascii="Arial" w:hAnsi="Arial" w:eastAsia="Arial" w:cs="Arial"/>
          <w:color w:val="000000" w:themeColor="text1"/>
          <w:sz w:val="24"/>
          <w:szCs w:val="24"/>
        </w:rPr>
        <w:t xml:space="preserve"> sempre que houver necessidade de manutenção.</w:t>
      </w:r>
    </w:p>
    <w:p w:rsidR="4292C6E6" w:rsidP="4292C6E6" w:rsidRDefault="4292C6E6" w14:paraId="7D533416" w14:textId="7E4853AA">
      <w:pPr>
        <w:spacing w:line="360" w:lineRule="auto"/>
        <w:ind w:right="18"/>
        <w:jc w:val="both"/>
        <w:rPr>
          <w:rFonts w:ascii="Arial" w:hAnsi="Arial" w:eastAsia="Arial" w:cs="Arial"/>
          <w:color w:val="000000" w:themeColor="text1"/>
          <w:sz w:val="24"/>
          <w:szCs w:val="24"/>
        </w:rPr>
      </w:pPr>
    </w:p>
    <w:p w:rsidR="406D882B" w:rsidP="4292C6E6" w:rsidRDefault="68E47B48" w14:paraId="38B270D2" w14:textId="3898AA4F">
      <w:pPr>
        <w:spacing w:line="360" w:lineRule="auto"/>
        <w:ind w:left="-567"/>
        <w:jc w:val="both"/>
        <w:rPr>
          <w:rFonts w:ascii="Arial" w:hAnsi="Arial" w:eastAsia="Arial" w:cs="Arial"/>
          <w:color w:val="000000" w:themeColor="text1"/>
          <w:sz w:val="24"/>
          <w:szCs w:val="24"/>
        </w:rPr>
      </w:pPr>
      <w:r w:rsidRPr="4292C6E6">
        <w:rPr>
          <w:rFonts w:ascii="Arial" w:hAnsi="Arial" w:eastAsia="Arial" w:cs="Arial"/>
          <w:b/>
          <w:bCs/>
          <w:sz w:val="24"/>
          <w:szCs w:val="24"/>
        </w:rPr>
        <w:t>7</w:t>
      </w:r>
      <w:r w:rsidRPr="4292C6E6" w:rsidR="31331C5E">
        <w:rPr>
          <w:rFonts w:ascii="Arial" w:hAnsi="Arial" w:eastAsia="Arial" w:cs="Arial"/>
          <w:b/>
          <w:bCs/>
          <w:sz w:val="24"/>
          <w:szCs w:val="24"/>
        </w:rPr>
        <w:t>. Cronograma de Execução</w:t>
      </w:r>
    </w:p>
    <w:p w:rsidR="406D882B" w:rsidP="4292C6E6" w:rsidRDefault="494E7B36" w14:paraId="49A9F3FF" w14:textId="2777D4E5">
      <w:pPr>
        <w:spacing w:line="360" w:lineRule="auto"/>
        <w:ind w:left="-567"/>
        <w:jc w:val="both"/>
        <w:rPr>
          <w:rFonts w:ascii="Arial" w:hAnsi="Arial" w:eastAsia="Arial" w:cs="Arial"/>
          <w:color w:val="000000" w:themeColor="text1"/>
          <w:sz w:val="24"/>
          <w:szCs w:val="24"/>
        </w:rPr>
      </w:pPr>
      <w:r w:rsidRPr="4292C6E6">
        <w:rPr>
          <w:rFonts w:ascii="Arial" w:hAnsi="Arial" w:eastAsia="Arial" w:cs="Arial"/>
          <w:color w:val="000000" w:themeColor="text1"/>
          <w:sz w:val="24"/>
          <w:szCs w:val="24"/>
        </w:rPr>
        <w:t>O cronograma de execução deverá contemplar a entrega</w:t>
      </w:r>
      <w:r w:rsidRPr="4292C6E6" w:rsidR="61251A91">
        <w:rPr>
          <w:rFonts w:ascii="Arial" w:hAnsi="Arial" w:eastAsia="Arial" w:cs="Arial"/>
          <w:color w:val="000000" w:themeColor="text1"/>
          <w:sz w:val="24"/>
          <w:szCs w:val="24"/>
        </w:rPr>
        <w:t>,</w:t>
      </w:r>
      <w:r w:rsidRPr="4292C6E6">
        <w:rPr>
          <w:rFonts w:ascii="Arial" w:hAnsi="Arial" w:eastAsia="Arial" w:cs="Arial"/>
          <w:color w:val="000000" w:themeColor="text1"/>
          <w:sz w:val="24"/>
          <w:szCs w:val="24"/>
        </w:rPr>
        <w:t xml:space="preserve"> </w:t>
      </w:r>
      <w:r w:rsidRPr="4292C6E6" w:rsidR="7C290A6A">
        <w:rPr>
          <w:rFonts w:ascii="Arial" w:hAnsi="Arial" w:eastAsia="Arial" w:cs="Arial"/>
          <w:color w:val="000000" w:themeColor="text1"/>
          <w:sz w:val="24"/>
          <w:szCs w:val="24"/>
        </w:rPr>
        <w:t>de acordo com prazo acordado com o Iphan</w:t>
      </w:r>
      <w:r w:rsidRPr="4292C6E6" w:rsidR="6EC1165A">
        <w:rPr>
          <w:rFonts w:ascii="Arial" w:hAnsi="Arial" w:eastAsia="Arial" w:cs="Arial"/>
          <w:color w:val="000000" w:themeColor="text1"/>
          <w:sz w:val="24"/>
          <w:szCs w:val="24"/>
        </w:rPr>
        <w:t xml:space="preserve">, </w:t>
      </w:r>
      <w:r w:rsidRPr="4292C6E6">
        <w:rPr>
          <w:rFonts w:ascii="Arial" w:hAnsi="Arial" w:eastAsia="Arial" w:cs="Arial"/>
          <w:color w:val="000000" w:themeColor="text1"/>
          <w:sz w:val="24"/>
          <w:szCs w:val="24"/>
        </w:rPr>
        <w:t>dos seguintes produtos:</w:t>
      </w:r>
    </w:p>
    <w:p w:rsidR="406D882B" w:rsidP="4292C6E6" w:rsidRDefault="494E7B36" w14:paraId="6A5DD37C" w14:textId="46176781">
      <w:pPr>
        <w:spacing w:before="240" w:after="240" w:line="360" w:lineRule="auto"/>
        <w:ind w:firstLine="709"/>
        <w:jc w:val="both"/>
        <w:rPr>
          <w:rFonts w:ascii="Arial" w:hAnsi="Arial" w:eastAsia="Arial" w:cs="Arial"/>
          <w:color w:val="000000" w:themeColor="text1"/>
          <w:sz w:val="24"/>
          <w:szCs w:val="24"/>
        </w:rPr>
      </w:pPr>
      <w:r w:rsidRPr="74701E17" w:rsidR="494E7B36">
        <w:rPr>
          <w:rFonts w:ascii="Arial" w:hAnsi="Arial" w:eastAsia="Arial" w:cs="Arial"/>
          <w:color w:val="000000" w:themeColor="text1" w:themeTint="FF" w:themeShade="FF"/>
          <w:sz w:val="24"/>
          <w:szCs w:val="24"/>
        </w:rPr>
        <w:t>I) Produto 1 - Elaboração de projeto a ser protocolado no Iphan</w:t>
      </w:r>
      <w:r w:rsidRPr="74701E17" w:rsidR="6F53A17C">
        <w:rPr>
          <w:rFonts w:ascii="Arial" w:hAnsi="Arial" w:eastAsia="Arial" w:cs="Arial"/>
          <w:color w:val="000000" w:themeColor="text1" w:themeTint="FF" w:themeShade="FF"/>
          <w:sz w:val="24"/>
          <w:szCs w:val="24"/>
        </w:rPr>
        <w:t xml:space="preserve"> e apresentado ao Contratante</w:t>
      </w:r>
      <w:r w:rsidRPr="74701E17" w:rsidR="1740BEDB">
        <w:rPr>
          <w:rFonts w:ascii="Arial" w:hAnsi="Arial" w:eastAsia="Arial" w:cs="Arial"/>
          <w:color w:val="000000" w:themeColor="text1" w:themeTint="FF" w:themeShade="FF"/>
          <w:sz w:val="24"/>
          <w:szCs w:val="24"/>
        </w:rPr>
        <w:t>;</w:t>
      </w:r>
      <w:r w:rsidRPr="74701E17" w:rsidR="494E7B36">
        <w:rPr>
          <w:rFonts w:ascii="Arial" w:hAnsi="Arial" w:eastAsia="Arial" w:cs="Arial"/>
          <w:color w:val="000000" w:themeColor="text1" w:themeTint="FF" w:themeShade="FF"/>
          <w:sz w:val="24"/>
          <w:szCs w:val="24"/>
        </w:rPr>
        <w:t xml:space="preserve"> </w:t>
      </w:r>
    </w:p>
    <w:p w:rsidR="406D882B" w:rsidP="4292C6E6" w:rsidRDefault="494E7B36" w14:paraId="4E073EAE" w14:textId="12E2378B">
      <w:pPr>
        <w:spacing w:before="240" w:after="240" w:line="360" w:lineRule="auto"/>
        <w:ind w:firstLine="709"/>
        <w:jc w:val="both"/>
        <w:rPr>
          <w:rFonts w:ascii="Arial" w:hAnsi="Arial" w:eastAsia="Arial" w:cs="Arial"/>
          <w:color w:val="000000" w:themeColor="text1"/>
          <w:sz w:val="24"/>
          <w:szCs w:val="24"/>
        </w:rPr>
      </w:pPr>
      <w:r w:rsidRPr="4292C6E6">
        <w:rPr>
          <w:rFonts w:ascii="Arial" w:hAnsi="Arial" w:eastAsia="Arial" w:cs="Arial"/>
          <w:color w:val="000000" w:themeColor="text1"/>
          <w:sz w:val="24"/>
          <w:szCs w:val="24"/>
        </w:rPr>
        <w:t>II) Produto 2 - Confecção e afixação da</w:t>
      </w:r>
      <w:r w:rsidRPr="4292C6E6" w:rsidR="547BED4C">
        <w:rPr>
          <w:rFonts w:ascii="Arial" w:hAnsi="Arial" w:eastAsia="Arial" w:cs="Arial"/>
          <w:color w:val="000000" w:themeColor="text1"/>
          <w:sz w:val="24"/>
          <w:szCs w:val="24"/>
        </w:rPr>
        <w:t xml:space="preserve"> sinalização</w:t>
      </w:r>
      <w:r w:rsidRPr="4292C6E6">
        <w:rPr>
          <w:rFonts w:ascii="Arial" w:hAnsi="Arial" w:eastAsia="Arial" w:cs="Arial"/>
          <w:color w:val="000000" w:themeColor="text1"/>
          <w:sz w:val="24"/>
          <w:szCs w:val="24"/>
        </w:rPr>
        <w:t xml:space="preserve"> no Sítio Arqueológico</w:t>
      </w:r>
      <w:r w:rsidRPr="4292C6E6" w:rsidR="7799C396">
        <w:rPr>
          <w:rFonts w:ascii="Arial" w:hAnsi="Arial" w:eastAsia="Arial" w:cs="Arial"/>
          <w:color w:val="000000" w:themeColor="text1"/>
          <w:sz w:val="24"/>
          <w:szCs w:val="24"/>
        </w:rPr>
        <w:t>;</w:t>
      </w:r>
    </w:p>
    <w:p w:rsidR="406D882B" w:rsidP="332FD386" w:rsidRDefault="494E7B36" w14:paraId="6734C41A" w14:textId="4B29D358">
      <w:pPr>
        <w:spacing w:before="240" w:after="240" w:line="360" w:lineRule="auto"/>
        <w:ind w:firstLine="709"/>
        <w:jc w:val="both"/>
        <w:rPr>
          <w:rFonts w:ascii="Arial" w:hAnsi="Arial" w:eastAsia="Arial" w:cs="Arial"/>
          <w:color w:val="000000" w:themeColor="text1"/>
          <w:sz w:val="24"/>
          <w:szCs w:val="24"/>
        </w:rPr>
      </w:pPr>
      <w:r w:rsidRPr="74701E17" w:rsidR="494E7B36">
        <w:rPr>
          <w:rFonts w:ascii="Arial" w:hAnsi="Arial" w:eastAsia="Arial" w:cs="Arial"/>
          <w:color w:val="000000" w:themeColor="text1" w:themeTint="FF" w:themeShade="FF"/>
          <w:sz w:val="24"/>
          <w:szCs w:val="24"/>
        </w:rPr>
        <w:t>III)</w:t>
      </w:r>
      <w:r w:rsidRPr="74701E17" w:rsidR="0C904DA3">
        <w:rPr>
          <w:rFonts w:ascii="Arial" w:hAnsi="Arial" w:eastAsia="Arial" w:cs="Arial"/>
          <w:color w:val="000000" w:themeColor="text1" w:themeTint="FF" w:themeShade="FF"/>
          <w:sz w:val="24"/>
          <w:szCs w:val="24"/>
        </w:rPr>
        <w:t xml:space="preserve"> </w:t>
      </w:r>
      <w:r w:rsidRPr="74701E17" w:rsidR="494E7B36">
        <w:rPr>
          <w:rFonts w:ascii="Arial" w:hAnsi="Arial" w:eastAsia="Arial" w:cs="Arial"/>
          <w:color w:val="000000" w:themeColor="text1" w:themeTint="FF" w:themeShade="FF"/>
          <w:sz w:val="24"/>
          <w:szCs w:val="24"/>
        </w:rPr>
        <w:t>Produto 3 - Relatório a ser protocolado no Iphan</w:t>
      </w:r>
      <w:r w:rsidRPr="74701E17" w:rsidR="4B85553C">
        <w:rPr>
          <w:rFonts w:ascii="Arial" w:hAnsi="Arial" w:eastAsia="Arial" w:cs="Arial"/>
          <w:color w:val="000000" w:themeColor="text1" w:themeTint="FF" w:themeShade="FF"/>
          <w:sz w:val="24"/>
          <w:szCs w:val="24"/>
        </w:rPr>
        <w:t xml:space="preserve"> e apresentado ao Contratante </w:t>
      </w:r>
      <w:r w:rsidRPr="74701E17" w:rsidR="494E7B36">
        <w:rPr>
          <w:rFonts w:ascii="Arial" w:hAnsi="Arial" w:eastAsia="Arial" w:cs="Arial"/>
          <w:color w:val="000000" w:themeColor="text1" w:themeTint="FF" w:themeShade="FF"/>
          <w:sz w:val="24"/>
          <w:szCs w:val="24"/>
        </w:rPr>
        <w:t>ao término do prazo estipulado no projeto aprovado</w:t>
      </w:r>
      <w:r w:rsidRPr="74701E17" w:rsidR="1DF2A213">
        <w:rPr>
          <w:rFonts w:ascii="Arial" w:hAnsi="Arial" w:eastAsia="Arial" w:cs="Arial"/>
          <w:color w:val="000000" w:themeColor="text1" w:themeTint="FF" w:themeShade="FF"/>
          <w:sz w:val="24"/>
          <w:szCs w:val="24"/>
        </w:rPr>
        <w:t>;</w:t>
      </w:r>
    </w:p>
    <w:p w:rsidR="4292C6E6" w:rsidP="332FD386" w:rsidRDefault="42689176" w14:paraId="0FC9D184" w14:textId="5CD5F729" w14:noSpellErr="1">
      <w:pPr>
        <w:spacing w:before="240" w:after="240" w:line="360" w:lineRule="auto"/>
        <w:ind w:firstLine="709"/>
        <w:jc w:val="both"/>
        <w:rPr>
          <w:rFonts w:ascii="Arial" w:hAnsi="Arial" w:eastAsia="Arial" w:cs="Arial"/>
          <w:color w:val="FF0000"/>
          <w:sz w:val="24"/>
          <w:szCs w:val="24"/>
        </w:rPr>
      </w:pPr>
      <w:r w:rsidRPr="74701E17" w:rsidR="42689176">
        <w:rPr>
          <w:rFonts w:ascii="Arial" w:hAnsi="Arial" w:eastAsia="Arial" w:cs="Arial"/>
          <w:sz w:val="24"/>
          <w:szCs w:val="24"/>
        </w:rPr>
        <w:t xml:space="preserve">IV) Relatório </w:t>
      </w:r>
      <w:r w:rsidRPr="74701E17" w:rsidR="3E813FE3">
        <w:rPr>
          <w:rFonts w:ascii="Arial" w:hAnsi="Arial" w:eastAsia="Arial" w:cs="Arial"/>
          <w:sz w:val="24"/>
          <w:szCs w:val="24"/>
        </w:rPr>
        <w:t>de manutenção,</w:t>
      </w:r>
      <w:r w:rsidRPr="74701E17" w:rsidR="3E813FE3">
        <w:rPr>
          <w:rFonts w:ascii="Arial" w:hAnsi="Arial" w:eastAsia="Arial" w:cs="Arial"/>
          <w:color w:val="FF0000"/>
          <w:sz w:val="24"/>
          <w:szCs w:val="24"/>
        </w:rPr>
        <w:t xml:space="preserve"> </w:t>
      </w:r>
      <w:r w:rsidRPr="74701E17" w:rsidR="3E813FE3">
        <w:rPr>
          <w:rFonts w:ascii="Arial" w:hAnsi="Arial" w:eastAsia="Arial" w:cs="Arial"/>
          <w:color w:val="000000" w:themeColor="text1" w:themeTint="FF" w:themeShade="FF"/>
          <w:sz w:val="24"/>
          <w:szCs w:val="24"/>
        </w:rPr>
        <w:t>sempre que houver necessidade.</w:t>
      </w:r>
    </w:p>
    <w:p w:rsidR="4FFC206B" w:rsidP="4FFC206B" w:rsidRDefault="4FFC206B" w14:paraId="43CED5F3" w14:textId="7C365FE8">
      <w:pPr>
        <w:spacing w:before="240" w:after="240" w:line="360" w:lineRule="auto"/>
        <w:ind w:firstLine="709"/>
        <w:jc w:val="both"/>
        <w:rPr>
          <w:rFonts w:ascii="Arial" w:hAnsi="Arial" w:eastAsia="Arial" w:cs="Arial"/>
          <w:color w:val="000000" w:themeColor="text1"/>
          <w:sz w:val="24"/>
          <w:szCs w:val="24"/>
        </w:rPr>
      </w:pPr>
    </w:p>
    <w:p w:rsidR="30708F09" w:rsidP="4292C6E6" w:rsidRDefault="6E960560" w14:paraId="4677B5D5" w14:textId="502FF003">
      <w:pPr>
        <w:ind w:left="-567"/>
        <w:jc w:val="both"/>
        <w:rPr>
          <w:rFonts w:ascii="Arial" w:hAnsi="Arial" w:eastAsia="Arial" w:cs="Arial"/>
          <w:sz w:val="24"/>
          <w:szCs w:val="24"/>
        </w:rPr>
      </w:pPr>
      <w:r w:rsidRPr="4292C6E6">
        <w:rPr>
          <w:rFonts w:ascii="Arial" w:hAnsi="Arial" w:eastAsia="Arial" w:cs="Arial"/>
          <w:b/>
          <w:bCs/>
          <w:sz w:val="24"/>
          <w:szCs w:val="24"/>
        </w:rPr>
        <w:t>8</w:t>
      </w:r>
      <w:r w:rsidRPr="4292C6E6" w:rsidR="31331C5E">
        <w:rPr>
          <w:rFonts w:ascii="Arial" w:hAnsi="Arial" w:eastAsia="Arial" w:cs="Arial"/>
          <w:b/>
          <w:bCs/>
          <w:sz w:val="24"/>
          <w:szCs w:val="24"/>
        </w:rPr>
        <w:t>. Acompanhamento dos serviços</w:t>
      </w:r>
    </w:p>
    <w:p w:rsidR="30708F09" w:rsidP="4292C6E6" w:rsidRDefault="31331C5E" w14:paraId="69250D2B" w14:textId="4B4AF0A7">
      <w:pPr>
        <w:ind w:left="-567"/>
        <w:jc w:val="both"/>
        <w:rPr>
          <w:rFonts w:ascii="Arial" w:hAnsi="Arial" w:eastAsia="Arial" w:cs="Arial"/>
          <w:sz w:val="24"/>
          <w:szCs w:val="24"/>
        </w:rPr>
      </w:pPr>
      <w:r w:rsidRPr="74701E17" w:rsidR="50A005A0">
        <w:rPr>
          <w:rFonts w:ascii="Arial" w:hAnsi="Arial" w:eastAsia="Arial" w:cs="Arial"/>
          <w:sz w:val="24"/>
          <w:szCs w:val="24"/>
        </w:rPr>
        <w:t>O responsável</w:t>
      </w:r>
      <w:r w:rsidRPr="74701E17" w:rsidR="31331C5E">
        <w:rPr>
          <w:rFonts w:ascii="Arial" w:hAnsi="Arial" w:eastAsia="Arial" w:cs="Arial"/>
          <w:sz w:val="24"/>
          <w:szCs w:val="24"/>
        </w:rPr>
        <w:t xml:space="preserve"> pela solicitação, acompanhamento e aprovação dos serviços será </w:t>
      </w:r>
      <w:r w:rsidRPr="74701E17" w:rsidR="4EB63ACB">
        <w:rPr>
          <w:rFonts w:ascii="Arial" w:hAnsi="Arial" w:eastAsia="Arial" w:cs="Arial"/>
          <w:sz w:val="24"/>
          <w:szCs w:val="24"/>
        </w:rPr>
        <w:t>Contratante.</w:t>
      </w:r>
      <w:r w:rsidRPr="74701E17" w:rsidR="03366755">
        <w:rPr>
          <w:rFonts w:ascii="Arial" w:hAnsi="Arial" w:eastAsia="Arial" w:cs="Arial"/>
          <w:sz w:val="24"/>
          <w:szCs w:val="24"/>
        </w:rPr>
        <w:t xml:space="preserve"> </w:t>
      </w:r>
      <w:r w:rsidRPr="74701E17" w:rsidR="3BE5AC9B">
        <w:rPr>
          <w:rFonts w:ascii="Arial" w:hAnsi="Arial" w:eastAsia="Arial" w:cs="Arial"/>
          <w:sz w:val="24"/>
          <w:szCs w:val="24"/>
        </w:rPr>
        <w:t>O trabalho será realizado com o acompanhamento sistemático da equipe do Iphan por meio de reuniões, quando necessárias, durante a elaboração do projeto e após a entrega dos produtos. O trabalho deverá ser desenvolvido da seguinte maneira:</w:t>
      </w:r>
    </w:p>
    <w:p w:rsidR="506978E6" w:rsidP="4292C6E6" w:rsidRDefault="3BE5AC9B" w14:paraId="5EE6FC29" w14:textId="02743AD6">
      <w:pPr>
        <w:pStyle w:val="PargrafodaLista"/>
        <w:numPr>
          <w:ilvl w:val="0"/>
          <w:numId w:val="24"/>
        </w:numPr>
        <w:jc w:val="both"/>
        <w:rPr>
          <w:rFonts w:ascii="Arial" w:hAnsi="Arial" w:eastAsia="Arial" w:cs="Arial"/>
          <w:sz w:val="24"/>
          <w:szCs w:val="24"/>
        </w:rPr>
      </w:pPr>
      <w:r w:rsidRPr="4292C6E6">
        <w:rPr>
          <w:rFonts w:ascii="Arial" w:hAnsi="Arial" w:eastAsia="Arial" w:cs="Arial"/>
          <w:sz w:val="24"/>
          <w:szCs w:val="24"/>
        </w:rPr>
        <w:lastRenderedPageBreak/>
        <w:t>Formulação do plano de trabalho detalhado, apresentando cronograma físico de todas as atividades que deverão ser desenvolvidas em consonância com este TR;</w:t>
      </w:r>
    </w:p>
    <w:p w:rsidR="506978E6" w:rsidP="4292C6E6" w:rsidRDefault="173F4AAA" w14:paraId="6DC6DBF3" w14:textId="5C6C0CD0">
      <w:pPr>
        <w:pStyle w:val="PargrafodaLista"/>
        <w:numPr>
          <w:ilvl w:val="0"/>
          <w:numId w:val="24"/>
        </w:numPr>
        <w:jc w:val="both"/>
        <w:rPr>
          <w:rFonts w:ascii="Arial" w:hAnsi="Arial" w:eastAsia="Arial" w:cs="Arial"/>
          <w:sz w:val="24"/>
          <w:szCs w:val="24"/>
        </w:rPr>
      </w:pPr>
      <w:r w:rsidRPr="332FD386">
        <w:rPr>
          <w:rFonts w:ascii="Arial" w:hAnsi="Arial" w:eastAsia="Arial" w:cs="Arial"/>
          <w:sz w:val="24"/>
          <w:szCs w:val="24"/>
        </w:rPr>
        <w:t>Reuniões, caso necessárias, com a Coordenação Técnica do Iphan para detalhamento das etapas do projeto, validação da metodologia</w:t>
      </w:r>
      <w:r w:rsidRPr="332FD386" w:rsidR="53AE63D0">
        <w:rPr>
          <w:rFonts w:ascii="Arial" w:hAnsi="Arial" w:eastAsia="Arial" w:cs="Arial"/>
          <w:sz w:val="24"/>
          <w:szCs w:val="24"/>
        </w:rPr>
        <w:t xml:space="preserve">, </w:t>
      </w:r>
      <w:r w:rsidRPr="332FD386">
        <w:rPr>
          <w:rFonts w:ascii="Arial" w:hAnsi="Arial" w:eastAsia="Arial" w:cs="Arial"/>
          <w:sz w:val="24"/>
          <w:szCs w:val="24"/>
        </w:rPr>
        <w:t>do cronograma dos trabalhos e da coleta de subsídios necessários à sua consecução</w:t>
      </w:r>
      <w:r w:rsidRPr="332FD386" w:rsidR="32114EB2">
        <w:rPr>
          <w:rFonts w:ascii="Arial" w:hAnsi="Arial" w:eastAsia="Arial" w:cs="Arial"/>
          <w:sz w:val="24"/>
          <w:szCs w:val="24"/>
        </w:rPr>
        <w:t>.</w:t>
      </w:r>
    </w:p>
    <w:p w:rsidR="4214F04C" w:rsidP="4292C6E6" w:rsidRDefault="4214F04C" w14:paraId="153DD3FC" w14:textId="66F9D4AD">
      <w:pPr>
        <w:jc w:val="both"/>
        <w:rPr>
          <w:rFonts w:ascii="Arial" w:hAnsi="Arial" w:eastAsia="Arial" w:cs="Arial"/>
          <w:b/>
          <w:bCs/>
          <w:sz w:val="24"/>
          <w:szCs w:val="24"/>
        </w:rPr>
      </w:pPr>
    </w:p>
    <w:p w:rsidR="2367FC28" w:rsidP="4292C6E6" w:rsidRDefault="43E35328" w14:paraId="644596E3" w14:textId="5E9B841C">
      <w:pPr>
        <w:ind w:left="-567"/>
        <w:jc w:val="both"/>
        <w:rPr>
          <w:rFonts w:ascii="Arial" w:hAnsi="Arial" w:eastAsia="Arial" w:cs="Arial"/>
          <w:sz w:val="24"/>
          <w:szCs w:val="24"/>
        </w:rPr>
      </w:pPr>
      <w:r w:rsidRPr="4292C6E6">
        <w:rPr>
          <w:rFonts w:ascii="Arial" w:hAnsi="Arial" w:eastAsia="Arial" w:cs="Arial"/>
          <w:b/>
          <w:bCs/>
          <w:sz w:val="24"/>
          <w:szCs w:val="24"/>
        </w:rPr>
        <w:t>9</w:t>
      </w:r>
      <w:r w:rsidRPr="4292C6E6" w:rsidR="7E616B9B">
        <w:rPr>
          <w:rFonts w:ascii="Arial" w:hAnsi="Arial" w:eastAsia="Arial" w:cs="Arial"/>
          <w:b/>
          <w:bCs/>
          <w:sz w:val="24"/>
          <w:szCs w:val="24"/>
        </w:rPr>
        <w:t xml:space="preserve">. </w:t>
      </w:r>
      <w:r w:rsidRPr="4292C6E6" w:rsidR="4B759E36">
        <w:rPr>
          <w:rFonts w:ascii="Arial" w:hAnsi="Arial" w:eastAsia="Arial" w:cs="Arial"/>
          <w:b/>
          <w:bCs/>
          <w:sz w:val="24"/>
          <w:szCs w:val="24"/>
        </w:rPr>
        <w:t>Me</w:t>
      </w:r>
      <w:r w:rsidRPr="4292C6E6" w:rsidR="26FCD9CA">
        <w:rPr>
          <w:rFonts w:ascii="Arial" w:hAnsi="Arial" w:eastAsia="Arial" w:cs="Arial"/>
          <w:b/>
          <w:bCs/>
          <w:sz w:val="24"/>
          <w:szCs w:val="24"/>
        </w:rPr>
        <w:t>to</w:t>
      </w:r>
      <w:r w:rsidRPr="4292C6E6" w:rsidR="7E616B9B">
        <w:rPr>
          <w:rFonts w:ascii="Arial" w:hAnsi="Arial" w:eastAsia="Arial" w:cs="Arial"/>
          <w:b/>
          <w:bCs/>
          <w:sz w:val="24"/>
          <w:szCs w:val="24"/>
        </w:rPr>
        <w:t xml:space="preserve">dologia de avaliação da execução dos serviços </w:t>
      </w:r>
    </w:p>
    <w:p w:rsidR="2367FC28" w:rsidP="4292C6E6" w:rsidRDefault="1D8E3D51" w14:paraId="79EF73CF" w14:textId="12D0695B">
      <w:pPr>
        <w:ind w:left="-567"/>
        <w:jc w:val="both"/>
        <w:rPr>
          <w:rFonts w:ascii="Arial" w:hAnsi="Arial" w:eastAsia="Arial" w:cs="Arial"/>
          <w:sz w:val="24"/>
          <w:szCs w:val="24"/>
        </w:rPr>
      </w:pPr>
      <w:r w:rsidRPr="74701E17" w:rsidR="1D8E3D51">
        <w:rPr>
          <w:rFonts w:ascii="Arial" w:hAnsi="Arial" w:eastAsia="Arial" w:cs="Arial"/>
          <w:sz w:val="24"/>
          <w:szCs w:val="24"/>
        </w:rPr>
        <w:t>9</w:t>
      </w:r>
      <w:r w:rsidRPr="74701E17" w:rsidR="3A956A0A">
        <w:rPr>
          <w:rFonts w:ascii="Arial" w:hAnsi="Arial" w:eastAsia="Arial" w:cs="Arial"/>
          <w:sz w:val="24"/>
          <w:szCs w:val="24"/>
        </w:rPr>
        <w:t xml:space="preserve">.1. </w:t>
      </w:r>
      <w:r w:rsidRPr="74701E17" w:rsidR="60BADAD7">
        <w:rPr>
          <w:rFonts w:ascii="Arial" w:hAnsi="Arial" w:eastAsia="Arial" w:cs="Arial"/>
          <w:sz w:val="24"/>
          <w:szCs w:val="24"/>
        </w:rPr>
        <w:t>Os responsáveis pela sinalização</w:t>
      </w:r>
      <w:r w:rsidRPr="74701E17" w:rsidR="3A956A0A">
        <w:rPr>
          <w:rFonts w:ascii="Arial" w:hAnsi="Arial" w:eastAsia="Arial" w:cs="Arial"/>
          <w:sz w:val="24"/>
          <w:szCs w:val="24"/>
        </w:rPr>
        <w:t xml:space="preserve"> dever</w:t>
      </w:r>
      <w:r w:rsidRPr="74701E17" w:rsidR="4F89021B">
        <w:rPr>
          <w:rFonts w:ascii="Arial" w:hAnsi="Arial" w:eastAsia="Arial" w:cs="Arial"/>
          <w:sz w:val="24"/>
          <w:szCs w:val="24"/>
        </w:rPr>
        <w:t>ão</w:t>
      </w:r>
      <w:r w:rsidRPr="74701E17" w:rsidR="3A956A0A">
        <w:rPr>
          <w:rFonts w:ascii="Arial" w:hAnsi="Arial" w:eastAsia="Arial" w:cs="Arial"/>
          <w:sz w:val="24"/>
          <w:szCs w:val="24"/>
        </w:rPr>
        <w:t xml:space="preserve"> produzir um p</w:t>
      </w:r>
      <w:r w:rsidRPr="74701E17" w:rsidR="63F74724">
        <w:rPr>
          <w:rFonts w:ascii="Arial" w:hAnsi="Arial" w:eastAsia="Arial" w:cs="Arial"/>
          <w:sz w:val="24"/>
          <w:szCs w:val="24"/>
        </w:rPr>
        <w:t>rojeto</w:t>
      </w:r>
      <w:r w:rsidRPr="74701E17" w:rsidR="3A956A0A">
        <w:rPr>
          <w:rFonts w:ascii="Arial" w:hAnsi="Arial" w:eastAsia="Arial" w:cs="Arial"/>
          <w:sz w:val="24"/>
          <w:szCs w:val="24"/>
        </w:rPr>
        <w:t xml:space="preserve">, para avaliação </w:t>
      </w:r>
      <w:r w:rsidRPr="74701E17" w:rsidR="35D5BE82">
        <w:rPr>
          <w:rFonts w:ascii="Arial" w:hAnsi="Arial" w:eastAsia="Arial" w:cs="Arial"/>
          <w:sz w:val="24"/>
          <w:szCs w:val="24"/>
        </w:rPr>
        <w:t xml:space="preserve">do </w:t>
      </w:r>
      <w:r w:rsidRPr="74701E17" w:rsidR="3A956A0A">
        <w:rPr>
          <w:rFonts w:ascii="Arial" w:hAnsi="Arial" w:eastAsia="Arial" w:cs="Arial"/>
          <w:sz w:val="24"/>
          <w:szCs w:val="24"/>
        </w:rPr>
        <w:t xml:space="preserve">responsável pela gestão, fiscalização e acompanhamento dos serviços designados pelo </w:t>
      </w:r>
      <w:r w:rsidRPr="74701E17" w:rsidR="009B04A5">
        <w:rPr>
          <w:rFonts w:ascii="Arial" w:hAnsi="Arial" w:eastAsia="Arial" w:cs="Arial"/>
          <w:sz w:val="24"/>
          <w:szCs w:val="24"/>
        </w:rPr>
        <w:t xml:space="preserve">Contratante e pelo </w:t>
      </w:r>
      <w:r w:rsidRPr="74701E17" w:rsidR="3A956A0A">
        <w:rPr>
          <w:rFonts w:ascii="Arial" w:hAnsi="Arial" w:eastAsia="Arial" w:cs="Arial"/>
          <w:sz w:val="24"/>
          <w:szCs w:val="24"/>
        </w:rPr>
        <w:t>IPHAN, que deverá realizar sua aprovação n</w:t>
      </w:r>
      <w:r w:rsidRPr="74701E17" w:rsidR="009B04A5">
        <w:rPr>
          <w:rFonts w:ascii="Arial" w:hAnsi="Arial" w:eastAsia="Arial" w:cs="Arial"/>
          <w:sz w:val="24"/>
          <w:szCs w:val="24"/>
        </w:rPr>
        <w:t>o</w:t>
      </w:r>
      <w:r w:rsidRPr="74701E17" w:rsidR="3A956A0A">
        <w:rPr>
          <w:rFonts w:ascii="Arial" w:hAnsi="Arial" w:eastAsia="Arial" w:cs="Arial"/>
          <w:sz w:val="24"/>
          <w:szCs w:val="24"/>
        </w:rPr>
        <w:t xml:space="preserve"> prazo de até </w:t>
      </w:r>
      <w:r w:rsidRPr="74701E17" w:rsidR="19D5FB55">
        <w:rPr>
          <w:rFonts w:ascii="Arial" w:hAnsi="Arial" w:eastAsia="Arial" w:cs="Arial"/>
          <w:sz w:val="24"/>
          <w:szCs w:val="24"/>
        </w:rPr>
        <w:t>20</w:t>
      </w:r>
      <w:r w:rsidRPr="74701E17" w:rsidR="3A956A0A">
        <w:rPr>
          <w:rFonts w:ascii="Arial" w:hAnsi="Arial" w:eastAsia="Arial" w:cs="Arial"/>
          <w:sz w:val="24"/>
          <w:szCs w:val="24"/>
        </w:rPr>
        <w:t xml:space="preserve"> (</w:t>
      </w:r>
      <w:r w:rsidRPr="74701E17" w:rsidR="2F66D163">
        <w:rPr>
          <w:rFonts w:ascii="Arial" w:hAnsi="Arial" w:eastAsia="Arial" w:cs="Arial"/>
          <w:sz w:val="24"/>
          <w:szCs w:val="24"/>
        </w:rPr>
        <w:t>vinte</w:t>
      </w:r>
      <w:r w:rsidRPr="74701E17" w:rsidR="52ECDE1F">
        <w:rPr>
          <w:rFonts w:ascii="Arial" w:hAnsi="Arial" w:eastAsia="Arial" w:cs="Arial"/>
          <w:sz w:val="24"/>
          <w:szCs w:val="24"/>
        </w:rPr>
        <w:t>)</w:t>
      </w:r>
      <w:r w:rsidRPr="74701E17" w:rsidR="3A956A0A">
        <w:rPr>
          <w:rFonts w:ascii="Arial" w:hAnsi="Arial" w:eastAsia="Arial" w:cs="Arial"/>
          <w:sz w:val="24"/>
          <w:szCs w:val="24"/>
        </w:rPr>
        <w:t xml:space="preserve"> dias úteis. Após aprovação, será autorizada a execução dos serviços. </w:t>
      </w:r>
    </w:p>
    <w:p w:rsidR="00AB1C8D" w:rsidP="4FFC206B" w:rsidRDefault="0186E156" w14:paraId="3DEEC669" w14:textId="3EF34ABB">
      <w:pPr>
        <w:ind w:left="-567"/>
        <w:jc w:val="both"/>
        <w:rPr>
          <w:rFonts w:ascii="Arial" w:hAnsi="Arial" w:eastAsia="Arial" w:cs="Arial"/>
          <w:sz w:val="24"/>
          <w:szCs w:val="24"/>
        </w:rPr>
      </w:pPr>
      <w:r w:rsidRPr="4FFC206B">
        <w:rPr>
          <w:rFonts w:ascii="Arial" w:hAnsi="Arial" w:eastAsia="Arial" w:cs="Arial"/>
          <w:sz w:val="24"/>
          <w:szCs w:val="24"/>
        </w:rPr>
        <w:t>9</w:t>
      </w:r>
      <w:r w:rsidRPr="4FFC206B" w:rsidR="3A956A0A">
        <w:rPr>
          <w:rFonts w:ascii="Arial" w:hAnsi="Arial" w:eastAsia="Arial" w:cs="Arial"/>
          <w:sz w:val="24"/>
          <w:szCs w:val="24"/>
        </w:rPr>
        <w:t xml:space="preserve">.2. Após a aprovação, </w:t>
      </w:r>
      <w:r w:rsidRPr="4FFC206B" w:rsidR="7DB23324">
        <w:rPr>
          <w:rFonts w:ascii="Arial" w:hAnsi="Arial" w:eastAsia="Arial" w:cs="Arial"/>
          <w:sz w:val="24"/>
          <w:szCs w:val="24"/>
        </w:rPr>
        <w:t xml:space="preserve">os responsáveis pela sinalização </w:t>
      </w:r>
      <w:r w:rsidRPr="4FFC206B" w:rsidR="3A956A0A">
        <w:rPr>
          <w:rFonts w:ascii="Arial" w:hAnsi="Arial" w:eastAsia="Arial" w:cs="Arial"/>
          <w:sz w:val="24"/>
          <w:szCs w:val="24"/>
        </w:rPr>
        <w:t>dever</w:t>
      </w:r>
      <w:r w:rsidRPr="4FFC206B" w:rsidR="480F647D">
        <w:rPr>
          <w:rFonts w:ascii="Arial" w:hAnsi="Arial" w:eastAsia="Arial" w:cs="Arial"/>
          <w:sz w:val="24"/>
          <w:szCs w:val="24"/>
        </w:rPr>
        <w:t>ão</w:t>
      </w:r>
      <w:r w:rsidRPr="4FFC206B" w:rsidR="3A956A0A">
        <w:rPr>
          <w:rFonts w:ascii="Arial" w:hAnsi="Arial" w:eastAsia="Arial" w:cs="Arial"/>
          <w:sz w:val="24"/>
          <w:szCs w:val="24"/>
        </w:rPr>
        <w:t xml:space="preserve"> fazer a devida fixação, conforme especificações apresentadas no item 5</w:t>
      </w:r>
      <w:r w:rsidRPr="4FFC206B" w:rsidR="0B3273B7">
        <w:rPr>
          <w:rFonts w:ascii="Arial" w:hAnsi="Arial" w:eastAsia="Arial" w:cs="Arial"/>
          <w:sz w:val="24"/>
          <w:szCs w:val="24"/>
        </w:rPr>
        <w:t>.3</w:t>
      </w:r>
      <w:r w:rsidRPr="4FFC206B" w:rsidR="3A956A0A">
        <w:rPr>
          <w:rFonts w:ascii="Arial" w:hAnsi="Arial" w:eastAsia="Arial" w:cs="Arial"/>
          <w:sz w:val="24"/>
          <w:szCs w:val="24"/>
        </w:rPr>
        <w:t>.</w:t>
      </w:r>
    </w:p>
    <w:p w:rsidR="4FFC206B" w:rsidP="4FFC206B" w:rsidRDefault="4FFC206B" w14:paraId="4E6E2113" w14:textId="4830B4AF">
      <w:pPr>
        <w:ind w:left="-567"/>
        <w:jc w:val="both"/>
        <w:rPr>
          <w:rFonts w:ascii="Arial" w:hAnsi="Arial" w:eastAsia="Arial" w:cs="Arial"/>
          <w:sz w:val="24"/>
          <w:szCs w:val="24"/>
        </w:rPr>
      </w:pPr>
    </w:p>
    <w:p w:rsidRPr="00AB1C8D" w:rsidR="00BB0061" w:rsidP="4292C6E6" w:rsidRDefault="4F18FA9E" w14:paraId="3C60F1DD" w14:textId="1BDE55E5">
      <w:pPr>
        <w:ind w:left="-567"/>
        <w:jc w:val="both"/>
        <w:rPr>
          <w:rFonts w:ascii="Arial" w:hAnsi="Arial" w:eastAsia="Arial" w:cs="Arial"/>
          <w:b/>
          <w:bCs/>
          <w:sz w:val="24"/>
          <w:szCs w:val="24"/>
        </w:rPr>
      </w:pPr>
      <w:r w:rsidRPr="4292C6E6">
        <w:rPr>
          <w:rFonts w:ascii="Arial" w:hAnsi="Arial" w:eastAsia="Arial" w:cs="Arial"/>
          <w:b/>
          <w:bCs/>
          <w:sz w:val="24"/>
          <w:szCs w:val="24"/>
        </w:rPr>
        <w:t>10</w:t>
      </w:r>
      <w:r w:rsidRPr="4292C6E6" w:rsidR="31331C5E">
        <w:rPr>
          <w:rFonts w:ascii="Arial" w:hAnsi="Arial" w:eastAsia="Arial" w:cs="Arial"/>
          <w:b/>
          <w:bCs/>
          <w:sz w:val="24"/>
          <w:szCs w:val="24"/>
        </w:rPr>
        <w:t>. Responsabilidades e Obrigações</w:t>
      </w:r>
    </w:p>
    <w:p w:rsidRPr="00AB1C8D" w:rsidR="00BB0061" w:rsidP="4292C6E6" w:rsidRDefault="2802AA6F" w14:paraId="50584B42" w14:textId="19BE6E7D" w14:noSpellErr="1">
      <w:pPr>
        <w:ind w:left="-567"/>
        <w:jc w:val="both"/>
        <w:rPr>
          <w:rFonts w:ascii="Arial" w:hAnsi="Arial" w:eastAsia="Arial" w:cs="Arial"/>
          <w:b w:val="1"/>
          <w:bCs w:val="1"/>
          <w:sz w:val="24"/>
          <w:szCs w:val="24"/>
        </w:rPr>
      </w:pPr>
      <w:r w:rsidRPr="74701E17" w:rsidR="2802AA6F">
        <w:rPr>
          <w:rFonts w:ascii="Arial" w:hAnsi="Arial" w:eastAsia="Arial" w:cs="Arial"/>
          <w:b w:val="1"/>
          <w:bCs w:val="1"/>
          <w:sz w:val="24"/>
          <w:szCs w:val="24"/>
        </w:rPr>
        <w:t>10</w:t>
      </w:r>
      <w:r w:rsidRPr="74701E17" w:rsidR="31331C5E">
        <w:rPr>
          <w:rFonts w:ascii="Arial" w:hAnsi="Arial" w:eastAsia="Arial" w:cs="Arial"/>
          <w:b w:val="1"/>
          <w:bCs w:val="1"/>
          <w:sz w:val="24"/>
          <w:szCs w:val="24"/>
        </w:rPr>
        <w:t xml:space="preserve">.1. </w:t>
      </w:r>
      <w:r w:rsidRPr="74701E17" w:rsidR="4E5DE036">
        <w:rPr>
          <w:rFonts w:ascii="Arial" w:hAnsi="Arial" w:eastAsia="Arial" w:cs="Arial"/>
          <w:b w:val="1"/>
          <w:bCs w:val="1"/>
          <w:sz w:val="24"/>
          <w:szCs w:val="24"/>
        </w:rPr>
        <w:t>D</w:t>
      </w:r>
      <w:r w:rsidRPr="74701E17" w:rsidR="66AD84A4">
        <w:rPr>
          <w:rFonts w:ascii="Arial" w:hAnsi="Arial" w:eastAsia="Arial" w:cs="Arial"/>
          <w:b w:val="1"/>
          <w:bCs w:val="1"/>
          <w:color w:val="000000" w:themeColor="text1" w:themeTint="FF" w:themeShade="FF"/>
          <w:sz w:val="24"/>
          <w:szCs w:val="24"/>
        </w:rPr>
        <w:t xml:space="preserve">o </w:t>
      </w:r>
      <w:r w:rsidRPr="74701E17" w:rsidR="009B04A5">
        <w:rPr>
          <w:rFonts w:ascii="Arial" w:hAnsi="Arial" w:eastAsia="Arial" w:cs="Arial"/>
          <w:b w:val="1"/>
          <w:bCs w:val="1"/>
          <w:color w:val="000000" w:themeColor="text1" w:themeTint="FF" w:themeShade="FF"/>
          <w:sz w:val="24"/>
          <w:szCs w:val="24"/>
        </w:rPr>
        <w:t xml:space="preserve">Contratante e do </w:t>
      </w:r>
      <w:r w:rsidRPr="74701E17" w:rsidR="66AD84A4">
        <w:rPr>
          <w:rFonts w:ascii="Arial" w:hAnsi="Arial" w:eastAsia="Arial" w:cs="Arial"/>
          <w:b w:val="1"/>
          <w:bCs w:val="1"/>
          <w:color w:val="000000" w:themeColor="text1" w:themeTint="FF" w:themeShade="FF"/>
          <w:sz w:val="24"/>
          <w:szCs w:val="24"/>
        </w:rPr>
        <w:t>Instituto do Patrimônio Histórico e Artístico Nacional</w:t>
      </w:r>
    </w:p>
    <w:p w:rsidR="505EB613" w:rsidP="4292C6E6" w:rsidRDefault="23EA2AAC" w14:paraId="548BED89" w14:textId="7BD86D29">
      <w:pPr>
        <w:jc w:val="both"/>
        <w:rPr>
          <w:rFonts w:ascii="Arial" w:hAnsi="Arial" w:eastAsia="Arial" w:cs="Arial"/>
          <w:sz w:val="24"/>
          <w:szCs w:val="24"/>
        </w:rPr>
      </w:pPr>
      <w:r w:rsidRPr="4292C6E6">
        <w:rPr>
          <w:rFonts w:ascii="Arial" w:hAnsi="Arial" w:eastAsia="Arial" w:cs="Arial"/>
          <w:sz w:val="24"/>
          <w:szCs w:val="24"/>
        </w:rPr>
        <w:t>10</w:t>
      </w:r>
      <w:r w:rsidRPr="4292C6E6" w:rsidR="5E5847B2">
        <w:rPr>
          <w:rFonts w:ascii="Arial" w:hAnsi="Arial" w:eastAsia="Arial" w:cs="Arial"/>
          <w:sz w:val="24"/>
          <w:szCs w:val="24"/>
        </w:rPr>
        <w:t xml:space="preserve">.1.1. </w:t>
      </w:r>
      <w:r w:rsidRPr="4292C6E6" w:rsidR="31331C5E">
        <w:rPr>
          <w:rFonts w:ascii="Arial" w:hAnsi="Arial" w:eastAsia="Arial" w:cs="Arial"/>
          <w:sz w:val="24"/>
          <w:szCs w:val="24"/>
        </w:rPr>
        <w:t xml:space="preserve">Analisar e aprovar </w:t>
      </w:r>
      <w:r w:rsidRPr="4292C6E6" w:rsidR="7A98675D">
        <w:rPr>
          <w:rFonts w:ascii="Arial" w:hAnsi="Arial" w:eastAsia="Arial" w:cs="Arial"/>
          <w:sz w:val="24"/>
          <w:szCs w:val="24"/>
        </w:rPr>
        <w:t>os produtos;</w:t>
      </w:r>
    </w:p>
    <w:p w:rsidRPr="00E060C0" w:rsidR="00BB0061" w:rsidP="4292C6E6" w:rsidRDefault="410797B1" w14:paraId="79AB22A1" w14:textId="0942839C">
      <w:pPr>
        <w:jc w:val="both"/>
        <w:rPr>
          <w:rFonts w:ascii="Arial" w:hAnsi="Arial" w:eastAsia="Arial" w:cs="Arial"/>
          <w:sz w:val="24"/>
          <w:szCs w:val="24"/>
        </w:rPr>
      </w:pPr>
      <w:r w:rsidRPr="4FFC206B">
        <w:rPr>
          <w:rFonts w:ascii="Arial" w:hAnsi="Arial" w:eastAsia="Arial" w:cs="Arial"/>
          <w:sz w:val="24"/>
          <w:szCs w:val="24"/>
        </w:rPr>
        <w:t>10</w:t>
      </w:r>
      <w:r w:rsidRPr="4FFC206B" w:rsidR="21DA3529">
        <w:rPr>
          <w:rFonts w:ascii="Arial" w:hAnsi="Arial" w:eastAsia="Arial" w:cs="Arial"/>
          <w:sz w:val="24"/>
          <w:szCs w:val="24"/>
        </w:rPr>
        <w:t xml:space="preserve">.1.2. </w:t>
      </w:r>
      <w:r w:rsidRPr="4FFC206B" w:rsidR="57E1CF2E">
        <w:rPr>
          <w:rFonts w:ascii="Arial" w:hAnsi="Arial" w:eastAsia="Arial" w:cs="Arial"/>
          <w:sz w:val="24"/>
          <w:szCs w:val="24"/>
        </w:rPr>
        <w:t xml:space="preserve">Analisar os relatórios e solicitar complementações aos serviços executados em desacordo com as especificações do presente </w:t>
      </w:r>
      <w:r w:rsidRPr="4FFC206B" w:rsidR="1C1EB69D">
        <w:rPr>
          <w:rFonts w:ascii="Arial" w:hAnsi="Arial" w:eastAsia="Arial" w:cs="Arial"/>
          <w:sz w:val="24"/>
          <w:szCs w:val="24"/>
        </w:rPr>
        <w:t>T</w:t>
      </w:r>
      <w:r w:rsidRPr="4FFC206B" w:rsidR="57E1CF2E">
        <w:rPr>
          <w:rFonts w:ascii="Arial" w:hAnsi="Arial" w:eastAsia="Arial" w:cs="Arial"/>
          <w:sz w:val="24"/>
          <w:szCs w:val="24"/>
        </w:rPr>
        <w:t xml:space="preserve">ermo de </w:t>
      </w:r>
      <w:r w:rsidRPr="4FFC206B" w:rsidR="444814D3">
        <w:rPr>
          <w:rFonts w:ascii="Arial" w:hAnsi="Arial" w:eastAsia="Arial" w:cs="Arial"/>
          <w:sz w:val="24"/>
          <w:szCs w:val="24"/>
        </w:rPr>
        <w:t>R</w:t>
      </w:r>
      <w:r w:rsidRPr="4FFC206B" w:rsidR="57E1CF2E">
        <w:rPr>
          <w:rFonts w:ascii="Arial" w:hAnsi="Arial" w:eastAsia="Arial" w:cs="Arial"/>
          <w:sz w:val="24"/>
          <w:szCs w:val="24"/>
        </w:rPr>
        <w:t>eferência;</w:t>
      </w:r>
    </w:p>
    <w:p w:rsidRPr="00E060C0" w:rsidR="00BB0061" w:rsidP="4292C6E6" w:rsidRDefault="57E36B0C" w14:paraId="1E4CB411" w14:textId="4C821E46">
      <w:pPr>
        <w:jc w:val="both"/>
        <w:rPr>
          <w:rFonts w:ascii="Arial" w:hAnsi="Arial" w:eastAsia="Arial" w:cs="Arial"/>
          <w:sz w:val="24"/>
          <w:szCs w:val="24"/>
        </w:rPr>
      </w:pPr>
      <w:r w:rsidRPr="4FFC206B">
        <w:rPr>
          <w:rFonts w:ascii="Arial" w:hAnsi="Arial" w:eastAsia="Arial" w:cs="Arial"/>
          <w:sz w:val="24"/>
          <w:szCs w:val="24"/>
        </w:rPr>
        <w:t>10</w:t>
      </w:r>
      <w:r w:rsidRPr="4FFC206B" w:rsidR="01698A44">
        <w:rPr>
          <w:rFonts w:ascii="Arial" w:hAnsi="Arial" w:eastAsia="Arial" w:cs="Arial"/>
          <w:sz w:val="24"/>
          <w:szCs w:val="24"/>
        </w:rPr>
        <w:t xml:space="preserve">.1.3. </w:t>
      </w:r>
      <w:r w:rsidRPr="4FFC206B" w:rsidR="57E1CF2E">
        <w:rPr>
          <w:rFonts w:ascii="Arial" w:hAnsi="Arial" w:eastAsia="Arial" w:cs="Arial"/>
          <w:sz w:val="24"/>
          <w:szCs w:val="24"/>
        </w:rPr>
        <w:t>Solicitar ao</w:t>
      </w:r>
      <w:r w:rsidRPr="4FFC206B" w:rsidR="57D0749D">
        <w:rPr>
          <w:rFonts w:ascii="Arial" w:hAnsi="Arial" w:eastAsia="Arial" w:cs="Arial"/>
          <w:sz w:val="24"/>
          <w:szCs w:val="24"/>
        </w:rPr>
        <w:t>s</w:t>
      </w:r>
      <w:r w:rsidRPr="4FFC206B" w:rsidR="57E1CF2E">
        <w:rPr>
          <w:rFonts w:ascii="Arial" w:hAnsi="Arial" w:eastAsia="Arial" w:cs="Arial"/>
          <w:sz w:val="24"/>
          <w:szCs w:val="24"/>
        </w:rPr>
        <w:t xml:space="preserve"> </w:t>
      </w:r>
      <w:r w:rsidRPr="4FFC206B" w:rsidR="73DAAA29">
        <w:rPr>
          <w:rFonts w:ascii="Arial" w:hAnsi="Arial" w:eastAsia="Arial" w:cs="Arial"/>
          <w:sz w:val="24"/>
          <w:szCs w:val="24"/>
        </w:rPr>
        <w:t>responsáveis</w:t>
      </w:r>
      <w:r w:rsidRPr="4FFC206B" w:rsidR="57E1CF2E">
        <w:rPr>
          <w:rFonts w:ascii="Arial" w:hAnsi="Arial" w:eastAsia="Arial" w:cs="Arial"/>
          <w:sz w:val="24"/>
          <w:szCs w:val="24"/>
        </w:rPr>
        <w:t xml:space="preserve"> </w:t>
      </w:r>
      <w:r w:rsidRPr="4FFC206B" w:rsidR="0F01676F">
        <w:rPr>
          <w:rFonts w:ascii="Arial" w:hAnsi="Arial" w:eastAsia="Arial" w:cs="Arial"/>
          <w:sz w:val="24"/>
          <w:szCs w:val="24"/>
        </w:rPr>
        <w:t xml:space="preserve">pela sinalização </w:t>
      </w:r>
      <w:r w:rsidRPr="4FFC206B" w:rsidR="57E1CF2E">
        <w:rPr>
          <w:rFonts w:ascii="Arial" w:hAnsi="Arial" w:eastAsia="Arial" w:cs="Arial"/>
          <w:sz w:val="24"/>
          <w:szCs w:val="24"/>
        </w:rPr>
        <w:t>todas as providências necessárias ao bom andamento dos serviços;</w:t>
      </w:r>
    </w:p>
    <w:p w:rsidRPr="00E060C0" w:rsidR="00BB0061" w:rsidP="4292C6E6" w:rsidRDefault="49380BAA" w14:paraId="778E6AC0" w14:textId="668CF8A9">
      <w:pPr>
        <w:jc w:val="both"/>
        <w:rPr>
          <w:rFonts w:ascii="Arial" w:hAnsi="Arial" w:eastAsia="Arial" w:cs="Arial"/>
          <w:sz w:val="24"/>
          <w:szCs w:val="24"/>
        </w:rPr>
      </w:pPr>
      <w:r w:rsidRPr="4FFC206B">
        <w:rPr>
          <w:rFonts w:ascii="Arial" w:hAnsi="Arial" w:eastAsia="Arial" w:cs="Arial"/>
          <w:sz w:val="24"/>
          <w:szCs w:val="24"/>
        </w:rPr>
        <w:t>10</w:t>
      </w:r>
      <w:r w:rsidRPr="4FFC206B" w:rsidR="63AA10FB">
        <w:rPr>
          <w:rFonts w:ascii="Arial" w:hAnsi="Arial" w:eastAsia="Arial" w:cs="Arial"/>
          <w:sz w:val="24"/>
          <w:szCs w:val="24"/>
        </w:rPr>
        <w:t xml:space="preserve">.1.4. </w:t>
      </w:r>
      <w:r w:rsidRPr="4FFC206B" w:rsidR="57E1CF2E">
        <w:rPr>
          <w:rFonts w:ascii="Arial" w:hAnsi="Arial" w:eastAsia="Arial" w:cs="Arial"/>
          <w:sz w:val="24"/>
          <w:szCs w:val="24"/>
        </w:rPr>
        <w:t>Notificar, por escrito</w:t>
      </w:r>
      <w:r w:rsidRPr="4FFC206B" w:rsidR="7B830694">
        <w:rPr>
          <w:rFonts w:ascii="Arial" w:hAnsi="Arial" w:eastAsia="Arial" w:cs="Arial"/>
          <w:sz w:val="24"/>
          <w:szCs w:val="24"/>
        </w:rPr>
        <w:t>,</w:t>
      </w:r>
      <w:r w:rsidRPr="4FFC206B" w:rsidR="57E1CF2E">
        <w:rPr>
          <w:rFonts w:ascii="Arial" w:hAnsi="Arial" w:eastAsia="Arial" w:cs="Arial"/>
          <w:sz w:val="24"/>
          <w:szCs w:val="24"/>
        </w:rPr>
        <w:t xml:space="preserve"> </w:t>
      </w:r>
      <w:r w:rsidRPr="4FFC206B" w:rsidR="02889E1D">
        <w:rPr>
          <w:rFonts w:ascii="Arial" w:hAnsi="Arial" w:eastAsia="Arial" w:cs="Arial"/>
          <w:sz w:val="24"/>
          <w:szCs w:val="24"/>
        </w:rPr>
        <w:t>aos responsáveis pela sinalização</w:t>
      </w:r>
      <w:r w:rsidRPr="4FFC206B" w:rsidR="57E1CF2E">
        <w:rPr>
          <w:rFonts w:ascii="Arial" w:hAnsi="Arial" w:eastAsia="Arial" w:cs="Arial"/>
          <w:sz w:val="24"/>
          <w:szCs w:val="24"/>
        </w:rPr>
        <w:t xml:space="preserve"> sobre ocorrência de eventuais imperfeições no curso da execução dos serviços, fixando prazo para sua correção;</w:t>
      </w:r>
    </w:p>
    <w:p w:rsidRPr="00E060C0" w:rsidR="00BB0061" w:rsidP="4292C6E6" w:rsidRDefault="7BF03BEA" w14:paraId="67D47DF2" w14:textId="4261440E">
      <w:pPr>
        <w:jc w:val="both"/>
        <w:rPr>
          <w:rFonts w:ascii="Arial" w:hAnsi="Arial" w:eastAsia="Arial" w:cs="Arial"/>
          <w:b/>
          <w:bCs/>
          <w:sz w:val="24"/>
          <w:szCs w:val="24"/>
        </w:rPr>
      </w:pPr>
      <w:r w:rsidRPr="4292C6E6">
        <w:rPr>
          <w:rFonts w:ascii="Arial" w:hAnsi="Arial" w:eastAsia="Arial" w:cs="Arial"/>
          <w:sz w:val="24"/>
          <w:szCs w:val="24"/>
        </w:rPr>
        <w:t>10</w:t>
      </w:r>
      <w:r w:rsidRPr="4292C6E6" w:rsidR="360EF609">
        <w:rPr>
          <w:rFonts w:ascii="Arial" w:hAnsi="Arial" w:eastAsia="Arial" w:cs="Arial"/>
          <w:sz w:val="24"/>
          <w:szCs w:val="24"/>
        </w:rPr>
        <w:t xml:space="preserve">.1.5. </w:t>
      </w:r>
      <w:r w:rsidRPr="4292C6E6" w:rsidR="31331C5E">
        <w:rPr>
          <w:rFonts w:ascii="Arial" w:hAnsi="Arial" w:eastAsia="Arial" w:cs="Arial"/>
          <w:sz w:val="24"/>
          <w:szCs w:val="24"/>
        </w:rPr>
        <w:t>Regularizar a situação das coleções particulares localizadas por meio do projeto.</w:t>
      </w:r>
    </w:p>
    <w:p w:rsidRPr="00E060C0" w:rsidR="00BB0061" w:rsidP="4292C6E6" w:rsidRDefault="00BB0061" w14:paraId="32CFF34E" w14:textId="2EF28192">
      <w:pPr>
        <w:jc w:val="both"/>
        <w:rPr>
          <w:rFonts w:ascii="Arial" w:hAnsi="Arial" w:eastAsia="Arial" w:cs="Arial"/>
          <w:b/>
          <w:bCs/>
          <w:sz w:val="24"/>
          <w:szCs w:val="24"/>
        </w:rPr>
      </w:pPr>
    </w:p>
    <w:p w:rsidRPr="00E060C0" w:rsidR="00BB0061" w:rsidP="4FFC206B" w:rsidRDefault="44AEF18D" w14:paraId="2D2D7B16" w14:textId="4E19E2D4">
      <w:pPr>
        <w:ind w:left="-450"/>
        <w:jc w:val="both"/>
        <w:rPr>
          <w:rFonts w:ascii="Arial" w:hAnsi="Arial" w:eastAsia="Arial" w:cs="Arial"/>
          <w:sz w:val="24"/>
          <w:szCs w:val="24"/>
        </w:rPr>
      </w:pPr>
      <w:r w:rsidRPr="4FFC206B">
        <w:rPr>
          <w:rFonts w:ascii="Arial" w:hAnsi="Arial" w:eastAsia="Arial" w:cs="Arial"/>
          <w:b/>
          <w:bCs/>
          <w:sz w:val="24"/>
          <w:szCs w:val="24"/>
        </w:rPr>
        <w:t>10</w:t>
      </w:r>
      <w:r w:rsidRPr="4FFC206B" w:rsidR="57E1CF2E">
        <w:rPr>
          <w:rFonts w:ascii="Arial" w:hAnsi="Arial" w:eastAsia="Arial" w:cs="Arial"/>
          <w:b/>
          <w:bCs/>
          <w:sz w:val="24"/>
          <w:szCs w:val="24"/>
        </w:rPr>
        <w:t>.2. D</w:t>
      </w:r>
      <w:r w:rsidRPr="4FFC206B" w:rsidR="05EBF069">
        <w:rPr>
          <w:rFonts w:ascii="Arial" w:hAnsi="Arial" w:eastAsia="Arial" w:cs="Arial"/>
          <w:b/>
          <w:bCs/>
          <w:sz w:val="24"/>
          <w:szCs w:val="24"/>
        </w:rPr>
        <w:t>os responsáveis pela sinalização</w:t>
      </w:r>
    </w:p>
    <w:p w:rsidRPr="00AB1C8D" w:rsidR="00BB0061" w:rsidP="4292C6E6" w:rsidRDefault="7F413732" w14:paraId="2672B2C8" w14:textId="00B5213B">
      <w:pPr>
        <w:jc w:val="both"/>
        <w:rPr>
          <w:rFonts w:ascii="Arial" w:hAnsi="Arial" w:eastAsia="Arial" w:cs="Arial"/>
          <w:sz w:val="24"/>
          <w:szCs w:val="24"/>
        </w:rPr>
      </w:pPr>
      <w:r w:rsidRPr="4292C6E6">
        <w:rPr>
          <w:rFonts w:ascii="Arial" w:hAnsi="Arial" w:eastAsia="Arial" w:cs="Arial"/>
          <w:sz w:val="24"/>
          <w:szCs w:val="24"/>
        </w:rPr>
        <w:t>10</w:t>
      </w:r>
      <w:r w:rsidRPr="4292C6E6" w:rsidR="5B6A6BAD">
        <w:rPr>
          <w:rFonts w:ascii="Arial" w:hAnsi="Arial" w:eastAsia="Arial" w:cs="Arial"/>
          <w:sz w:val="24"/>
          <w:szCs w:val="24"/>
        </w:rPr>
        <w:t xml:space="preserve">.2.1. </w:t>
      </w:r>
      <w:r w:rsidRPr="4292C6E6" w:rsidR="31331C5E">
        <w:rPr>
          <w:rFonts w:ascii="Arial" w:hAnsi="Arial" w:eastAsia="Arial" w:cs="Arial"/>
          <w:sz w:val="24"/>
          <w:szCs w:val="24"/>
        </w:rPr>
        <w:t>Contratar, em seu nome e sob sua responsabilidade, profissionais necessários à perfeita execução dos serviços e pesquisas, cabendo-lhe todos os pagamentos, inclusive os encargos sociais, trabalhistas, previdenciários e fiscais previstos na legislação vigente e de quaisquer outros, em decorrência de sua condição de empregadora, sem qualquer ônus ao Iphan;</w:t>
      </w:r>
    </w:p>
    <w:p w:rsidRPr="00AB1C8D" w:rsidR="00BB0061" w:rsidP="4292C6E6" w:rsidRDefault="1B985F9B" w14:paraId="66451640" w14:textId="04937DA1" w14:noSpellErr="1">
      <w:pPr>
        <w:jc w:val="both"/>
        <w:rPr>
          <w:rFonts w:ascii="Arial" w:hAnsi="Arial" w:eastAsia="Arial" w:cs="Arial"/>
          <w:sz w:val="24"/>
          <w:szCs w:val="24"/>
        </w:rPr>
      </w:pPr>
      <w:r w:rsidRPr="74701E17" w:rsidR="1B985F9B">
        <w:rPr>
          <w:rFonts w:ascii="Arial" w:hAnsi="Arial" w:eastAsia="Arial" w:cs="Arial"/>
          <w:sz w:val="24"/>
          <w:szCs w:val="24"/>
        </w:rPr>
        <w:t>10</w:t>
      </w:r>
      <w:r w:rsidRPr="74701E17" w:rsidR="70096CB9">
        <w:rPr>
          <w:rFonts w:ascii="Arial" w:hAnsi="Arial" w:eastAsia="Arial" w:cs="Arial"/>
          <w:sz w:val="24"/>
          <w:szCs w:val="24"/>
        </w:rPr>
        <w:t xml:space="preserve">.2.2. </w:t>
      </w:r>
      <w:r w:rsidRPr="74701E17" w:rsidR="31331C5E">
        <w:rPr>
          <w:rFonts w:ascii="Arial" w:hAnsi="Arial" w:eastAsia="Arial" w:cs="Arial"/>
          <w:sz w:val="24"/>
          <w:szCs w:val="24"/>
        </w:rPr>
        <w:t>Prestar todos os esclarecimentos solicitados pelo</w:t>
      </w:r>
      <w:r w:rsidRPr="74701E17" w:rsidR="009B04A5">
        <w:rPr>
          <w:rFonts w:ascii="Arial" w:hAnsi="Arial" w:eastAsia="Arial" w:cs="Arial"/>
          <w:sz w:val="24"/>
          <w:szCs w:val="24"/>
        </w:rPr>
        <w:t xml:space="preserve"> Contratante e o</w:t>
      </w:r>
      <w:r w:rsidRPr="74701E17" w:rsidR="31331C5E">
        <w:rPr>
          <w:rFonts w:ascii="Arial" w:hAnsi="Arial" w:eastAsia="Arial" w:cs="Arial"/>
          <w:sz w:val="24"/>
          <w:szCs w:val="24"/>
        </w:rPr>
        <w:t xml:space="preserve"> Iphan;</w:t>
      </w:r>
    </w:p>
    <w:p w:rsidRPr="00AB1C8D" w:rsidR="00BB0061" w:rsidP="4292C6E6" w:rsidRDefault="0BA74E3E" w14:paraId="00DB26CB" w14:textId="24DAAC03">
      <w:pPr>
        <w:jc w:val="both"/>
        <w:rPr>
          <w:rFonts w:ascii="Arial" w:hAnsi="Arial" w:eastAsia="Arial" w:cs="Arial"/>
          <w:sz w:val="24"/>
          <w:szCs w:val="24"/>
        </w:rPr>
      </w:pPr>
      <w:r w:rsidRPr="74701E17" w:rsidR="0BA74E3E">
        <w:rPr>
          <w:rFonts w:ascii="Arial" w:hAnsi="Arial" w:eastAsia="Arial" w:cs="Arial"/>
          <w:sz w:val="24"/>
          <w:szCs w:val="24"/>
        </w:rPr>
        <w:t>10</w:t>
      </w:r>
      <w:r w:rsidRPr="74701E17" w:rsidR="1B8147A8">
        <w:rPr>
          <w:rFonts w:ascii="Arial" w:hAnsi="Arial" w:eastAsia="Arial" w:cs="Arial"/>
          <w:sz w:val="24"/>
          <w:szCs w:val="24"/>
        </w:rPr>
        <w:t xml:space="preserve">.2.3. </w:t>
      </w:r>
      <w:r w:rsidRPr="74701E17" w:rsidR="57E1CF2E">
        <w:rPr>
          <w:rFonts w:ascii="Arial" w:hAnsi="Arial" w:eastAsia="Arial" w:cs="Arial"/>
          <w:sz w:val="24"/>
          <w:szCs w:val="24"/>
        </w:rPr>
        <w:t xml:space="preserve">Apresentar, </w:t>
      </w:r>
      <w:r w:rsidRPr="74701E17" w:rsidR="10A53A53">
        <w:rPr>
          <w:rFonts w:ascii="Arial" w:hAnsi="Arial" w:eastAsia="Arial" w:cs="Arial"/>
          <w:sz w:val="24"/>
          <w:szCs w:val="24"/>
        </w:rPr>
        <w:t>de acordo com o cronograma apresentado</w:t>
      </w:r>
      <w:r w:rsidRPr="74701E17" w:rsidR="01E646F1">
        <w:rPr>
          <w:rFonts w:ascii="Arial" w:hAnsi="Arial" w:eastAsia="Arial" w:cs="Arial"/>
          <w:sz w:val="24"/>
          <w:szCs w:val="24"/>
        </w:rPr>
        <w:t>,</w:t>
      </w:r>
      <w:r w:rsidRPr="74701E17" w:rsidR="57E1CF2E">
        <w:rPr>
          <w:rFonts w:ascii="Arial" w:hAnsi="Arial" w:eastAsia="Arial" w:cs="Arial"/>
          <w:sz w:val="24"/>
          <w:szCs w:val="24"/>
        </w:rPr>
        <w:t xml:space="preserve"> o relatório das atividades em execução, conforme as diretrizes descritas no item </w:t>
      </w:r>
      <w:r w:rsidRPr="74701E17" w:rsidR="0CFE8EB7">
        <w:rPr>
          <w:rFonts w:ascii="Arial" w:hAnsi="Arial" w:eastAsia="Arial" w:cs="Arial"/>
          <w:sz w:val="24"/>
          <w:szCs w:val="24"/>
        </w:rPr>
        <w:t>5</w:t>
      </w:r>
      <w:r w:rsidRPr="74701E17" w:rsidR="57E1CF2E">
        <w:rPr>
          <w:rFonts w:ascii="Arial" w:hAnsi="Arial" w:eastAsia="Arial" w:cs="Arial"/>
          <w:sz w:val="24"/>
          <w:szCs w:val="24"/>
        </w:rPr>
        <w:t>.</w:t>
      </w:r>
      <w:r w:rsidRPr="74701E17" w:rsidR="3E8565F6">
        <w:rPr>
          <w:rFonts w:ascii="Arial" w:hAnsi="Arial" w:eastAsia="Arial" w:cs="Arial"/>
          <w:sz w:val="24"/>
          <w:szCs w:val="24"/>
        </w:rPr>
        <w:t>4</w:t>
      </w:r>
      <w:r w:rsidRPr="74701E17" w:rsidR="57E1CF2E">
        <w:rPr>
          <w:rFonts w:ascii="Arial" w:hAnsi="Arial" w:eastAsia="Arial" w:cs="Arial"/>
          <w:sz w:val="24"/>
          <w:szCs w:val="24"/>
        </w:rPr>
        <w:t xml:space="preserve"> do presente termo;</w:t>
      </w:r>
    </w:p>
    <w:p w:rsidR="4FFC206B" w:rsidP="74701E17" w:rsidRDefault="4FFC206B" w14:paraId="4E04A9C7" w14:noSpellErr="1" w14:textId="63ED36AF">
      <w:pPr>
        <w:pStyle w:val="Normal"/>
        <w:jc w:val="both"/>
        <w:rPr>
          <w:rFonts w:ascii="Arial" w:hAnsi="Arial" w:eastAsia="Arial" w:cs="Arial"/>
          <w:sz w:val="24"/>
          <w:szCs w:val="24"/>
        </w:rPr>
      </w:pPr>
    </w:p>
    <w:sectPr w:rsidR="4FFC206B">
      <w:headerReference w:type="default" r:id="rId15"/>
      <w:footerReference w:type="default" r:id="rId16"/>
      <w:pgSz w:w="11906" w:h="16838" w:orient="portrait"/>
      <w:pgMar w:top="1134" w:right="1701" w:bottom="1134"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701" w:rsidP="00B65A87" w:rsidRDefault="00244701" w14:paraId="78B0300E" w14:textId="77777777">
      <w:pPr>
        <w:spacing w:after="0" w:line="240" w:lineRule="auto"/>
      </w:pPr>
      <w:r>
        <w:separator/>
      </w:r>
    </w:p>
  </w:endnote>
  <w:endnote w:type="continuationSeparator" w:id="0">
    <w:p w:rsidR="00244701" w:rsidP="00B65A87" w:rsidRDefault="00244701" w14:paraId="5223F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214F04C" w:rsidTr="4214F04C" w14:paraId="0D06EA87" w14:textId="77777777">
      <w:trPr>
        <w:trHeight w:val="300"/>
      </w:trPr>
      <w:tc>
        <w:tcPr>
          <w:tcW w:w="2830" w:type="dxa"/>
        </w:tcPr>
        <w:p w:rsidR="4214F04C" w:rsidP="4214F04C" w:rsidRDefault="4214F04C" w14:paraId="09FCD029" w14:textId="7D9B56F2">
          <w:pPr>
            <w:pStyle w:val="Cabealho"/>
            <w:ind w:left="-115"/>
          </w:pPr>
        </w:p>
      </w:tc>
      <w:tc>
        <w:tcPr>
          <w:tcW w:w="2830" w:type="dxa"/>
        </w:tcPr>
        <w:p w:rsidR="4214F04C" w:rsidP="4214F04C" w:rsidRDefault="4214F04C" w14:paraId="1D1E356A" w14:textId="7D8AAD69">
          <w:pPr>
            <w:pStyle w:val="Cabealho"/>
            <w:jc w:val="center"/>
          </w:pPr>
        </w:p>
      </w:tc>
      <w:tc>
        <w:tcPr>
          <w:tcW w:w="2830" w:type="dxa"/>
        </w:tcPr>
        <w:p w:rsidR="4214F04C" w:rsidP="4214F04C" w:rsidRDefault="4214F04C" w14:paraId="6766B582" w14:textId="22A3323C">
          <w:pPr>
            <w:pStyle w:val="Cabealho"/>
            <w:ind w:right="-115"/>
            <w:jc w:val="right"/>
          </w:pPr>
        </w:p>
      </w:tc>
    </w:tr>
  </w:tbl>
  <w:p w:rsidR="4214F04C" w:rsidP="4214F04C" w:rsidRDefault="4214F04C" w14:paraId="0C8916E3" w14:textId="4190E8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701" w:rsidP="00B65A87" w:rsidRDefault="00244701" w14:paraId="23AC6972" w14:textId="77777777">
      <w:pPr>
        <w:spacing w:after="0" w:line="240" w:lineRule="auto"/>
      </w:pPr>
      <w:r>
        <w:separator/>
      </w:r>
    </w:p>
  </w:footnote>
  <w:footnote w:type="continuationSeparator" w:id="0">
    <w:p w:rsidR="00244701" w:rsidP="00B65A87" w:rsidRDefault="00244701" w14:paraId="0468CBEF" w14:textId="77777777">
      <w:pPr>
        <w:spacing w:after="0" w:line="240" w:lineRule="auto"/>
      </w:pPr>
      <w:r>
        <w:continuationSeparator/>
      </w:r>
    </w:p>
  </w:footnote>
  <w:footnote w:id="1">
    <w:p w:rsidR="4214F04C" w:rsidP="4214F04C" w:rsidRDefault="4214F04C" w14:paraId="5325762F" w14:textId="31270713">
      <w:pPr>
        <w:pStyle w:val="Textodenotaderodap"/>
      </w:pPr>
      <w:r w:rsidRPr="4214F04C">
        <w:rPr>
          <w:rStyle w:val="Refdenotaderodap"/>
        </w:rPr>
        <w:footnoteRef/>
      </w:r>
      <w:r>
        <w:t xml:space="preserve"> http://portal.iphan.gov.br/uploads/publicacao/guia_brasileiro_sinalizacao_turistica_2aed.pdf</w:t>
      </w:r>
    </w:p>
  </w:footnote>
  <w:footnote w:id="2">
    <w:p w:rsidR="4214F04C" w:rsidP="4214F04C" w:rsidRDefault="4214F04C" w14:paraId="51F74629" w14:textId="6228B45B">
      <w:pPr>
        <w:pStyle w:val="Textodenotaderodap"/>
      </w:pPr>
      <w:r w:rsidRPr="4214F04C">
        <w:rPr>
          <w:rStyle w:val="Refdenotaderodap"/>
        </w:rPr>
        <w:footnoteRef/>
      </w:r>
      <w:r>
        <w:t xml:space="preserve"> Guia brasileiro de sinalização turística/Organização: Marcelo Brito e Sérgio Paz Magalhães. — 2. ed. — Dados eletrônicos (1 arquivo PDF). — </w:t>
      </w:r>
      <w:proofErr w:type="gramStart"/>
      <w:r>
        <w:t>Brasília :</w:t>
      </w:r>
      <w:proofErr w:type="gramEnd"/>
      <w:r>
        <w:t xml:space="preserve"> IPHAN, 2021. 409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214F04C" w:rsidTr="4214F04C" w14:paraId="72BB575A" w14:textId="77777777">
      <w:trPr>
        <w:trHeight w:val="300"/>
      </w:trPr>
      <w:tc>
        <w:tcPr>
          <w:tcW w:w="2830" w:type="dxa"/>
        </w:tcPr>
        <w:p w:rsidR="4214F04C" w:rsidP="4214F04C" w:rsidRDefault="4214F04C" w14:paraId="0E23314A" w14:textId="60766F3A">
          <w:pPr>
            <w:pStyle w:val="Cabealho"/>
            <w:ind w:left="-115"/>
          </w:pPr>
        </w:p>
      </w:tc>
      <w:tc>
        <w:tcPr>
          <w:tcW w:w="2830" w:type="dxa"/>
        </w:tcPr>
        <w:p w:rsidR="4214F04C" w:rsidP="4214F04C" w:rsidRDefault="4214F04C" w14:paraId="4437B4D6" w14:textId="4324FC91">
          <w:pPr>
            <w:pStyle w:val="Cabealho"/>
            <w:jc w:val="center"/>
          </w:pPr>
        </w:p>
      </w:tc>
      <w:tc>
        <w:tcPr>
          <w:tcW w:w="2830" w:type="dxa"/>
        </w:tcPr>
        <w:p w:rsidR="4214F04C" w:rsidP="4214F04C" w:rsidRDefault="4214F04C" w14:paraId="030B00BB" w14:textId="759C9BD7">
          <w:pPr>
            <w:pStyle w:val="Cabealho"/>
            <w:ind w:right="-115"/>
            <w:jc w:val="right"/>
          </w:pPr>
        </w:p>
      </w:tc>
    </w:tr>
  </w:tbl>
  <w:p w:rsidR="4214F04C" w:rsidP="4214F04C" w:rsidRDefault="4214F04C" w14:paraId="0DC0BDFB" w14:textId="5E2BD9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1DE"/>
    <w:multiLevelType w:val="hybridMultilevel"/>
    <w:tmpl w:val="FBD6D38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12A32263"/>
    <w:multiLevelType w:val="multilevel"/>
    <w:tmpl w:val="B63A7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Symbol" w:hAnsi="Symbo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42947"/>
    <w:multiLevelType w:val="hybridMultilevel"/>
    <w:tmpl w:val="304E78A0"/>
    <w:lvl w:ilvl="0" w:tplc="FBA8E876">
      <w:start w:val="1"/>
      <w:numFmt w:val="bullet"/>
      <w:lvlText w:val=""/>
      <w:lvlJc w:val="left"/>
      <w:pPr>
        <w:ind w:left="1080" w:hanging="360"/>
      </w:pPr>
      <w:rPr>
        <w:rFonts w:hint="default" w:ascii="Symbol" w:hAnsi="Symbol"/>
      </w:rPr>
    </w:lvl>
    <w:lvl w:ilvl="1" w:tplc="888A8060">
      <w:start w:val="1"/>
      <w:numFmt w:val="bullet"/>
      <w:lvlText w:val="o"/>
      <w:lvlJc w:val="left"/>
      <w:pPr>
        <w:ind w:left="1800" w:hanging="360"/>
      </w:pPr>
      <w:rPr>
        <w:rFonts w:hint="default" w:ascii="Courier New" w:hAnsi="Courier New"/>
      </w:rPr>
    </w:lvl>
    <w:lvl w:ilvl="2" w:tplc="431A8F1E">
      <w:start w:val="1"/>
      <w:numFmt w:val="bullet"/>
      <w:lvlText w:val=""/>
      <w:lvlJc w:val="left"/>
      <w:pPr>
        <w:ind w:left="2520" w:hanging="360"/>
      </w:pPr>
      <w:rPr>
        <w:rFonts w:hint="default" w:ascii="Wingdings" w:hAnsi="Wingdings"/>
      </w:rPr>
    </w:lvl>
    <w:lvl w:ilvl="3" w:tplc="F6E2EEBC">
      <w:start w:val="1"/>
      <w:numFmt w:val="bullet"/>
      <w:lvlText w:val=""/>
      <w:lvlJc w:val="left"/>
      <w:pPr>
        <w:ind w:left="3240" w:hanging="360"/>
      </w:pPr>
      <w:rPr>
        <w:rFonts w:hint="default" w:ascii="Symbol" w:hAnsi="Symbol"/>
      </w:rPr>
    </w:lvl>
    <w:lvl w:ilvl="4" w:tplc="63620C5E">
      <w:start w:val="1"/>
      <w:numFmt w:val="bullet"/>
      <w:lvlText w:val="o"/>
      <w:lvlJc w:val="left"/>
      <w:pPr>
        <w:ind w:left="3960" w:hanging="360"/>
      </w:pPr>
      <w:rPr>
        <w:rFonts w:hint="default" w:ascii="Courier New" w:hAnsi="Courier New"/>
      </w:rPr>
    </w:lvl>
    <w:lvl w:ilvl="5" w:tplc="AEB4E59E">
      <w:start w:val="1"/>
      <w:numFmt w:val="bullet"/>
      <w:lvlText w:val=""/>
      <w:lvlJc w:val="left"/>
      <w:pPr>
        <w:ind w:left="4680" w:hanging="360"/>
      </w:pPr>
      <w:rPr>
        <w:rFonts w:hint="default" w:ascii="Wingdings" w:hAnsi="Wingdings"/>
      </w:rPr>
    </w:lvl>
    <w:lvl w:ilvl="6" w:tplc="6F4AC622">
      <w:start w:val="1"/>
      <w:numFmt w:val="bullet"/>
      <w:lvlText w:val=""/>
      <w:lvlJc w:val="left"/>
      <w:pPr>
        <w:ind w:left="5400" w:hanging="360"/>
      </w:pPr>
      <w:rPr>
        <w:rFonts w:hint="default" w:ascii="Symbol" w:hAnsi="Symbol"/>
      </w:rPr>
    </w:lvl>
    <w:lvl w:ilvl="7" w:tplc="7CBE11EC">
      <w:start w:val="1"/>
      <w:numFmt w:val="bullet"/>
      <w:lvlText w:val="o"/>
      <w:lvlJc w:val="left"/>
      <w:pPr>
        <w:ind w:left="6120" w:hanging="360"/>
      </w:pPr>
      <w:rPr>
        <w:rFonts w:hint="default" w:ascii="Courier New" w:hAnsi="Courier New"/>
      </w:rPr>
    </w:lvl>
    <w:lvl w:ilvl="8" w:tplc="12E8BABE">
      <w:start w:val="1"/>
      <w:numFmt w:val="bullet"/>
      <w:lvlText w:val=""/>
      <w:lvlJc w:val="left"/>
      <w:pPr>
        <w:ind w:left="6840" w:hanging="360"/>
      </w:pPr>
      <w:rPr>
        <w:rFonts w:hint="default" w:ascii="Wingdings" w:hAnsi="Wingdings"/>
      </w:rPr>
    </w:lvl>
  </w:abstractNum>
  <w:abstractNum w:abstractNumId="3" w15:restartNumberingAfterBreak="0">
    <w:nsid w:val="16AA1A33"/>
    <w:multiLevelType w:val="multilevel"/>
    <w:tmpl w:val="AB02D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68738C"/>
    <w:multiLevelType w:val="hybridMultilevel"/>
    <w:tmpl w:val="0AE8ACEA"/>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5" w15:restartNumberingAfterBreak="0">
    <w:nsid w:val="261D71DB"/>
    <w:multiLevelType w:val="hybridMultilevel"/>
    <w:tmpl w:val="554470B2"/>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6" w15:restartNumberingAfterBreak="0">
    <w:nsid w:val="26EF60B9"/>
    <w:multiLevelType w:val="hybridMultilevel"/>
    <w:tmpl w:val="E5B0159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2E2D2EB1"/>
    <w:multiLevelType w:val="multilevel"/>
    <w:tmpl w:val="980437B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cs="Calibri" w:eastAsiaTheme="minorHAnsi"/>
      </w:rPr>
    </w:lvl>
    <w:lvl w:ilvl="3">
      <w:start w:val="1"/>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D5CAC"/>
    <w:multiLevelType w:val="hybridMultilevel"/>
    <w:tmpl w:val="53EC0A42"/>
    <w:lvl w:ilvl="0" w:tplc="551C93BE">
      <w:numFmt w:val="bullet"/>
      <w:lvlText w:val="·"/>
      <w:lvlJc w:val="left"/>
      <w:pPr>
        <w:ind w:left="720" w:hanging="360"/>
      </w:pPr>
      <w:rPr>
        <w:rFonts w:hint="default" w:ascii="Calibri" w:hAnsi="Calibri" w:cs="Calibri" w:eastAsiaTheme="minorHAnsi"/>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9" w15:restartNumberingAfterBreak="0">
    <w:nsid w:val="334A55FE"/>
    <w:multiLevelType w:val="hybridMultilevel"/>
    <w:tmpl w:val="9004628E"/>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10" w15:restartNumberingAfterBreak="0">
    <w:nsid w:val="34AA1C54"/>
    <w:multiLevelType w:val="multilevel"/>
    <w:tmpl w:val="136C7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4B4194C"/>
    <w:multiLevelType w:val="hybridMultilevel"/>
    <w:tmpl w:val="797060A4"/>
    <w:lvl w:ilvl="0" w:tplc="04160001">
      <w:start w:val="1"/>
      <w:numFmt w:val="bullet"/>
      <w:lvlText w:val=""/>
      <w:lvlJc w:val="left"/>
      <w:pPr>
        <w:ind w:left="1800" w:hanging="360"/>
      </w:pPr>
      <w:rPr>
        <w:rFonts w:hint="default" w:ascii="Symbol" w:hAnsi="Symbol"/>
      </w:rPr>
    </w:lvl>
    <w:lvl w:ilvl="1" w:tplc="04160003" w:tentative="1">
      <w:start w:val="1"/>
      <w:numFmt w:val="bullet"/>
      <w:lvlText w:val="o"/>
      <w:lvlJc w:val="left"/>
      <w:pPr>
        <w:ind w:left="2520" w:hanging="360"/>
      </w:pPr>
      <w:rPr>
        <w:rFonts w:hint="default" w:ascii="Courier New" w:hAnsi="Courier New" w:cs="Courier New"/>
      </w:rPr>
    </w:lvl>
    <w:lvl w:ilvl="2" w:tplc="04160005" w:tentative="1">
      <w:start w:val="1"/>
      <w:numFmt w:val="bullet"/>
      <w:lvlText w:val=""/>
      <w:lvlJc w:val="left"/>
      <w:pPr>
        <w:ind w:left="3240" w:hanging="360"/>
      </w:pPr>
      <w:rPr>
        <w:rFonts w:hint="default" w:ascii="Wingdings" w:hAnsi="Wingdings"/>
      </w:rPr>
    </w:lvl>
    <w:lvl w:ilvl="3" w:tplc="04160001" w:tentative="1">
      <w:start w:val="1"/>
      <w:numFmt w:val="bullet"/>
      <w:lvlText w:val=""/>
      <w:lvlJc w:val="left"/>
      <w:pPr>
        <w:ind w:left="3960" w:hanging="360"/>
      </w:pPr>
      <w:rPr>
        <w:rFonts w:hint="default" w:ascii="Symbol" w:hAnsi="Symbol"/>
      </w:rPr>
    </w:lvl>
    <w:lvl w:ilvl="4" w:tplc="04160003" w:tentative="1">
      <w:start w:val="1"/>
      <w:numFmt w:val="bullet"/>
      <w:lvlText w:val="o"/>
      <w:lvlJc w:val="left"/>
      <w:pPr>
        <w:ind w:left="4680" w:hanging="360"/>
      </w:pPr>
      <w:rPr>
        <w:rFonts w:hint="default" w:ascii="Courier New" w:hAnsi="Courier New" w:cs="Courier New"/>
      </w:rPr>
    </w:lvl>
    <w:lvl w:ilvl="5" w:tplc="04160005" w:tentative="1">
      <w:start w:val="1"/>
      <w:numFmt w:val="bullet"/>
      <w:lvlText w:val=""/>
      <w:lvlJc w:val="left"/>
      <w:pPr>
        <w:ind w:left="5400" w:hanging="360"/>
      </w:pPr>
      <w:rPr>
        <w:rFonts w:hint="default" w:ascii="Wingdings" w:hAnsi="Wingdings"/>
      </w:rPr>
    </w:lvl>
    <w:lvl w:ilvl="6" w:tplc="04160001" w:tentative="1">
      <w:start w:val="1"/>
      <w:numFmt w:val="bullet"/>
      <w:lvlText w:val=""/>
      <w:lvlJc w:val="left"/>
      <w:pPr>
        <w:ind w:left="6120" w:hanging="360"/>
      </w:pPr>
      <w:rPr>
        <w:rFonts w:hint="default" w:ascii="Symbol" w:hAnsi="Symbol"/>
      </w:rPr>
    </w:lvl>
    <w:lvl w:ilvl="7" w:tplc="04160003" w:tentative="1">
      <w:start w:val="1"/>
      <w:numFmt w:val="bullet"/>
      <w:lvlText w:val="o"/>
      <w:lvlJc w:val="left"/>
      <w:pPr>
        <w:ind w:left="6840" w:hanging="360"/>
      </w:pPr>
      <w:rPr>
        <w:rFonts w:hint="default" w:ascii="Courier New" w:hAnsi="Courier New" w:cs="Courier New"/>
      </w:rPr>
    </w:lvl>
    <w:lvl w:ilvl="8" w:tplc="04160005" w:tentative="1">
      <w:start w:val="1"/>
      <w:numFmt w:val="bullet"/>
      <w:lvlText w:val=""/>
      <w:lvlJc w:val="left"/>
      <w:pPr>
        <w:ind w:left="7560" w:hanging="360"/>
      </w:pPr>
      <w:rPr>
        <w:rFonts w:hint="default" w:ascii="Wingdings" w:hAnsi="Wingdings"/>
      </w:rPr>
    </w:lvl>
  </w:abstractNum>
  <w:abstractNum w:abstractNumId="12" w15:restartNumberingAfterBreak="0">
    <w:nsid w:val="34D05079"/>
    <w:multiLevelType w:val="hybridMultilevel"/>
    <w:tmpl w:val="FF32DCC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400C6A40"/>
    <w:multiLevelType w:val="hybridMultilevel"/>
    <w:tmpl w:val="70C2245E"/>
    <w:lvl w:ilvl="0" w:tplc="AB9AB2FE">
      <w:start w:val="1"/>
      <w:numFmt w:val="decimal"/>
      <w:lvlText w:val="%1."/>
      <w:lvlJc w:val="left"/>
      <w:pPr>
        <w:ind w:left="720" w:hanging="360"/>
      </w:pPr>
    </w:lvl>
    <w:lvl w:ilvl="1" w:tplc="6B1478A0">
      <w:start w:val="1"/>
      <w:numFmt w:val="lowerLetter"/>
      <w:lvlText w:val="%2."/>
      <w:lvlJc w:val="left"/>
      <w:pPr>
        <w:ind w:left="1440" w:hanging="360"/>
      </w:pPr>
    </w:lvl>
    <w:lvl w:ilvl="2" w:tplc="EE94641E">
      <w:start w:val="1"/>
      <w:numFmt w:val="lowerRoman"/>
      <w:lvlText w:val="%3."/>
      <w:lvlJc w:val="right"/>
      <w:pPr>
        <w:ind w:left="2160" w:hanging="180"/>
      </w:pPr>
    </w:lvl>
    <w:lvl w:ilvl="3" w:tplc="532A06D8">
      <w:start w:val="1"/>
      <w:numFmt w:val="decimal"/>
      <w:lvlText w:val="%4."/>
      <w:lvlJc w:val="left"/>
      <w:pPr>
        <w:ind w:left="2880" w:hanging="360"/>
      </w:pPr>
    </w:lvl>
    <w:lvl w:ilvl="4" w:tplc="F1A83C2C">
      <w:start w:val="1"/>
      <w:numFmt w:val="lowerLetter"/>
      <w:lvlText w:val="%5."/>
      <w:lvlJc w:val="left"/>
      <w:pPr>
        <w:ind w:left="3600" w:hanging="360"/>
      </w:pPr>
    </w:lvl>
    <w:lvl w:ilvl="5" w:tplc="ECD2B832">
      <w:start w:val="1"/>
      <w:numFmt w:val="lowerRoman"/>
      <w:lvlText w:val="%6."/>
      <w:lvlJc w:val="right"/>
      <w:pPr>
        <w:ind w:left="4320" w:hanging="180"/>
      </w:pPr>
    </w:lvl>
    <w:lvl w:ilvl="6" w:tplc="DE82D9D0">
      <w:start w:val="1"/>
      <w:numFmt w:val="decimal"/>
      <w:lvlText w:val="%7."/>
      <w:lvlJc w:val="left"/>
      <w:pPr>
        <w:ind w:left="5040" w:hanging="360"/>
      </w:pPr>
    </w:lvl>
    <w:lvl w:ilvl="7" w:tplc="8CF4DA3E">
      <w:start w:val="1"/>
      <w:numFmt w:val="lowerLetter"/>
      <w:lvlText w:val="%8."/>
      <w:lvlJc w:val="left"/>
      <w:pPr>
        <w:ind w:left="5760" w:hanging="360"/>
      </w:pPr>
    </w:lvl>
    <w:lvl w:ilvl="8" w:tplc="123C09F2">
      <w:start w:val="1"/>
      <w:numFmt w:val="lowerRoman"/>
      <w:lvlText w:val="%9."/>
      <w:lvlJc w:val="right"/>
      <w:pPr>
        <w:ind w:left="6480" w:hanging="180"/>
      </w:pPr>
    </w:lvl>
  </w:abstractNum>
  <w:abstractNum w:abstractNumId="14" w15:restartNumberingAfterBreak="0">
    <w:nsid w:val="431AAD4A"/>
    <w:multiLevelType w:val="hybridMultilevel"/>
    <w:tmpl w:val="8D267356"/>
    <w:lvl w:ilvl="0" w:tplc="19367E1A">
      <w:start w:val="1"/>
      <w:numFmt w:val="lowerLetter"/>
      <w:lvlText w:val="%1)"/>
      <w:lvlJc w:val="left"/>
      <w:pPr>
        <w:ind w:left="720" w:hanging="360"/>
      </w:pPr>
    </w:lvl>
    <w:lvl w:ilvl="1" w:tplc="36141466">
      <w:start w:val="1"/>
      <w:numFmt w:val="lowerLetter"/>
      <w:lvlText w:val="%2."/>
      <w:lvlJc w:val="left"/>
      <w:pPr>
        <w:ind w:left="1440" w:hanging="360"/>
      </w:pPr>
    </w:lvl>
    <w:lvl w:ilvl="2" w:tplc="D6C278A4">
      <w:start w:val="1"/>
      <w:numFmt w:val="lowerRoman"/>
      <w:lvlText w:val="%3."/>
      <w:lvlJc w:val="right"/>
      <w:pPr>
        <w:ind w:left="2160" w:hanging="180"/>
      </w:pPr>
    </w:lvl>
    <w:lvl w:ilvl="3" w:tplc="9384C1E8">
      <w:start w:val="1"/>
      <w:numFmt w:val="decimal"/>
      <w:lvlText w:val="%4."/>
      <w:lvlJc w:val="left"/>
      <w:pPr>
        <w:ind w:left="2880" w:hanging="360"/>
      </w:pPr>
    </w:lvl>
    <w:lvl w:ilvl="4" w:tplc="6F9AC728">
      <w:start w:val="1"/>
      <w:numFmt w:val="lowerLetter"/>
      <w:lvlText w:val="%5."/>
      <w:lvlJc w:val="left"/>
      <w:pPr>
        <w:ind w:left="3600" w:hanging="360"/>
      </w:pPr>
    </w:lvl>
    <w:lvl w:ilvl="5" w:tplc="DDB638CE">
      <w:start w:val="1"/>
      <w:numFmt w:val="lowerRoman"/>
      <w:lvlText w:val="%6."/>
      <w:lvlJc w:val="right"/>
      <w:pPr>
        <w:ind w:left="4320" w:hanging="180"/>
      </w:pPr>
    </w:lvl>
    <w:lvl w:ilvl="6" w:tplc="AC62AB56">
      <w:start w:val="1"/>
      <w:numFmt w:val="decimal"/>
      <w:lvlText w:val="%7."/>
      <w:lvlJc w:val="left"/>
      <w:pPr>
        <w:ind w:left="5040" w:hanging="360"/>
      </w:pPr>
    </w:lvl>
    <w:lvl w:ilvl="7" w:tplc="9072D50E">
      <w:start w:val="1"/>
      <w:numFmt w:val="lowerLetter"/>
      <w:lvlText w:val="%8."/>
      <w:lvlJc w:val="left"/>
      <w:pPr>
        <w:ind w:left="5760" w:hanging="360"/>
      </w:pPr>
    </w:lvl>
    <w:lvl w:ilvl="8" w:tplc="FE6040AA">
      <w:start w:val="1"/>
      <w:numFmt w:val="lowerRoman"/>
      <w:lvlText w:val="%9."/>
      <w:lvlJc w:val="right"/>
      <w:pPr>
        <w:ind w:left="6480" w:hanging="180"/>
      </w:pPr>
    </w:lvl>
  </w:abstractNum>
  <w:abstractNum w:abstractNumId="15" w15:restartNumberingAfterBreak="0">
    <w:nsid w:val="445E11C8"/>
    <w:multiLevelType w:val="hybridMultilevel"/>
    <w:tmpl w:val="D3C4C812"/>
    <w:lvl w:ilvl="0" w:tplc="2BCCBFA0">
      <w:numFmt w:val="bullet"/>
      <w:lvlText w:val="·"/>
      <w:lvlJc w:val="left"/>
      <w:pPr>
        <w:ind w:left="720" w:hanging="360"/>
      </w:pPr>
      <w:rPr>
        <w:rFonts w:hint="default" w:ascii="Calibri" w:hAnsi="Calibri" w:cs="Calibri" w:eastAsiaTheme="minorHAnsi"/>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6" w15:restartNumberingAfterBreak="0">
    <w:nsid w:val="458CAE25"/>
    <w:multiLevelType w:val="hybridMultilevel"/>
    <w:tmpl w:val="6DACFAF4"/>
    <w:lvl w:ilvl="0" w:tplc="181E99BE">
      <w:start w:val="1"/>
      <w:numFmt w:val="bullet"/>
      <w:lvlText w:val=""/>
      <w:lvlJc w:val="left"/>
      <w:pPr>
        <w:ind w:left="720" w:hanging="360"/>
      </w:pPr>
      <w:rPr>
        <w:rFonts w:hint="default" w:ascii="Symbol" w:hAnsi="Symbol"/>
      </w:rPr>
    </w:lvl>
    <w:lvl w:ilvl="1" w:tplc="7C0C4E1C">
      <w:start w:val="1"/>
      <w:numFmt w:val="bullet"/>
      <w:lvlText w:val="o"/>
      <w:lvlJc w:val="left"/>
      <w:pPr>
        <w:ind w:left="1440" w:hanging="360"/>
      </w:pPr>
      <w:rPr>
        <w:rFonts w:hint="default" w:ascii="Courier New" w:hAnsi="Courier New"/>
      </w:rPr>
    </w:lvl>
    <w:lvl w:ilvl="2" w:tplc="DB8AD4B4">
      <w:start w:val="1"/>
      <w:numFmt w:val="bullet"/>
      <w:lvlText w:val=""/>
      <w:lvlJc w:val="left"/>
      <w:pPr>
        <w:ind w:left="2160" w:hanging="360"/>
      </w:pPr>
      <w:rPr>
        <w:rFonts w:hint="default" w:ascii="Wingdings" w:hAnsi="Wingdings"/>
      </w:rPr>
    </w:lvl>
    <w:lvl w:ilvl="3" w:tplc="A4027BAA">
      <w:start w:val="1"/>
      <w:numFmt w:val="bullet"/>
      <w:lvlText w:val=""/>
      <w:lvlJc w:val="left"/>
      <w:pPr>
        <w:ind w:left="2880" w:hanging="360"/>
      </w:pPr>
      <w:rPr>
        <w:rFonts w:hint="default" w:ascii="Symbol" w:hAnsi="Symbol"/>
      </w:rPr>
    </w:lvl>
    <w:lvl w:ilvl="4" w:tplc="9CFE25AA">
      <w:start w:val="1"/>
      <w:numFmt w:val="bullet"/>
      <w:lvlText w:val="o"/>
      <w:lvlJc w:val="left"/>
      <w:pPr>
        <w:ind w:left="3600" w:hanging="360"/>
      </w:pPr>
      <w:rPr>
        <w:rFonts w:hint="default" w:ascii="Courier New" w:hAnsi="Courier New"/>
      </w:rPr>
    </w:lvl>
    <w:lvl w:ilvl="5" w:tplc="504AAA96">
      <w:start w:val="1"/>
      <w:numFmt w:val="bullet"/>
      <w:lvlText w:val=""/>
      <w:lvlJc w:val="left"/>
      <w:pPr>
        <w:ind w:left="4320" w:hanging="360"/>
      </w:pPr>
      <w:rPr>
        <w:rFonts w:hint="default" w:ascii="Wingdings" w:hAnsi="Wingdings"/>
      </w:rPr>
    </w:lvl>
    <w:lvl w:ilvl="6" w:tplc="C6F2A3C2">
      <w:start w:val="1"/>
      <w:numFmt w:val="bullet"/>
      <w:lvlText w:val=""/>
      <w:lvlJc w:val="left"/>
      <w:pPr>
        <w:ind w:left="5040" w:hanging="360"/>
      </w:pPr>
      <w:rPr>
        <w:rFonts w:hint="default" w:ascii="Symbol" w:hAnsi="Symbol"/>
      </w:rPr>
    </w:lvl>
    <w:lvl w:ilvl="7" w:tplc="DB70D95E">
      <w:start w:val="1"/>
      <w:numFmt w:val="bullet"/>
      <w:lvlText w:val="o"/>
      <w:lvlJc w:val="left"/>
      <w:pPr>
        <w:ind w:left="5760" w:hanging="360"/>
      </w:pPr>
      <w:rPr>
        <w:rFonts w:hint="default" w:ascii="Courier New" w:hAnsi="Courier New"/>
      </w:rPr>
    </w:lvl>
    <w:lvl w:ilvl="8" w:tplc="670A51C4">
      <w:start w:val="1"/>
      <w:numFmt w:val="bullet"/>
      <w:lvlText w:val=""/>
      <w:lvlJc w:val="left"/>
      <w:pPr>
        <w:ind w:left="6480" w:hanging="360"/>
      </w:pPr>
      <w:rPr>
        <w:rFonts w:hint="default" w:ascii="Wingdings" w:hAnsi="Wingdings"/>
      </w:rPr>
    </w:lvl>
  </w:abstractNum>
  <w:abstractNum w:abstractNumId="17" w15:restartNumberingAfterBreak="0">
    <w:nsid w:val="50F8786A"/>
    <w:multiLevelType w:val="hybridMultilevel"/>
    <w:tmpl w:val="A33CB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E9A159"/>
    <w:multiLevelType w:val="hybridMultilevel"/>
    <w:tmpl w:val="80863464"/>
    <w:lvl w:ilvl="0" w:tplc="50A2E700">
      <w:start w:val="1"/>
      <w:numFmt w:val="bullet"/>
      <w:lvlText w:val="o"/>
      <w:lvlJc w:val="left"/>
      <w:pPr>
        <w:ind w:left="720" w:hanging="360"/>
      </w:pPr>
      <w:rPr>
        <w:rFonts w:hint="default" w:ascii="Courier New" w:hAnsi="Courier New"/>
      </w:rPr>
    </w:lvl>
    <w:lvl w:ilvl="1" w:tplc="67D6F218">
      <w:start w:val="1"/>
      <w:numFmt w:val="bullet"/>
      <w:lvlText w:val="o"/>
      <w:lvlJc w:val="left"/>
      <w:pPr>
        <w:ind w:left="1440" w:hanging="360"/>
      </w:pPr>
      <w:rPr>
        <w:rFonts w:hint="default" w:ascii="Courier New" w:hAnsi="Courier New"/>
      </w:rPr>
    </w:lvl>
    <w:lvl w:ilvl="2" w:tplc="41445AE6">
      <w:start w:val="1"/>
      <w:numFmt w:val="bullet"/>
      <w:lvlText w:val=""/>
      <w:lvlJc w:val="left"/>
      <w:pPr>
        <w:ind w:left="2160" w:hanging="360"/>
      </w:pPr>
      <w:rPr>
        <w:rFonts w:hint="default" w:ascii="Wingdings" w:hAnsi="Wingdings"/>
      </w:rPr>
    </w:lvl>
    <w:lvl w:ilvl="3" w:tplc="ADEE2946">
      <w:start w:val="1"/>
      <w:numFmt w:val="bullet"/>
      <w:lvlText w:val=""/>
      <w:lvlJc w:val="left"/>
      <w:pPr>
        <w:ind w:left="2880" w:hanging="360"/>
      </w:pPr>
      <w:rPr>
        <w:rFonts w:hint="default" w:ascii="Symbol" w:hAnsi="Symbol"/>
      </w:rPr>
    </w:lvl>
    <w:lvl w:ilvl="4" w:tplc="E3888E82">
      <w:start w:val="1"/>
      <w:numFmt w:val="bullet"/>
      <w:lvlText w:val="o"/>
      <w:lvlJc w:val="left"/>
      <w:pPr>
        <w:ind w:left="3600" w:hanging="360"/>
      </w:pPr>
      <w:rPr>
        <w:rFonts w:hint="default" w:ascii="Courier New" w:hAnsi="Courier New"/>
      </w:rPr>
    </w:lvl>
    <w:lvl w:ilvl="5" w:tplc="BE7C5582">
      <w:start w:val="1"/>
      <w:numFmt w:val="bullet"/>
      <w:lvlText w:val=""/>
      <w:lvlJc w:val="left"/>
      <w:pPr>
        <w:ind w:left="4320" w:hanging="360"/>
      </w:pPr>
      <w:rPr>
        <w:rFonts w:hint="default" w:ascii="Wingdings" w:hAnsi="Wingdings"/>
      </w:rPr>
    </w:lvl>
    <w:lvl w:ilvl="6" w:tplc="CC3A594C">
      <w:start w:val="1"/>
      <w:numFmt w:val="bullet"/>
      <w:lvlText w:val=""/>
      <w:lvlJc w:val="left"/>
      <w:pPr>
        <w:ind w:left="5040" w:hanging="360"/>
      </w:pPr>
      <w:rPr>
        <w:rFonts w:hint="default" w:ascii="Symbol" w:hAnsi="Symbol"/>
      </w:rPr>
    </w:lvl>
    <w:lvl w:ilvl="7" w:tplc="411C3FB8">
      <w:start w:val="1"/>
      <w:numFmt w:val="bullet"/>
      <w:lvlText w:val="o"/>
      <w:lvlJc w:val="left"/>
      <w:pPr>
        <w:ind w:left="5760" w:hanging="360"/>
      </w:pPr>
      <w:rPr>
        <w:rFonts w:hint="default" w:ascii="Courier New" w:hAnsi="Courier New"/>
      </w:rPr>
    </w:lvl>
    <w:lvl w:ilvl="8" w:tplc="E398D932">
      <w:start w:val="1"/>
      <w:numFmt w:val="bullet"/>
      <w:lvlText w:val=""/>
      <w:lvlJc w:val="left"/>
      <w:pPr>
        <w:ind w:left="6480" w:hanging="360"/>
      </w:pPr>
      <w:rPr>
        <w:rFonts w:hint="default" w:ascii="Wingdings" w:hAnsi="Wingdings"/>
      </w:rPr>
    </w:lvl>
  </w:abstractNum>
  <w:abstractNum w:abstractNumId="19" w15:restartNumberingAfterBreak="0">
    <w:nsid w:val="52497219"/>
    <w:multiLevelType w:val="hybridMultilevel"/>
    <w:tmpl w:val="E65601B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0" w15:restartNumberingAfterBreak="0">
    <w:nsid w:val="55544109"/>
    <w:multiLevelType w:val="hybridMultilevel"/>
    <w:tmpl w:val="F4CE44CA"/>
    <w:lvl w:ilvl="0" w:tplc="56C8A54C">
      <w:numFmt w:val="bullet"/>
      <w:lvlText w:val="·"/>
      <w:lvlJc w:val="left"/>
      <w:pPr>
        <w:ind w:left="720" w:hanging="360"/>
      </w:pPr>
      <w:rPr>
        <w:rFonts w:hint="default" w:ascii="Calibri" w:hAnsi="Calibri" w:cs="Calibri" w:eastAsiaTheme="minorHAnsi"/>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1" w15:restartNumberingAfterBreak="0">
    <w:nsid w:val="58464DD9"/>
    <w:multiLevelType w:val="multilevel"/>
    <w:tmpl w:val="86CE2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E0F242B"/>
    <w:multiLevelType w:val="hybridMultilevel"/>
    <w:tmpl w:val="9502F73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3" w15:restartNumberingAfterBreak="0">
    <w:nsid w:val="63E228AB"/>
    <w:multiLevelType w:val="multilevel"/>
    <w:tmpl w:val="DBA4D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5CED42E"/>
    <w:multiLevelType w:val="hybridMultilevel"/>
    <w:tmpl w:val="2840AC74"/>
    <w:lvl w:ilvl="0" w:tplc="6C649568">
      <w:start w:val="1"/>
      <w:numFmt w:val="bullet"/>
      <w:lvlText w:val=""/>
      <w:lvlJc w:val="left"/>
      <w:pPr>
        <w:ind w:left="720" w:hanging="360"/>
      </w:pPr>
      <w:rPr>
        <w:rFonts w:hint="default" w:ascii="Symbol" w:hAnsi="Symbol"/>
      </w:rPr>
    </w:lvl>
    <w:lvl w:ilvl="1" w:tplc="36362328">
      <w:start w:val="1"/>
      <w:numFmt w:val="bullet"/>
      <w:lvlText w:val="o"/>
      <w:lvlJc w:val="left"/>
      <w:pPr>
        <w:ind w:left="1440" w:hanging="360"/>
      </w:pPr>
      <w:rPr>
        <w:rFonts w:hint="default" w:ascii="Courier New" w:hAnsi="Courier New"/>
      </w:rPr>
    </w:lvl>
    <w:lvl w:ilvl="2" w:tplc="15BADD44">
      <w:start w:val="1"/>
      <w:numFmt w:val="bullet"/>
      <w:lvlText w:val=""/>
      <w:lvlJc w:val="left"/>
      <w:pPr>
        <w:ind w:left="2160" w:hanging="360"/>
      </w:pPr>
      <w:rPr>
        <w:rFonts w:hint="default" w:ascii="Wingdings" w:hAnsi="Wingdings"/>
      </w:rPr>
    </w:lvl>
    <w:lvl w:ilvl="3" w:tplc="0C64AA4A">
      <w:start w:val="1"/>
      <w:numFmt w:val="bullet"/>
      <w:lvlText w:val=""/>
      <w:lvlJc w:val="left"/>
      <w:pPr>
        <w:ind w:left="2880" w:hanging="360"/>
      </w:pPr>
      <w:rPr>
        <w:rFonts w:hint="default" w:ascii="Symbol" w:hAnsi="Symbol"/>
      </w:rPr>
    </w:lvl>
    <w:lvl w:ilvl="4" w:tplc="62A6F030">
      <w:start w:val="1"/>
      <w:numFmt w:val="bullet"/>
      <w:lvlText w:val="o"/>
      <w:lvlJc w:val="left"/>
      <w:pPr>
        <w:ind w:left="3600" w:hanging="360"/>
      </w:pPr>
      <w:rPr>
        <w:rFonts w:hint="default" w:ascii="Courier New" w:hAnsi="Courier New"/>
      </w:rPr>
    </w:lvl>
    <w:lvl w:ilvl="5" w:tplc="ED64B744">
      <w:start w:val="1"/>
      <w:numFmt w:val="bullet"/>
      <w:lvlText w:val=""/>
      <w:lvlJc w:val="left"/>
      <w:pPr>
        <w:ind w:left="4320" w:hanging="360"/>
      </w:pPr>
      <w:rPr>
        <w:rFonts w:hint="default" w:ascii="Wingdings" w:hAnsi="Wingdings"/>
      </w:rPr>
    </w:lvl>
    <w:lvl w:ilvl="6" w:tplc="5C823F0C">
      <w:start w:val="1"/>
      <w:numFmt w:val="bullet"/>
      <w:lvlText w:val=""/>
      <w:lvlJc w:val="left"/>
      <w:pPr>
        <w:ind w:left="5040" w:hanging="360"/>
      </w:pPr>
      <w:rPr>
        <w:rFonts w:hint="default" w:ascii="Symbol" w:hAnsi="Symbol"/>
      </w:rPr>
    </w:lvl>
    <w:lvl w:ilvl="7" w:tplc="01FEB2BA">
      <w:start w:val="1"/>
      <w:numFmt w:val="bullet"/>
      <w:lvlText w:val="o"/>
      <w:lvlJc w:val="left"/>
      <w:pPr>
        <w:ind w:left="5760" w:hanging="360"/>
      </w:pPr>
      <w:rPr>
        <w:rFonts w:hint="default" w:ascii="Courier New" w:hAnsi="Courier New"/>
      </w:rPr>
    </w:lvl>
    <w:lvl w:ilvl="8" w:tplc="40C06278">
      <w:start w:val="1"/>
      <w:numFmt w:val="bullet"/>
      <w:lvlText w:val=""/>
      <w:lvlJc w:val="left"/>
      <w:pPr>
        <w:ind w:left="6480" w:hanging="360"/>
      </w:pPr>
      <w:rPr>
        <w:rFonts w:hint="default" w:ascii="Wingdings" w:hAnsi="Wingdings"/>
      </w:rPr>
    </w:lvl>
  </w:abstractNum>
  <w:abstractNum w:abstractNumId="25" w15:restartNumberingAfterBreak="0">
    <w:nsid w:val="6B491DE7"/>
    <w:multiLevelType w:val="hybridMultilevel"/>
    <w:tmpl w:val="D206B6F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6" w15:restartNumberingAfterBreak="0">
    <w:nsid w:val="76240960"/>
    <w:multiLevelType w:val="hybridMultilevel"/>
    <w:tmpl w:val="D708C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B95F7F"/>
    <w:multiLevelType w:val="multilevel"/>
    <w:tmpl w:val="B63A7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Symbol" w:hAnsi="Symbo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A5ECA6"/>
    <w:multiLevelType w:val="hybridMultilevel"/>
    <w:tmpl w:val="88080900"/>
    <w:lvl w:ilvl="0" w:tplc="9894F180">
      <w:start w:val="1"/>
      <w:numFmt w:val="bullet"/>
      <w:lvlText w:val=""/>
      <w:lvlJc w:val="left"/>
      <w:pPr>
        <w:ind w:left="720" w:hanging="360"/>
      </w:pPr>
      <w:rPr>
        <w:rFonts w:hint="default" w:ascii="Symbol" w:hAnsi="Symbol"/>
      </w:rPr>
    </w:lvl>
    <w:lvl w:ilvl="1" w:tplc="3ECA1DA0">
      <w:start w:val="1"/>
      <w:numFmt w:val="bullet"/>
      <w:lvlText w:val="o"/>
      <w:lvlJc w:val="left"/>
      <w:pPr>
        <w:ind w:left="1440" w:hanging="360"/>
      </w:pPr>
      <w:rPr>
        <w:rFonts w:hint="default" w:ascii="Courier New" w:hAnsi="Courier New"/>
      </w:rPr>
    </w:lvl>
    <w:lvl w:ilvl="2" w:tplc="D7A0C954">
      <w:start w:val="1"/>
      <w:numFmt w:val="bullet"/>
      <w:lvlText w:val=""/>
      <w:lvlJc w:val="left"/>
      <w:pPr>
        <w:ind w:left="2160" w:hanging="360"/>
      </w:pPr>
      <w:rPr>
        <w:rFonts w:hint="default" w:ascii="Wingdings" w:hAnsi="Wingdings"/>
      </w:rPr>
    </w:lvl>
    <w:lvl w:ilvl="3" w:tplc="359AB70A">
      <w:start w:val="1"/>
      <w:numFmt w:val="bullet"/>
      <w:lvlText w:val=""/>
      <w:lvlJc w:val="left"/>
      <w:pPr>
        <w:ind w:left="2880" w:hanging="360"/>
      </w:pPr>
      <w:rPr>
        <w:rFonts w:hint="default" w:ascii="Symbol" w:hAnsi="Symbol"/>
      </w:rPr>
    </w:lvl>
    <w:lvl w:ilvl="4" w:tplc="97285128">
      <w:start w:val="1"/>
      <w:numFmt w:val="bullet"/>
      <w:lvlText w:val="o"/>
      <w:lvlJc w:val="left"/>
      <w:pPr>
        <w:ind w:left="3600" w:hanging="360"/>
      </w:pPr>
      <w:rPr>
        <w:rFonts w:hint="default" w:ascii="Courier New" w:hAnsi="Courier New"/>
      </w:rPr>
    </w:lvl>
    <w:lvl w:ilvl="5" w:tplc="F544C29C">
      <w:start w:val="1"/>
      <w:numFmt w:val="bullet"/>
      <w:lvlText w:val=""/>
      <w:lvlJc w:val="left"/>
      <w:pPr>
        <w:ind w:left="4320" w:hanging="360"/>
      </w:pPr>
      <w:rPr>
        <w:rFonts w:hint="default" w:ascii="Wingdings" w:hAnsi="Wingdings"/>
      </w:rPr>
    </w:lvl>
    <w:lvl w:ilvl="6" w:tplc="73C02426">
      <w:start w:val="1"/>
      <w:numFmt w:val="bullet"/>
      <w:lvlText w:val=""/>
      <w:lvlJc w:val="left"/>
      <w:pPr>
        <w:ind w:left="5040" w:hanging="360"/>
      </w:pPr>
      <w:rPr>
        <w:rFonts w:hint="default" w:ascii="Symbol" w:hAnsi="Symbol"/>
      </w:rPr>
    </w:lvl>
    <w:lvl w:ilvl="7" w:tplc="3878A2FE">
      <w:start w:val="1"/>
      <w:numFmt w:val="bullet"/>
      <w:lvlText w:val="o"/>
      <w:lvlJc w:val="left"/>
      <w:pPr>
        <w:ind w:left="5760" w:hanging="360"/>
      </w:pPr>
      <w:rPr>
        <w:rFonts w:hint="default" w:ascii="Courier New" w:hAnsi="Courier New"/>
      </w:rPr>
    </w:lvl>
    <w:lvl w:ilvl="8" w:tplc="63BC8F12">
      <w:start w:val="1"/>
      <w:numFmt w:val="bullet"/>
      <w:lvlText w:val=""/>
      <w:lvlJc w:val="left"/>
      <w:pPr>
        <w:ind w:left="6480" w:hanging="360"/>
      </w:pPr>
      <w:rPr>
        <w:rFonts w:hint="default" w:ascii="Wingdings" w:hAnsi="Wingdings"/>
      </w:rPr>
    </w:lvl>
  </w:abstractNum>
  <w:num w:numId="1" w16cid:durableId="1794709427">
    <w:abstractNumId w:val="28"/>
  </w:num>
  <w:num w:numId="2" w16cid:durableId="1137844658">
    <w:abstractNumId w:val="2"/>
  </w:num>
  <w:num w:numId="3" w16cid:durableId="1458990202">
    <w:abstractNumId w:val="24"/>
  </w:num>
  <w:num w:numId="4" w16cid:durableId="483936044">
    <w:abstractNumId w:val="18"/>
  </w:num>
  <w:num w:numId="5" w16cid:durableId="919170640">
    <w:abstractNumId w:val="16"/>
  </w:num>
  <w:num w:numId="6" w16cid:durableId="1657612122">
    <w:abstractNumId w:val="14"/>
  </w:num>
  <w:num w:numId="7" w16cid:durableId="1827545894">
    <w:abstractNumId w:val="13"/>
  </w:num>
  <w:num w:numId="8" w16cid:durableId="1835025205">
    <w:abstractNumId w:val="7"/>
  </w:num>
  <w:num w:numId="9" w16cid:durableId="1730110872">
    <w:abstractNumId w:val="3"/>
  </w:num>
  <w:num w:numId="10" w16cid:durableId="1482386407">
    <w:abstractNumId w:val="23"/>
  </w:num>
  <w:num w:numId="11" w16cid:durableId="1171946973">
    <w:abstractNumId w:val="10"/>
  </w:num>
  <w:num w:numId="12" w16cid:durableId="659424711">
    <w:abstractNumId w:val="21"/>
  </w:num>
  <w:num w:numId="13" w16cid:durableId="634987710">
    <w:abstractNumId w:val="6"/>
  </w:num>
  <w:num w:numId="14" w16cid:durableId="1277756642">
    <w:abstractNumId w:val="20"/>
  </w:num>
  <w:num w:numId="15" w16cid:durableId="1495341024">
    <w:abstractNumId w:val="0"/>
  </w:num>
  <w:num w:numId="16" w16cid:durableId="189074418">
    <w:abstractNumId w:val="25"/>
  </w:num>
  <w:num w:numId="17" w16cid:durableId="307394855">
    <w:abstractNumId w:val="15"/>
  </w:num>
  <w:num w:numId="18" w16cid:durableId="1498573343">
    <w:abstractNumId w:val="5"/>
  </w:num>
  <w:num w:numId="19" w16cid:durableId="1639990729">
    <w:abstractNumId w:val="9"/>
  </w:num>
  <w:num w:numId="20" w16cid:durableId="1367834249">
    <w:abstractNumId w:val="4"/>
  </w:num>
  <w:num w:numId="21" w16cid:durableId="892233206">
    <w:abstractNumId w:val="11"/>
  </w:num>
  <w:num w:numId="22" w16cid:durableId="1733262305">
    <w:abstractNumId w:val="12"/>
  </w:num>
  <w:num w:numId="23" w16cid:durableId="531771353">
    <w:abstractNumId w:val="8"/>
  </w:num>
  <w:num w:numId="24" w16cid:durableId="1791392238">
    <w:abstractNumId w:val="19"/>
  </w:num>
  <w:num w:numId="25" w16cid:durableId="358556618">
    <w:abstractNumId w:val="22"/>
  </w:num>
  <w:num w:numId="26" w16cid:durableId="1921018326">
    <w:abstractNumId w:val="27"/>
  </w:num>
  <w:num w:numId="27" w16cid:durableId="85541614">
    <w:abstractNumId w:val="1"/>
  </w:num>
  <w:num w:numId="28" w16cid:durableId="1556893575">
    <w:abstractNumId w:val="26"/>
  </w:num>
  <w:num w:numId="29" w16cid:durableId="1315522934">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61"/>
    <w:rsid w:val="000F5FA3"/>
    <w:rsid w:val="001CDFAC"/>
    <w:rsid w:val="00244701"/>
    <w:rsid w:val="00326F2B"/>
    <w:rsid w:val="00327B9A"/>
    <w:rsid w:val="00363338"/>
    <w:rsid w:val="005978C2"/>
    <w:rsid w:val="00751813"/>
    <w:rsid w:val="007BBC79"/>
    <w:rsid w:val="007F09BA"/>
    <w:rsid w:val="007F4410"/>
    <w:rsid w:val="0089A768"/>
    <w:rsid w:val="009B04A5"/>
    <w:rsid w:val="00AB1C8D"/>
    <w:rsid w:val="00AD3DE2"/>
    <w:rsid w:val="00B65A87"/>
    <w:rsid w:val="00BB0061"/>
    <w:rsid w:val="00C24A34"/>
    <w:rsid w:val="00C39329"/>
    <w:rsid w:val="00D36F15"/>
    <w:rsid w:val="00E060C0"/>
    <w:rsid w:val="00EB47B4"/>
    <w:rsid w:val="00F54382"/>
    <w:rsid w:val="00F64E4C"/>
    <w:rsid w:val="010F9F43"/>
    <w:rsid w:val="011A452E"/>
    <w:rsid w:val="0128055A"/>
    <w:rsid w:val="012C3DC4"/>
    <w:rsid w:val="0137FE83"/>
    <w:rsid w:val="01698A44"/>
    <w:rsid w:val="0186E156"/>
    <w:rsid w:val="018E7DAA"/>
    <w:rsid w:val="01984AD4"/>
    <w:rsid w:val="01B5C4F3"/>
    <w:rsid w:val="01E646F1"/>
    <w:rsid w:val="01F6C688"/>
    <w:rsid w:val="020F2F63"/>
    <w:rsid w:val="0255776C"/>
    <w:rsid w:val="0264AA25"/>
    <w:rsid w:val="02666830"/>
    <w:rsid w:val="02889E1D"/>
    <w:rsid w:val="02D57195"/>
    <w:rsid w:val="02E3D7B4"/>
    <w:rsid w:val="03366755"/>
    <w:rsid w:val="033A04B9"/>
    <w:rsid w:val="037CED2E"/>
    <w:rsid w:val="039B16F2"/>
    <w:rsid w:val="03B75598"/>
    <w:rsid w:val="03C5E540"/>
    <w:rsid w:val="03D10862"/>
    <w:rsid w:val="0426B61E"/>
    <w:rsid w:val="04310648"/>
    <w:rsid w:val="0462E593"/>
    <w:rsid w:val="04663845"/>
    <w:rsid w:val="04971D35"/>
    <w:rsid w:val="04ACBE0C"/>
    <w:rsid w:val="04BC6387"/>
    <w:rsid w:val="04BEE140"/>
    <w:rsid w:val="0522CCE3"/>
    <w:rsid w:val="052E5314"/>
    <w:rsid w:val="0574A1AF"/>
    <w:rsid w:val="0585C888"/>
    <w:rsid w:val="0593625B"/>
    <w:rsid w:val="05B939F2"/>
    <w:rsid w:val="05EBF069"/>
    <w:rsid w:val="06061CE3"/>
    <w:rsid w:val="062B22DD"/>
    <w:rsid w:val="0685A0F6"/>
    <w:rsid w:val="06A2D893"/>
    <w:rsid w:val="06B7F822"/>
    <w:rsid w:val="06C5F5F9"/>
    <w:rsid w:val="06CD566A"/>
    <w:rsid w:val="06FF7A56"/>
    <w:rsid w:val="077DDF82"/>
    <w:rsid w:val="0799B358"/>
    <w:rsid w:val="07E3E57B"/>
    <w:rsid w:val="08360D05"/>
    <w:rsid w:val="085AA878"/>
    <w:rsid w:val="08A9CC4E"/>
    <w:rsid w:val="08C555CB"/>
    <w:rsid w:val="08F52825"/>
    <w:rsid w:val="091B30F4"/>
    <w:rsid w:val="09530C20"/>
    <w:rsid w:val="09701A0C"/>
    <w:rsid w:val="09829CAA"/>
    <w:rsid w:val="09D1100A"/>
    <w:rsid w:val="0A07DE6E"/>
    <w:rsid w:val="0A29323A"/>
    <w:rsid w:val="0A35AD16"/>
    <w:rsid w:val="0A44774E"/>
    <w:rsid w:val="0A4B79C9"/>
    <w:rsid w:val="0A4BD09C"/>
    <w:rsid w:val="0A76E3DF"/>
    <w:rsid w:val="0AA524C5"/>
    <w:rsid w:val="0B3273B7"/>
    <w:rsid w:val="0BA143AE"/>
    <w:rsid w:val="0BA74E3E"/>
    <w:rsid w:val="0BA88BFD"/>
    <w:rsid w:val="0BC846E7"/>
    <w:rsid w:val="0BF0ECAA"/>
    <w:rsid w:val="0C19D2D1"/>
    <w:rsid w:val="0C30968F"/>
    <w:rsid w:val="0C4C26F5"/>
    <w:rsid w:val="0C74F3EF"/>
    <w:rsid w:val="0C904DA3"/>
    <w:rsid w:val="0CC74272"/>
    <w:rsid w:val="0CEABD5E"/>
    <w:rsid w:val="0CFE8EB7"/>
    <w:rsid w:val="0D1BAAF9"/>
    <w:rsid w:val="0D32C486"/>
    <w:rsid w:val="0D67C8D3"/>
    <w:rsid w:val="0D7839FD"/>
    <w:rsid w:val="0DC925FC"/>
    <w:rsid w:val="0DE9C92A"/>
    <w:rsid w:val="0E1B02D9"/>
    <w:rsid w:val="0E2F90CF"/>
    <w:rsid w:val="0EA702E0"/>
    <w:rsid w:val="0EAD6719"/>
    <w:rsid w:val="0EB3B9C9"/>
    <w:rsid w:val="0EE77697"/>
    <w:rsid w:val="0F01676F"/>
    <w:rsid w:val="0F401733"/>
    <w:rsid w:val="0F7E61F0"/>
    <w:rsid w:val="0FB5C6B6"/>
    <w:rsid w:val="0FDF510B"/>
    <w:rsid w:val="1007BA03"/>
    <w:rsid w:val="1013D0AE"/>
    <w:rsid w:val="10196D47"/>
    <w:rsid w:val="104D15A4"/>
    <w:rsid w:val="10A53A53"/>
    <w:rsid w:val="10A954B1"/>
    <w:rsid w:val="10EA9B1B"/>
    <w:rsid w:val="1148AEDF"/>
    <w:rsid w:val="11578599"/>
    <w:rsid w:val="116201A7"/>
    <w:rsid w:val="11882DC3"/>
    <w:rsid w:val="11A1DBA5"/>
    <w:rsid w:val="11AC54DE"/>
    <w:rsid w:val="11D80B94"/>
    <w:rsid w:val="11EE85ED"/>
    <w:rsid w:val="1242CDCE"/>
    <w:rsid w:val="1250B85E"/>
    <w:rsid w:val="12EEF268"/>
    <w:rsid w:val="12F29037"/>
    <w:rsid w:val="12F89EAF"/>
    <w:rsid w:val="1316F0C8"/>
    <w:rsid w:val="132622C3"/>
    <w:rsid w:val="132B0AA6"/>
    <w:rsid w:val="136BCF5B"/>
    <w:rsid w:val="142714F4"/>
    <w:rsid w:val="1427870D"/>
    <w:rsid w:val="142B9002"/>
    <w:rsid w:val="14421349"/>
    <w:rsid w:val="1465795F"/>
    <w:rsid w:val="1469FB52"/>
    <w:rsid w:val="1489822B"/>
    <w:rsid w:val="14DDA01E"/>
    <w:rsid w:val="1506D91F"/>
    <w:rsid w:val="150CA6EA"/>
    <w:rsid w:val="1550AC78"/>
    <w:rsid w:val="158D2BDF"/>
    <w:rsid w:val="15BD8B0C"/>
    <w:rsid w:val="15D7451A"/>
    <w:rsid w:val="15EB6899"/>
    <w:rsid w:val="16948DCA"/>
    <w:rsid w:val="16A84E12"/>
    <w:rsid w:val="16C4B631"/>
    <w:rsid w:val="16EC0159"/>
    <w:rsid w:val="1724CEC3"/>
    <w:rsid w:val="173F4AAA"/>
    <w:rsid w:val="1740BEDB"/>
    <w:rsid w:val="1770A5D6"/>
    <w:rsid w:val="1772710A"/>
    <w:rsid w:val="179CA4C0"/>
    <w:rsid w:val="17A56F7F"/>
    <w:rsid w:val="17ADC9FD"/>
    <w:rsid w:val="17F8173D"/>
    <w:rsid w:val="1821B4C3"/>
    <w:rsid w:val="18DFC656"/>
    <w:rsid w:val="193286DB"/>
    <w:rsid w:val="197728A5"/>
    <w:rsid w:val="19A7BF38"/>
    <w:rsid w:val="19B671E9"/>
    <w:rsid w:val="19D5FB55"/>
    <w:rsid w:val="19E79258"/>
    <w:rsid w:val="19F13027"/>
    <w:rsid w:val="1A2D9986"/>
    <w:rsid w:val="1A873A11"/>
    <w:rsid w:val="1AAEB198"/>
    <w:rsid w:val="1AEE47CA"/>
    <w:rsid w:val="1AF8DAFD"/>
    <w:rsid w:val="1B5E7E40"/>
    <w:rsid w:val="1B7FC134"/>
    <w:rsid w:val="1B8147A8"/>
    <w:rsid w:val="1B985F9B"/>
    <w:rsid w:val="1B9B4E68"/>
    <w:rsid w:val="1C1EB69D"/>
    <w:rsid w:val="1C8B9D91"/>
    <w:rsid w:val="1CA9705C"/>
    <w:rsid w:val="1CC26FBD"/>
    <w:rsid w:val="1CE54328"/>
    <w:rsid w:val="1D3C4EB5"/>
    <w:rsid w:val="1D79E8D6"/>
    <w:rsid w:val="1D8E3D51"/>
    <w:rsid w:val="1DE23108"/>
    <w:rsid w:val="1DF2A213"/>
    <w:rsid w:val="1E564206"/>
    <w:rsid w:val="1E6829D1"/>
    <w:rsid w:val="1EAABF8B"/>
    <w:rsid w:val="1EC53E33"/>
    <w:rsid w:val="1F28BDD1"/>
    <w:rsid w:val="1F4E411B"/>
    <w:rsid w:val="1F59FB94"/>
    <w:rsid w:val="1F74F7E3"/>
    <w:rsid w:val="1FD879C4"/>
    <w:rsid w:val="1FD8CA9E"/>
    <w:rsid w:val="1FD985BF"/>
    <w:rsid w:val="1FED2ED0"/>
    <w:rsid w:val="203D55C0"/>
    <w:rsid w:val="2041A122"/>
    <w:rsid w:val="204DCBDD"/>
    <w:rsid w:val="205560F7"/>
    <w:rsid w:val="207B760B"/>
    <w:rsid w:val="20C651E3"/>
    <w:rsid w:val="20EB7F56"/>
    <w:rsid w:val="21DA3529"/>
    <w:rsid w:val="21EB3036"/>
    <w:rsid w:val="21EC1988"/>
    <w:rsid w:val="2298C351"/>
    <w:rsid w:val="229C2C3B"/>
    <w:rsid w:val="229D53C1"/>
    <w:rsid w:val="22A2C611"/>
    <w:rsid w:val="22A990CF"/>
    <w:rsid w:val="22D439A8"/>
    <w:rsid w:val="22DFC956"/>
    <w:rsid w:val="230DAE24"/>
    <w:rsid w:val="23414188"/>
    <w:rsid w:val="2367FC28"/>
    <w:rsid w:val="2376F222"/>
    <w:rsid w:val="23852F27"/>
    <w:rsid w:val="238582FA"/>
    <w:rsid w:val="23CA2ABA"/>
    <w:rsid w:val="23D3BB61"/>
    <w:rsid w:val="23EA2AAC"/>
    <w:rsid w:val="23FC3364"/>
    <w:rsid w:val="245FB645"/>
    <w:rsid w:val="24765523"/>
    <w:rsid w:val="248F9123"/>
    <w:rsid w:val="2492BC06"/>
    <w:rsid w:val="24AAA2EC"/>
    <w:rsid w:val="24B19E58"/>
    <w:rsid w:val="24BF7CAD"/>
    <w:rsid w:val="24C62763"/>
    <w:rsid w:val="250286F6"/>
    <w:rsid w:val="252B292C"/>
    <w:rsid w:val="252D28B3"/>
    <w:rsid w:val="2559FB12"/>
    <w:rsid w:val="2570EEF9"/>
    <w:rsid w:val="257A2BDE"/>
    <w:rsid w:val="25B69D13"/>
    <w:rsid w:val="25C76C76"/>
    <w:rsid w:val="25DBFB26"/>
    <w:rsid w:val="25E46CF3"/>
    <w:rsid w:val="25F6A281"/>
    <w:rsid w:val="26630DE1"/>
    <w:rsid w:val="26FCD9CA"/>
    <w:rsid w:val="2721B89D"/>
    <w:rsid w:val="272C6F3B"/>
    <w:rsid w:val="272E0154"/>
    <w:rsid w:val="27541B82"/>
    <w:rsid w:val="2761A98E"/>
    <w:rsid w:val="27BADACC"/>
    <w:rsid w:val="27D5208B"/>
    <w:rsid w:val="2802AA6F"/>
    <w:rsid w:val="280EC18A"/>
    <w:rsid w:val="2837D9A8"/>
    <w:rsid w:val="283933DA"/>
    <w:rsid w:val="285AA67D"/>
    <w:rsid w:val="2917002D"/>
    <w:rsid w:val="292099A8"/>
    <w:rsid w:val="296437B2"/>
    <w:rsid w:val="29696D0A"/>
    <w:rsid w:val="29CC656E"/>
    <w:rsid w:val="29D3C577"/>
    <w:rsid w:val="29D6DCDD"/>
    <w:rsid w:val="29EC337F"/>
    <w:rsid w:val="2A709BBE"/>
    <w:rsid w:val="2AEA9463"/>
    <w:rsid w:val="2B123F2E"/>
    <w:rsid w:val="2B3FDB97"/>
    <w:rsid w:val="2B5B93AA"/>
    <w:rsid w:val="2BB256EE"/>
    <w:rsid w:val="2BB8B8D5"/>
    <w:rsid w:val="2BDC7B6B"/>
    <w:rsid w:val="2BF714AC"/>
    <w:rsid w:val="2BFB1F32"/>
    <w:rsid w:val="2C1192DA"/>
    <w:rsid w:val="2C3EB40F"/>
    <w:rsid w:val="2C9976C8"/>
    <w:rsid w:val="2CC39634"/>
    <w:rsid w:val="2D00708F"/>
    <w:rsid w:val="2D252DE8"/>
    <w:rsid w:val="2D5DA733"/>
    <w:rsid w:val="2D6F0B5A"/>
    <w:rsid w:val="2D7D47F9"/>
    <w:rsid w:val="2D93C067"/>
    <w:rsid w:val="2DE20EF5"/>
    <w:rsid w:val="2DEA4411"/>
    <w:rsid w:val="2DFA1C5F"/>
    <w:rsid w:val="2E3478F5"/>
    <w:rsid w:val="2E9CF7AE"/>
    <w:rsid w:val="2EB9FC0F"/>
    <w:rsid w:val="2ED6F74B"/>
    <w:rsid w:val="2F5AC31E"/>
    <w:rsid w:val="2F66D163"/>
    <w:rsid w:val="2F6D7469"/>
    <w:rsid w:val="2F71BED3"/>
    <w:rsid w:val="2F7932DC"/>
    <w:rsid w:val="2F85B453"/>
    <w:rsid w:val="2F922600"/>
    <w:rsid w:val="2FD6E18B"/>
    <w:rsid w:val="2FF74193"/>
    <w:rsid w:val="30285AB2"/>
    <w:rsid w:val="3043DDCA"/>
    <w:rsid w:val="304E2535"/>
    <w:rsid w:val="3050CD96"/>
    <w:rsid w:val="30708F09"/>
    <w:rsid w:val="3077855B"/>
    <w:rsid w:val="30A6F944"/>
    <w:rsid w:val="30B1B705"/>
    <w:rsid w:val="3115643F"/>
    <w:rsid w:val="3129305D"/>
    <w:rsid w:val="31331C5E"/>
    <w:rsid w:val="3189B5F7"/>
    <w:rsid w:val="318B8A49"/>
    <w:rsid w:val="319C6AAD"/>
    <w:rsid w:val="31B6C427"/>
    <w:rsid w:val="32114EB2"/>
    <w:rsid w:val="324DFA9B"/>
    <w:rsid w:val="325078DE"/>
    <w:rsid w:val="325BADB9"/>
    <w:rsid w:val="325C22F5"/>
    <w:rsid w:val="32652EF9"/>
    <w:rsid w:val="3273C319"/>
    <w:rsid w:val="3280A9FF"/>
    <w:rsid w:val="32A7ED1D"/>
    <w:rsid w:val="32DDD57D"/>
    <w:rsid w:val="32F0E202"/>
    <w:rsid w:val="332FD386"/>
    <w:rsid w:val="334B308F"/>
    <w:rsid w:val="33E3C0AB"/>
    <w:rsid w:val="3427B91B"/>
    <w:rsid w:val="34487007"/>
    <w:rsid w:val="34D02115"/>
    <w:rsid w:val="34D6CAB0"/>
    <w:rsid w:val="34E5272B"/>
    <w:rsid w:val="3520164D"/>
    <w:rsid w:val="3532953C"/>
    <w:rsid w:val="353340D5"/>
    <w:rsid w:val="35779924"/>
    <w:rsid w:val="35D5BE82"/>
    <w:rsid w:val="360EF609"/>
    <w:rsid w:val="36342C30"/>
    <w:rsid w:val="3658750A"/>
    <w:rsid w:val="365CB7FF"/>
    <w:rsid w:val="3673ACC1"/>
    <w:rsid w:val="367C4614"/>
    <w:rsid w:val="3682940A"/>
    <w:rsid w:val="36DAB340"/>
    <w:rsid w:val="36F4BBDC"/>
    <w:rsid w:val="373EC658"/>
    <w:rsid w:val="37571E10"/>
    <w:rsid w:val="379086D8"/>
    <w:rsid w:val="37D00816"/>
    <w:rsid w:val="37F02D5B"/>
    <w:rsid w:val="384083B9"/>
    <w:rsid w:val="38D9864C"/>
    <w:rsid w:val="38FD9FC5"/>
    <w:rsid w:val="390F19F9"/>
    <w:rsid w:val="392F9748"/>
    <w:rsid w:val="3943B8E7"/>
    <w:rsid w:val="3944C82A"/>
    <w:rsid w:val="394BEC5E"/>
    <w:rsid w:val="3960D293"/>
    <w:rsid w:val="39692BA3"/>
    <w:rsid w:val="397F9927"/>
    <w:rsid w:val="398E9565"/>
    <w:rsid w:val="398EF9FF"/>
    <w:rsid w:val="39908CE6"/>
    <w:rsid w:val="399D03BE"/>
    <w:rsid w:val="39A7A139"/>
    <w:rsid w:val="39C34884"/>
    <w:rsid w:val="3A1744D0"/>
    <w:rsid w:val="3A48AC46"/>
    <w:rsid w:val="3A4C8AD5"/>
    <w:rsid w:val="3A71F834"/>
    <w:rsid w:val="3A88ACCE"/>
    <w:rsid w:val="3A8EBD4F"/>
    <w:rsid w:val="3A956A0A"/>
    <w:rsid w:val="3A9B5F0E"/>
    <w:rsid w:val="3AA72242"/>
    <w:rsid w:val="3B08DDBE"/>
    <w:rsid w:val="3B38A596"/>
    <w:rsid w:val="3B68AA33"/>
    <w:rsid w:val="3B7F8BA3"/>
    <w:rsid w:val="3BA81D80"/>
    <w:rsid w:val="3BE5AC9B"/>
    <w:rsid w:val="3BEE224E"/>
    <w:rsid w:val="3BF4B11C"/>
    <w:rsid w:val="3BFFCDC9"/>
    <w:rsid w:val="3C0F9DE3"/>
    <w:rsid w:val="3C29893D"/>
    <w:rsid w:val="3C5E3504"/>
    <w:rsid w:val="3C6F2277"/>
    <w:rsid w:val="3CC7E39C"/>
    <w:rsid w:val="3CCFA95B"/>
    <w:rsid w:val="3D107759"/>
    <w:rsid w:val="3D2E1131"/>
    <w:rsid w:val="3D378D9F"/>
    <w:rsid w:val="3D64D07C"/>
    <w:rsid w:val="3D6C3E3F"/>
    <w:rsid w:val="3D84EF0E"/>
    <w:rsid w:val="3D8BB9AD"/>
    <w:rsid w:val="3DEF57F1"/>
    <w:rsid w:val="3E02045A"/>
    <w:rsid w:val="3E2D0A48"/>
    <w:rsid w:val="3E45E6D9"/>
    <w:rsid w:val="3E581A87"/>
    <w:rsid w:val="3E813FE3"/>
    <w:rsid w:val="3E8565F6"/>
    <w:rsid w:val="3EB664B3"/>
    <w:rsid w:val="3EB684C3"/>
    <w:rsid w:val="3EC5E46C"/>
    <w:rsid w:val="3EF19006"/>
    <w:rsid w:val="3F4BAF71"/>
    <w:rsid w:val="3F6402E4"/>
    <w:rsid w:val="3F8F83F3"/>
    <w:rsid w:val="3FC5E636"/>
    <w:rsid w:val="404206D7"/>
    <w:rsid w:val="405F4798"/>
    <w:rsid w:val="406D882B"/>
    <w:rsid w:val="40803F62"/>
    <w:rsid w:val="40A3BFDF"/>
    <w:rsid w:val="40C66046"/>
    <w:rsid w:val="40F746AF"/>
    <w:rsid w:val="410797B1"/>
    <w:rsid w:val="412D88C6"/>
    <w:rsid w:val="41CA9DDA"/>
    <w:rsid w:val="41F30D0E"/>
    <w:rsid w:val="4214F04C"/>
    <w:rsid w:val="425D9426"/>
    <w:rsid w:val="426594CB"/>
    <w:rsid w:val="42689176"/>
    <w:rsid w:val="4277D4FD"/>
    <w:rsid w:val="42882688"/>
    <w:rsid w:val="4292C6E6"/>
    <w:rsid w:val="4295ACCE"/>
    <w:rsid w:val="42F13FEC"/>
    <w:rsid w:val="431CDD9F"/>
    <w:rsid w:val="435D78D5"/>
    <w:rsid w:val="4383AF9D"/>
    <w:rsid w:val="438D1B3D"/>
    <w:rsid w:val="439E50CD"/>
    <w:rsid w:val="43B2660E"/>
    <w:rsid w:val="43C92BDC"/>
    <w:rsid w:val="43E35328"/>
    <w:rsid w:val="43F58AD8"/>
    <w:rsid w:val="441A3A19"/>
    <w:rsid w:val="4424DF0C"/>
    <w:rsid w:val="442E56A7"/>
    <w:rsid w:val="442F2AFC"/>
    <w:rsid w:val="4432A6EF"/>
    <w:rsid w:val="444814D3"/>
    <w:rsid w:val="444C5B8D"/>
    <w:rsid w:val="444EF4B5"/>
    <w:rsid w:val="445B6686"/>
    <w:rsid w:val="44727FE7"/>
    <w:rsid w:val="448FEB8A"/>
    <w:rsid w:val="44AEF18D"/>
    <w:rsid w:val="44EEB198"/>
    <w:rsid w:val="44F71765"/>
    <w:rsid w:val="44FFCD98"/>
    <w:rsid w:val="4513DB52"/>
    <w:rsid w:val="45613209"/>
    <w:rsid w:val="45EF3760"/>
    <w:rsid w:val="460EED03"/>
    <w:rsid w:val="46C2CED0"/>
    <w:rsid w:val="474EDC25"/>
    <w:rsid w:val="4789AF2B"/>
    <w:rsid w:val="478E7B99"/>
    <w:rsid w:val="47A1C377"/>
    <w:rsid w:val="47A9791D"/>
    <w:rsid w:val="47CF23FC"/>
    <w:rsid w:val="47F90747"/>
    <w:rsid w:val="47FD8258"/>
    <w:rsid w:val="480F647D"/>
    <w:rsid w:val="484A22CD"/>
    <w:rsid w:val="485C53D0"/>
    <w:rsid w:val="48ACFC94"/>
    <w:rsid w:val="491586A8"/>
    <w:rsid w:val="49380BAA"/>
    <w:rsid w:val="494E7B36"/>
    <w:rsid w:val="4963A82E"/>
    <w:rsid w:val="4990347D"/>
    <w:rsid w:val="49A66B70"/>
    <w:rsid w:val="49CB6AAB"/>
    <w:rsid w:val="49CD0907"/>
    <w:rsid w:val="4A5D8C8A"/>
    <w:rsid w:val="4A6B7E32"/>
    <w:rsid w:val="4A705B6D"/>
    <w:rsid w:val="4AA09E06"/>
    <w:rsid w:val="4ADDF94A"/>
    <w:rsid w:val="4B0E72A3"/>
    <w:rsid w:val="4B320228"/>
    <w:rsid w:val="4B759E36"/>
    <w:rsid w:val="4B83E5AD"/>
    <w:rsid w:val="4B8421E4"/>
    <w:rsid w:val="4B85553C"/>
    <w:rsid w:val="4B8CBD5B"/>
    <w:rsid w:val="4BBA3F68"/>
    <w:rsid w:val="4BC4AFE5"/>
    <w:rsid w:val="4BD57823"/>
    <w:rsid w:val="4BEBFCF5"/>
    <w:rsid w:val="4C0CC347"/>
    <w:rsid w:val="4C1B1032"/>
    <w:rsid w:val="4C28504F"/>
    <w:rsid w:val="4C406732"/>
    <w:rsid w:val="4C438A61"/>
    <w:rsid w:val="4CE93BE6"/>
    <w:rsid w:val="4CF4486A"/>
    <w:rsid w:val="4D40C279"/>
    <w:rsid w:val="4D4E23B8"/>
    <w:rsid w:val="4DCE8A0F"/>
    <w:rsid w:val="4DDCA66A"/>
    <w:rsid w:val="4DEA738D"/>
    <w:rsid w:val="4E083FC7"/>
    <w:rsid w:val="4E42A9CA"/>
    <w:rsid w:val="4E500E73"/>
    <w:rsid w:val="4E5DE036"/>
    <w:rsid w:val="4E6D978B"/>
    <w:rsid w:val="4EA18999"/>
    <w:rsid w:val="4EB63ACB"/>
    <w:rsid w:val="4F18FA9E"/>
    <w:rsid w:val="4F2F98E6"/>
    <w:rsid w:val="4F5A95E4"/>
    <w:rsid w:val="4F699354"/>
    <w:rsid w:val="4F86C67D"/>
    <w:rsid w:val="4F89021B"/>
    <w:rsid w:val="4FFC206B"/>
    <w:rsid w:val="505EB613"/>
    <w:rsid w:val="506978E6"/>
    <w:rsid w:val="50A005A0"/>
    <w:rsid w:val="50BBCD61"/>
    <w:rsid w:val="50C1A608"/>
    <w:rsid w:val="50E23638"/>
    <w:rsid w:val="50EF0E80"/>
    <w:rsid w:val="50FBFBF0"/>
    <w:rsid w:val="51014528"/>
    <w:rsid w:val="5120C8DF"/>
    <w:rsid w:val="517A5EE7"/>
    <w:rsid w:val="51BBEDB1"/>
    <w:rsid w:val="51C23A32"/>
    <w:rsid w:val="51FB06FE"/>
    <w:rsid w:val="5240693C"/>
    <w:rsid w:val="524E37FD"/>
    <w:rsid w:val="527057E3"/>
    <w:rsid w:val="528DA43E"/>
    <w:rsid w:val="52AA27BD"/>
    <w:rsid w:val="52C8BC0A"/>
    <w:rsid w:val="52ECDE1F"/>
    <w:rsid w:val="534FB3F7"/>
    <w:rsid w:val="537654E4"/>
    <w:rsid w:val="53AE63D0"/>
    <w:rsid w:val="53B533DC"/>
    <w:rsid w:val="53C643B1"/>
    <w:rsid w:val="53DC6539"/>
    <w:rsid w:val="540B10E0"/>
    <w:rsid w:val="5417CEF1"/>
    <w:rsid w:val="545214F8"/>
    <w:rsid w:val="5467E0E3"/>
    <w:rsid w:val="547BED4C"/>
    <w:rsid w:val="548038C3"/>
    <w:rsid w:val="548315D4"/>
    <w:rsid w:val="548EE252"/>
    <w:rsid w:val="54B5E42C"/>
    <w:rsid w:val="54FCE564"/>
    <w:rsid w:val="55076B36"/>
    <w:rsid w:val="550D7E1D"/>
    <w:rsid w:val="554C05EE"/>
    <w:rsid w:val="555BAA56"/>
    <w:rsid w:val="560ACA64"/>
    <w:rsid w:val="5622F3A2"/>
    <w:rsid w:val="565DB0FD"/>
    <w:rsid w:val="5668FBE4"/>
    <w:rsid w:val="56BB165C"/>
    <w:rsid w:val="56DC92BE"/>
    <w:rsid w:val="574959D5"/>
    <w:rsid w:val="5771B009"/>
    <w:rsid w:val="57CF0871"/>
    <w:rsid w:val="57D0749D"/>
    <w:rsid w:val="57D89403"/>
    <w:rsid w:val="57DE42B3"/>
    <w:rsid w:val="57E1CF2E"/>
    <w:rsid w:val="57E36B0C"/>
    <w:rsid w:val="58181C40"/>
    <w:rsid w:val="5839D99C"/>
    <w:rsid w:val="5857EC63"/>
    <w:rsid w:val="58FC70A9"/>
    <w:rsid w:val="5A291936"/>
    <w:rsid w:val="5A2E967C"/>
    <w:rsid w:val="5A641607"/>
    <w:rsid w:val="5A9070A8"/>
    <w:rsid w:val="5A9B7558"/>
    <w:rsid w:val="5ABB8437"/>
    <w:rsid w:val="5AC00341"/>
    <w:rsid w:val="5AEF5D5F"/>
    <w:rsid w:val="5B0D63B7"/>
    <w:rsid w:val="5B2F0EF2"/>
    <w:rsid w:val="5B344185"/>
    <w:rsid w:val="5B35C26A"/>
    <w:rsid w:val="5B4029EA"/>
    <w:rsid w:val="5B4F3D09"/>
    <w:rsid w:val="5B6A6BAD"/>
    <w:rsid w:val="5BA802FF"/>
    <w:rsid w:val="5BB5489A"/>
    <w:rsid w:val="5BBD9C4E"/>
    <w:rsid w:val="5BF2D225"/>
    <w:rsid w:val="5C2B5071"/>
    <w:rsid w:val="5CB155C3"/>
    <w:rsid w:val="5CB42242"/>
    <w:rsid w:val="5CE662C0"/>
    <w:rsid w:val="5CEA38E9"/>
    <w:rsid w:val="5D45F3F5"/>
    <w:rsid w:val="5D53B74A"/>
    <w:rsid w:val="5DC53397"/>
    <w:rsid w:val="5E1CAE64"/>
    <w:rsid w:val="5E21DA7B"/>
    <w:rsid w:val="5E3277D2"/>
    <w:rsid w:val="5E5847B2"/>
    <w:rsid w:val="5EA91B8A"/>
    <w:rsid w:val="5EC1009B"/>
    <w:rsid w:val="5ECF4FFE"/>
    <w:rsid w:val="5F0276BA"/>
    <w:rsid w:val="5F3C5728"/>
    <w:rsid w:val="5F978757"/>
    <w:rsid w:val="5FC638E4"/>
    <w:rsid w:val="5FD74CC5"/>
    <w:rsid w:val="5FF9D6EE"/>
    <w:rsid w:val="60237EA7"/>
    <w:rsid w:val="608B1105"/>
    <w:rsid w:val="60BADAD7"/>
    <w:rsid w:val="60EA428E"/>
    <w:rsid w:val="60EE8365"/>
    <w:rsid w:val="61251A91"/>
    <w:rsid w:val="61BDA598"/>
    <w:rsid w:val="621C08EE"/>
    <w:rsid w:val="6253FB96"/>
    <w:rsid w:val="62544CEB"/>
    <w:rsid w:val="625F1B8B"/>
    <w:rsid w:val="627AF379"/>
    <w:rsid w:val="62A51499"/>
    <w:rsid w:val="6326D01F"/>
    <w:rsid w:val="63328D7F"/>
    <w:rsid w:val="636D1671"/>
    <w:rsid w:val="63954BA1"/>
    <w:rsid w:val="63AA10FB"/>
    <w:rsid w:val="63C74C91"/>
    <w:rsid w:val="63F37AE1"/>
    <w:rsid w:val="63F74724"/>
    <w:rsid w:val="6438AE03"/>
    <w:rsid w:val="6453BA47"/>
    <w:rsid w:val="64601E6F"/>
    <w:rsid w:val="64B6D63E"/>
    <w:rsid w:val="64D97244"/>
    <w:rsid w:val="65A028BB"/>
    <w:rsid w:val="65A7B23A"/>
    <w:rsid w:val="6653C798"/>
    <w:rsid w:val="6697C444"/>
    <w:rsid w:val="66A52842"/>
    <w:rsid w:val="66AD84A4"/>
    <w:rsid w:val="66CF4206"/>
    <w:rsid w:val="67329A2A"/>
    <w:rsid w:val="6733CF3D"/>
    <w:rsid w:val="6744C345"/>
    <w:rsid w:val="676403AD"/>
    <w:rsid w:val="67991C4F"/>
    <w:rsid w:val="67AFEE4F"/>
    <w:rsid w:val="67BDF74E"/>
    <w:rsid w:val="681877E0"/>
    <w:rsid w:val="683EF7CD"/>
    <w:rsid w:val="68D79831"/>
    <w:rsid w:val="68E47B48"/>
    <w:rsid w:val="690184E7"/>
    <w:rsid w:val="693C6AB1"/>
    <w:rsid w:val="6958D53A"/>
    <w:rsid w:val="6966EA0E"/>
    <w:rsid w:val="696B1011"/>
    <w:rsid w:val="696E8FCC"/>
    <w:rsid w:val="69A42556"/>
    <w:rsid w:val="69EF5A74"/>
    <w:rsid w:val="6A21BA3E"/>
    <w:rsid w:val="6A30ACC8"/>
    <w:rsid w:val="6A5D2516"/>
    <w:rsid w:val="6AB8E71C"/>
    <w:rsid w:val="6ABCE104"/>
    <w:rsid w:val="6B58F476"/>
    <w:rsid w:val="6B774163"/>
    <w:rsid w:val="6B9B47F0"/>
    <w:rsid w:val="6BC8EA23"/>
    <w:rsid w:val="6BEF7777"/>
    <w:rsid w:val="6C3950C5"/>
    <w:rsid w:val="6C4EDFE8"/>
    <w:rsid w:val="6C6FB5EE"/>
    <w:rsid w:val="6CE52F9E"/>
    <w:rsid w:val="6D54A9C9"/>
    <w:rsid w:val="6D7C0F58"/>
    <w:rsid w:val="6D828AA2"/>
    <w:rsid w:val="6DC628CF"/>
    <w:rsid w:val="6E628E4B"/>
    <w:rsid w:val="6E8C95ED"/>
    <w:rsid w:val="6E960560"/>
    <w:rsid w:val="6EC1165A"/>
    <w:rsid w:val="6EF991CE"/>
    <w:rsid w:val="6F01D8E7"/>
    <w:rsid w:val="6F4AFE1B"/>
    <w:rsid w:val="6F53A17C"/>
    <w:rsid w:val="6FB78A8E"/>
    <w:rsid w:val="6FCE4E32"/>
    <w:rsid w:val="6FE595DE"/>
    <w:rsid w:val="70096CB9"/>
    <w:rsid w:val="70273E73"/>
    <w:rsid w:val="704354F4"/>
    <w:rsid w:val="7052649C"/>
    <w:rsid w:val="70770360"/>
    <w:rsid w:val="70897190"/>
    <w:rsid w:val="7099D299"/>
    <w:rsid w:val="70E2121F"/>
    <w:rsid w:val="70F5CA25"/>
    <w:rsid w:val="7115A4B7"/>
    <w:rsid w:val="7170C749"/>
    <w:rsid w:val="7187EE8E"/>
    <w:rsid w:val="71B33C08"/>
    <w:rsid w:val="71C3DAFF"/>
    <w:rsid w:val="71EA512E"/>
    <w:rsid w:val="721088EB"/>
    <w:rsid w:val="721C1ACF"/>
    <w:rsid w:val="724F8465"/>
    <w:rsid w:val="726FD097"/>
    <w:rsid w:val="7276C178"/>
    <w:rsid w:val="72A262B2"/>
    <w:rsid w:val="72C0A1B9"/>
    <w:rsid w:val="72C8EAC1"/>
    <w:rsid w:val="72EEB89D"/>
    <w:rsid w:val="72F18799"/>
    <w:rsid w:val="72F5B47F"/>
    <w:rsid w:val="7362CD5B"/>
    <w:rsid w:val="737E7D4A"/>
    <w:rsid w:val="73C222E2"/>
    <w:rsid w:val="73DAAA29"/>
    <w:rsid w:val="74080273"/>
    <w:rsid w:val="7408B121"/>
    <w:rsid w:val="74455AF4"/>
    <w:rsid w:val="74701E17"/>
    <w:rsid w:val="7486BDE3"/>
    <w:rsid w:val="74A614A8"/>
    <w:rsid w:val="74B15D54"/>
    <w:rsid w:val="74B21F49"/>
    <w:rsid w:val="74E978BD"/>
    <w:rsid w:val="750F2EC5"/>
    <w:rsid w:val="75345B52"/>
    <w:rsid w:val="7534D76A"/>
    <w:rsid w:val="75766A11"/>
    <w:rsid w:val="75A6353B"/>
    <w:rsid w:val="75CFE029"/>
    <w:rsid w:val="75DD78E7"/>
    <w:rsid w:val="75E6D4F5"/>
    <w:rsid w:val="7626D564"/>
    <w:rsid w:val="765446E5"/>
    <w:rsid w:val="765EB321"/>
    <w:rsid w:val="76804C42"/>
    <w:rsid w:val="76C232BF"/>
    <w:rsid w:val="77396FDA"/>
    <w:rsid w:val="774CE9DD"/>
    <w:rsid w:val="77533AFD"/>
    <w:rsid w:val="7799C396"/>
    <w:rsid w:val="77ACD438"/>
    <w:rsid w:val="781C4507"/>
    <w:rsid w:val="78C154B1"/>
    <w:rsid w:val="78E22109"/>
    <w:rsid w:val="794F7E10"/>
    <w:rsid w:val="79B0FDB4"/>
    <w:rsid w:val="7A424131"/>
    <w:rsid w:val="7A6D7230"/>
    <w:rsid w:val="7A98675D"/>
    <w:rsid w:val="7AA42C6D"/>
    <w:rsid w:val="7B052069"/>
    <w:rsid w:val="7B060533"/>
    <w:rsid w:val="7B10B21E"/>
    <w:rsid w:val="7B2455E3"/>
    <w:rsid w:val="7B303DBD"/>
    <w:rsid w:val="7B830694"/>
    <w:rsid w:val="7BA8332E"/>
    <w:rsid w:val="7BF03BEA"/>
    <w:rsid w:val="7C290A6A"/>
    <w:rsid w:val="7C52F80C"/>
    <w:rsid w:val="7CC4523F"/>
    <w:rsid w:val="7CCF8296"/>
    <w:rsid w:val="7D422CC5"/>
    <w:rsid w:val="7D470CC1"/>
    <w:rsid w:val="7D616A65"/>
    <w:rsid w:val="7DB23324"/>
    <w:rsid w:val="7E54737E"/>
    <w:rsid w:val="7E563B45"/>
    <w:rsid w:val="7E616B9B"/>
    <w:rsid w:val="7E67A626"/>
    <w:rsid w:val="7E7574E0"/>
    <w:rsid w:val="7E817A1F"/>
    <w:rsid w:val="7E8CBBCE"/>
    <w:rsid w:val="7EB395BE"/>
    <w:rsid w:val="7EC2A2AB"/>
    <w:rsid w:val="7EEFFBF3"/>
    <w:rsid w:val="7F37543F"/>
    <w:rsid w:val="7F413732"/>
    <w:rsid w:val="7F768E20"/>
    <w:rsid w:val="7F883075"/>
    <w:rsid w:val="7FECCF8B"/>
    <w:rsid w:val="7FECE8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065B"/>
  <w15:chartTrackingRefBased/>
  <w15:docId w15:val="{7E9F919E-BEDB-41E6-B273-B2301391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0061"/>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E060C0"/>
    <w:pPr>
      <w:ind w:left="720"/>
      <w:contextualSpacing/>
    </w:pPr>
  </w:style>
  <w:style w:type="character" w:styleId="TextodenotaderodapChar" w:customStyle="1">
    <w:name w:val="Texto de nota de rodapé Char"/>
    <w:basedOn w:val="Fontepargpadro"/>
    <w:link w:val="Textodenotaderodap"/>
    <w:uiPriority w:val="99"/>
    <w:qFormat/>
    <w:rsid w:val="00B65A87"/>
  </w:style>
  <w:style w:type="paragraph" w:styleId="Textodenotaderodap">
    <w:name w:val="footnote text"/>
    <w:basedOn w:val="Normal"/>
    <w:link w:val="TextodenotaderodapChar"/>
    <w:uiPriority w:val="99"/>
    <w:unhideWhenUsed/>
    <w:rsid w:val="00B65A87"/>
    <w:pPr>
      <w:spacing w:after="0" w:line="240" w:lineRule="auto"/>
    </w:pPr>
  </w:style>
  <w:style w:type="character" w:styleId="TextodenotaderodapChar1" w:customStyle="1">
    <w:name w:val="Texto de nota de rodapé Char1"/>
    <w:basedOn w:val="Fontepargpadro"/>
    <w:uiPriority w:val="99"/>
    <w:semiHidden/>
    <w:rsid w:val="00B65A87"/>
    <w:rPr>
      <w:sz w:val="20"/>
      <w:szCs w:val="20"/>
    </w:rPr>
  </w:style>
  <w:style w:type="character" w:styleId="Refdenotaderodap">
    <w:name w:val="footnote reference"/>
    <w:uiPriority w:val="99"/>
    <w:semiHidden/>
    <w:unhideWhenUsed/>
    <w:rsid w:val="00B65A87"/>
    <w:rPr>
      <w:vertAlign w:val="superscript"/>
    </w:rPr>
  </w:style>
  <w:style w:type="paragraph" w:styleId="Legenda">
    <w:name w:val="caption"/>
    <w:basedOn w:val="Normal"/>
    <w:next w:val="Normal"/>
    <w:uiPriority w:val="35"/>
    <w:unhideWhenUsed/>
    <w:qFormat/>
    <w:rsid w:val="007F4410"/>
    <w:pPr>
      <w:spacing w:after="200" w:line="240" w:lineRule="auto"/>
    </w:pPr>
    <w:rPr>
      <w:i/>
      <w:iCs/>
      <w:color w:val="44546A" w:themeColor="text2"/>
      <w:sz w:val="18"/>
      <w:szCs w:val="18"/>
    </w:rPr>
  </w:style>
  <w:style w:type="character" w:styleId="normaltextrun" w:customStyle="1">
    <w:name w:val="normaltextrun"/>
    <w:basedOn w:val="Fontepargpadro"/>
    <w:rsid w:val="007F4410"/>
  </w:style>
  <w:style w:type="character" w:styleId="eop" w:customStyle="1">
    <w:name w:val="eop"/>
    <w:basedOn w:val="Fontepargpadro"/>
    <w:rsid w:val="00363338"/>
  </w:style>
  <w:style w:type="paragraph" w:styleId="paragraph" w:customStyle="1">
    <w:name w:val="paragraph"/>
    <w:basedOn w:val="Normal"/>
    <w:rsid w:val="00363338"/>
    <w:pPr>
      <w:spacing w:before="100" w:beforeAutospacing="1" w:after="100" w:afterAutospacing="1" w:line="240" w:lineRule="auto"/>
    </w:pPr>
    <w:rPr>
      <w:rFonts w:ascii="Times New Roman" w:hAnsi="Times New Roman" w:eastAsia="Times New Roman" w:cs="Times New Roman"/>
      <w:sz w:val="24"/>
      <w:szCs w:val="24"/>
      <w:lang w:eastAsia="pt-BR"/>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har" w:customStyle="1">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styleId="RodapChar" w:customStyle="1">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Reviso">
    <w:name w:val="Revision"/>
    <w:hidden/>
    <w:uiPriority w:val="99"/>
    <w:semiHidden/>
    <w:rsid w:val="005978C2"/>
    <w:pPr>
      <w:spacing w:after="0" w:line="240" w:lineRule="auto"/>
    </w:pPr>
  </w:style>
  <w:style w:type="character" w:styleId="Refdecomentrio">
    <w:name w:val="annotation reference"/>
    <w:basedOn w:val="Fontepargpadro"/>
    <w:uiPriority w:val="99"/>
    <w:semiHidden/>
    <w:unhideWhenUsed/>
    <w:rsid w:val="005978C2"/>
    <w:rPr>
      <w:sz w:val="16"/>
      <w:szCs w:val="16"/>
    </w:rPr>
  </w:style>
  <w:style w:type="paragraph" w:styleId="Textodecomentrio">
    <w:name w:val="annotation text"/>
    <w:basedOn w:val="Normal"/>
    <w:link w:val="TextodecomentrioChar"/>
    <w:uiPriority w:val="99"/>
    <w:unhideWhenUsed/>
    <w:rsid w:val="005978C2"/>
    <w:pPr>
      <w:spacing w:line="240" w:lineRule="auto"/>
    </w:pPr>
    <w:rPr>
      <w:sz w:val="20"/>
      <w:szCs w:val="20"/>
    </w:rPr>
  </w:style>
  <w:style w:type="character" w:styleId="TextodecomentrioChar" w:customStyle="1">
    <w:name w:val="Texto de comentário Char"/>
    <w:basedOn w:val="Fontepargpadro"/>
    <w:link w:val="Textodecomentrio"/>
    <w:uiPriority w:val="99"/>
    <w:rsid w:val="005978C2"/>
    <w:rPr>
      <w:sz w:val="20"/>
      <w:szCs w:val="20"/>
    </w:rPr>
  </w:style>
  <w:style w:type="paragraph" w:styleId="Assuntodocomentrio">
    <w:name w:val="annotation subject"/>
    <w:basedOn w:val="Textodecomentrio"/>
    <w:next w:val="Textodecomentrio"/>
    <w:link w:val="AssuntodocomentrioChar"/>
    <w:uiPriority w:val="99"/>
    <w:semiHidden/>
    <w:unhideWhenUsed/>
    <w:rsid w:val="005978C2"/>
    <w:rPr>
      <w:b/>
      <w:bCs/>
    </w:rPr>
  </w:style>
  <w:style w:type="character" w:styleId="AssuntodocomentrioChar" w:customStyle="1">
    <w:name w:val="Assunto do comentário Char"/>
    <w:basedOn w:val="TextodecomentrioChar"/>
    <w:link w:val="Assuntodocomentrio"/>
    <w:uiPriority w:val="99"/>
    <w:semiHidden/>
    <w:rsid w:val="00597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1904">
      <w:bodyDiv w:val="1"/>
      <w:marLeft w:val="0"/>
      <w:marRight w:val="0"/>
      <w:marTop w:val="0"/>
      <w:marBottom w:val="0"/>
      <w:divBdr>
        <w:top w:val="none" w:sz="0" w:space="0" w:color="auto"/>
        <w:left w:val="none" w:sz="0" w:space="0" w:color="auto"/>
        <w:bottom w:val="none" w:sz="0" w:space="0" w:color="auto"/>
        <w:right w:val="none" w:sz="0" w:space="0" w:color="auto"/>
      </w:divBdr>
    </w:div>
    <w:div w:id="550654321">
      <w:bodyDiv w:val="1"/>
      <w:marLeft w:val="0"/>
      <w:marRight w:val="0"/>
      <w:marTop w:val="0"/>
      <w:marBottom w:val="0"/>
      <w:divBdr>
        <w:top w:val="none" w:sz="0" w:space="0" w:color="auto"/>
        <w:left w:val="none" w:sz="0" w:space="0" w:color="auto"/>
        <w:bottom w:val="none" w:sz="0" w:space="0" w:color="auto"/>
        <w:right w:val="none" w:sz="0" w:space="0" w:color="auto"/>
      </w:divBdr>
      <w:divsChild>
        <w:div w:id="499349351">
          <w:marLeft w:val="0"/>
          <w:marRight w:val="0"/>
          <w:marTop w:val="0"/>
          <w:marBottom w:val="0"/>
          <w:divBdr>
            <w:top w:val="none" w:sz="0" w:space="0" w:color="auto"/>
            <w:left w:val="none" w:sz="0" w:space="0" w:color="auto"/>
            <w:bottom w:val="none" w:sz="0" w:space="0" w:color="auto"/>
            <w:right w:val="none" w:sz="0" w:space="0" w:color="auto"/>
          </w:divBdr>
          <w:divsChild>
            <w:div w:id="954481452">
              <w:marLeft w:val="0"/>
              <w:marRight w:val="0"/>
              <w:marTop w:val="0"/>
              <w:marBottom w:val="0"/>
              <w:divBdr>
                <w:top w:val="none" w:sz="0" w:space="0" w:color="auto"/>
                <w:left w:val="none" w:sz="0" w:space="0" w:color="auto"/>
                <w:bottom w:val="none" w:sz="0" w:space="0" w:color="auto"/>
                <w:right w:val="none" w:sz="0" w:space="0" w:color="auto"/>
              </w:divBdr>
              <w:divsChild>
                <w:div w:id="52773070">
                  <w:marLeft w:val="0"/>
                  <w:marRight w:val="0"/>
                  <w:marTop w:val="0"/>
                  <w:marBottom w:val="0"/>
                  <w:divBdr>
                    <w:top w:val="none" w:sz="0" w:space="0" w:color="auto"/>
                    <w:left w:val="none" w:sz="0" w:space="0" w:color="auto"/>
                    <w:bottom w:val="none" w:sz="0" w:space="0" w:color="auto"/>
                    <w:right w:val="none" w:sz="0" w:space="0" w:color="auto"/>
                  </w:divBdr>
                  <w:divsChild>
                    <w:div w:id="15370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9344">
          <w:marLeft w:val="0"/>
          <w:marRight w:val="0"/>
          <w:marTop w:val="0"/>
          <w:marBottom w:val="0"/>
          <w:divBdr>
            <w:top w:val="none" w:sz="0" w:space="0" w:color="auto"/>
            <w:left w:val="none" w:sz="0" w:space="0" w:color="auto"/>
            <w:bottom w:val="none" w:sz="0" w:space="0" w:color="auto"/>
            <w:right w:val="none" w:sz="0" w:space="0" w:color="auto"/>
          </w:divBdr>
          <w:divsChild>
            <w:div w:id="847796978">
              <w:marLeft w:val="0"/>
              <w:marRight w:val="0"/>
              <w:marTop w:val="0"/>
              <w:marBottom w:val="0"/>
              <w:divBdr>
                <w:top w:val="none" w:sz="0" w:space="0" w:color="auto"/>
                <w:left w:val="none" w:sz="0" w:space="0" w:color="auto"/>
                <w:bottom w:val="none" w:sz="0" w:space="0" w:color="auto"/>
                <w:right w:val="none" w:sz="0" w:space="0" w:color="auto"/>
              </w:divBdr>
              <w:divsChild>
                <w:div w:id="2004502454">
                  <w:marLeft w:val="0"/>
                  <w:marRight w:val="0"/>
                  <w:marTop w:val="0"/>
                  <w:marBottom w:val="0"/>
                  <w:divBdr>
                    <w:top w:val="none" w:sz="0" w:space="0" w:color="auto"/>
                    <w:left w:val="none" w:sz="0" w:space="0" w:color="auto"/>
                    <w:bottom w:val="none" w:sz="0" w:space="0" w:color="auto"/>
                    <w:right w:val="none" w:sz="0" w:space="0" w:color="auto"/>
                  </w:divBdr>
                  <w:divsChild>
                    <w:div w:id="17503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62266">
      <w:bodyDiv w:val="1"/>
      <w:marLeft w:val="0"/>
      <w:marRight w:val="0"/>
      <w:marTop w:val="0"/>
      <w:marBottom w:val="0"/>
      <w:divBdr>
        <w:top w:val="none" w:sz="0" w:space="0" w:color="auto"/>
        <w:left w:val="none" w:sz="0" w:space="0" w:color="auto"/>
        <w:bottom w:val="none" w:sz="0" w:space="0" w:color="auto"/>
        <w:right w:val="none" w:sz="0" w:space="0" w:color="auto"/>
      </w:divBdr>
      <w:divsChild>
        <w:div w:id="986738772">
          <w:marLeft w:val="0"/>
          <w:marRight w:val="0"/>
          <w:marTop w:val="0"/>
          <w:marBottom w:val="0"/>
          <w:divBdr>
            <w:top w:val="none" w:sz="0" w:space="0" w:color="auto"/>
            <w:left w:val="none" w:sz="0" w:space="0" w:color="auto"/>
            <w:bottom w:val="none" w:sz="0" w:space="0" w:color="auto"/>
            <w:right w:val="none" w:sz="0" w:space="0" w:color="auto"/>
          </w:divBdr>
        </w:div>
        <w:div w:id="1610047932">
          <w:marLeft w:val="0"/>
          <w:marRight w:val="0"/>
          <w:marTop w:val="0"/>
          <w:marBottom w:val="0"/>
          <w:divBdr>
            <w:top w:val="none" w:sz="0" w:space="0" w:color="auto"/>
            <w:left w:val="none" w:sz="0" w:space="0" w:color="auto"/>
            <w:bottom w:val="none" w:sz="0" w:space="0" w:color="auto"/>
            <w:right w:val="none" w:sz="0" w:space="0" w:color="auto"/>
          </w:divBdr>
        </w:div>
        <w:div w:id="407075089">
          <w:marLeft w:val="0"/>
          <w:marRight w:val="0"/>
          <w:marTop w:val="0"/>
          <w:marBottom w:val="0"/>
          <w:divBdr>
            <w:top w:val="none" w:sz="0" w:space="0" w:color="auto"/>
            <w:left w:val="none" w:sz="0" w:space="0" w:color="auto"/>
            <w:bottom w:val="none" w:sz="0" w:space="0" w:color="auto"/>
            <w:right w:val="none" w:sz="0" w:space="0" w:color="auto"/>
          </w:divBdr>
        </w:div>
      </w:divsChild>
    </w:div>
    <w:div w:id="16529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AC6966088F6B45BE48B6324F26132E" ma:contentTypeVersion="14" ma:contentTypeDescription="Crie um novo documento." ma:contentTypeScope="" ma:versionID="353767fdff6b50d7ce89c763fd2f7b83">
  <xsd:schema xmlns:xsd="http://www.w3.org/2001/XMLSchema" xmlns:xs="http://www.w3.org/2001/XMLSchema" xmlns:p="http://schemas.microsoft.com/office/2006/metadata/properties" xmlns:ns2="b7741074-a228-4fae-beb0-ef022781b534" xmlns:ns3="34060223-175a-4c09-9c4d-65f20d0bae53" targetNamespace="http://schemas.microsoft.com/office/2006/metadata/properties" ma:root="true" ma:fieldsID="d3af2000a001c505f4e233718360d4d6" ns2:_="" ns3:_="">
    <xsd:import namespace="b7741074-a228-4fae-beb0-ef022781b534"/>
    <xsd:import namespace="34060223-175a-4c09-9c4d-65f20d0ba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41074-a228-4fae-beb0-ef022781b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060223-175a-4c09-9c4d-65f20d0bae5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f614870-85ab-49d9-90bc-12a5d10f6430}" ma:internalName="TaxCatchAll" ma:showField="CatchAllData" ma:web="34060223-175a-4c09-9c4d-65f20d0ba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41074-a228-4fae-beb0-ef022781b534">
      <Terms xmlns="http://schemas.microsoft.com/office/infopath/2007/PartnerControls"/>
    </lcf76f155ced4ddcb4097134ff3c332f>
    <TaxCatchAll xmlns="34060223-175a-4c09-9c4d-65f20d0bae53" xsi:nil="true"/>
  </documentManagement>
</p:properties>
</file>

<file path=customXml/itemProps1.xml><?xml version="1.0" encoding="utf-8"?>
<ds:datastoreItem xmlns:ds="http://schemas.openxmlformats.org/officeDocument/2006/customXml" ds:itemID="{54FC90DF-FC16-4844-8F2E-C83B5B199728}"/>
</file>

<file path=customXml/itemProps2.xml><?xml version="1.0" encoding="utf-8"?>
<ds:datastoreItem xmlns:ds="http://schemas.openxmlformats.org/officeDocument/2006/customXml" ds:itemID="{535EAF90-B19F-47A7-A287-3E1CC08FFC5F}">
  <ds:schemaRefs>
    <ds:schemaRef ds:uri="http://schemas.microsoft.com/sharepoint/v3/contenttype/forms"/>
  </ds:schemaRefs>
</ds:datastoreItem>
</file>

<file path=customXml/itemProps3.xml><?xml version="1.0" encoding="utf-8"?>
<ds:datastoreItem xmlns:ds="http://schemas.openxmlformats.org/officeDocument/2006/customXml" ds:itemID="{3697CAAE-B078-4774-A91E-C59AF1809399}">
  <ds:schemaRefs>
    <ds:schemaRef ds:uri="http://schemas.microsoft.com/office/2006/metadata/properties"/>
    <ds:schemaRef ds:uri="http://schemas.microsoft.com/office/infopath/2007/PartnerControls"/>
    <ds:schemaRef ds:uri="7c205327-fef0-4793-88df-209bd328fe49"/>
    <ds:schemaRef ds:uri="2f757f29-5648-4230-90ec-76f57a06b1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IPHAN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Beijanizy Ferreira da Cunha Abadia</dc:creator>
  <cp:keywords/>
  <dc:description/>
  <cp:lastModifiedBy>Francini Medeiros da Silva</cp:lastModifiedBy>
  <cp:revision>16</cp:revision>
  <dcterms:created xsi:type="dcterms:W3CDTF">2024-07-12T12:32:00Z</dcterms:created>
  <dcterms:modified xsi:type="dcterms:W3CDTF">2025-03-07T19:28:53Z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0x010100C8AC6966088F6B45BE48B6324F26132E</vt:lpwstr>
  </property>
  <property fmtid="{D5CDD505-2E9C-101B-9397-08002B2CF9AE}" pid="3" name="MediaServiceImageTags">
    <vt:lpwstr/>
  </property>
</Properties>
</file>