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C7330" w:rsidR="005C7673" w:rsidP="009639AC" w:rsidRDefault="006D2F8F" w14:paraId="332449EF" w14:textId="2D324275">
      <w:pPr>
        <w:jc w:val="center"/>
        <w:rPr>
          <w:rFonts w:ascii="Arial Narrow" w:hAnsi="Arial Narrow" w:cs="Times New Roman"/>
          <w:b/>
          <w:sz w:val="32"/>
          <w:szCs w:val="32"/>
        </w:rPr>
      </w:pPr>
      <w:r w:rsidRPr="008C7330">
        <w:rPr>
          <w:rFonts w:ascii="Arial Narrow" w:hAnsi="Arial Narrow" w:cs="Times New Roman"/>
          <w:b/>
          <w:sz w:val="32"/>
          <w:szCs w:val="32"/>
        </w:rPr>
        <w:t>Termo de Referência Específico para Instituições de Guarda</w:t>
      </w:r>
      <w:r w:rsidR="00EF5C38">
        <w:rPr>
          <w:rFonts w:ascii="Arial Narrow" w:hAnsi="Arial Narrow" w:cs="Times New Roman"/>
          <w:b/>
          <w:sz w:val="32"/>
          <w:szCs w:val="32"/>
        </w:rPr>
        <w:t xml:space="preserve"> e Pesquisa de bens arqueológicos</w:t>
      </w:r>
    </w:p>
    <w:p w:rsidRPr="00A12764" w:rsidR="006D2F8F" w:rsidRDefault="006D2F8F" w14:paraId="123512E5" w14:textId="77777777">
      <w:pPr>
        <w:rPr>
          <w:rFonts w:ascii="Arial Narrow" w:hAnsi="Arial Narrow" w:cs="Times New Roman"/>
          <w:sz w:val="24"/>
          <w:szCs w:val="24"/>
        </w:rPr>
      </w:pPr>
    </w:p>
    <w:p w:rsidRPr="00A12764" w:rsidR="006D2F8F" w:rsidP="006D2F8F" w:rsidRDefault="007270A3" w14:paraId="19229018" w14:textId="14227C52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A12764">
        <w:rPr>
          <w:rFonts w:ascii="Arial Narrow" w:hAnsi="Arial Narrow" w:cs="Times New Roman"/>
          <w:b/>
          <w:sz w:val="24"/>
          <w:szCs w:val="24"/>
        </w:rPr>
        <w:t xml:space="preserve">Especificação do </w:t>
      </w:r>
      <w:r w:rsidRPr="00A12764" w:rsidR="006D2F8F">
        <w:rPr>
          <w:rFonts w:ascii="Arial Narrow" w:hAnsi="Arial Narrow" w:cs="Times New Roman"/>
          <w:b/>
          <w:sz w:val="24"/>
          <w:szCs w:val="24"/>
        </w:rPr>
        <w:t xml:space="preserve">Objeto </w:t>
      </w:r>
    </w:p>
    <w:p w:rsidRPr="00A12764" w:rsidR="006D2F8F" w:rsidP="00A13484" w:rsidRDefault="006D2F8F" w14:paraId="5DFEA556" w14:textId="22A6C6F4">
      <w:pPr>
        <w:tabs>
          <w:tab w:val="left" w:pos="709"/>
        </w:tabs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ab/>
      </w:r>
      <w:r w:rsidRPr="00A12764" w:rsidR="00D41C88">
        <w:rPr>
          <w:rFonts w:ascii="Arial Narrow" w:hAnsi="Arial Narrow" w:cs="Times New Roman"/>
          <w:sz w:val="24"/>
          <w:szCs w:val="24"/>
        </w:rPr>
        <w:t>O presente Termo de Referência tem por objeto</w:t>
      </w:r>
      <w:r w:rsidRPr="00A12764" w:rsidR="000D0B60">
        <w:rPr>
          <w:rFonts w:ascii="Arial Narrow" w:hAnsi="Arial Narrow" w:cs="Times New Roman"/>
          <w:sz w:val="24"/>
          <w:szCs w:val="24"/>
        </w:rPr>
        <w:t xml:space="preserve"> a qualificação das instalações físicas</w:t>
      </w:r>
      <w:r w:rsidRPr="00A12764" w:rsidR="00EB58AE">
        <w:rPr>
          <w:rFonts w:ascii="Arial Narrow" w:hAnsi="Arial Narrow" w:cs="Times New Roman"/>
          <w:sz w:val="24"/>
          <w:szCs w:val="24"/>
        </w:rPr>
        <w:t xml:space="preserve"> (estruturais</w:t>
      </w:r>
      <w:r w:rsidRPr="00A12764" w:rsidR="00853CD5">
        <w:rPr>
          <w:rFonts w:ascii="Arial Narrow" w:hAnsi="Arial Narrow" w:cs="Times New Roman"/>
          <w:sz w:val="24"/>
          <w:szCs w:val="24"/>
        </w:rPr>
        <w:t>,</w:t>
      </w:r>
      <w:r w:rsidRPr="00A12764" w:rsidR="00EB58AE">
        <w:rPr>
          <w:rFonts w:ascii="Arial Narrow" w:hAnsi="Arial Narrow" w:cs="Times New Roman"/>
          <w:sz w:val="24"/>
          <w:szCs w:val="24"/>
        </w:rPr>
        <w:t xml:space="preserve"> </w:t>
      </w:r>
      <w:r w:rsidRPr="00A12764" w:rsidR="005B242C">
        <w:rPr>
          <w:rFonts w:ascii="Arial Narrow" w:hAnsi="Arial Narrow" w:cs="Times New Roman"/>
          <w:sz w:val="24"/>
          <w:szCs w:val="24"/>
        </w:rPr>
        <w:t>construtivas</w:t>
      </w:r>
      <w:r w:rsidRPr="00A12764" w:rsidR="00101D0C">
        <w:rPr>
          <w:rFonts w:ascii="Arial Narrow" w:hAnsi="Arial Narrow" w:cs="Times New Roman"/>
          <w:sz w:val="24"/>
          <w:szCs w:val="24"/>
        </w:rPr>
        <w:t xml:space="preserve"> e</w:t>
      </w:r>
      <w:r w:rsidRPr="00A12764" w:rsidR="005B242C">
        <w:rPr>
          <w:rFonts w:ascii="Arial Narrow" w:hAnsi="Arial Narrow" w:cs="Times New Roman"/>
          <w:sz w:val="24"/>
          <w:szCs w:val="24"/>
        </w:rPr>
        <w:t xml:space="preserve"> </w:t>
      </w:r>
      <w:r w:rsidRPr="00A12764" w:rsidR="00EB58AE">
        <w:rPr>
          <w:rFonts w:ascii="Arial Narrow" w:hAnsi="Arial Narrow" w:cs="Times New Roman"/>
          <w:sz w:val="24"/>
          <w:szCs w:val="24"/>
        </w:rPr>
        <w:t>mobiliário</w:t>
      </w:r>
      <w:r w:rsidRPr="00A12764" w:rsidR="00853CD5">
        <w:rPr>
          <w:rFonts w:ascii="Arial Narrow" w:hAnsi="Arial Narrow" w:cs="Times New Roman"/>
          <w:sz w:val="24"/>
          <w:szCs w:val="24"/>
        </w:rPr>
        <w:t>)</w:t>
      </w:r>
      <w:r w:rsidRPr="00A12764" w:rsidR="00EB58AE">
        <w:rPr>
          <w:rFonts w:ascii="Arial Narrow" w:hAnsi="Arial Narrow" w:cs="Times New Roman"/>
          <w:sz w:val="24"/>
          <w:szCs w:val="24"/>
        </w:rPr>
        <w:t xml:space="preserve"> </w:t>
      </w:r>
      <w:r w:rsidRPr="00A12764" w:rsidR="000D0B60">
        <w:rPr>
          <w:rFonts w:ascii="Arial Narrow" w:hAnsi="Arial Narrow" w:cs="Times New Roman"/>
          <w:sz w:val="24"/>
          <w:szCs w:val="24"/>
        </w:rPr>
        <w:t xml:space="preserve">no âmbito da </w:t>
      </w:r>
      <w:r w:rsidRPr="00A12764" w:rsidR="0067075E">
        <w:rPr>
          <w:rFonts w:ascii="Arial Narrow" w:hAnsi="Arial Narrow" w:cs="Times New Roman"/>
          <w:sz w:val="24"/>
          <w:szCs w:val="24"/>
        </w:rPr>
        <w:t>criação</w:t>
      </w:r>
      <w:r w:rsidRPr="00A12764" w:rsidR="00EF5C38">
        <w:rPr>
          <w:rFonts w:ascii="Arial Narrow" w:hAnsi="Arial Narrow" w:cs="Times New Roman"/>
          <w:sz w:val="24"/>
          <w:szCs w:val="24"/>
        </w:rPr>
        <w:t xml:space="preserve"> </w:t>
      </w:r>
      <w:r w:rsidRPr="00A12764" w:rsidR="009639AC">
        <w:rPr>
          <w:rFonts w:ascii="Arial Narrow" w:hAnsi="Arial Narrow" w:cs="Times New Roman"/>
          <w:sz w:val="24"/>
          <w:szCs w:val="24"/>
        </w:rPr>
        <w:t>e/ou fortalecimento de Instituição de Guarda</w:t>
      </w:r>
      <w:r w:rsidRPr="00A12764" w:rsidR="005831E3">
        <w:rPr>
          <w:rFonts w:ascii="Arial Narrow" w:hAnsi="Arial Narrow" w:cs="Times New Roman"/>
          <w:sz w:val="24"/>
          <w:szCs w:val="24"/>
        </w:rPr>
        <w:t xml:space="preserve"> e Pesquisa </w:t>
      </w:r>
      <w:r w:rsidRPr="00A12764" w:rsidR="00361A9B">
        <w:rPr>
          <w:rFonts w:ascii="Arial Narrow" w:hAnsi="Arial Narrow" w:cs="Times New Roman"/>
          <w:sz w:val="24"/>
          <w:szCs w:val="24"/>
        </w:rPr>
        <w:t>visando a conservação</w:t>
      </w:r>
      <w:r w:rsidRPr="00A12764" w:rsidR="00555117">
        <w:rPr>
          <w:rFonts w:ascii="Arial Narrow" w:hAnsi="Arial Narrow" w:cs="Times New Roman"/>
          <w:sz w:val="24"/>
          <w:szCs w:val="24"/>
        </w:rPr>
        <w:t xml:space="preserve"> </w:t>
      </w:r>
      <w:r w:rsidRPr="00A12764" w:rsidR="00853CD5">
        <w:rPr>
          <w:rFonts w:ascii="Arial Narrow" w:hAnsi="Arial Narrow" w:cs="Times New Roman"/>
          <w:sz w:val="24"/>
          <w:szCs w:val="24"/>
        </w:rPr>
        <w:t xml:space="preserve">e </w:t>
      </w:r>
      <w:r w:rsidRPr="00A12764" w:rsidR="00555117">
        <w:rPr>
          <w:rFonts w:ascii="Arial Narrow" w:hAnsi="Arial Narrow" w:cs="Times New Roman"/>
          <w:sz w:val="24"/>
          <w:szCs w:val="24"/>
        </w:rPr>
        <w:t xml:space="preserve">o fomento da pesquisa de </w:t>
      </w:r>
      <w:r w:rsidRPr="00A12764" w:rsidR="00EF5C38">
        <w:rPr>
          <w:rFonts w:ascii="Arial Narrow" w:hAnsi="Arial Narrow" w:cs="Times New Roman"/>
          <w:sz w:val="24"/>
          <w:szCs w:val="24"/>
        </w:rPr>
        <w:t>bens</w:t>
      </w:r>
      <w:r w:rsidRPr="00A12764" w:rsidR="005831E3">
        <w:rPr>
          <w:rFonts w:ascii="Arial Narrow" w:hAnsi="Arial Narrow" w:cs="Times New Roman"/>
          <w:sz w:val="24"/>
          <w:szCs w:val="24"/>
        </w:rPr>
        <w:t xml:space="preserve"> arqueológicos</w:t>
      </w:r>
      <w:r w:rsidRPr="00A12764">
        <w:rPr>
          <w:rFonts w:ascii="Arial Narrow" w:hAnsi="Arial Narrow" w:cs="Times New Roman"/>
          <w:sz w:val="24"/>
          <w:szCs w:val="24"/>
        </w:rPr>
        <w:t>.</w:t>
      </w:r>
    </w:p>
    <w:p w:rsidRPr="00A12764" w:rsidR="006D2F8F" w:rsidP="006D2F8F" w:rsidRDefault="006D2F8F" w14:paraId="0D19AC10" w14:textId="77777777">
      <w:pPr>
        <w:tabs>
          <w:tab w:val="left" w:pos="1418"/>
        </w:tabs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Pr="00A12764" w:rsidR="0009269E" w:rsidP="0009269E" w:rsidRDefault="0009269E" w14:paraId="2CEA90CB" w14:textId="77777777">
      <w:pPr>
        <w:numPr>
          <w:ilvl w:val="0"/>
          <w:numId w:val="6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A12764">
        <w:rPr>
          <w:rFonts w:ascii="Arial Narrow" w:hAnsi="Arial Narrow" w:cs="Times New Roman"/>
          <w:b/>
          <w:sz w:val="24"/>
          <w:szCs w:val="24"/>
        </w:rPr>
        <w:t>Justificativa</w:t>
      </w:r>
    </w:p>
    <w:p w:rsidRPr="00A12764" w:rsidR="0009269E" w:rsidP="0009269E" w:rsidRDefault="00FB4072" w14:paraId="5E767BF8" w14:textId="3EC71817">
      <w:pPr>
        <w:tabs>
          <w:tab w:val="left" w:pos="709"/>
        </w:tabs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A12764">
        <w:rPr>
          <w:rFonts w:ascii="Arial Narrow" w:hAnsi="Arial Narrow" w:cs="Times New Roman"/>
          <w:b/>
          <w:sz w:val="24"/>
          <w:szCs w:val="24"/>
        </w:rPr>
        <w:tab/>
      </w:r>
      <w:r w:rsidRPr="00A12764" w:rsidR="00322316">
        <w:rPr>
          <w:rFonts w:ascii="Arial Narrow" w:hAnsi="Arial Narrow" w:cs="Times New Roman"/>
          <w:sz w:val="24"/>
          <w:szCs w:val="24"/>
        </w:rPr>
        <w:t xml:space="preserve">Diversas regiões do Brasil carecem de locais adequados para o </w:t>
      </w:r>
      <w:r w:rsidRPr="00A12764" w:rsidR="00853CD5">
        <w:rPr>
          <w:rFonts w:ascii="Arial Narrow" w:hAnsi="Arial Narrow" w:cs="Times New Roman"/>
          <w:sz w:val="24"/>
          <w:szCs w:val="24"/>
        </w:rPr>
        <w:t>armazenamento, pesquisa e extroversão</w:t>
      </w:r>
      <w:r w:rsidRPr="00A12764" w:rsidR="00322316">
        <w:rPr>
          <w:rFonts w:ascii="Arial Narrow" w:hAnsi="Arial Narrow" w:cs="Times New Roman"/>
          <w:sz w:val="24"/>
          <w:szCs w:val="24"/>
        </w:rPr>
        <w:t xml:space="preserve"> de bens arqueológicos</w:t>
      </w:r>
      <w:r w:rsidRPr="00A12764" w:rsidR="00444818">
        <w:rPr>
          <w:rFonts w:ascii="Arial Narrow" w:hAnsi="Arial Narrow" w:cs="Times New Roman"/>
          <w:sz w:val="24"/>
          <w:szCs w:val="24"/>
        </w:rPr>
        <w:t>, geralmente em razão da ausência de recursos financeiros</w:t>
      </w:r>
      <w:r w:rsidRPr="00A12764" w:rsidR="00322316">
        <w:rPr>
          <w:rFonts w:ascii="Arial Narrow" w:hAnsi="Arial Narrow" w:cs="Times New Roman"/>
          <w:sz w:val="24"/>
          <w:szCs w:val="24"/>
        </w:rPr>
        <w:t>.</w:t>
      </w:r>
      <w:r w:rsidRPr="00A12764" w:rsidR="00444818">
        <w:rPr>
          <w:rFonts w:ascii="Arial Narrow" w:hAnsi="Arial Narrow" w:cs="Times New Roman"/>
          <w:sz w:val="24"/>
          <w:szCs w:val="24"/>
        </w:rPr>
        <w:t xml:space="preserve"> </w:t>
      </w:r>
      <w:r w:rsidRPr="00A12764" w:rsidR="00322316">
        <w:rPr>
          <w:rFonts w:ascii="Arial Narrow" w:hAnsi="Arial Narrow" w:cs="Times New Roman"/>
          <w:sz w:val="24"/>
          <w:szCs w:val="24"/>
        </w:rPr>
        <w:t xml:space="preserve">Nesse sentido, </w:t>
      </w:r>
      <w:r w:rsidRPr="00A12764" w:rsidR="00444818">
        <w:rPr>
          <w:rFonts w:ascii="Arial Narrow" w:hAnsi="Arial Narrow" w:cs="Times New Roman"/>
          <w:sz w:val="24"/>
          <w:szCs w:val="24"/>
        </w:rPr>
        <w:t xml:space="preserve">é necessário </w:t>
      </w:r>
      <w:r w:rsidRPr="00A12764" w:rsidR="00853CD5">
        <w:rPr>
          <w:rFonts w:ascii="Arial Narrow" w:hAnsi="Arial Narrow" w:cs="Times New Roman"/>
          <w:sz w:val="24"/>
          <w:szCs w:val="24"/>
        </w:rPr>
        <w:t>criar</w:t>
      </w:r>
      <w:r w:rsidRPr="00A12764" w:rsidR="00444818">
        <w:rPr>
          <w:rFonts w:ascii="Arial Narrow" w:hAnsi="Arial Narrow" w:cs="Times New Roman"/>
          <w:sz w:val="24"/>
          <w:szCs w:val="24"/>
        </w:rPr>
        <w:t xml:space="preserve"> </w:t>
      </w:r>
      <w:r w:rsidRPr="00A12764" w:rsidR="00E931BA">
        <w:rPr>
          <w:rFonts w:ascii="Arial Narrow" w:hAnsi="Arial Narrow" w:cs="Times New Roman"/>
          <w:sz w:val="24"/>
          <w:szCs w:val="24"/>
        </w:rPr>
        <w:t>novos espaços</w:t>
      </w:r>
      <w:r w:rsidRPr="00A12764" w:rsidR="00B108B6">
        <w:rPr>
          <w:rFonts w:ascii="Arial Narrow" w:hAnsi="Arial Narrow" w:cs="Times New Roman"/>
          <w:sz w:val="24"/>
          <w:szCs w:val="24"/>
        </w:rPr>
        <w:t xml:space="preserve"> e/ou estabelecer melhorias naqueles já existentes, visando a qualidade</w:t>
      </w:r>
      <w:r w:rsidRPr="00A12764" w:rsidR="00EF5C38">
        <w:rPr>
          <w:rFonts w:ascii="Arial Narrow" w:hAnsi="Arial Narrow" w:cs="Times New Roman"/>
          <w:sz w:val="24"/>
          <w:szCs w:val="24"/>
        </w:rPr>
        <w:t xml:space="preserve"> dos ambientes que </w:t>
      </w:r>
      <w:r w:rsidRPr="00A12764" w:rsidR="00853CD5">
        <w:rPr>
          <w:rFonts w:ascii="Arial Narrow" w:hAnsi="Arial Narrow" w:cs="Times New Roman"/>
          <w:sz w:val="24"/>
          <w:szCs w:val="24"/>
        </w:rPr>
        <w:t>armazenam</w:t>
      </w:r>
      <w:r w:rsidRPr="00A12764" w:rsidR="00EF5C38">
        <w:rPr>
          <w:rFonts w:ascii="Arial Narrow" w:hAnsi="Arial Narrow" w:cs="Times New Roman"/>
          <w:sz w:val="24"/>
          <w:szCs w:val="24"/>
        </w:rPr>
        <w:t xml:space="preserve"> acervos</w:t>
      </w:r>
      <w:r w:rsidRPr="00A12764" w:rsidR="00B108B6">
        <w:rPr>
          <w:rFonts w:ascii="Arial Narrow" w:hAnsi="Arial Narrow" w:cs="Times New Roman"/>
          <w:sz w:val="24"/>
          <w:szCs w:val="24"/>
        </w:rPr>
        <w:t xml:space="preserve"> arqueológicos e a conservação adequada desses bens.</w:t>
      </w:r>
    </w:p>
    <w:p w:rsidRPr="00A12764" w:rsidR="00D41C88" w:rsidP="0009269E" w:rsidRDefault="00D41C88" w14:paraId="56B6E4FB" w14:textId="77777777">
      <w:pPr>
        <w:tabs>
          <w:tab w:val="left" w:pos="709"/>
        </w:tabs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Pr="00A12764" w:rsidR="006D2F8F" w:rsidP="006D2F8F" w:rsidRDefault="006D2F8F" w14:paraId="027ED421" w14:textId="77777777">
      <w:pPr>
        <w:numPr>
          <w:ilvl w:val="0"/>
          <w:numId w:val="6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A12764">
        <w:rPr>
          <w:rFonts w:ascii="Arial Narrow" w:hAnsi="Arial Narrow" w:cs="Times New Roman"/>
          <w:b/>
          <w:sz w:val="24"/>
          <w:szCs w:val="24"/>
        </w:rPr>
        <w:t xml:space="preserve">Objetivo </w:t>
      </w:r>
    </w:p>
    <w:p w:rsidRPr="00A12764" w:rsidR="00555117" w:rsidP="00A13484" w:rsidRDefault="00D81D7A" w14:paraId="75EB7588" w14:textId="6F1C26D3">
      <w:pPr>
        <w:tabs>
          <w:tab w:val="left" w:pos="709"/>
        </w:tabs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ab/>
      </w:r>
      <w:r w:rsidRPr="00A12764" w:rsidR="00322316">
        <w:rPr>
          <w:rFonts w:ascii="Arial Narrow" w:hAnsi="Arial Narrow" w:cs="Times New Roman"/>
          <w:sz w:val="24"/>
          <w:szCs w:val="24"/>
        </w:rPr>
        <w:t>O presente Termo de Referência</w:t>
      </w:r>
      <w:r w:rsidR="00F3309B">
        <w:rPr>
          <w:rFonts w:ascii="Arial Narrow" w:hAnsi="Arial Narrow" w:cs="Times New Roman"/>
          <w:sz w:val="24"/>
          <w:szCs w:val="24"/>
        </w:rPr>
        <w:t xml:space="preserve"> busca</w:t>
      </w:r>
      <w:r w:rsidRPr="00A12764" w:rsidR="00322316">
        <w:rPr>
          <w:rFonts w:ascii="Arial Narrow" w:hAnsi="Arial Narrow" w:cs="Times New Roman"/>
          <w:sz w:val="24"/>
          <w:szCs w:val="24"/>
        </w:rPr>
        <w:t xml:space="preserve"> estabelecer diretrizes, orientar e sistematizar a elaboração de projetos</w:t>
      </w:r>
      <w:r w:rsidRPr="00A12764" w:rsidR="000D0B60">
        <w:rPr>
          <w:rFonts w:ascii="Arial Narrow" w:hAnsi="Arial Narrow" w:cs="Times New Roman"/>
          <w:sz w:val="24"/>
          <w:szCs w:val="24"/>
        </w:rPr>
        <w:t xml:space="preserve"> técnicos </w:t>
      </w:r>
      <w:r w:rsidRPr="00A12764" w:rsidR="00322316">
        <w:rPr>
          <w:rFonts w:ascii="Arial Narrow" w:hAnsi="Arial Narrow" w:cs="Times New Roman"/>
          <w:sz w:val="24"/>
          <w:szCs w:val="24"/>
        </w:rPr>
        <w:t>para</w:t>
      </w:r>
      <w:r w:rsidRPr="00A12764" w:rsidR="000D0B60">
        <w:rPr>
          <w:rFonts w:ascii="Arial Narrow" w:hAnsi="Arial Narrow" w:cs="Times New Roman"/>
          <w:sz w:val="24"/>
          <w:szCs w:val="24"/>
        </w:rPr>
        <w:t xml:space="preserve"> a qualificação das instalações físicas </w:t>
      </w:r>
      <w:r w:rsidRPr="00A12764" w:rsidR="00853CD5">
        <w:rPr>
          <w:rFonts w:ascii="Arial Narrow" w:hAnsi="Arial Narrow" w:cs="Times New Roman"/>
          <w:sz w:val="24"/>
          <w:szCs w:val="24"/>
        </w:rPr>
        <w:t xml:space="preserve">(estruturais, </w:t>
      </w:r>
      <w:r w:rsidRPr="00A12764" w:rsidR="005B242C">
        <w:rPr>
          <w:rFonts w:ascii="Arial Narrow" w:hAnsi="Arial Narrow" w:cs="Times New Roman"/>
          <w:sz w:val="24"/>
          <w:szCs w:val="24"/>
        </w:rPr>
        <w:t>construtivas</w:t>
      </w:r>
      <w:r w:rsidRPr="00A12764" w:rsidR="00101D0C">
        <w:rPr>
          <w:rFonts w:ascii="Arial Narrow" w:hAnsi="Arial Narrow" w:cs="Times New Roman"/>
          <w:sz w:val="24"/>
          <w:szCs w:val="24"/>
        </w:rPr>
        <w:t xml:space="preserve"> e</w:t>
      </w:r>
      <w:r w:rsidRPr="00A12764" w:rsidR="005B242C">
        <w:rPr>
          <w:rFonts w:ascii="Arial Narrow" w:hAnsi="Arial Narrow" w:cs="Times New Roman"/>
          <w:sz w:val="24"/>
          <w:szCs w:val="24"/>
        </w:rPr>
        <w:t xml:space="preserve"> </w:t>
      </w:r>
      <w:r w:rsidRPr="00A12764" w:rsidR="00853CD5">
        <w:rPr>
          <w:rFonts w:ascii="Arial Narrow" w:hAnsi="Arial Narrow" w:cs="Times New Roman"/>
          <w:sz w:val="24"/>
          <w:szCs w:val="24"/>
        </w:rPr>
        <w:t xml:space="preserve">mobiliário) </w:t>
      </w:r>
      <w:r w:rsidRPr="00A12764" w:rsidR="000D0B60">
        <w:rPr>
          <w:rFonts w:ascii="Arial Narrow" w:hAnsi="Arial Narrow" w:cs="Times New Roman"/>
          <w:sz w:val="24"/>
          <w:szCs w:val="24"/>
        </w:rPr>
        <w:t>no âmbito da</w:t>
      </w:r>
      <w:r w:rsidRPr="00A12764" w:rsidR="00322316">
        <w:rPr>
          <w:rFonts w:ascii="Arial Narrow" w:hAnsi="Arial Narrow" w:cs="Times New Roman"/>
          <w:sz w:val="24"/>
          <w:szCs w:val="24"/>
        </w:rPr>
        <w:t xml:space="preserve"> </w:t>
      </w:r>
      <w:r w:rsidRPr="00A12764" w:rsidR="00936A02">
        <w:rPr>
          <w:rFonts w:ascii="Arial Narrow" w:hAnsi="Arial Narrow" w:cs="Times New Roman"/>
          <w:sz w:val="24"/>
          <w:szCs w:val="24"/>
        </w:rPr>
        <w:t>c</w:t>
      </w:r>
      <w:r w:rsidRPr="00A12764" w:rsidR="0067075E">
        <w:rPr>
          <w:rFonts w:ascii="Arial Narrow" w:hAnsi="Arial Narrow" w:cs="Times New Roman"/>
          <w:sz w:val="24"/>
          <w:szCs w:val="24"/>
        </w:rPr>
        <w:t>riação</w:t>
      </w:r>
      <w:r w:rsidRPr="00A12764" w:rsidR="00322316">
        <w:rPr>
          <w:rFonts w:ascii="Arial Narrow" w:hAnsi="Arial Narrow" w:cs="Times New Roman"/>
          <w:sz w:val="24"/>
          <w:szCs w:val="24"/>
        </w:rPr>
        <w:t xml:space="preserve"> e/ou fortalecimento de </w:t>
      </w:r>
      <w:r w:rsidRPr="00A12764" w:rsidR="00936A02">
        <w:rPr>
          <w:rFonts w:ascii="Arial Narrow" w:hAnsi="Arial Narrow" w:cs="Times New Roman"/>
          <w:sz w:val="24"/>
          <w:szCs w:val="24"/>
        </w:rPr>
        <w:t>Instituição de Guarda e Pesquisa</w:t>
      </w:r>
      <w:r w:rsidRPr="00A12764" w:rsidR="00322316">
        <w:rPr>
          <w:rFonts w:ascii="Arial Narrow" w:hAnsi="Arial Narrow" w:cs="Times New Roman"/>
          <w:sz w:val="24"/>
          <w:szCs w:val="24"/>
        </w:rPr>
        <w:t>,</w:t>
      </w:r>
      <w:r w:rsidRPr="00A12764" w:rsidR="00D17CC4">
        <w:rPr>
          <w:rFonts w:ascii="Arial Narrow" w:hAnsi="Arial Narrow" w:cs="Times New Roman"/>
          <w:sz w:val="24"/>
          <w:szCs w:val="24"/>
        </w:rPr>
        <w:t xml:space="preserve"> visando a qualidade dos ambientes que </w:t>
      </w:r>
      <w:r w:rsidRPr="00A12764" w:rsidR="00936A02">
        <w:rPr>
          <w:rFonts w:ascii="Arial Narrow" w:hAnsi="Arial Narrow" w:cs="Times New Roman"/>
          <w:sz w:val="24"/>
          <w:szCs w:val="24"/>
        </w:rPr>
        <w:t>armazenarão</w:t>
      </w:r>
      <w:r w:rsidRPr="00A12764" w:rsidR="00D17CC4">
        <w:rPr>
          <w:rFonts w:ascii="Arial Narrow" w:hAnsi="Arial Narrow" w:cs="Times New Roman"/>
          <w:sz w:val="24"/>
          <w:szCs w:val="24"/>
        </w:rPr>
        <w:t xml:space="preserve"> </w:t>
      </w:r>
      <w:r w:rsidRPr="00A12764" w:rsidR="00936A02">
        <w:rPr>
          <w:rFonts w:ascii="Arial Narrow" w:hAnsi="Arial Narrow" w:cs="Times New Roman"/>
          <w:sz w:val="24"/>
          <w:szCs w:val="24"/>
        </w:rPr>
        <w:t>bens</w:t>
      </w:r>
      <w:r w:rsidRPr="00A12764" w:rsidR="00D17CC4">
        <w:rPr>
          <w:rFonts w:ascii="Arial Narrow" w:hAnsi="Arial Narrow" w:cs="Times New Roman"/>
          <w:sz w:val="24"/>
          <w:szCs w:val="24"/>
        </w:rPr>
        <w:t xml:space="preserve"> arqueológicos.</w:t>
      </w:r>
    </w:p>
    <w:p w:rsidRPr="00A12764" w:rsidR="00D072CA" w:rsidP="006D2F8F" w:rsidRDefault="00D072CA" w14:paraId="181C755A" w14:textId="77777777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Pr="00A12764" w:rsidR="000D0B60" w:rsidP="00D17CC4" w:rsidRDefault="00CB6849" w14:paraId="5AAC50D1" w14:textId="77777777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A12764">
        <w:rPr>
          <w:rFonts w:ascii="Arial Narrow" w:hAnsi="Arial Narrow" w:cs="Times New Roman"/>
          <w:b/>
          <w:sz w:val="24"/>
          <w:szCs w:val="24"/>
        </w:rPr>
        <w:t>4</w:t>
      </w:r>
      <w:r w:rsidRPr="00A12764" w:rsidR="00D17CC4">
        <w:rPr>
          <w:rFonts w:ascii="Arial Narrow" w:hAnsi="Arial Narrow" w:cs="Times New Roman"/>
          <w:b/>
          <w:sz w:val="24"/>
          <w:szCs w:val="24"/>
        </w:rPr>
        <w:t>.</w:t>
      </w:r>
      <w:r w:rsidRPr="00A12764" w:rsidR="00D17CC4">
        <w:rPr>
          <w:rFonts w:ascii="Arial Narrow" w:hAnsi="Arial Narrow" w:cs="Times New Roman"/>
          <w:b/>
          <w:sz w:val="24"/>
          <w:szCs w:val="24"/>
        </w:rPr>
        <w:tab/>
      </w:r>
      <w:r w:rsidRPr="00A12764" w:rsidR="00D17CC4">
        <w:rPr>
          <w:rFonts w:ascii="Arial Narrow" w:hAnsi="Arial Narrow" w:cs="Times New Roman"/>
          <w:b/>
          <w:sz w:val="24"/>
          <w:szCs w:val="24"/>
        </w:rPr>
        <w:t xml:space="preserve">Da </w:t>
      </w:r>
      <w:r w:rsidRPr="00A12764">
        <w:rPr>
          <w:rFonts w:ascii="Arial Narrow" w:hAnsi="Arial Narrow" w:cs="Times New Roman"/>
          <w:b/>
          <w:sz w:val="24"/>
          <w:szCs w:val="24"/>
        </w:rPr>
        <w:t>E</w:t>
      </w:r>
      <w:r w:rsidRPr="00A12764" w:rsidR="00D17CC4">
        <w:rPr>
          <w:rFonts w:ascii="Arial Narrow" w:hAnsi="Arial Narrow" w:cs="Times New Roman"/>
          <w:b/>
          <w:sz w:val="24"/>
          <w:szCs w:val="24"/>
        </w:rPr>
        <w:t xml:space="preserve">xecução do </w:t>
      </w:r>
      <w:r w:rsidRPr="00A12764">
        <w:rPr>
          <w:rFonts w:ascii="Arial Narrow" w:hAnsi="Arial Narrow" w:cs="Times New Roman"/>
          <w:b/>
          <w:sz w:val="24"/>
          <w:szCs w:val="24"/>
        </w:rPr>
        <w:t>O</w:t>
      </w:r>
      <w:r w:rsidRPr="00A12764" w:rsidR="00D17CC4">
        <w:rPr>
          <w:rFonts w:ascii="Arial Narrow" w:hAnsi="Arial Narrow" w:cs="Times New Roman"/>
          <w:b/>
          <w:sz w:val="24"/>
          <w:szCs w:val="24"/>
        </w:rPr>
        <w:t>bjeto</w:t>
      </w:r>
      <w:r w:rsidRPr="00A12764" w:rsidR="00CD22E2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:rsidRPr="00A12764" w:rsidR="0099756E" w:rsidP="00D17CC4" w:rsidRDefault="0099756E" w14:paraId="6A676C02" w14:textId="1FA54223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A12764">
        <w:rPr>
          <w:rFonts w:ascii="Arial Narrow" w:hAnsi="Arial Narrow" w:cs="Times New Roman"/>
          <w:b/>
          <w:sz w:val="24"/>
          <w:szCs w:val="24"/>
        </w:rPr>
        <w:t xml:space="preserve">4.1. </w:t>
      </w:r>
      <w:r w:rsidRPr="00A12764" w:rsidR="00B0799C">
        <w:rPr>
          <w:rFonts w:ascii="Arial Narrow" w:hAnsi="Arial Narrow" w:cs="Times New Roman"/>
          <w:b/>
          <w:sz w:val="24"/>
          <w:szCs w:val="24"/>
        </w:rPr>
        <w:t>Desenvolvimento do</w:t>
      </w:r>
      <w:r w:rsidRPr="00A12764" w:rsidR="000D0B60">
        <w:rPr>
          <w:rFonts w:ascii="Arial Narrow" w:hAnsi="Arial Narrow" w:cs="Times New Roman"/>
          <w:b/>
          <w:sz w:val="24"/>
          <w:szCs w:val="24"/>
        </w:rPr>
        <w:t>s</w:t>
      </w:r>
      <w:r w:rsidRPr="00A12764" w:rsidR="00B0799C">
        <w:rPr>
          <w:rFonts w:ascii="Arial Narrow" w:hAnsi="Arial Narrow" w:cs="Times New Roman"/>
          <w:b/>
          <w:sz w:val="24"/>
          <w:szCs w:val="24"/>
        </w:rPr>
        <w:t xml:space="preserve"> Projeto</w:t>
      </w:r>
      <w:r w:rsidRPr="00A12764" w:rsidR="000D0B60">
        <w:rPr>
          <w:rFonts w:ascii="Arial Narrow" w:hAnsi="Arial Narrow" w:cs="Times New Roman"/>
          <w:b/>
          <w:sz w:val="24"/>
          <w:szCs w:val="24"/>
        </w:rPr>
        <w:t>s Técnicos</w:t>
      </w:r>
    </w:p>
    <w:p w:rsidRPr="00A12764" w:rsidR="008E0AAC" w:rsidP="008E0AAC" w:rsidRDefault="008E0AAC" w14:paraId="2100D2D6" w14:textId="4CD06727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ab/>
      </w:r>
      <w:r w:rsidRPr="614ECA23" w:rsidR="008E0AAC">
        <w:rPr>
          <w:rFonts w:ascii="Arial Narrow" w:hAnsi="Arial Narrow" w:cs="Times New Roman"/>
          <w:sz w:val="24"/>
          <w:szCs w:val="24"/>
        </w:rPr>
        <w:t>O</w:t>
      </w:r>
      <w:r w:rsidRPr="614ECA23" w:rsidR="00936A02">
        <w:rPr>
          <w:rFonts w:ascii="Arial Narrow" w:hAnsi="Arial Narrow" w:cs="Times New Roman"/>
          <w:sz w:val="24"/>
          <w:szCs w:val="24"/>
        </w:rPr>
        <w:t>s</w:t>
      </w:r>
      <w:r w:rsidRPr="614ECA23" w:rsidR="008E0AAC">
        <w:rPr>
          <w:rFonts w:ascii="Arial Narrow" w:hAnsi="Arial Narrow" w:cs="Times New Roman"/>
          <w:sz w:val="24"/>
          <w:szCs w:val="24"/>
        </w:rPr>
        <w:t xml:space="preserve"> projeto</w:t>
      </w:r>
      <w:r w:rsidRPr="614ECA23" w:rsidR="00936A02">
        <w:rPr>
          <w:rFonts w:ascii="Arial Narrow" w:hAnsi="Arial Narrow" w:cs="Times New Roman"/>
          <w:sz w:val="24"/>
          <w:szCs w:val="24"/>
        </w:rPr>
        <w:t>s</w:t>
      </w:r>
      <w:r w:rsidRPr="614ECA23" w:rsidR="008E0AAC">
        <w:rPr>
          <w:rFonts w:ascii="Arial Narrow" w:hAnsi="Arial Narrow" w:cs="Times New Roman"/>
          <w:sz w:val="24"/>
          <w:szCs w:val="24"/>
        </w:rPr>
        <w:t xml:space="preserve"> </w:t>
      </w:r>
      <w:r w:rsidRPr="614ECA23" w:rsidR="0037746A">
        <w:rPr>
          <w:rFonts w:ascii="Arial Narrow" w:hAnsi="Arial Narrow" w:cs="Times New Roman"/>
          <w:sz w:val="24"/>
          <w:szCs w:val="24"/>
        </w:rPr>
        <w:t xml:space="preserve">técnicos </w:t>
      </w:r>
      <w:r w:rsidRPr="614ECA23" w:rsidR="00F3309B">
        <w:rPr>
          <w:rFonts w:ascii="Arial Narrow" w:hAnsi="Arial Narrow" w:cs="Times New Roman"/>
          <w:sz w:val="24"/>
          <w:szCs w:val="24"/>
        </w:rPr>
        <w:t xml:space="preserve">deverão ser </w:t>
      </w:r>
      <w:r w:rsidRPr="614ECA23" w:rsidR="008E0AAC">
        <w:rPr>
          <w:rFonts w:ascii="Arial Narrow" w:hAnsi="Arial Narrow" w:cs="Times New Roman"/>
          <w:sz w:val="24"/>
          <w:szCs w:val="24"/>
        </w:rPr>
        <w:t>apresentado</w:t>
      </w:r>
      <w:r w:rsidRPr="614ECA23" w:rsidR="00936A02">
        <w:rPr>
          <w:rFonts w:ascii="Arial Narrow" w:hAnsi="Arial Narrow" w:cs="Times New Roman"/>
          <w:sz w:val="24"/>
          <w:szCs w:val="24"/>
        </w:rPr>
        <w:t>s</w:t>
      </w:r>
      <w:r w:rsidRPr="614ECA23" w:rsidR="008E0AAC">
        <w:rPr>
          <w:rFonts w:ascii="Arial Narrow" w:hAnsi="Arial Narrow" w:cs="Times New Roman"/>
          <w:sz w:val="24"/>
          <w:szCs w:val="24"/>
        </w:rPr>
        <w:t xml:space="preserve"> para aná</w:t>
      </w:r>
      <w:r w:rsidRPr="614ECA23" w:rsidR="00936A02">
        <w:rPr>
          <w:rFonts w:ascii="Arial Narrow" w:hAnsi="Arial Narrow" w:cs="Times New Roman"/>
          <w:sz w:val="24"/>
          <w:szCs w:val="24"/>
        </w:rPr>
        <w:t xml:space="preserve">lise e aprovação do </w:t>
      </w:r>
      <w:r w:rsidRPr="614ECA23" w:rsidR="00F3309B">
        <w:rPr>
          <w:rFonts w:ascii="Arial Narrow" w:hAnsi="Arial Narrow" w:cs="Times New Roman"/>
          <w:sz w:val="24"/>
          <w:szCs w:val="24"/>
        </w:rPr>
        <w:t xml:space="preserve">CONTRATANTE e do </w:t>
      </w:r>
      <w:r w:rsidRPr="614ECA23" w:rsidR="00936A02">
        <w:rPr>
          <w:rFonts w:ascii="Arial Narrow" w:hAnsi="Arial Narrow" w:cs="Times New Roman"/>
          <w:sz w:val="24"/>
          <w:szCs w:val="24"/>
        </w:rPr>
        <w:t>IPHAN</w:t>
      </w:r>
      <w:r w:rsidRPr="614ECA23" w:rsidR="00F3309B">
        <w:rPr>
          <w:rFonts w:ascii="Arial Narrow" w:hAnsi="Arial Narrow" w:cs="Times New Roman"/>
          <w:sz w:val="24"/>
          <w:szCs w:val="24"/>
        </w:rPr>
        <w:t>, a partir d</w:t>
      </w:r>
      <w:r w:rsidRPr="614ECA23" w:rsidR="006640B0">
        <w:rPr>
          <w:rFonts w:ascii="Arial Narrow" w:hAnsi="Arial Narrow" w:cs="Times New Roman"/>
          <w:sz w:val="24"/>
          <w:szCs w:val="24"/>
        </w:rPr>
        <w:t>as</w:t>
      </w:r>
      <w:r w:rsidRPr="614ECA23" w:rsidR="008E0AAC">
        <w:rPr>
          <w:rFonts w:ascii="Arial Narrow" w:hAnsi="Arial Narrow" w:cs="Times New Roman"/>
          <w:sz w:val="24"/>
          <w:szCs w:val="24"/>
        </w:rPr>
        <w:t xml:space="preserve"> seguintes </w:t>
      </w:r>
      <w:r w:rsidRPr="614ECA23" w:rsidR="006640B0">
        <w:rPr>
          <w:rFonts w:ascii="Arial Narrow" w:hAnsi="Arial Narrow" w:cs="Times New Roman"/>
          <w:sz w:val="24"/>
          <w:szCs w:val="24"/>
        </w:rPr>
        <w:t>diretrizes</w:t>
      </w:r>
      <w:r w:rsidRPr="614ECA23" w:rsidR="008E0AAC">
        <w:rPr>
          <w:rFonts w:ascii="Arial Narrow" w:hAnsi="Arial Narrow" w:cs="Times New Roman"/>
          <w:sz w:val="24"/>
          <w:szCs w:val="24"/>
        </w:rPr>
        <w:t>:</w:t>
      </w:r>
    </w:p>
    <w:p w:rsidRPr="00A12764" w:rsidR="00961EEA" w:rsidP="008E0AAC" w:rsidRDefault="00961EEA" w14:paraId="6E3947DB" w14:textId="77777777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Pr="00A12764" w:rsidR="0099756E" w:rsidP="008E0AAC" w:rsidRDefault="00BF073B" w14:paraId="1B014154" w14:textId="2A6B7655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A12764">
        <w:rPr>
          <w:rFonts w:ascii="Arial Narrow" w:hAnsi="Arial Narrow" w:cs="Times New Roman"/>
          <w:b/>
          <w:sz w:val="24"/>
          <w:szCs w:val="24"/>
        </w:rPr>
        <w:t>4.1.1. Programa de necessidades</w:t>
      </w:r>
    </w:p>
    <w:p w:rsidRPr="00A12764" w:rsidR="00E53993" w:rsidP="00E53993" w:rsidRDefault="00CD22E2" w14:paraId="61BFD3EE" w14:textId="7A95FC77">
      <w:pPr>
        <w:tabs>
          <w:tab w:val="left" w:pos="709"/>
        </w:tabs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ab/>
      </w:r>
      <w:r w:rsidRPr="00A12764" w:rsidR="00E53993">
        <w:rPr>
          <w:rFonts w:ascii="Arial Narrow" w:hAnsi="Arial Narrow" w:cs="Times New Roman"/>
          <w:sz w:val="24"/>
          <w:szCs w:val="24"/>
        </w:rPr>
        <w:t>Trata-se do conjunto sistematizado de necessidades para um determinado uso de uma construção.</w:t>
      </w:r>
      <w:r w:rsidRPr="00A12764">
        <w:rPr>
          <w:rFonts w:ascii="Arial Narrow" w:hAnsi="Arial Narrow" w:cs="Times New Roman"/>
          <w:sz w:val="24"/>
          <w:szCs w:val="24"/>
        </w:rPr>
        <w:t xml:space="preserve"> O programa de necessidades deverá ser produzido</w:t>
      </w:r>
      <w:r w:rsidRPr="00A12764" w:rsidR="00936A02">
        <w:rPr>
          <w:rFonts w:ascii="Arial Narrow" w:hAnsi="Arial Narrow" w:cs="Times New Roman"/>
          <w:sz w:val="24"/>
          <w:szCs w:val="24"/>
        </w:rPr>
        <w:t xml:space="preserve"> a partir das demandas de cada I</w:t>
      </w:r>
      <w:r w:rsidRPr="00A12764">
        <w:rPr>
          <w:rFonts w:ascii="Arial Narrow" w:hAnsi="Arial Narrow" w:cs="Times New Roman"/>
          <w:sz w:val="24"/>
          <w:szCs w:val="24"/>
        </w:rPr>
        <w:t xml:space="preserve">nstituição de </w:t>
      </w:r>
      <w:r w:rsidRPr="00A12764" w:rsidR="00936A02">
        <w:rPr>
          <w:rFonts w:ascii="Arial Narrow" w:hAnsi="Arial Narrow" w:cs="Times New Roman"/>
          <w:sz w:val="24"/>
          <w:szCs w:val="24"/>
        </w:rPr>
        <w:t>G</w:t>
      </w:r>
      <w:r w:rsidRPr="00A12764">
        <w:rPr>
          <w:rFonts w:ascii="Arial Narrow" w:hAnsi="Arial Narrow" w:cs="Times New Roman"/>
          <w:sz w:val="24"/>
          <w:szCs w:val="24"/>
        </w:rPr>
        <w:t xml:space="preserve">uarda e </w:t>
      </w:r>
      <w:r w:rsidRPr="00A12764" w:rsidR="00936A02">
        <w:rPr>
          <w:rFonts w:ascii="Arial Narrow" w:hAnsi="Arial Narrow" w:cs="Times New Roman"/>
          <w:sz w:val="24"/>
          <w:szCs w:val="24"/>
        </w:rPr>
        <w:t>P</w:t>
      </w:r>
      <w:r w:rsidRPr="00A12764">
        <w:rPr>
          <w:rFonts w:ascii="Arial Narrow" w:hAnsi="Arial Narrow" w:cs="Times New Roman"/>
          <w:sz w:val="24"/>
          <w:szCs w:val="24"/>
        </w:rPr>
        <w:t>esquisa</w:t>
      </w:r>
      <w:r w:rsidRPr="00A12764" w:rsidR="000D0B60">
        <w:rPr>
          <w:rFonts w:ascii="Arial Narrow" w:hAnsi="Arial Narrow" w:cs="Times New Roman"/>
          <w:sz w:val="24"/>
          <w:szCs w:val="24"/>
        </w:rPr>
        <w:t xml:space="preserve"> e das condições ambientais da</w:t>
      </w:r>
      <w:r w:rsidRPr="00A12764">
        <w:rPr>
          <w:rFonts w:ascii="Arial Narrow" w:hAnsi="Arial Narrow" w:cs="Times New Roman"/>
          <w:sz w:val="24"/>
          <w:szCs w:val="24"/>
        </w:rPr>
        <w:t xml:space="preserve"> região onde está inserida, bem como das condições</w:t>
      </w:r>
      <w:r w:rsidRPr="00A12764" w:rsidR="005B5729">
        <w:rPr>
          <w:rFonts w:ascii="Arial Narrow" w:hAnsi="Arial Narrow" w:cs="Times New Roman"/>
          <w:sz w:val="24"/>
          <w:szCs w:val="24"/>
        </w:rPr>
        <w:t xml:space="preserve"> exigíveis para os b</w:t>
      </w:r>
      <w:r w:rsidRPr="00A12764">
        <w:rPr>
          <w:rFonts w:ascii="Arial Narrow" w:hAnsi="Arial Narrow" w:cs="Times New Roman"/>
          <w:sz w:val="24"/>
          <w:szCs w:val="24"/>
        </w:rPr>
        <w:t xml:space="preserve">ens arqueológicos salvaguardados.  </w:t>
      </w:r>
    </w:p>
    <w:p w:rsidRPr="00A12764" w:rsidR="00657C40" w:rsidP="00E53993" w:rsidRDefault="00657C40" w14:paraId="7253379E" w14:textId="7EAD2D8C">
      <w:pPr>
        <w:tabs>
          <w:tab w:val="left" w:pos="709"/>
        </w:tabs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ab/>
      </w:r>
      <w:r w:rsidRPr="00A12764">
        <w:rPr>
          <w:rFonts w:ascii="Arial Narrow" w:hAnsi="Arial Narrow" w:cs="Times New Roman"/>
          <w:sz w:val="24"/>
          <w:szCs w:val="24"/>
        </w:rPr>
        <w:t>O escopo mínimo do programa de necessidades deverá observar as seguintes diretrizes:</w:t>
      </w:r>
    </w:p>
    <w:p w:rsidRPr="00A12764" w:rsidR="00E73446" w:rsidP="00E134A4" w:rsidRDefault="00E73446" w14:paraId="25B91B5E" w14:textId="77777777">
      <w:pPr>
        <w:pStyle w:val="PargrafodaLista"/>
        <w:tabs>
          <w:tab w:val="left" w:pos="709"/>
        </w:tabs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Pr="00A12764" w:rsidR="00E134A4" w:rsidP="00E73446" w:rsidRDefault="00E134A4" w14:paraId="2340B2A6" w14:textId="7F9E5F95">
      <w:pPr>
        <w:pStyle w:val="PargrafodaLista"/>
        <w:tabs>
          <w:tab w:val="left" w:pos="0"/>
        </w:tabs>
        <w:spacing w:after="0" w:line="360" w:lineRule="auto"/>
        <w:ind w:left="0"/>
        <w:jc w:val="both"/>
        <w:rPr>
          <w:rFonts w:ascii="Arial Narrow" w:hAnsi="Arial Narrow" w:cs="Times New Roman"/>
          <w:b/>
          <w:sz w:val="24"/>
          <w:szCs w:val="24"/>
        </w:rPr>
      </w:pPr>
      <w:r w:rsidRPr="00A12764">
        <w:rPr>
          <w:rFonts w:ascii="Arial Narrow" w:hAnsi="Arial Narrow" w:cs="Times New Roman"/>
          <w:b/>
          <w:sz w:val="24"/>
          <w:szCs w:val="24"/>
        </w:rPr>
        <w:t>4.1.1.1. Reserva Técnica</w:t>
      </w:r>
    </w:p>
    <w:p w:rsidRPr="00A12764" w:rsidR="009A0C6A" w:rsidP="00F34DD0" w:rsidRDefault="00740BCD" w14:paraId="398466EA" w14:textId="2CE25119">
      <w:pPr>
        <w:pStyle w:val="PargrafodaLista"/>
        <w:numPr>
          <w:ilvl w:val="0"/>
          <w:numId w:val="17"/>
        </w:numPr>
        <w:tabs>
          <w:tab w:val="left" w:pos="709"/>
        </w:tabs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>D</w:t>
      </w:r>
      <w:r w:rsidRPr="00A12764" w:rsidR="00E53993">
        <w:rPr>
          <w:rFonts w:ascii="Arial Narrow" w:hAnsi="Arial Narrow" w:cs="Times New Roman"/>
          <w:sz w:val="24"/>
          <w:szCs w:val="24"/>
        </w:rPr>
        <w:t>everá l</w:t>
      </w:r>
      <w:r w:rsidRPr="00A12764" w:rsidR="00BC2355">
        <w:rPr>
          <w:rFonts w:ascii="Arial Narrow" w:hAnsi="Arial Narrow" w:cs="Times New Roman"/>
          <w:sz w:val="24"/>
          <w:szCs w:val="24"/>
        </w:rPr>
        <w:t>ocalizar-se no pavimento térreo</w:t>
      </w:r>
      <w:r w:rsidRPr="00A12764" w:rsidR="009A0C6A">
        <w:rPr>
          <w:rFonts w:ascii="Arial Narrow" w:hAnsi="Arial Narrow" w:cs="Times New Roman"/>
          <w:sz w:val="24"/>
          <w:szCs w:val="24"/>
        </w:rPr>
        <w:t>;</w:t>
      </w:r>
      <w:r w:rsidRPr="00A12764" w:rsidR="00BC2355">
        <w:rPr>
          <w:rFonts w:ascii="Arial Narrow" w:hAnsi="Arial Narrow" w:cs="Times New Roman"/>
          <w:sz w:val="24"/>
          <w:szCs w:val="24"/>
        </w:rPr>
        <w:t xml:space="preserve"> </w:t>
      </w:r>
    </w:p>
    <w:p w:rsidRPr="00A12764" w:rsidR="006257BC" w:rsidP="006257BC" w:rsidRDefault="006257BC" w14:paraId="4861A36F" w14:textId="274645AE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>Deverá estar localizada em cômodos internos e</w:t>
      </w:r>
      <w:r w:rsidRPr="00A12764" w:rsidR="00FB2063">
        <w:rPr>
          <w:rFonts w:ascii="Arial Narrow" w:hAnsi="Arial Narrow" w:cs="Times New Roman"/>
          <w:sz w:val="24"/>
          <w:szCs w:val="24"/>
        </w:rPr>
        <w:t>,</w:t>
      </w:r>
      <w:r w:rsidRPr="00A12764">
        <w:rPr>
          <w:rFonts w:ascii="Arial Narrow" w:hAnsi="Arial Narrow" w:cs="Times New Roman"/>
          <w:sz w:val="24"/>
          <w:szCs w:val="24"/>
        </w:rPr>
        <w:t xml:space="preserve"> de preferência</w:t>
      </w:r>
      <w:r w:rsidRPr="00A12764" w:rsidR="00FB2063">
        <w:rPr>
          <w:rFonts w:ascii="Arial Narrow" w:hAnsi="Arial Narrow" w:cs="Times New Roman"/>
          <w:sz w:val="24"/>
          <w:szCs w:val="24"/>
        </w:rPr>
        <w:t>,</w:t>
      </w:r>
      <w:r w:rsidRPr="00A12764">
        <w:rPr>
          <w:rFonts w:ascii="Arial Narrow" w:hAnsi="Arial Narrow" w:cs="Times New Roman"/>
          <w:sz w:val="24"/>
          <w:szCs w:val="24"/>
        </w:rPr>
        <w:t xml:space="preserve"> sem janelas</w:t>
      </w:r>
      <w:r w:rsidRPr="00A12764" w:rsidR="0020414D">
        <w:rPr>
          <w:rFonts w:ascii="Arial Narrow" w:hAnsi="Arial Narrow" w:cs="Times New Roman"/>
          <w:sz w:val="24"/>
          <w:szCs w:val="24"/>
        </w:rPr>
        <w:t>. No caso da Reserva Técnica já possuir janelas, deverá ser prevista a instalação de películas anti-UV, ou cortinas do tipo blackout</w:t>
      </w:r>
      <w:r w:rsidRPr="00A12764">
        <w:rPr>
          <w:rFonts w:ascii="Arial Narrow" w:hAnsi="Arial Narrow" w:cs="Times New Roman"/>
          <w:sz w:val="24"/>
          <w:szCs w:val="24"/>
        </w:rPr>
        <w:t>;</w:t>
      </w:r>
    </w:p>
    <w:p w:rsidRPr="00A12764" w:rsidR="00F87ADA" w:rsidP="00F87ADA" w:rsidRDefault="00F87ADA" w14:paraId="7D868AB9" w14:textId="3F3D64B4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>Deverá possuir sistema de climatização ambiental sustentável que mantenha estável os níveis de umidade e temperatura, além de promover a circulação do ar, evitando o desenvolvimento de agentes biológicos, e reações químicas e físicas prejudiciais</w:t>
      </w:r>
      <w:r w:rsidRPr="00A12764" w:rsidR="00DD288C">
        <w:rPr>
          <w:rFonts w:ascii="Arial Narrow" w:hAnsi="Arial Narrow" w:cs="Times New Roman"/>
          <w:sz w:val="24"/>
          <w:szCs w:val="24"/>
        </w:rPr>
        <w:t xml:space="preserve"> aos acervos arqueológicos</w:t>
      </w:r>
      <w:r w:rsidRPr="00A12764">
        <w:rPr>
          <w:rFonts w:ascii="Arial Narrow" w:hAnsi="Arial Narrow" w:cs="Times New Roman"/>
          <w:sz w:val="24"/>
          <w:szCs w:val="24"/>
        </w:rPr>
        <w:t xml:space="preserve">. O sistema poderá ser baseado em estratégias naturais (utilizando os mecanismos do próprio edifício como aberturas, materiais e sistema construtivo etc.) e artificiais (com uso de ar-condicionado, ventilador, desumidificador etc.); </w:t>
      </w:r>
    </w:p>
    <w:p w:rsidRPr="00A12764" w:rsidR="00F87ADA" w:rsidP="00F87ADA" w:rsidRDefault="00F87ADA" w14:paraId="00FDF1BB" w14:textId="77777777">
      <w:pPr>
        <w:pStyle w:val="PargrafodaLista"/>
        <w:numPr>
          <w:ilvl w:val="0"/>
          <w:numId w:val="17"/>
        </w:numPr>
        <w:tabs>
          <w:tab w:val="left" w:pos="709"/>
        </w:tabs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>Deverá ser provida de extintor de incêndio, detector de fumaça, iluminação de emergência e sinalizador de saída;</w:t>
      </w:r>
    </w:p>
    <w:p w:rsidRPr="00A12764" w:rsidR="00E53993" w:rsidP="00D076AB" w:rsidRDefault="0020414D" w14:paraId="536D63DD" w14:textId="4339E80D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>Deverá ser adotado</w:t>
      </w:r>
      <w:r w:rsidRPr="00A12764" w:rsidR="00E53993">
        <w:rPr>
          <w:rFonts w:ascii="Arial Narrow" w:hAnsi="Arial Narrow" w:cs="Times New Roman"/>
          <w:sz w:val="24"/>
          <w:szCs w:val="24"/>
        </w:rPr>
        <w:t xml:space="preserve"> </w:t>
      </w:r>
      <w:r w:rsidRPr="00A12764" w:rsidR="005B5729">
        <w:rPr>
          <w:rFonts w:ascii="Arial Narrow" w:hAnsi="Arial Narrow" w:cs="Times New Roman"/>
          <w:sz w:val="24"/>
          <w:szCs w:val="24"/>
        </w:rPr>
        <w:t xml:space="preserve">sistemas construtivos e </w:t>
      </w:r>
      <w:r w:rsidRPr="00A12764" w:rsidR="00E53993">
        <w:rPr>
          <w:rFonts w:ascii="Arial Narrow" w:hAnsi="Arial Narrow" w:cs="Times New Roman"/>
          <w:sz w:val="24"/>
          <w:szCs w:val="24"/>
        </w:rPr>
        <w:t>materiais pensados para redução de riscos e climatização adequada, como, por exemplo, isolamento térmico em paredes e tetos; tinta resistente à propagação de chamas, tinta anti-mofo, materiais não inflamáveis, piso resistente, antiderrapante e de fácil manutenção;</w:t>
      </w:r>
    </w:p>
    <w:p w:rsidRPr="00A12764" w:rsidR="00E53993" w:rsidP="00D076AB" w:rsidRDefault="0020414D" w14:paraId="269CFE09" w14:textId="465E1728">
      <w:pPr>
        <w:pStyle w:val="PargrafodaLista"/>
        <w:numPr>
          <w:ilvl w:val="0"/>
          <w:numId w:val="17"/>
        </w:numPr>
        <w:tabs>
          <w:tab w:val="left" w:pos="709"/>
        </w:tabs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>Deverá ser utilizada</w:t>
      </w:r>
      <w:r w:rsidRPr="00A12764" w:rsidR="00E53993">
        <w:rPr>
          <w:rFonts w:ascii="Arial Narrow" w:hAnsi="Arial Narrow" w:cs="Times New Roman"/>
          <w:sz w:val="24"/>
          <w:szCs w:val="24"/>
        </w:rPr>
        <w:t xml:space="preserve"> tintas livres de ácido e enxofre nas paredes e tetos nas áreas que receberão acervos arqueológicos;</w:t>
      </w:r>
    </w:p>
    <w:p w:rsidRPr="00A12764" w:rsidR="006257BC" w:rsidP="006257BC" w:rsidRDefault="0020414D" w14:paraId="556065C2" w14:textId="6398C3A1">
      <w:pPr>
        <w:pStyle w:val="PargrafodaLista"/>
        <w:numPr>
          <w:ilvl w:val="0"/>
          <w:numId w:val="17"/>
        </w:numPr>
        <w:tabs>
          <w:tab w:val="left" w:pos="709"/>
        </w:tabs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>Deverá ser utilizada</w:t>
      </w:r>
      <w:r w:rsidRPr="00A12764" w:rsidR="006257BC">
        <w:rPr>
          <w:rFonts w:ascii="Arial Narrow" w:hAnsi="Arial Narrow" w:cs="Times New Roman"/>
          <w:sz w:val="24"/>
          <w:szCs w:val="24"/>
        </w:rPr>
        <w:t xml:space="preserve"> porta corta – fogo na Reserva Técnica e nos locais estabelecidos pelo projeto de evacuação e combate à incêndio;</w:t>
      </w:r>
    </w:p>
    <w:p w:rsidRPr="00A12764" w:rsidR="00301946" w:rsidP="00301946" w:rsidRDefault="00301946" w14:paraId="29AE1B44" w14:textId="77777777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>Deverá possuir estantes, armários, vitrines e outros mobiliários utilizados para armazenamento do acervo arqueológico que ofereçam proteção quanto aos danos físicos, químicos e biológicos, sendo firmes, seguros e feitos de materiais quimicamente estáveis;</w:t>
      </w:r>
    </w:p>
    <w:p w:rsidRPr="00A12764" w:rsidR="00301946" w:rsidP="00301946" w:rsidRDefault="00301946" w14:paraId="17AEBA6A" w14:textId="028A532B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>Deverá possui</w:t>
      </w:r>
      <w:r w:rsidRPr="00A12764" w:rsidR="00101D0C">
        <w:rPr>
          <w:rFonts w:ascii="Arial Narrow" w:hAnsi="Arial Narrow" w:cs="Times New Roman"/>
          <w:sz w:val="24"/>
          <w:szCs w:val="24"/>
        </w:rPr>
        <w:t>r</w:t>
      </w:r>
      <w:r w:rsidRPr="00A12764">
        <w:rPr>
          <w:rFonts w:ascii="Arial Narrow" w:hAnsi="Arial Narrow" w:cs="Times New Roman"/>
          <w:sz w:val="24"/>
          <w:szCs w:val="24"/>
        </w:rPr>
        <w:t xml:space="preserve"> suportes próprios para objetos grandes e pesados que evitem o atrito e distribuam o seu peso</w:t>
      </w:r>
      <w:r w:rsidRPr="00A12764" w:rsidR="00101D0C">
        <w:rPr>
          <w:rFonts w:ascii="Arial Narrow" w:hAnsi="Arial Narrow" w:cs="Times New Roman"/>
          <w:sz w:val="24"/>
          <w:szCs w:val="24"/>
        </w:rPr>
        <w:t>;</w:t>
      </w:r>
    </w:p>
    <w:p w:rsidRPr="00A12764" w:rsidR="00301946" w:rsidP="006257BC" w:rsidRDefault="00101D0C" w14:paraId="2DCE32BF" w14:textId="370DE909">
      <w:pPr>
        <w:pStyle w:val="PargrafodaLista"/>
        <w:numPr>
          <w:ilvl w:val="0"/>
          <w:numId w:val="17"/>
        </w:numPr>
        <w:tabs>
          <w:tab w:val="left" w:pos="709"/>
        </w:tabs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>Sempre que possível deverão</w:t>
      </w:r>
      <w:r w:rsidRPr="00A12764" w:rsidR="00301946">
        <w:rPr>
          <w:rFonts w:ascii="Arial Narrow" w:hAnsi="Arial Narrow" w:cs="Times New Roman"/>
          <w:sz w:val="24"/>
          <w:szCs w:val="24"/>
        </w:rPr>
        <w:t xml:space="preserve"> ser utilizado</w:t>
      </w:r>
      <w:r w:rsidRPr="00A12764">
        <w:rPr>
          <w:rFonts w:ascii="Arial Narrow" w:hAnsi="Arial Narrow" w:cs="Times New Roman"/>
          <w:sz w:val="24"/>
          <w:szCs w:val="24"/>
        </w:rPr>
        <w:t>s</w:t>
      </w:r>
      <w:r w:rsidRPr="00A12764" w:rsidR="00301946">
        <w:rPr>
          <w:rFonts w:ascii="Arial Narrow" w:hAnsi="Arial Narrow" w:cs="Times New Roman"/>
          <w:sz w:val="24"/>
          <w:szCs w:val="24"/>
        </w:rPr>
        <w:t xml:space="preserve"> armários deslizantes;</w:t>
      </w:r>
    </w:p>
    <w:p w:rsidRPr="00A12764" w:rsidR="0085199C" w:rsidP="006257BC" w:rsidRDefault="0085199C" w14:paraId="2F309335" w14:textId="4F31AD82">
      <w:pPr>
        <w:pStyle w:val="PargrafodaLista"/>
        <w:numPr>
          <w:ilvl w:val="0"/>
          <w:numId w:val="17"/>
        </w:numPr>
        <w:tabs>
          <w:tab w:val="left" w:pos="709"/>
        </w:tabs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>O mobiliário deverá estar distribuído de forma a permitir a circulação de ar, de pessoas e a movimentação do acervo;</w:t>
      </w:r>
    </w:p>
    <w:p w:rsidRPr="00A12764" w:rsidR="006257BC" w:rsidP="006257BC" w:rsidRDefault="003F55DC" w14:paraId="18AD369F" w14:textId="31671675">
      <w:pPr>
        <w:pStyle w:val="PargrafodaLista"/>
        <w:numPr>
          <w:ilvl w:val="0"/>
          <w:numId w:val="17"/>
        </w:numPr>
        <w:tabs>
          <w:tab w:val="left" w:pos="709"/>
        </w:tabs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>Sempre que possível a Reserva Técnica deverá possuir</w:t>
      </w:r>
      <w:r w:rsidRPr="00A12764" w:rsidR="00DD288C">
        <w:rPr>
          <w:rFonts w:ascii="Arial Narrow" w:hAnsi="Arial Narrow" w:cs="Times New Roman"/>
          <w:sz w:val="24"/>
          <w:szCs w:val="24"/>
        </w:rPr>
        <w:t xml:space="preserve"> espaços separados </w:t>
      </w:r>
      <w:r w:rsidRPr="00A12764" w:rsidR="006257BC">
        <w:rPr>
          <w:rFonts w:ascii="Arial Narrow" w:hAnsi="Arial Narrow" w:cs="Times New Roman"/>
          <w:sz w:val="24"/>
          <w:szCs w:val="24"/>
        </w:rPr>
        <w:t xml:space="preserve">dentro dela que possibilitem climatizações diferenciadas de acordo com a necessidade do acervo; </w:t>
      </w:r>
    </w:p>
    <w:p w:rsidRPr="00A12764" w:rsidR="00E53993" w:rsidP="006257BC" w:rsidRDefault="003F55DC" w14:paraId="45333D3E" w14:textId="0A763C3A">
      <w:pPr>
        <w:pStyle w:val="PargrafodaLista"/>
        <w:numPr>
          <w:ilvl w:val="0"/>
          <w:numId w:val="17"/>
        </w:numPr>
        <w:tabs>
          <w:tab w:val="left" w:pos="709"/>
        </w:tabs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 xml:space="preserve">Sempre que possível </w:t>
      </w:r>
      <w:r w:rsidRPr="00A12764" w:rsidR="00F97787">
        <w:rPr>
          <w:rFonts w:ascii="Arial Narrow" w:hAnsi="Arial Narrow" w:cs="Times New Roman"/>
          <w:sz w:val="24"/>
          <w:szCs w:val="24"/>
        </w:rPr>
        <w:t>o</w:t>
      </w:r>
      <w:r w:rsidRPr="00A12764" w:rsidR="00E53993">
        <w:rPr>
          <w:rFonts w:ascii="Arial Narrow" w:hAnsi="Arial Narrow" w:cs="Times New Roman"/>
          <w:sz w:val="24"/>
          <w:szCs w:val="24"/>
        </w:rPr>
        <w:t xml:space="preserve">s espaços destinados à cozinha, banheiros e congêneres </w:t>
      </w:r>
      <w:r w:rsidRPr="00A12764">
        <w:rPr>
          <w:rFonts w:ascii="Arial Narrow" w:hAnsi="Arial Narrow" w:cs="Times New Roman"/>
          <w:sz w:val="24"/>
          <w:szCs w:val="24"/>
        </w:rPr>
        <w:t>deverão estar</w:t>
      </w:r>
      <w:r w:rsidRPr="00A12764" w:rsidR="00E53993">
        <w:rPr>
          <w:rFonts w:ascii="Arial Narrow" w:hAnsi="Arial Narrow" w:cs="Times New Roman"/>
          <w:sz w:val="24"/>
          <w:szCs w:val="24"/>
        </w:rPr>
        <w:t xml:space="preserve"> afastados das Reservas Técnicas;</w:t>
      </w:r>
    </w:p>
    <w:p w:rsidRPr="00A12764" w:rsidR="00D80062" w:rsidP="00D80062" w:rsidRDefault="003F55DC" w14:paraId="457894BF" w14:textId="153F2941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>A</w:t>
      </w:r>
      <w:r w:rsidRPr="00A12764" w:rsidR="00D80062">
        <w:rPr>
          <w:rFonts w:ascii="Arial Narrow" w:hAnsi="Arial Narrow" w:cs="Times New Roman"/>
          <w:sz w:val="24"/>
          <w:szCs w:val="24"/>
        </w:rPr>
        <w:t xml:space="preserve"> Reserva T</w:t>
      </w:r>
      <w:r w:rsidRPr="00A12764" w:rsidR="006257BC">
        <w:rPr>
          <w:rFonts w:ascii="Arial Narrow" w:hAnsi="Arial Narrow" w:cs="Times New Roman"/>
          <w:sz w:val="24"/>
          <w:szCs w:val="24"/>
        </w:rPr>
        <w:t>écnica</w:t>
      </w:r>
      <w:r w:rsidRPr="00A12764">
        <w:rPr>
          <w:rFonts w:ascii="Arial Narrow" w:hAnsi="Arial Narrow" w:cs="Times New Roman"/>
          <w:sz w:val="24"/>
          <w:szCs w:val="24"/>
        </w:rPr>
        <w:t>, sempre que possível, não deverá possuir</w:t>
      </w:r>
      <w:r w:rsidRPr="00A12764" w:rsidR="00D80062">
        <w:rPr>
          <w:rFonts w:ascii="Arial Narrow" w:hAnsi="Arial Narrow" w:cs="Times New Roman"/>
          <w:sz w:val="24"/>
          <w:szCs w:val="24"/>
        </w:rPr>
        <w:t xml:space="preserve"> rede hidráulica</w:t>
      </w:r>
      <w:r w:rsidRPr="00A12764" w:rsidR="006257BC">
        <w:rPr>
          <w:rFonts w:ascii="Arial Narrow" w:hAnsi="Arial Narrow" w:cs="Times New Roman"/>
          <w:sz w:val="24"/>
          <w:szCs w:val="24"/>
        </w:rPr>
        <w:t xml:space="preserve"> em suas paredes</w:t>
      </w:r>
      <w:r w:rsidRPr="00A12764">
        <w:rPr>
          <w:rFonts w:ascii="Arial Narrow" w:hAnsi="Arial Narrow" w:cs="Times New Roman"/>
          <w:sz w:val="24"/>
          <w:szCs w:val="24"/>
        </w:rPr>
        <w:t xml:space="preserve">, como também </w:t>
      </w:r>
      <w:r w:rsidRPr="00A12764" w:rsidR="00D80062">
        <w:rPr>
          <w:rFonts w:ascii="Arial Narrow" w:hAnsi="Arial Narrow" w:cs="Times New Roman"/>
          <w:sz w:val="24"/>
          <w:szCs w:val="24"/>
        </w:rPr>
        <w:t>deve</w:t>
      </w:r>
      <w:r w:rsidRPr="00A12764">
        <w:rPr>
          <w:rFonts w:ascii="Arial Narrow" w:hAnsi="Arial Narrow" w:cs="Times New Roman"/>
          <w:sz w:val="24"/>
          <w:szCs w:val="24"/>
        </w:rPr>
        <w:t>-se</w:t>
      </w:r>
      <w:r w:rsidRPr="00A12764" w:rsidR="00D80062">
        <w:rPr>
          <w:rFonts w:ascii="Arial Narrow" w:hAnsi="Arial Narrow" w:cs="Times New Roman"/>
          <w:sz w:val="24"/>
          <w:szCs w:val="24"/>
        </w:rPr>
        <w:t xml:space="preserve"> evitar que seja contígua às áreas que possuem pontos de água;</w:t>
      </w:r>
    </w:p>
    <w:p w:rsidRPr="00A12764" w:rsidR="00E53993" w:rsidP="00D076AB" w:rsidRDefault="003F55DC" w14:paraId="12D6C952" w14:textId="124A2C76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 xml:space="preserve">Sempre que possível </w:t>
      </w:r>
      <w:r w:rsidRPr="00A12764" w:rsidR="006257BC">
        <w:rPr>
          <w:rFonts w:ascii="Arial Narrow" w:hAnsi="Arial Narrow" w:cs="Times New Roman"/>
          <w:sz w:val="24"/>
          <w:szCs w:val="24"/>
        </w:rPr>
        <w:t>a</w:t>
      </w:r>
      <w:r w:rsidRPr="00A12764" w:rsidR="00E53993">
        <w:rPr>
          <w:rFonts w:ascii="Arial Narrow" w:hAnsi="Arial Narrow" w:cs="Times New Roman"/>
          <w:sz w:val="24"/>
          <w:szCs w:val="24"/>
        </w:rPr>
        <w:t xml:space="preserve"> R</w:t>
      </w:r>
      <w:r w:rsidRPr="00A12764" w:rsidR="00BC5CB4">
        <w:rPr>
          <w:rFonts w:ascii="Arial Narrow" w:hAnsi="Arial Narrow" w:cs="Times New Roman"/>
          <w:sz w:val="24"/>
          <w:szCs w:val="24"/>
        </w:rPr>
        <w:t xml:space="preserve">eserva </w:t>
      </w:r>
      <w:r w:rsidRPr="00A12764" w:rsidR="00E53993">
        <w:rPr>
          <w:rFonts w:ascii="Arial Narrow" w:hAnsi="Arial Narrow" w:cs="Times New Roman"/>
          <w:sz w:val="24"/>
          <w:szCs w:val="24"/>
        </w:rPr>
        <w:t>T</w:t>
      </w:r>
      <w:r w:rsidRPr="00A12764" w:rsidR="00BC5CB4">
        <w:rPr>
          <w:rFonts w:ascii="Arial Narrow" w:hAnsi="Arial Narrow" w:cs="Times New Roman"/>
          <w:sz w:val="24"/>
          <w:szCs w:val="24"/>
        </w:rPr>
        <w:t>écnica</w:t>
      </w:r>
      <w:r w:rsidRPr="00A12764" w:rsidR="006257BC">
        <w:rPr>
          <w:rFonts w:ascii="Arial Narrow" w:hAnsi="Arial Narrow" w:cs="Times New Roman"/>
          <w:sz w:val="24"/>
          <w:szCs w:val="24"/>
        </w:rPr>
        <w:t xml:space="preserve"> </w:t>
      </w:r>
      <w:r w:rsidRPr="00A12764">
        <w:rPr>
          <w:rFonts w:ascii="Arial Narrow" w:hAnsi="Arial Narrow" w:cs="Times New Roman"/>
          <w:sz w:val="24"/>
          <w:szCs w:val="24"/>
        </w:rPr>
        <w:t xml:space="preserve">deverá possuir </w:t>
      </w:r>
      <w:r w:rsidRPr="00A12764" w:rsidR="00E53993">
        <w:rPr>
          <w:rFonts w:ascii="Arial Narrow" w:hAnsi="Arial Narrow" w:cs="Times New Roman"/>
          <w:sz w:val="24"/>
          <w:szCs w:val="24"/>
        </w:rPr>
        <w:t xml:space="preserve">apenas uma porta de acesso </w:t>
      </w:r>
      <w:r w:rsidRPr="00A12764" w:rsidR="00BC5CB4">
        <w:rPr>
          <w:rFonts w:ascii="Arial Narrow" w:hAnsi="Arial Narrow" w:cs="Times New Roman"/>
          <w:sz w:val="24"/>
          <w:szCs w:val="24"/>
        </w:rPr>
        <w:t>com, no mínimo, 2</w:t>
      </w:r>
      <w:r w:rsidRPr="00A12764" w:rsidR="004D6131">
        <w:rPr>
          <w:rFonts w:ascii="Arial Narrow" w:hAnsi="Arial Narrow" w:cs="Times New Roman"/>
          <w:sz w:val="24"/>
          <w:szCs w:val="24"/>
        </w:rPr>
        <w:t>,5m de altura e 2,0m de largura</w:t>
      </w:r>
      <w:r w:rsidRPr="00A12764">
        <w:rPr>
          <w:rFonts w:ascii="Arial Narrow" w:hAnsi="Arial Narrow" w:cs="Times New Roman"/>
          <w:sz w:val="24"/>
          <w:szCs w:val="24"/>
        </w:rPr>
        <w:t>.</w:t>
      </w:r>
    </w:p>
    <w:p w:rsidR="00740BCD" w:rsidP="00961EEA" w:rsidRDefault="00740BCD" w14:paraId="4F99120A" w14:textId="77777777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Pr="00F87ADA" w:rsidR="00961EEA" w:rsidP="00961EEA" w:rsidRDefault="00740BCD" w14:paraId="3FDDF6C8" w14:textId="6F8A3859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F87ADA">
        <w:rPr>
          <w:rFonts w:ascii="Arial Narrow" w:hAnsi="Arial Narrow" w:cs="Times New Roman"/>
          <w:b/>
          <w:sz w:val="24"/>
          <w:szCs w:val="24"/>
        </w:rPr>
        <w:t xml:space="preserve">4.1.1.2. Laboratórios </w:t>
      </w:r>
    </w:p>
    <w:p w:rsidRPr="00A12764" w:rsidR="006257BC" w:rsidP="006257BC" w:rsidRDefault="006257BC" w14:paraId="655A9E4F" w14:textId="77777777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>Deverá ser previsto laboratório de análise e curadoria com espaço de higienização, bancadas, pias e espaço de secagem;</w:t>
      </w:r>
    </w:p>
    <w:p w:rsidRPr="00A12764" w:rsidR="00C86FCC" w:rsidP="00C86FCC" w:rsidRDefault="00C86FCC" w14:paraId="54BA9C98" w14:textId="6BF9798F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>Deverá possuir sistema de climatização ambiental sustentável que mantenha estável os níveis de umidade e temperatura, além de promover a circulação do ar, evitando o desenvolvimento de agentes biológicos, e reações químicas e físicas prejudiciais</w:t>
      </w:r>
      <w:r w:rsidRPr="00A12764" w:rsidR="00DD288C">
        <w:rPr>
          <w:rFonts w:ascii="Arial Narrow" w:hAnsi="Arial Narrow" w:cs="Times New Roman"/>
          <w:sz w:val="24"/>
          <w:szCs w:val="24"/>
        </w:rPr>
        <w:t xml:space="preserve"> aos acervos arqueológicos</w:t>
      </w:r>
      <w:r w:rsidRPr="00A12764">
        <w:rPr>
          <w:rFonts w:ascii="Arial Narrow" w:hAnsi="Arial Narrow" w:cs="Times New Roman"/>
          <w:sz w:val="24"/>
          <w:szCs w:val="24"/>
        </w:rPr>
        <w:t xml:space="preserve">. O sistema poderá ser baseado em estratégias naturais (utilizando os mecanismos do próprio edifício como aberturas, materiais e sistema construtivo etc.) e artificiais (com uso de ar-condicionado, ventilador, desumidificador etc.); </w:t>
      </w:r>
    </w:p>
    <w:p w:rsidRPr="00A12764" w:rsidR="00C86FCC" w:rsidP="006257BC" w:rsidRDefault="00301946" w14:paraId="5B2FD2E6" w14:textId="6FAC4DE7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>Deverá possuir est</w:t>
      </w:r>
      <w:r w:rsidRPr="00A12764" w:rsidR="00401399">
        <w:rPr>
          <w:rFonts w:ascii="Arial Narrow" w:hAnsi="Arial Narrow" w:cs="Times New Roman"/>
          <w:sz w:val="24"/>
          <w:szCs w:val="24"/>
        </w:rPr>
        <w:t xml:space="preserve">antes, armários, vitrines e outros mobiliários utilizados para </w:t>
      </w:r>
      <w:r w:rsidRPr="00A12764" w:rsidR="009572BE">
        <w:rPr>
          <w:rFonts w:ascii="Arial Narrow" w:hAnsi="Arial Narrow" w:cs="Times New Roman"/>
          <w:sz w:val="24"/>
          <w:szCs w:val="24"/>
        </w:rPr>
        <w:t>análise e curadoria</w:t>
      </w:r>
      <w:r w:rsidRPr="00A12764" w:rsidR="00401399">
        <w:rPr>
          <w:rFonts w:ascii="Arial Narrow" w:hAnsi="Arial Narrow" w:cs="Times New Roman"/>
          <w:sz w:val="24"/>
          <w:szCs w:val="24"/>
        </w:rPr>
        <w:t xml:space="preserve"> </w:t>
      </w:r>
      <w:r w:rsidRPr="00A12764">
        <w:rPr>
          <w:rFonts w:ascii="Arial Narrow" w:hAnsi="Arial Narrow" w:cs="Times New Roman"/>
          <w:sz w:val="24"/>
          <w:szCs w:val="24"/>
        </w:rPr>
        <w:t>que ofereçam</w:t>
      </w:r>
      <w:r w:rsidRPr="00A12764" w:rsidR="00401399">
        <w:rPr>
          <w:rFonts w:ascii="Arial Narrow" w:hAnsi="Arial Narrow" w:cs="Times New Roman"/>
          <w:sz w:val="24"/>
          <w:szCs w:val="24"/>
        </w:rPr>
        <w:t xml:space="preserve"> proteção </w:t>
      </w:r>
      <w:r w:rsidRPr="00A12764">
        <w:rPr>
          <w:rFonts w:ascii="Arial Narrow" w:hAnsi="Arial Narrow" w:cs="Times New Roman"/>
          <w:sz w:val="24"/>
          <w:szCs w:val="24"/>
        </w:rPr>
        <w:t xml:space="preserve">ao acervo arqueológico </w:t>
      </w:r>
      <w:r w:rsidRPr="00A12764" w:rsidR="00401399">
        <w:rPr>
          <w:rFonts w:ascii="Arial Narrow" w:hAnsi="Arial Narrow" w:cs="Times New Roman"/>
          <w:sz w:val="24"/>
          <w:szCs w:val="24"/>
        </w:rPr>
        <w:t>quanto aos danos físicos, químicos e biológicos, sendo firmes, seguros e feitos de materiais quimicamente estáveis;</w:t>
      </w:r>
    </w:p>
    <w:p w:rsidRPr="00A12764" w:rsidR="00295BE1" w:rsidP="00DD45DC" w:rsidRDefault="00401399" w14:paraId="0BA0887F" w14:textId="47CAD262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 xml:space="preserve">Deverá possuir instrumentos </w:t>
      </w:r>
      <w:r w:rsidRPr="00A12764" w:rsidR="009572BE">
        <w:rPr>
          <w:rFonts w:ascii="Arial Narrow" w:hAnsi="Arial Narrow" w:cs="Times New Roman"/>
          <w:sz w:val="24"/>
          <w:szCs w:val="24"/>
        </w:rPr>
        <w:t xml:space="preserve">de análise </w:t>
      </w:r>
      <w:r w:rsidRPr="00A12764" w:rsidR="00295BE1">
        <w:rPr>
          <w:rFonts w:ascii="Arial Narrow" w:hAnsi="Arial Narrow" w:cs="Times New Roman"/>
          <w:sz w:val="24"/>
          <w:szCs w:val="24"/>
        </w:rPr>
        <w:t xml:space="preserve">laboratorial, como lupa binocular, paquímetro, medidores de ângulo etc.; </w:t>
      </w:r>
    </w:p>
    <w:p w:rsidRPr="00A12764" w:rsidR="00295BE1" w:rsidP="00295BE1" w:rsidRDefault="00953152" w14:paraId="4C4227C9" w14:textId="4843A1E3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>Deverá ser instalada</w:t>
      </w:r>
      <w:r w:rsidRPr="00A12764" w:rsidR="00295BE1">
        <w:rPr>
          <w:rFonts w:ascii="Arial Narrow" w:hAnsi="Arial Narrow" w:cs="Times New Roman"/>
          <w:sz w:val="24"/>
          <w:szCs w:val="24"/>
        </w:rPr>
        <w:t xml:space="preserve"> películas anti-UV nas janelas, ou cortinas do tipo blackout, a fim </w:t>
      </w:r>
      <w:r w:rsidRPr="00A12764" w:rsidR="005321C1">
        <w:rPr>
          <w:rFonts w:ascii="Arial Narrow" w:hAnsi="Arial Narrow" w:cs="Times New Roman"/>
          <w:sz w:val="24"/>
          <w:szCs w:val="24"/>
        </w:rPr>
        <w:t>de reduzir a iluminação da sala.</w:t>
      </w:r>
    </w:p>
    <w:p w:rsidRPr="00A12764" w:rsidR="00566080" w:rsidP="00961EEA" w:rsidRDefault="00566080" w14:paraId="4C986920" w14:textId="77777777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Pr="00A12764" w:rsidR="00740BCD" w:rsidP="00961EEA" w:rsidRDefault="00740BCD" w14:paraId="24A0B1C2" w14:textId="43D0356B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A12764">
        <w:rPr>
          <w:rFonts w:ascii="Arial Narrow" w:hAnsi="Arial Narrow" w:cs="Times New Roman"/>
          <w:b/>
          <w:sz w:val="24"/>
          <w:szCs w:val="24"/>
        </w:rPr>
        <w:t>4.1.1.3. Espaço Expositivo</w:t>
      </w:r>
    </w:p>
    <w:p w:rsidRPr="00A12764" w:rsidR="00FB2063" w:rsidP="00FB2063" w:rsidRDefault="009572BE" w14:paraId="0A63DD85" w14:textId="27FD1323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>Deverá possuir e</w:t>
      </w:r>
      <w:r w:rsidRPr="00A12764" w:rsidR="00FB2063">
        <w:rPr>
          <w:rFonts w:ascii="Arial Narrow" w:hAnsi="Arial Narrow" w:cs="Times New Roman"/>
          <w:sz w:val="24"/>
          <w:szCs w:val="24"/>
        </w:rPr>
        <w:t>spaço expositivo para desenvolvimento de ações de ext</w:t>
      </w:r>
      <w:r w:rsidRPr="00A12764">
        <w:rPr>
          <w:rFonts w:ascii="Arial Narrow" w:hAnsi="Arial Narrow" w:cs="Times New Roman"/>
          <w:sz w:val="24"/>
          <w:szCs w:val="24"/>
        </w:rPr>
        <w:t>roversão do acervo arqueológico;</w:t>
      </w:r>
    </w:p>
    <w:p w:rsidRPr="00A12764" w:rsidR="00C86FCC" w:rsidP="00C86FCC" w:rsidRDefault="00C86FCC" w14:paraId="708B8AA3" w14:textId="4E03ED97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>Deverá possuir sistema de climatização ambiental sustentável que mantenha estável os níveis de umidade e temperatura, além de promover a circulação do ar, evitando o desenvolvimento de agentes biológicos, e reações químicas e físicas prejudiciais</w:t>
      </w:r>
      <w:r w:rsidRPr="00A12764" w:rsidR="00DD288C">
        <w:rPr>
          <w:rFonts w:ascii="Arial Narrow" w:hAnsi="Arial Narrow" w:cs="Times New Roman"/>
          <w:sz w:val="24"/>
          <w:szCs w:val="24"/>
        </w:rPr>
        <w:t xml:space="preserve"> aos acervos arqueológicos</w:t>
      </w:r>
      <w:r w:rsidRPr="00A12764">
        <w:rPr>
          <w:rFonts w:ascii="Arial Narrow" w:hAnsi="Arial Narrow" w:cs="Times New Roman"/>
          <w:sz w:val="24"/>
          <w:szCs w:val="24"/>
        </w:rPr>
        <w:t xml:space="preserve">. O sistema poderá ser baseado em estratégias naturais (utilizando os mecanismos do próprio edifício como aberturas, materiais e sistema construtivo etc.) e artificiais (com uso de ar-condicionado, ventilador, desumidificador etc.); </w:t>
      </w:r>
    </w:p>
    <w:p w:rsidRPr="00A12764" w:rsidR="00FB2063" w:rsidP="00401399" w:rsidRDefault="009572BE" w14:paraId="20B3D4B2" w14:textId="6E24CF34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>Deverá u</w:t>
      </w:r>
      <w:r w:rsidRPr="00A12764" w:rsidR="00C86FCC">
        <w:rPr>
          <w:rFonts w:ascii="Arial Narrow" w:hAnsi="Arial Narrow" w:cs="Times New Roman"/>
          <w:sz w:val="24"/>
          <w:szCs w:val="24"/>
        </w:rPr>
        <w:t>tilizar iluminação indireta e diodo</w:t>
      </w:r>
      <w:r w:rsidRPr="00A12764" w:rsidR="00FB2063">
        <w:rPr>
          <w:rFonts w:ascii="Arial Narrow" w:hAnsi="Arial Narrow" w:cs="Times New Roman"/>
          <w:sz w:val="24"/>
          <w:szCs w:val="24"/>
        </w:rPr>
        <w:t xml:space="preserve"> emissor de luz (lâmpadas LED);</w:t>
      </w:r>
    </w:p>
    <w:p w:rsidRPr="00A12764" w:rsidR="00401399" w:rsidP="00401399" w:rsidRDefault="00301946" w14:paraId="3DA4A722" w14:textId="5DB289E2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 xml:space="preserve">Deverá possuir </w:t>
      </w:r>
      <w:r w:rsidRPr="00A12764" w:rsidR="00401399">
        <w:rPr>
          <w:rFonts w:ascii="Arial Narrow" w:hAnsi="Arial Narrow" w:cs="Times New Roman"/>
          <w:sz w:val="24"/>
          <w:szCs w:val="24"/>
        </w:rPr>
        <w:t xml:space="preserve">estantes, armários, vitrines e outros mobiliários </w:t>
      </w:r>
      <w:r w:rsidRPr="00A12764">
        <w:rPr>
          <w:rFonts w:ascii="Arial Narrow" w:hAnsi="Arial Narrow" w:cs="Times New Roman"/>
          <w:sz w:val="24"/>
          <w:szCs w:val="24"/>
        </w:rPr>
        <w:t>que ofereça</w:t>
      </w:r>
      <w:r w:rsidRPr="00A12764" w:rsidR="00401399">
        <w:rPr>
          <w:rFonts w:ascii="Arial Narrow" w:hAnsi="Arial Narrow" w:cs="Times New Roman"/>
          <w:sz w:val="24"/>
          <w:szCs w:val="24"/>
        </w:rPr>
        <w:t xml:space="preserve"> proteção</w:t>
      </w:r>
      <w:r w:rsidRPr="00A12764">
        <w:rPr>
          <w:rFonts w:ascii="Arial Narrow" w:hAnsi="Arial Narrow" w:cs="Times New Roman"/>
          <w:sz w:val="24"/>
          <w:szCs w:val="24"/>
        </w:rPr>
        <w:t xml:space="preserve"> ao acervo arqueológico</w:t>
      </w:r>
      <w:r w:rsidRPr="00A12764" w:rsidR="00401399">
        <w:rPr>
          <w:rFonts w:ascii="Arial Narrow" w:hAnsi="Arial Narrow" w:cs="Times New Roman"/>
          <w:sz w:val="24"/>
          <w:szCs w:val="24"/>
        </w:rPr>
        <w:t xml:space="preserve"> quanto aos danos físicos, químicos e biológicos, sendo firmes, seguros e feitos de materiais quimicamente estáveis;</w:t>
      </w:r>
    </w:p>
    <w:p w:rsidRPr="00A12764" w:rsidR="00401399" w:rsidP="00401399" w:rsidRDefault="00401399" w14:paraId="30B7FFE7" w14:textId="52E01437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>Deverá</w:t>
      </w:r>
      <w:r w:rsidRPr="00A12764" w:rsidR="00301946">
        <w:rPr>
          <w:rFonts w:ascii="Arial Narrow" w:hAnsi="Arial Narrow" w:cs="Times New Roman"/>
          <w:sz w:val="24"/>
          <w:szCs w:val="24"/>
        </w:rPr>
        <w:t xml:space="preserve"> possuir</w:t>
      </w:r>
      <w:r w:rsidRPr="00A12764">
        <w:rPr>
          <w:rFonts w:ascii="Arial Narrow" w:hAnsi="Arial Narrow" w:cs="Times New Roman"/>
          <w:sz w:val="24"/>
          <w:szCs w:val="24"/>
        </w:rPr>
        <w:t xml:space="preserve"> suportes próprios para objetos grandes e pesados que evitem o atrito e distribuam o seu peso</w:t>
      </w:r>
      <w:r w:rsidRPr="00A12764" w:rsidR="00295BE1">
        <w:rPr>
          <w:rFonts w:ascii="Arial Narrow" w:hAnsi="Arial Narrow" w:cs="Times New Roman"/>
          <w:sz w:val="24"/>
          <w:szCs w:val="24"/>
        </w:rPr>
        <w:t>;</w:t>
      </w:r>
    </w:p>
    <w:p w:rsidRPr="00A12764" w:rsidR="00295BE1" w:rsidP="00E35A39" w:rsidRDefault="00953152" w14:paraId="38E561A7" w14:textId="02C31972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 xml:space="preserve">Deverá ser instalada </w:t>
      </w:r>
      <w:r w:rsidRPr="00A12764" w:rsidR="00295BE1">
        <w:rPr>
          <w:rFonts w:ascii="Arial Narrow" w:hAnsi="Arial Narrow" w:cs="Times New Roman"/>
          <w:sz w:val="24"/>
          <w:szCs w:val="24"/>
        </w:rPr>
        <w:t xml:space="preserve">películas anti-UV nas janelas, ou cortinas do tipo blackout, a fim </w:t>
      </w:r>
      <w:r w:rsidRPr="00A12764" w:rsidR="005F1634">
        <w:rPr>
          <w:rFonts w:ascii="Arial Narrow" w:hAnsi="Arial Narrow" w:cs="Times New Roman"/>
          <w:sz w:val="24"/>
          <w:szCs w:val="24"/>
        </w:rPr>
        <w:t>de reduzir a iluminação da sala.</w:t>
      </w:r>
    </w:p>
    <w:p w:rsidR="00566080" w:rsidP="00961EEA" w:rsidRDefault="00566080" w14:paraId="362AF7A1" w14:textId="77777777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Pr="00F87ADA" w:rsidR="00566080" w:rsidP="00961EEA" w:rsidRDefault="00566080" w14:paraId="6E732865" w14:textId="52E1A95B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F87ADA">
        <w:rPr>
          <w:rFonts w:ascii="Arial Narrow" w:hAnsi="Arial Narrow" w:cs="Times New Roman"/>
          <w:b/>
          <w:sz w:val="24"/>
          <w:szCs w:val="24"/>
        </w:rPr>
        <w:t>4.1.1.4. Gerais</w:t>
      </w:r>
    </w:p>
    <w:p w:rsidR="00566080" w:rsidP="00566080" w:rsidRDefault="00566080" w14:paraId="59FDFAD1" w14:textId="77777777">
      <w:pPr>
        <w:pStyle w:val="PargrafodaLista"/>
        <w:numPr>
          <w:ilvl w:val="0"/>
          <w:numId w:val="17"/>
        </w:numPr>
        <w:tabs>
          <w:tab w:val="left" w:pos="709"/>
        </w:tabs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076AB">
        <w:rPr>
          <w:rFonts w:ascii="Arial Narrow" w:hAnsi="Arial Narrow" w:cs="Times New Roman"/>
          <w:sz w:val="24"/>
          <w:szCs w:val="24"/>
        </w:rPr>
        <w:t>O edifício deverá estar localizado em área salubre, evitando áreas alagadiças, longe de locais com elevada poluição atmosférica ou em local suscetível a vibrações;</w:t>
      </w:r>
    </w:p>
    <w:p w:rsidRPr="00A12764" w:rsidR="005273F1" w:rsidP="00566080" w:rsidRDefault="005273F1" w14:paraId="71BB0281" w14:textId="5C490666">
      <w:pPr>
        <w:pStyle w:val="PargrafodaLista"/>
        <w:numPr>
          <w:ilvl w:val="0"/>
          <w:numId w:val="17"/>
        </w:numPr>
        <w:tabs>
          <w:tab w:val="left" w:pos="709"/>
        </w:tabs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>No caso de estar localizado próximo a fábricas, estacionamentos ou outros emissores de poluentes e afins, deverão ser instalados filtros de ar;</w:t>
      </w:r>
    </w:p>
    <w:p w:rsidR="00566080" w:rsidP="00566080" w:rsidRDefault="002E3516" w14:paraId="2D3EE67C" w14:textId="7ECAE0D4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Deverão ser observadas</w:t>
      </w:r>
      <w:r w:rsidRPr="00D076AB" w:rsidR="00566080">
        <w:rPr>
          <w:rFonts w:ascii="Arial Narrow" w:hAnsi="Arial Narrow" w:cs="Times New Roman"/>
          <w:sz w:val="24"/>
          <w:szCs w:val="24"/>
        </w:rPr>
        <w:t xml:space="preserve"> as condições </w:t>
      </w:r>
      <w:r w:rsidR="00566080">
        <w:rPr>
          <w:rFonts w:ascii="Arial Narrow" w:hAnsi="Arial Narrow" w:cs="Times New Roman"/>
          <w:sz w:val="24"/>
          <w:szCs w:val="24"/>
        </w:rPr>
        <w:t>do solo onde será construída a Instituição de G</w:t>
      </w:r>
      <w:r w:rsidRPr="00D076AB" w:rsidR="00566080">
        <w:rPr>
          <w:rFonts w:ascii="Arial Narrow" w:hAnsi="Arial Narrow" w:cs="Times New Roman"/>
          <w:sz w:val="24"/>
          <w:szCs w:val="24"/>
        </w:rPr>
        <w:t>uarda</w:t>
      </w:r>
      <w:r w:rsidR="00566080">
        <w:rPr>
          <w:rFonts w:ascii="Arial Narrow" w:hAnsi="Arial Narrow" w:cs="Times New Roman"/>
          <w:sz w:val="24"/>
          <w:szCs w:val="24"/>
        </w:rPr>
        <w:t xml:space="preserve"> e Pesquisa</w:t>
      </w:r>
      <w:r w:rsidRPr="00D076AB" w:rsidR="00566080">
        <w:rPr>
          <w:rFonts w:ascii="Arial Narrow" w:hAnsi="Arial Narrow" w:cs="Times New Roman"/>
          <w:sz w:val="24"/>
          <w:szCs w:val="24"/>
        </w:rPr>
        <w:t xml:space="preserve"> de forma a minimizar futuros problemas estruturais</w:t>
      </w:r>
      <w:r w:rsidR="00566080">
        <w:rPr>
          <w:rFonts w:ascii="Arial Narrow" w:hAnsi="Arial Narrow" w:cs="Times New Roman"/>
          <w:sz w:val="24"/>
          <w:szCs w:val="24"/>
        </w:rPr>
        <w:t>;</w:t>
      </w:r>
    </w:p>
    <w:p w:rsidRPr="002E3516" w:rsidR="00FB2063" w:rsidP="002E3516" w:rsidRDefault="002E3516" w14:paraId="7E4B7799" w14:textId="209586D1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Deverá </w:t>
      </w:r>
      <w:r w:rsidR="00295BE1">
        <w:rPr>
          <w:rFonts w:ascii="Arial Narrow" w:hAnsi="Arial Narrow" w:cs="Times New Roman"/>
          <w:sz w:val="24"/>
          <w:szCs w:val="24"/>
        </w:rPr>
        <w:t>prever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2E3516" w:rsidR="00FB2063">
        <w:rPr>
          <w:rFonts w:ascii="Arial Narrow" w:hAnsi="Arial Narrow" w:cs="Times New Roman"/>
          <w:sz w:val="24"/>
          <w:szCs w:val="24"/>
        </w:rPr>
        <w:t xml:space="preserve">sistemas de segurança como alarmes, cercas elétricas, câmeras, vigias etc. </w:t>
      </w:r>
    </w:p>
    <w:p w:rsidR="00740BCD" w:rsidP="00961EEA" w:rsidRDefault="00740BCD" w14:paraId="3068C706" w14:textId="77777777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Pr="00961EEA" w:rsidR="0099756E" w:rsidP="00961EEA" w:rsidRDefault="005267ED" w14:paraId="5FF22B86" w14:textId="69B76065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4.1.2. Estudo Preliminar</w:t>
      </w:r>
    </w:p>
    <w:p w:rsidR="00961EEA" w:rsidP="00961EEA" w:rsidRDefault="004D6131" w14:paraId="63370460" w14:textId="571BCD4C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>E</w:t>
      </w:r>
      <w:r w:rsidR="00E53993">
        <w:rPr>
          <w:rFonts w:ascii="Arial Narrow" w:hAnsi="Arial Narrow" w:cs="Times New Roman"/>
          <w:sz w:val="24"/>
          <w:szCs w:val="24"/>
        </w:rPr>
        <w:t>studo técnico, baseado em dados levantados e programa de uso, para determinar a viabilidade e a escolha de soluções</w:t>
      </w:r>
      <w:r>
        <w:rPr>
          <w:rFonts w:ascii="Arial Narrow" w:hAnsi="Arial Narrow" w:cs="Times New Roman"/>
          <w:sz w:val="24"/>
          <w:szCs w:val="24"/>
        </w:rPr>
        <w:t xml:space="preserve"> e da concepção </w:t>
      </w:r>
      <w:r w:rsidRPr="00A12764">
        <w:rPr>
          <w:rFonts w:ascii="Arial Narrow" w:hAnsi="Arial Narrow" w:cs="Times New Roman"/>
          <w:sz w:val="24"/>
          <w:szCs w:val="24"/>
        </w:rPr>
        <w:t>arquitetônica</w:t>
      </w:r>
      <w:r w:rsidRPr="00A12764" w:rsidR="005B242C">
        <w:rPr>
          <w:rFonts w:ascii="Arial Narrow" w:hAnsi="Arial Narrow" w:cs="Times New Roman"/>
          <w:sz w:val="24"/>
          <w:szCs w:val="24"/>
        </w:rPr>
        <w:t xml:space="preserve"> (incluindo layout de mobiliário)</w:t>
      </w:r>
      <w:r w:rsidRPr="00A12764" w:rsidR="00E53993">
        <w:rPr>
          <w:rFonts w:ascii="Arial Narrow" w:hAnsi="Arial Narrow" w:cs="Times New Roman"/>
          <w:sz w:val="24"/>
          <w:szCs w:val="24"/>
        </w:rPr>
        <w:t xml:space="preserve"> </w:t>
      </w:r>
      <w:r w:rsidR="00E53993">
        <w:rPr>
          <w:rFonts w:ascii="Arial Narrow" w:hAnsi="Arial Narrow" w:cs="Times New Roman"/>
          <w:sz w:val="24"/>
          <w:szCs w:val="24"/>
        </w:rPr>
        <w:t xml:space="preserve">que melhor </w:t>
      </w:r>
      <w:r>
        <w:rPr>
          <w:rFonts w:ascii="Arial Narrow" w:hAnsi="Arial Narrow" w:cs="Times New Roman"/>
          <w:sz w:val="24"/>
          <w:szCs w:val="24"/>
        </w:rPr>
        <w:t xml:space="preserve">atendam aos objetivos propostos. Caso a </w:t>
      </w:r>
      <w:r w:rsidR="00785B04">
        <w:rPr>
          <w:rFonts w:ascii="Arial Narrow" w:hAnsi="Arial Narrow" w:cs="Times New Roman"/>
          <w:sz w:val="24"/>
          <w:szCs w:val="24"/>
        </w:rPr>
        <w:t>Instituição de Guarda e P</w:t>
      </w:r>
      <w:r>
        <w:rPr>
          <w:rFonts w:ascii="Arial Narrow" w:hAnsi="Arial Narrow" w:cs="Times New Roman"/>
          <w:sz w:val="24"/>
          <w:szCs w:val="24"/>
        </w:rPr>
        <w:t>esquisa ocupe ou se localize em imóvel</w:t>
      </w:r>
      <w:r w:rsidR="00785B04">
        <w:rPr>
          <w:rFonts w:ascii="Arial Narrow" w:hAnsi="Arial Narrow" w:cs="Times New Roman"/>
          <w:sz w:val="24"/>
          <w:szCs w:val="24"/>
        </w:rPr>
        <w:t xml:space="preserve"> ou área t</w:t>
      </w:r>
      <w:r>
        <w:rPr>
          <w:rFonts w:ascii="Arial Narrow" w:hAnsi="Arial Narrow" w:cs="Times New Roman"/>
          <w:sz w:val="24"/>
          <w:szCs w:val="24"/>
        </w:rPr>
        <w:t>omba</w:t>
      </w:r>
      <w:r w:rsidR="00785B04">
        <w:rPr>
          <w:rFonts w:ascii="Arial Narrow" w:hAnsi="Arial Narrow" w:cs="Times New Roman"/>
          <w:sz w:val="24"/>
          <w:szCs w:val="24"/>
        </w:rPr>
        <w:t>da,</w:t>
      </w:r>
      <w:r>
        <w:rPr>
          <w:rFonts w:ascii="Arial Narrow" w:hAnsi="Arial Narrow" w:cs="Times New Roman"/>
          <w:sz w:val="24"/>
          <w:szCs w:val="24"/>
        </w:rPr>
        <w:t xml:space="preserve"> deverá observar as diretrizes e critérios de intervenç</w:t>
      </w:r>
      <w:r w:rsidR="00F3309B">
        <w:rPr>
          <w:rFonts w:ascii="Arial Narrow" w:hAnsi="Arial Narrow" w:cs="Times New Roman"/>
          <w:sz w:val="24"/>
          <w:szCs w:val="24"/>
        </w:rPr>
        <w:t>ões</w:t>
      </w:r>
      <w:r>
        <w:rPr>
          <w:rFonts w:ascii="Arial Narrow" w:hAnsi="Arial Narrow" w:cs="Times New Roman"/>
          <w:sz w:val="24"/>
          <w:szCs w:val="24"/>
        </w:rPr>
        <w:t xml:space="preserve"> incidentes.</w:t>
      </w:r>
    </w:p>
    <w:p w:rsidR="00D076AB" w:rsidP="00961EEA" w:rsidRDefault="005B242C" w14:paraId="07207B89" w14:textId="16B4A46D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color w:val="FF0000"/>
          <w:sz w:val="24"/>
          <w:szCs w:val="24"/>
        </w:rPr>
        <w:tab/>
      </w:r>
    </w:p>
    <w:p w:rsidRPr="00961EEA" w:rsidR="0099756E" w:rsidP="00961EEA" w:rsidRDefault="0099756E" w14:paraId="046F1EC7" w14:textId="01D88E9A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961EEA">
        <w:rPr>
          <w:rFonts w:ascii="Arial Narrow" w:hAnsi="Arial Narrow" w:cs="Times New Roman"/>
          <w:b/>
          <w:sz w:val="24"/>
          <w:szCs w:val="24"/>
        </w:rPr>
        <w:t>4.1.3. Projeto Básico</w:t>
      </w:r>
    </w:p>
    <w:p w:rsidR="00E53993" w:rsidP="00E53993" w:rsidRDefault="004D6131" w14:paraId="16A315F6" w14:textId="32474057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>C</w:t>
      </w:r>
      <w:r w:rsidR="00E53993">
        <w:rPr>
          <w:rFonts w:ascii="Arial Narrow" w:hAnsi="Arial Narrow" w:cs="Times New Roman"/>
          <w:sz w:val="24"/>
          <w:szCs w:val="24"/>
        </w:rPr>
        <w:t>onjunto de elementos e informações necessárias e suficientes, com nível de precisão adequado para caracterizar a intervenção</w:t>
      </w:r>
      <w:r>
        <w:rPr>
          <w:rFonts w:ascii="Arial Narrow" w:hAnsi="Arial Narrow" w:cs="Times New Roman"/>
          <w:sz w:val="24"/>
          <w:szCs w:val="24"/>
        </w:rPr>
        <w:t xml:space="preserve"> e para a sua execução</w:t>
      </w:r>
      <w:r w:rsidR="00E53993">
        <w:rPr>
          <w:rFonts w:ascii="Arial Narrow" w:hAnsi="Arial Narrow" w:cs="Times New Roman"/>
          <w:sz w:val="24"/>
          <w:szCs w:val="24"/>
        </w:rPr>
        <w:t xml:space="preserve">, elaborado com base nas indicações dos estudos técnicos preliminares, que assegurem a viabilidade técnica </w:t>
      </w:r>
      <w:r>
        <w:rPr>
          <w:rFonts w:ascii="Arial Narrow" w:hAnsi="Arial Narrow" w:cs="Times New Roman"/>
          <w:sz w:val="24"/>
          <w:szCs w:val="24"/>
        </w:rPr>
        <w:t>e executiva do sistema proposto.</w:t>
      </w:r>
    </w:p>
    <w:p w:rsidRPr="008C7330" w:rsidR="00961EEA" w:rsidP="00E53993" w:rsidRDefault="00961EEA" w14:paraId="6BE354E0" w14:textId="77777777">
      <w:pPr>
        <w:tabs>
          <w:tab w:val="left" w:pos="1418"/>
          <w:tab w:val="left" w:pos="2127"/>
        </w:tabs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Pr="008C7330" w:rsidR="00E53993" w:rsidP="00E53993" w:rsidRDefault="00143B22" w14:paraId="00BE23D1" w14:textId="08B6BED1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4.1.3.1. </w:t>
      </w:r>
      <w:r w:rsidR="00E53993">
        <w:rPr>
          <w:rFonts w:ascii="Arial Narrow" w:hAnsi="Arial Narrow" w:cs="Times New Roman"/>
          <w:b/>
          <w:sz w:val="24"/>
          <w:szCs w:val="24"/>
        </w:rPr>
        <w:t>Projeto Arquitetônico</w:t>
      </w:r>
    </w:p>
    <w:p w:rsidRPr="005267ED" w:rsidR="00E53993" w:rsidP="005267ED" w:rsidRDefault="002A36B3" w14:paraId="1970A7A6" w14:textId="55318837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267ED">
        <w:rPr>
          <w:rFonts w:ascii="Arial Narrow" w:hAnsi="Arial Narrow" w:cs="Times New Roman"/>
          <w:sz w:val="24"/>
          <w:szCs w:val="24"/>
        </w:rPr>
        <w:t>Planta baixa</w:t>
      </w:r>
      <w:r w:rsidR="005A5926">
        <w:rPr>
          <w:rFonts w:ascii="Arial Narrow" w:hAnsi="Arial Narrow" w:cs="Times New Roman"/>
          <w:sz w:val="24"/>
          <w:szCs w:val="24"/>
        </w:rPr>
        <w:t>;</w:t>
      </w:r>
    </w:p>
    <w:p w:rsidRPr="005267ED" w:rsidR="002A36B3" w:rsidP="005267ED" w:rsidRDefault="002A36B3" w14:paraId="228B91C4" w14:textId="68438A02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267ED">
        <w:rPr>
          <w:rFonts w:ascii="Arial Narrow" w:hAnsi="Arial Narrow" w:cs="Times New Roman"/>
          <w:sz w:val="24"/>
          <w:szCs w:val="24"/>
        </w:rPr>
        <w:t>Planta de cobertura</w:t>
      </w:r>
      <w:r w:rsidR="005A5926">
        <w:rPr>
          <w:rFonts w:ascii="Arial Narrow" w:hAnsi="Arial Narrow" w:cs="Times New Roman"/>
          <w:sz w:val="24"/>
          <w:szCs w:val="24"/>
        </w:rPr>
        <w:t>;</w:t>
      </w:r>
    </w:p>
    <w:p w:rsidRPr="005267ED" w:rsidR="002A36B3" w:rsidP="005267ED" w:rsidRDefault="002A36B3" w14:paraId="7CAC6D0C" w14:textId="02125B60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267ED">
        <w:rPr>
          <w:rFonts w:ascii="Arial Narrow" w:hAnsi="Arial Narrow" w:cs="Times New Roman"/>
          <w:sz w:val="24"/>
          <w:szCs w:val="24"/>
        </w:rPr>
        <w:t>Cortes gerais e/ou parciais</w:t>
      </w:r>
      <w:r w:rsidR="005A5926">
        <w:rPr>
          <w:rFonts w:ascii="Arial Narrow" w:hAnsi="Arial Narrow" w:cs="Times New Roman"/>
          <w:sz w:val="24"/>
          <w:szCs w:val="24"/>
        </w:rPr>
        <w:t>;</w:t>
      </w:r>
    </w:p>
    <w:p w:rsidRPr="005F1634" w:rsidR="002A36B3" w:rsidP="005267ED" w:rsidRDefault="002A36B3" w14:paraId="4A2068A6" w14:textId="154833E4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F1634">
        <w:rPr>
          <w:rFonts w:ascii="Arial Narrow" w:hAnsi="Arial Narrow" w:cs="Times New Roman"/>
          <w:sz w:val="24"/>
          <w:szCs w:val="24"/>
        </w:rPr>
        <w:t>Fachadas</w:t>
      </w:r>
      <w:r w:rsidRPr="005F1634" w:rsidR="005A5926">
        <w:rPr>
          <w:rFonts w:ascii="Arial Narrow" w:hAnsi="Arial Narrow" w:cs="Times New Roman"/>
          <w:sz w:val="24"/>
          <w:szCs w:val="24"/>
        </w:rPr>
        <w:t>;</w:t>
      </w:r>
    </w:p>
    <w:p w:rsidRPr="005F1634" w:rsidR="00853CD5" w:rsidP="005267ED" w:rsidRDefault="00853CD5" w14:paraId="3B794D45" w14:textId="577586E8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F1634">
        <w:rPr>
          <w:rFonts w:ascii="Arial Narrow" w:hAnsi="Arial Narrow" w:cs="Times New Roman"/>
          <w:sz w:val="24"/>
          <w:szCs w:val="24"/>
        </w:rPr>
        <w:t>Layout do mobiliário</w:t>
      </w:r>
      <w:r w:rsidRPr="005F1634" w:rsidR="005F1634">
        <w:rPr>
          <w:rFonts w:ascii="Arial Narrow" w:hAnsi="Arial Narrow" w:cs="Times New Roman"/>
          <w:sz w:val="24"/>
          <w:szCs w:val="24"/>
        </w:rPr>
        <w:t>;</w:t>
      </w:r>
    </w:p>
    <w:p w:rsidRPr="005267ED" w:rsidR="00143B22" w:rsidP="005267ED" w:rsidRDefault="00143B22" w14:paraId="3777697D" w14:textId="3AB3E852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267ED">
        <w:rPr>
          <w:rFonts w:ascii="Arial Narrow" w:hAnsi="Arial Narrow" w:cs="Times New Roman"/>
          <w:sz w:val="24"/>
          <w:szCs w:val="24"/>
        </w:rPr>
        <w:t>Memorial Descritivo, Caderno de Encargos e E</w:t>
      </w:r>
      <w:r w:rsidRPr="005267ED" w:rsidR="002A36B3">
        <w:rPr>
          <w:rFonts w:ascii="Arial Narrow" w:hAnsi="Arial Narrow" w:cs="Times New Roman"/>
          <w:sz w:val="24"/>
          <w:szCs w:val="24"/>
        </w:rPr>
        <w:t>specificações</w:t>
      </w:r>
      <w:r w:rsidR="00C3384E">
        <w:rPr>
          <w:rFonts w:ascii="Arial Narrow" w:hAnsi="Arial Narrow" w:cs="Times New Roman"/>
          <w:sz w:val="24"/>
          <w:szCs w:val="24"/>
        </w:rPr>
        <w:t xml:space="preserve"> T</w:t>
      </w:r>
      <w:r w:rsidRPr="005267ED">
        <w:rPr>
          <w:rFonts w:ascii="Arial Narrow" w:hAnsi="Arial Narrow" w:cs="Times New Roman"/>
          <w:sz w:val="24"/>
          <w:szCs w:val="24"/>
        </w:rPr>
        <w:t>écnicas</w:t>
      </w:r>
      <w:r w:rsidR="005A5926">
        <w:rPr>
          <w:rFonts w:ascii="Arial Narrow" w:hAnsi="Arial Narrow" w:cs="Times New Roman"/>
          <w:sz w:val="24"/>
          <w:szCs w:val="24"/>
        </w:rPr>
        <w:t>.</w:t>
      </w:r>
      <w:r w:rsidRPr="005267ED">
        <w:rPr>
          <w:rFonts w:ascii="Arial Narrow" w:hAnsi="Arial Narrow" w:cs="Times New Roman"/>
          <w:sz w:val="24"/>
          <w:szCs w:val="24"/>
        </w:rPr>
        <w:t xml:space="preserve"> </w:t>
      </w:r>
    </w:p>
    <w:p w:rsidR="00554B57" w:rsidP="005267ED" w:rsidRDefault="00143B22" w14:paraId="6AB76DA4" w14:textId="383CE2A9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Nota:</w:t>
      </w:r>
      <w:r w:rsidR="00554B57">
        <w:rPr>
          <w:rFonts w:ascii="Arial Narrow" w:hAnsi="Arial Narrow" w:cs="Times New Roman"/>
          <w:sz w:val="24"/>
          <w:szCs w:val="24"/>
        </w:rPr>
        <w:t xml:space="preserve"> Os projetos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="00C3384E">
        <w:rPr>
          <w:rFonts w:ascii="Arial Narrow" w:hAnsi="Arial Narrow" w:cs="Times New Roman"/>
          <w:sz w:val="24"/>
          <w:szCs w:val="24"/>
        </w:rPr>
        <w:t xml:space="preserve">deverão </w:t>
      </w:r>
      <w:r>
        <w:rPr>
          <w:rFonts w:ascii="Arial Narrow" w:hAnsi="Arial Narrow" w:cs="Times New Roman"/>
          <w:sz w:val="24"/>
          <w:szCs w:val="24"/>
        </w:rPr>
        <w:t>ser apresentados de acordo</w:t>
      </w:r>
      <w:r w:rsidR="00554B57">
        <w:rPr>
          <w:rFonts w:ascii="Arial Narrow" w:hAnsi="Arial Narrow" w:cs="Times New Roman"/>
          <w:sz w:val="24"/>
          <w:szCs w:val="24"/>
        </w:rPr>
        <w:t xml:space="preserve"> as Normas da Associação Brasileira de Normas Técnicas – ABNT e as disposições relativas à acessibilidade de pessoas portadoras de deficiência física (Lei n°10.098 de 19/12/2000), à arqueologia e ao meio ambiente, conforme legislação específica para cada caso.</w:t>
      </w:r>
    </w:p>
    <w:p w:rsidR="00E53993" w:rsidP="00E53993" w:rsidRDefault="00E53993" w14:paraId="4C18FC88" w14:textId="77777777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Pr="008C7330" w:rsidR="00E53993" w:rsidP="00E53993" w:rsidRDefault="00143B22" w14:paraId="759CD597" w14:textId="2AD9E378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4.1.3.2. </w:t>
      </w:r>
      <w:r w:rsidR="00E53993">
        <w:rPr>
          <w:rFonts w:ascii="Arial Narrow" w:hAnsi="Arial Narrow" w:cs="Times New Roman"/>
          <w:b/>
          <w:sz w:val="24"/>
          <w:szCs w:val="24"/>
        </w:rPr>
        <w:t>Projetos Complementares</w:t>
      </w:r>
    </w:p>
    <w:p w:rsidRPr="005267ED" w:rsidR="00143B22" w:rsidP="005267ED" w:rsidRDefault="00143B22" w14:paraId="03F83A4E" w14:textId="666EAE6D">
      <w:pPr>
        <w:pStyle w:val="PargrafodaLista"/>
        <w:numPr>
          <w:ilvl w:val="0"/>
          <w:numId w:val="19"/>
        </w:numPr>
        <w:tabs>
          <w:tab w:val="left" w:pos="0"/>
        </w:tabs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267ED">
        <w:rPr>
          <w:rFonts w:ascii="Arial Narrow" w:hAnsi="Arial Narrow" w:cs="Times New Roman"/>
          <w:sz w:val="24"/>
          <w:szCs w:val="24"/>
        </w:rPr>
        <w:t>Projeto Estrutural</w:t>
      </w:r>
      <w:r w:rsidR="00C3384E">
        <w:rPr>
          <w:rFonts w:ascii="Arial Narrow" w:hAnsi="Arial Narrow" w:cs="Times New Roman"/>
          <w:sz w:val="24"/>
          <w:szCs w:val="24"/>
        </w:rPr>
        <w:t>;</w:t>
      </w:r>
    </w:p>
    <w:p w:rsidRPr="005F1634" w:rsidR="00E53993" w:rsidP="005267ED" w:rsidRDefault="00E53993" w14:paraId="1CBB04D5" w14:textId="495B87CC">
      <w:pPr>
        <w:pStyle w:val="PargrafodaLista"/>
        <w:numPr>
          <w:ilvl w:val="0"/>
          <w:numId w:val="19"/>
        </w:numPr>
        <w:tabs>
          <w:tab w:val="left" w:pos="0"/>
        </w:tabs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F1634">
        <w:rPr>
          <w:rFonts w:ascii="Arial Narrow" w:hAnsi="Arial Narrow" w:cs="Times New Roman"/>
          <w:sz w:val="24"/>
          <w:szCs w:val="24"/>
        </w:rPr>
        <w:t>Projeto de Ventilação</w:t>
      </w:r>
      <w:r w:rsidR="005F1634">
        <w:rPr>
          <w:rFonts w:ascii="Arial Narrow" w:hAnsi="Arial Narrow" w:cs="Times New Roman"/>
          <w:sz w:val="24"/>
          <w:szCs w:val="24"/>
        </w:rPr>
        <w:t>;</w:t>
      </w:r>
      <w:r w:rsidRPr="005F1634" w:rsidR="00C3384E">
        <w:rPr>
          <w:rFonts w:ascii="Arial Narrow" w:hAnsi="Arial Narrow" w:cs="Times New Roman"/>
          <w:sz w:val="24"/>
          <w:szCs w:val="24"/>
        </w:rPr>
        <w:t xml:space="preserve"> </w:t>
      </w:r>
    </w:p>
    <w:p w:rsidRPr="005267ED" w:rsidR="00E53993" w:rsidP="005267ED" w:rsidRDefault="00E53993" w14:paraId="4DB52656" w14:textId="3F267074">
      <w:pPr>
        <w:pStyle w:val="PargrafodaLista"/>
        <w:numPr>
          <w:ilvl w:val="0"/>
          <w:numId w:val="19"/>
        </w:numPr>
        <w:tabs>
          <w:tab w:val="left" w:pos="709"/>
        </w:tabs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267ED">
        <w:rPr>
          <w:rFonts w:ascii="Arial Narrow" w:hAnsi="Arial Narrow" w:cs="Times New Roman"/>
          <w:sz w:val="24"/>
          <w:szCs w:val="24"/>
        </w:rPr>
        <w:t>Projeto de Climatização</w:t>
      </w:r>
      <w:r w:rsidR="00C3384E">
        <w:rPr>
          <w:rFonts w:ascii="Arial Narrow" w:hAnsi="Arial Narrow" w:cs="Times New Roman"/>
          <w:sz w:val="24"/>
          <w:szCs w:val="24"/>
        </w:rPr>
        <w:t>;</w:t>
      </w:r>
    </w:p>
    <w:p w:rsidRPr="005267ED" w:rsidR="00E53993" w:rsidP="005267ED" w:rsidRDefault="00E53993" w14:paraId="398C8B9B" w14:textId="40B4D859">
      <w:pPr>
        <w:pStyle w:val="PargrafodaLista"/>
        <w:numPr>
          <w:ilvl w:val="0"/>
          <w:numId w:val="19"/>
        </w:numPr>
        <w:tabs>
          <w:tab w:val="left" w:pos="709"/>
        </w:tabs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267ED">
        <w:rPr>
          <w:rFonts w:ascii="Arial Narrow" w:hAnsi="Arial Narrow" w:cs="Times New Roman"/>
          <w:sz w:val="24"/>
          <w:szCs w:val="24"/>
        </w:rPr>
        <w:t>Projeto Hidráulico e Sanitário</w:t>
      </w:r>
      <w:r w:rsidR="00C3384E">
        <w:rPr>
          <w:rFonts w:ascii="Arial Narrow" w:hAnsi="Arial Narrow" w:cs="Times New Roman"/>
          <w:sz w:val="24"/>
          <w:szCs w:val="24"/>
        </w:rPr>
        <w:t>;</w:t>
      </w:r>
    </w:p>
    <w:p w:rsidRPr="005267ED" w:rsidR="00E53993" w:rsidP="005267ED" w:rsidRDefault="00E53993" w14:paraId="5FD49565" w14:textId="74DCAFBC">
      <w:pPr>
        <w:pStyle w:val="PargrafodaLista"/>
        <w:numPr>
          <w:ilvl w:val="0"/>
          <w:numId w:val="19"/>
        </w:numPr>
        <w:tabs>
          <w:tab w:val="left" w:pos="709"/>
        </w:tabs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267ED">
        <w:rPr>
          <w:rFonts w:ascii="Arial Narrow" w:hAnsi="Arial Narrow" w:cs="Times New Roman"/>
          <w:sz w:val="24"/>
          <w:szCs w:val="24"/>
        </w:rPr>
        <w:t>Projeto Elétrico</w:t>
      </w:r>
      <w:r w:rsidR="00C3384E">
        <w:rPr>
          <w:rFonts w:ascii="Arial Narrow" w:hAnsi="Arial Narrow" w:cs="Times New Roman"/>
          <w:sz w:val="24"/>
          <w:szCs w:val="24"/>
        </w:rPr>
        <w:t>;</w:t>
      </w:r>
    </w:p>
    <w:p w:rsidRPr="005267ED" w:rsidR="00E53993" w:rsidP="005267ED" w:rsidRDefault="00E53993" w14:paraId="79742698" w14:textId="514EC498">
      <w:pPr>
        <w:pStyle w:val="PargrafodaLista"/>
        <w:numPr>
          <w:ilvl w:val="0"/>
          <w:numId w:val="19"/>
        </w:numPr>
        <w:tabs>
          <w:tab w:val="left" w:pos="709"/>
        </w:tabs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267ED">
        <w:rPr>
          <w:rFonts w:ascii="Arial Narrow" w:hAnsi="Arial Narrow" w:cs="Times New Roman"/>
          <w:sz w:val="24"/>
          <w:szCs w:val="24"/>
        </w:rPr>
        <w:t>Projeto de Iluminação</w:t>
      </w:r>
      <w:r w:rsidR="00C3384E">
        <w:rPr>
          <w:rFonts w:ascii="Arial Narrow" w:hAnsi="Arial Narrow" w:cs="Times New Roman"/>
          <w:sz w:val="24"/>
          <w:szCs w:val="24"/>
        </w:rPr>
        <w:t>;</w:t>
      </w:r>
    </w:p>
    <w:p w:rsidRPr="005267ED" w:rsidR="00E53993" w:rsidP="005267ED" w:rsidRDefault="00E53993" w14:paraId="77F98C6D" w14:textId="55D8DA74">
      <w:pPr>
        <w:pStyle w:val="PargrafodaLista"/>
        <w:numPr>
          <w:ilvl w:val="0"/>
          <w:numId w:val="19"/>
        </w:numPr>
        <w:tabs>
          <w:tab w:val="left" w:pos="709"/>
        </w:tabs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267ED">
        <w:rPr>
          <w:rFonts w:ascii="Arial Narrow" w:hAnsi="Arial Narrow" w:cs="Times New Roman"/>
          <w:sz w:val="24"/>
          <w:szCs w:val="24"/>
        </w:rPr>
        <w:t>Projeto de Prevenção e Combate à Incêndio</w:t>
      </w:r>
      <w:r w:rsidR="00C3384E">
        <w:rPr>
          <w:rFonts w:ascii="Arial Narrow" w:hAnsi="Arial Narrow" w:cs="Times New Roman"/>
          <w:sz w:val="24"/>
          <w:szCs w:val="24"/>
        </w:rPr>
        <w:t>.</w:t>
      </w:r>
    </w:p>
    <w:p w:rsidR="00E53993" w:rsidP="00E53993" w:rsidRDefault="00E53993" w14:paraId="3B8D3180" w14:textId="77777777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Pr="00C3384E" w:rsidR="00E53993" w:rsidP="00E53993" w:rsidRDefault="00143B22" w14:paraId="32B0D7BD" w14:textId="40013381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C3384E">
        <w:rPr>
          <w:rFonts w:ascii="Arial Narrow" w:hAnsi="Arial Narrow" w:cs="Times New Roman"/>
          <w:b/>
          <w:sz w:val="24"/>
          <w:szCs w:val="24"/>
        </w:rPr>
        <w:t>4.1.3.3. Orçamento</w:t>
      </w:r>
    </w:p>
    <w:p w:rsidRPr="00C3384E" w:rsidR="00143B22" w:rsidP="005267ED" w:rsidRDefault="00143B22" w14:paraId="3FEB46A0" w14:textId="4F054205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C3384E">
        <w:rPr>
          <w:rFonts w:ascii="Arial Narrow" w:hAnsi="Arial Narrow" w:cs="Times New Roman"/>
          <w:sz w:val="24"/>
          <w:szCs w:val="24"/>
        </w:rPr>
        <w:t xml:space="preserve">Planilha orçamentária de acordo com o decreto n° </w:t>
      </w:r>
      <w:r w:rsidRPr="000D0122" w:rsidR="000D0122">
        <w:rPr>
          <w:rFonts w:ascii="Arial Narrow" w:hAnsi="Arial Narrow" w:cs="Times New Roman"/>
          <w:sz w:val="24"/>
          <w:szCs w:val="24"/>
        </w:rPr>
        <w:t>7.983 de 8 de abril de 2013</w:t>
      </w:r>
    </w:p>
    <w:p w:rsidRPr="00C3384E" w:rsidR="00971F62" w:rsidP="005267ED" w:rsidRDefault="00971F62" w14:paraId="096FCC95" w14:textId="4EBE14D4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C3384E">
        <w:rPr>
          <w:rFonts w:ascii="Arial Narrow" w:hAnsi="Arial Narrow" w:cs="Times New Roman"/>
          <w:sz w:val="24"/>
          <w:szCs w:val="24"/>
        </w:rPr>
        <w:t>Cronograma físico - financeiro</w:t>
      </w:r>
    </w:p>
    <w:p w:rsidRPr="00971F62" w:rsidR="005F3EF3" w:rsidP="008E0AAC" w:rsidRDefault="005F3EF3" w14:paraId="41F5AF4A" w14:textId="77777777">
      <w:pPr>
        <w:spacing w:after="0" w:line="360" w:lineRule="auto"/>
        <w:ind w:left="708"/>
        <w:jc w:val="both"/>
        <w:rPr>
          <w:rFonts w:ascii="Arial Narrow" w:hAnsi="Arial Narrow" w:cs="Times New Roman"/>
          <w:b/>
          <w:sz w:val="24"/>
          <w:szCs w:val="24"/>
        </w:rPr>
      </w:pPr>
    </w:p>
    <w:p w:rsidRPr="00971F62" w:rsidR="00E53993" w:rsidP="005F3EF3" w:rsidRDefault="005F3EF3" w14:paraId="512D8B3A" w14:textId="11FA149E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971F62">
        <w:rPr>
          <w:rFonts w:ascii="Arial Narrow" w:hAnsi="Arial Narrow" w:cs="Times New Roman"/>
          <w:b/>
          <w:sz w:val="24"/>
          <w:szCs w:val="24"/>
        </w:rPr>
        <w:t>4.1.3.4. Da aprovação dos projetos</w:t>
      </w:r>
    </w:p>
    <w:p w:rsidRPr="00F3309B" w:rsidR="000D6F8A" w:rsidP="44D131A2" w:rsidRDefault="005267ED" w14:paraId="5B75EA62" w14:textId="71A20787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 w:rsidRPr="44D131A2" w:rsidR="000D6F8A">
        <w:rPr>
          <w:rFonts w:ascii="Arial Narrow" w:hAnsi="Arial Narrow" w:cs="Times New Roman"/>
          <w:sz w:val="24"/>
          <w:szCs w:val="24"/>
        </w:rPr>
        <w:t xml:space="preserve">Os projetos técnicos deverão ser previamente analisados e autorizados pelo </w:t>
      </w:r>
      <w:r w:rsidRPr="44D131A2" w:rsidR="00F3309B">
        <w:rPr>
          <w:rFonts w:ascii="Arial Narrow" w:hAnsi="Arial Narrow" w:cs="Times New Roman"/>
          <w:sz w:val="24"/>
          <w:szCs w:val="24"/>
        </w:rPr>
        <w:t>CONTRATANTE e pelo IPHAN</w:t>
      </w:r>
      <w:r w:rsidRPr="44D131A2" w:rsidR="000D6F8A">
        <w:rPr>
          <w:rFonts w:ascii="Arial Narrow" w:hAnsi="Arial Narrow" w:cs="Times New Roman"/>
          <w:sz w:val="24"/>
          <w:szCs w:val="24"/>
        </w:rPr>
        <w:t xml:space="preserve"> antes do início da execução da intervenção de reforma ou da obra integral.</w:t>
      </w:r>
    </w:p>
    <w:p w:rsidR="005F3EF3" w:rsidP="000D6F8A" w:rsidRDefault="005267ED" w14:paraId="25DBC583" w14:textId="70D39359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3309B">
        <w:rPr>
          <w:rFonts w:ascii="Arial Narrow" w:hAnsi="Arial Narrow" w:cs="Times New Roman"/>
          <w:sz w:val="24"/>
          <w:szCs w:val="24"/>
          <w:highlight w:val="yellow"/>
        </w:rPr>
        <w:tab/>
      </w:r>
      <w:r w:rsidRPr="44D131A2" w:rsidR="00C3384E">
        <w:rPr>
          <w:rFonts w:ascii="Arial Narrow" w:hAnsi="Arial Narrow" w:cs="Times New Roman"/>
          <w:sz w:val="24"/>
          <w:szCs w:val="24"/>
        </w:rPr>
        <w:t>Caso a Instituição de Guarda e P</w:t>
      </w:r>
      <w:r w:rsidRPr="44D131A2" w:rsidR="000D6F8A">
        <w:rPr>
          <w:rFonts w:ascii="Arial Narrow" w:hAnsi="Arial Narrow" w:cs="Times New Roman"/>
          <w:sz w:val="24"/>
          <w:szCs w:val="24"/>
        </w:rPr>
        <w:t>esquisa ocupe ou se localize em imóvel</w:t>
      </w:r>
      <w:r w:rsidRPr="44D131A2" w:rsidR="00C3384E">
        <w:rPr>
          <w:rFonts w:ascii="Arial Narrow" w:hAnsi="Arial Narrow" w:cs="Times New Roman"/>
          <w:sz w:val="24"/>
          <w:szCs w:val="24"/>
        </w:rPr>
        <w:t xml:space="preserve"> ou </w:t>
      </w:r>
      <w:r w:rsidRPr="44D131A2" w:rsidR="0067075E">
        <w:rPr>
          <w:rFonts w:ascii="Arial Narrow" w:hAnsi="Arial Narrow" w:cs="Times New Roman"/>
          <w:sz w:val="24"/>
          <w:szCs w:val="24"/>
        </w:rPr>
        <w:t>área tombada</w:t>
      </w:r>
      <w:r w:rsidRPr="44D131A2" w:rsidR="000D6F8A">
        <w:rPr>
          <w:rFonts w:ascii="Arial Narrow" w:hAnsi="Arial Narrow" w:cs="Times New Roman"/>
          <w:sz w:val="24"/>
          <w:szCs w:val="24"/>
        </w:rPr>
        <w:t xml:space="preserve"> será necessária também a prévia análise e aprovação d</w:t>
      </w:r>
      <w:r w:rsidRPr="44D131A2" w:rsidR="00F3309B">
        <w:rPr>
          <w:rFonts w:ascii="Arial Narrow" w:hAnsi="Arial Narrow" w:cs="Times New Roman"/>
          <w:sz w:val="24"/>
          <w:szCs w:val="24"/>
        </w:rPr>
        <w:t>o órgão competente</w:t>
      </w:r>
      <w:r w:rsidRPr="44D131A2" w:rsidR="000D6F8A">
        <w:rPr>
          <w:rFonts w:ascii="Arial Narrow" w:hAnsi="Arial Narrow" w:cs="Times New Roman"/>
          <w:sz w:val="24"/>
          <w:szCs w:val="24"/>
        </w:rPr>
        <w:t xml:space="preserve">. </w:t>
      </w:r>
      <w:r w:rsidRPr="44D131A2" w:rsidR="005F3EF3">
        <w:rPr>
          <w:rFonts w:ascii="Arial Narrow" w:hAnsi="Arial Narrow" w:cs="Times New Roman"/>
          <w:sz w:val="24"/>
          <w:szCs w:val="24"/>
        </w:rPr>
        <w:t>A aprovação não substitui, nem exclui</w:t>
      </w:r>
      <w:r w:rsidRPr="44D131A2" w:rsidR="00F3309B">
        <w:rPr>
          <w:rFonts w:ascii="Arial Narrow" w:hAnsi="Arial Narrow" w:cs="Times New Roman"/>
          <w:sz w:val="24"/>
          <w:szCs w:val="24"/>
        </w:rPr>
        <w:t>,</w:t>
      </w:r>
      <w:r w:rsidRPr="44D131A2" w:rsidR="005F3EF3">
        <w:rPr>
          <w:rFonts w:ascii="Arial Narrow" w:hAnsi="Arial Narrow" w:cs="Times New Roman"/>
          <w:sz w:val="24"/>
          <w:szCs w:val="24"/>
        </w:rPr>
        <w:t xml:space="preserve"> a aprovação do Projeto pela</w:t>
      </w:r>
      <w:r w:rsidRPr="44D131A2" w:rsidR="00F3309B">
        <w:rPr>
          <w:rFonts w:ascii="Arial Narrow" w:hAnsi="Arial Narrow" w:cs="Times New Roman"/>
          <w:sz w:val="24"/>
          <w:szCs w:val="24"/>
        </w:rPr>
        <w:t>s</w:t>
      </w:r>
      <w:r w:rsidRPr="44D131A2" w:rsidR="005F3EF3">
        <w:rPr>
          <w:rFonts w:ascii="Arial Narrow" w:hAnsi="Arial Narrow" w:cs="Times New Roman"/>
          <w:sz w:val="24"/>
          <w:szCs w:val="24"/>
        </w:rPr>
        <w:t xml:space="preserve"> concessionárias de serviços públicos, Corpo de Bombeiros, demais órgãos e entidades públicos, no que lhes compete.</w:t>
      </w:r>
    </w:p>
    <w:p w:rsidR="005F3EF3" w:rsidP="005F3EF3" w:rsidRDefault="005F3EF3" w14:paraId="0472094F" w14:textId="77777777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Pr="00961EEA" w:rsidR="008E0AAC" w:rsidP="0099756E" w:rsidRDefault="0099756E" w14:paraId="17CFB983" w14:textId="726C41F0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961EEA">
        <w:rPr>
          <w:rFonts w:ascii="Arial Narrow" w:hAnsi="Arial Narrow" w:cs="Times New Roman"/>
          <w:b/>
          <w:sz w:val="24"/>
          <w:szCs w:val="24"/>
        </w:rPr>
        <w:t>4.2. Execução d</w:t>
      </w:r>
      <w:r w:rsidR="005F3EF3">
        <w:rPr>
          <w:rFonts w:ascii="Arial Narrow" w:hAnsi="Arial Narrow" w:cs="Times New Roman"/>
          <w:b/>
          <w:sz w:val="24"/>
          <w:szCs w:val="24"/>
        </w:rPr>
        <w:t>a Obra</w:t>
      </w:r>
    </w:p>
    <w:p w:rsidRPr="005B242C" w:rsidR="00853CD5" w:rsidP="000D6F8A" w:rsidRDefault="008E0AAC" w14:paraId="2ECF76BA" w14:textId="737B39B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 w:rsidR="000D6F8A">
        <w:rPr>
          <w:rFonts w:ascii="Arial Narrow" w:hAnsi="Arial Narrow" w:cs="Times New Roman"/>
          <w:sz w:val="24"/>
          <w:szCs w:val="24"/>
        </w:rPr>
        <w:t>A obra integral ou a reforma deverá ser executada de acordo com os projetos técnicos elaborados e aprovados.</w:t>
      </w:r>
      <w:r w:rsidR="00844CD8">
        <w:rPr>
          <w:rFonts w:ascii="Arial Narrow" w:hAnsi="Arial Narrow" w:cs="Times New Roman"/>
          <w:sz w:val="24"/>
          <w:szCs w:val="24"/>
        </w:rPr>
        <w:t xml:space="preserve"> Em caso de </w:t>
      </w:r>
      <w:r w:rsidR="00E06E26">
        <w:rPr>
          <w:rFonts w:ascii="Arial Narrow" w:hAnsi="Arial Narrow" w:cs="Times New Roman"/>
          <w:sz w:val="24"/>
          <w:szCs w:val="24"/>
        </w:rPr>
        <w:t>I</w:t>
      </w:r>
      <w:r w:rsidR="00844CD8">
        <w:rPr>
          <w:rFonts w:ascii="Arial Narrow" w:hAnsi="Arial Narrow" w:cs="Times New Roman"/>
          <w:sz w:val="24"/>
          <w:szCs w:val="24"/>
        </w:rPr>
        <w:t xml:space="preserve">nstituição de </w:t>
      </w:r>
      <w:r w:rsidR="00E06E26">
        <w:rPr>
          <w:rFonts w:ascii="Arial Narrow" w:hAnsi="Arial Narrow" w:cs="Times New Roman"/>
          <w:sz w:val="24"/>
          <w:szCs w:val="24"/>
        </w:rPr>
        <w:t>Guarda e P</w:t>
      </w:r>
      <w:r w:rsidR="00844CD8">
        <w:rPr>
          <w:rFonts w:ascii="Arial Narrow" w:hAnsi="Arial Narrow" w:cs="Times New Roman"/>
          <w:sz w:val="24"/>
          <w:szCs w:val="24"/>
        </w:rPr>
        <w:t xml:space="preserve">esquisa </w:t>
      </w:r>
      <w:r w:rsidR="00971F62">
        <w:rPr>
          <w:rFonts w:ascii="Arial Narrow" w:hAnsi="Arial Narrow" w:cs="Times New Roman"/>
          <w:sz w:val="24"/>
          <w:szCs w:val="24"/>
        </w:rPr>
        <w:t>pública deverá seguir o estabelecido na legislação vigente no que se refere a contratação, execução e fiscalização da obra e do contrato.</w:t>
      </w:r>
      <w:r w:rsidR="005B242C">
        <w:rPr>
          <w:rFonts w:ascii="Arial Narrow" w:hAnsi="Arial Narrow" w:cs="Times New Roman"/>
          <w:sz w:val="24"/>
          <w:szCs w:val="24"/>
        </w:rPr>
        <w:t xml:space="preserve"> </w:t>
      </w:r>
      <w:r w:rsidRPr="005F1634" w:rsidR="005B242C">
        <w:rPr>
          <w:rFonts w:ascii="Arial Narrow" w:hAnsi="Arial Narrow" w:cs="Times New Roman"/>
          <w:sz w:val="24"/>
          <w:szCs w:val="24"/>
        </w:rPr>
        <w:t>A obra inclui o fornecimento e a in</w:t>
      </w:r>
      <w:r w:rsidRPr="005F1634" w:rsidR="0037746A">
        <w:rPr>
          <w:rFonts w:ascii="Arial Narrow" w:hAnsi="Arial Narrow" w:cs="Times New Roman"/>
          <w:sz w:val="24"/>
          <w:szCs w:val="24"/>
        </w:rPr>
        <w:t>stalação do mobiliário</w:t>
      </w:r>
      <w:r w:rsidRPr="005F1634" w:rsidR="005B242C">
        <w:rPr>
          <w:rFonts w:ascii="Arial Narrow" w:hAnsi="Arial Narrow" w:cs="Times New Roman"/>
          <w:sz w:val="24"/>
          <w:szCs w:val="24"/>
        </w:rPr>
        <w:t>.</w:t>
      </w:r>
    </w:p>
    <w:p w:rsidR="00876226" w:rsidP="00F04C6F" w:rsidRDefault="00876226" w14:paraId="74A884B3" w14:textId="77777777">
      <w:pPr>
        <w:tabs>
          <w:tab w:val="left" w:pos="709"/>
        </w:tabs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Pr="008C7330" w:rsidR="006D2F8F" w:rsidP="00C33000" w:rsidRDefault="0067075E" w14:paraId="3DA569F8" w14:textId="2AF5B51A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5</w:t>
      </w:r>
      <w:r w:rsidR="002003DC">
        <w:rPr>
          <w:rFonts w:ascii="Arial Narrow" w:hAnsi="Arial Narrow" w:cs="Times New Roman"/>
          <w:b/>
          <w:sz w:val="24"/>
          <w:szCs w:val="24"/>
        </w:rPr>
        <w:t xml:space="preserve">. </w:t>
      </w:r>
      <w:r w:rsidRPr="008C7330" w:rsidR="006D2F8F">
        <w:rPr>
          <w:rFonts w:ascii="Arial Narrow" w:hAnsi="Arial Narrow" w:cs="Times New Roman"/>
          <w:b/>
          <w:sz w:val="24"/>
          <w:szCs w:val="24"/>
        </w:rPr>
        <w:t>Responsabilidades e Obrigações</w:t>
      </w:r>
    </w:p>
    <w:p w:rsidR="00434F11" w:rsidP="006D2F8F" w:rsidRDefault="00434F11" w14:paraId="539A3C6B" w14:textId="77777777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Pr="008C7330" w:rsidR="006D2F8F" w:rsidP="614ECA23" w:rsidRDefault="006D2F8F" w14:paraId="4204AF18" w14:textId="613D70FA">
      <w:pPr>
        <w:spacing w:after="0" w:line="360" w:lineRule="auto"/>
        <w:jc w:val="both"/>
        <w:rPr>
          <w:rFonts w:ascii="Arial Narrow" w:hAnsi="Arial Narrow" w:cs="Times New Roman"/>
          <w:b w:val="1"/>
          <w:bCs w:val="1"/>
          <w:sz w:val="24"/>
          <w:szCs w:val="24"/>
        </w:rPr>
      </w:pPr>
      <w:r w:rsidRPr="614ECA23" w:rsidR="006D2F8F">
        <w:rPr>
          <w:rFonts w:ascii="Arial Narrow" w:hAnsi="Arial Narrow" w:cs="Times New Roman"/>
          <w:b w:val="1"/>
          <w:bCs w:val="1"/>
          <w:sz w:val="24"/>
          <w:szCs w:val="24"/>
        </w:rPr>
        <w:t>D</w:t>
      </w:r>
      <w:r w:rsidRPr="614ECA23" w:rsidR="5F3F0C0B">
        <w:rPr>
          <w:rFonts w:ascii="Arial Narrow" w:hAnsi="Arial Narrow" w:cs="Times New Roman"/>
          <w:b w:val="1"/>
          <w:bCs w:val="1"/>
          <w:sz w:val="24"/>
          <w:szCs w:val="24"/>
        </w:rPr>
        <w:t>a Contratante</w:t>
      </w:r>
      <w:r w:rsidRPr="614ECA23" w:rsidR="006D2F8F">
        <w:rPr>
          <w:rFonts w:ascii="Arial Narrow" w:hAnsi="Arial Narrow" w:cs="Times New Roman"/>
          <w:sz w:val="24"/>
          <w:szCs w:val="24"/>
        </w:rPr>
        <w:t xml:space="preserve"> </w:t>
      </w:r>
      <w:r w:rsidRPr="614ECA23" w:rsidR="00F3309B">
        <w:rPr>
          <w:rFonts w:ascii="Arial Narrow" w:hAnsi="Arial Narrow" w:cs="Times New Roman"/>
          <w:b w:val="1"/>
          <w:bCs w:val="1"/>
          <w:sz w:val="24"/>
          <w:szCs w:val="24"/>
        </w:rPr>
        <w:t>e do</w:t>
      </w:r>
      <w:r w:rsidRPr="614ECA23" w:rsidR="006D2F8F">
        <w:rPr>
          <w:rFonts w:ascii="Arial Narrow" w:hAnsi="Arial Narrow" w:cs="Times New Roman"/>
          <w:b w:val="1"/>
          <w:bCs w:val="1"/>
          <w:sz w:val="24"/>
          <w:szCs w:val="24"/>
        </w:rPr>
        <w:t xml:space="preserve"> Instituto do Patrimônio Histórico e Artístico Nacional</w:t>
      </w:r>
      <w:r w:rsidRPr="614ECA23" w:rsidR="108D8804">
        <w:rPr>
          <w:rFonts w:ascii="Arial Narrow" w:hAnsi="Arial Narrow" w:cs="Times New Roman"/>
          <w:b w:val="1"/>
          <w:bCs w:val="1"/>
          <w:sz w:val="24"/>
          <w:szCs w:val="24"/>
        </w:rPr>
        <w:t>:</w:t>
      </w:r>
    </w:p>
    <w:p w:rsidRPr="008C7330" w:rsidR="006D2F8F" w:rsidP="00947689" w:rsidRDefault="0067075E" w14:paraId="3F2416E3" w14:textId="035DD532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Analisar e aprovar o p</w:t>
      </w:r>
      <w:r w:rsidRPr="008C7330" w:rsidR="006D2F8F">
        <w:rPr>
          <w:rFonts w:ascii="Arial Narrow" w:hAnsi="Arial Narrow" w:cs="Times New Roman"/>
          <w:sz w:val="24"/>
          <w:szCs w:val="24"/>
        </w:rPr>
        <w:t xml:space="preserve">rojeto de </w:t>
      </w:r>
      <w:r>
        <w:rPr>
          <w:rFonts w:ascii="Arial Narrow" w:hAnsi="Arial Narrow" w:cs="Times New Roman"/>
          <w:sz w:val="24"/>
          <w:szCs w:val="24"/>
        </w:rPr>
        <w:t>criação</w:t>
      </w:r>
      <w:r w:rsidR="002003DC">
        <w:rPr>
          <w:rFonts w:ascii="Arial Narrow" w:hAnsi="Arial Narrow" w:cs="Times New Roman"/>
          <w:sz w:val="24"/>
          <w:szCs w:val="24"/>
        </w:rPr>
        <w:t xml:space="preserve"> e/ou fortalecime</w:t>
      </w:r>
      <w:r>
        <w:rPr>
          <w:rFonts w:ascii="Arial Narrow" w:hAnsi="Arial Narrow" w:cs="Times New Roman"/>
          <w:sz w:val="24"/>
          <w:szCs w:val="24"/>
        </w:rPr>
        <w:t>nto de Instituição de Guarda e P</w:t>
      </w:r>
      <w:r w:rsidR="002003DC">
        <w:rPr>
          <w:rFonts w:ascii="Arial Narrow" w:hAnsi="Arial Narrow" w:cs="Times New Roman"/>
          <w:sz w:val="24"/>
          <w:szCs w:val="24"/>
        </w:rPr>
        <w:t xml:space="preserve">esquisa de </w:t>
      </w:r>
      <w:r>
        <w:rPr>
          <w:rFonts w:ascii="Arial Narrow" w:hAnsi="Arial Narrow" w:cs="Times New Roman"/>
          <w:sz w:val="24"/>
          <w:szCs w:val="24"/>
        </w:rPr>
        <w:t xml:space="preserve">bens </w:t>
      </w:r>
      <w:r w:rsidR="002003DC">
        <w:rPr>
          <w:rFonts w:ascii="Arial Narrow" w:hAnsi="Arial Narrow" w:cs="Times New Roman"/>
          <w:sz w:val="24"/>
          <w:szCs w:val="24"/>
        </w:rPr>
        <w:t>arqueológicos</w:t>
      </w:r>
      <w:r w:rsidRPr="008C7330" w:rsidR="006D2F8F">
        <w:rPr>
          <w:rFonts w:ascii="Arial Narrow" w:hAnsi="Arial Narrow" w:cs="Times New Roman"/>
          <w:sz w:val="24"/>
          <w:szCs w:val="24"/>
        </w:rPr>
        <w:t>;</w:t>
      </w:r>
    </w:p>
    <w:p w:rsidRPr="008C7330" w:rsidR="006D2F8F" w:rsidP="00947689" w:rsidRDefault="002003DC" w14:paraId="668ECD64" w14:textId="524D3ABB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Solicitar complementações ao projeto quando necessário;</w:t>
      </w:r>
    </w:p>
    <w:p w:rsidRPr="008C7330" w:rsidR="006D2F8F" w:rsidP="00947689" w:rsidRDefault="006D2F8F" w14:paraId="001ACBE1" w14:textId="77777777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8C7330">
        <w:rPr>
          <w:rFonts w:ascii="Arial Narrow" w:hAnsi="Arial Narrow" w:cs="Times New Roman"/>
          <w:sz w:val="24"/>
          <w:szCs w:val="24"/>
        </w:rPr>
        <w:t>Exercer a fiscalização dos serviços;</w:t>
      </w:r>
    </w:p>
    <w:p w:rsidRPr="008C7330" w:rsidR="006D2F8F" w:rsidP="00947689" w:rsidRDefault="006D2F8F" w14:paraId="1F0C20C7" w14:textId="313A07CB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7FE15632" w:rsidR="006D2F8F">
        <w:rPr>
          <w:rFonts w:ascii="Arial Narrow" w:hAnsi="Arial Narrow" w:cs="Times New Roman"/>
          <w:sz w:val="24"/>
          <w:szCs w:val="24"/>
        </w:rPr>
        <w:t xml:space="preserve">Solicitar ao </w:t>
      </w:r>
      <w:r w:rsidRPr="7FE15632" w:rsidR="00F3309B">
        <w:rPr>
          <w:rFonts w:ascii="Arial Narrow" w:hAnsi="Arial Narrow" w:cs="Times New Roman"/>
          <w:sz w:val="24"/>
          <w:szCs w:val="24"/>
        </w:rPr>
        <w:t>contratado</w:t>
      </w:r>
      <w:r w:rsidRPr="7FE15632" w:rsidR="00F3309B">
        <w:rPr>
          <w:rFonts w:ascii="Arial Narrow" w:hAnsi="Arial Narrow" w:cs="Times New Roman"/>
          <w:sz w:val="24"/>
          <w:szCs w:val="24"/>
        </w:rPr>
        <w:t xml:space="preserve"> </w:t>
      </w:r>
      <w:r w:rsidRPr="7FE15632" w:rsidR="006D2F8F">
        <w:rPr>
          <w:rFonts w:ascii="Arial Narrow" w:hAnsi="Arial Narrow" w:cs="Times New Roman"/>
          <w:sz w:val="24"/>
          <w:szCs w:val="24"/>
        </w:rPr>
        <w:t>todas as providências necessárias ao bom andamento dos serviços;</w:t>
      </w:r>
    </w:p>
    <w:p w:rsidRPr="008C7330" w:rsidR="006D2F8F" w:rsidP="00947689" w:rsidRDefault="006D2F8F" w14:paraId="2F5221F3" w14:textId="2FA7FF04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7FE15632" w:rsidR="006D2F8F">
        <w:rPr>
          <w:rFonts w:ascii="Arial Narrow" w:hAnsi="Arial Narrow" w:cs="Times New Roman"/>
          <w:sz w:val="24"/>
          <w:szCs w:val="24"/>
        </w:rPr>
        <w:t>Notificar, por escrito</w:t>
      </w:r>
      <w:r w:rsidRPr="7FE15632" w:rsidR="0067075E">
        <w:rPr>
          <w:rFonts w:ascii="Arial Narrow" w:hAnsi="Arial Narrow" w:cs="Times New Roman"/>
          <w:sz w:val="24"/>
          <w:szCs w:val="24"/>
        </w:rPr>
        <w:t>,</w:t>
      </w:r>
      <w:r w:rsidRPr="7FE15632" w:rsidR="006D2F8F">
        <w:rPr>
          <w:rFonts w:ascii="Arial Narrow" w:hAnsi="Arial Narrow" w:cs="Times New Roman"/>
          <w:sz w:val="24"/>
          <w:szCs w:val="24"/>
        </w:rPr>
        <w:t xml:space="preserve"> o </w:t>
      </w:r>
      <w:r w:rsidRPr="7FE15632" w:rsidR="00F3309B">
        <w:rPr>
          <w:rFonts w:ascii="Arial Narrow" w:hAnsi="Arial Narrow" w:cs="Times New Roman"/>
          <w:sz w:val="24"/>
          <w:szCs w:val="24"/>
        </w:rPr>
        <w:t>contratado</w:t>
      </w:r>
      <w:r w:rsidRPr="7FE15632" w:rsidR="00F3309B">
        <w:rPr>
          <w:rFonts w:ascii="Arial Narrow" w:hAnsi="Arial Narrow" w:cs="Times New Roman"/>
          <w:sz w:val="24"/>
          <w:szCs w:val="24"/>
        </w:rPr>
        <w:t xml:space="preserve"> </w:t>
      </w:r>
      <w:r w:rsidRPr="7FE15632" w:rsidR="006D2F8F">
        <w:rPr>
          <w:rFonts w:ascii="Arial Narrow" w:hAnsi="Arial Narrow" w:cs="Times New Roman"/>
          <w:sz w:val="24"/>
          <w:szCs w:val="24"/>
        </w:rPr>
        <w:t xml:space="preserve">sobre ocorrência de eventuais imperfeições no curso da execução dos serviços, </w:t>
      </w:r>
      <w:r w:rsidRPr="7FE15632" w:rsidR="005F1634">
        <w:rPr>
          <w:rFonts w:ascii="Arial Narrow" w:hAnsi="Arial Narrow" w:cs="Times New Roman"/>
          <w:sz w:val="24"/>
          <w:szCs w:val="24"/>
        </w:rPr>
        <w:t>fixando prazo para sua correção.</w:t>
      </w:r>
    </w:p>
    <w:p w:rsidRPr="008C7330" w:rsidR="006D2F8F" w:rsidP="006D2F8F" w:rsidRDefault="006D2F8F" w14:paraId="7CED3D37" w14:textId="77777777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Pr="00434F11" w:rsidR="006D2F8F" w:rsidP="7FE15632" w:rsidRDefault="002003DC" w14:paraId="3452744C" w14:textId="5E8739D0">
      <w:pPr>
        <w:spacing w:after="0" w:line="360" w:lineRule="auto"/>
        <w:jc w:val="both"/>
        <w:rPr>
          <w:rFonts w:ascii="Arial Narrow" w:hAnsi="Arial Narrow" w:cs="Times New Roman"/>
          <w:b w:val="1"/>
          <w:bCs w:val="1"/>
          <w:color w:val="FF0000"/>
          <w:sz w:val="24"/>
          <w:szCs w:val="24"/>
        </w:rPr>
      </w:pPr>
      <w:r w:rsidRPr="7FE15632" w:rsidR="002003DC">
        <w:rPr>
          <w:rFonts w:ascii="Arial Narrow" w:hAnsi="Arial Narrow" w:cs="Times New Roman"/>
          <w:b w:val="1"/>
          <w:bCs w:val="1"/>
          <w:sz w:val="24"/>
          <w:szCs w:val="24"/>
        </w:rPr>
        <w:t>D</w:t>
      </w:r>
      <w:r w:rsidRPr="7FE15632" w:rsidR="1CC81667">
        <w:rPr>
          <w:rFonts w:ascii="Arial Narrow" w:hAnsi="Arial Narrow" w:cs="Times New Roman"/>
          <w:b w:val="1"/>
          <w:bCs w:val="1"/>
          <w:sz w:val="24"/>
          <w:szCs w:val="24"/>
        </w:rPr>
        <w:t>o</w:t>
      </w:r>
      <w:r w:rsidRPr="7FE15632" w:rsidR="002003DC">
        <w:rPr>
          <w:rFonts w:ascii="Arial Narrow" w:hAnsi="Arial Narrow" w:cs="Times New Roman"/>
          <w:b w:val="1"/>
          <w:bCs w:val="1"/>
          <w:sz w:val="24"/>
          <w:szCs w:val="24"/>
        </w:rPr>
        <w:t xml:space="preserve"> </w:t>
      </w:r>
      <w:r w:rsidRPr="7FE15632" w:rsidR="00F3309B">
        <w:rPr>
          <w:rFonts w:ascii="Arial Narrow" w:hAnsi="Arial Narrow" w:cs="Times New Roman"/>
          <w:b w:val="1"/>
          <w:bCs w:val="1"/>
          <w:sz w:val="24"/>
          <w:szCs w:val="24"/>
        </w:rPr>
        <w:t>Contratado</w:t>
      </w:r>
      <w:r w:rsidRPr="7FE15632" w:rsidR="03624248">
        <w:rPr>
          <w:rFonts w:ascii="Arial Narrow" w:hAnsi="Arial Narrow" w:cs="Times New Roman"/>
          <w:b w:val="1"/>
          <w:bCs w:val="1"/>
          <w:sz w:val="24"/>
          <w:szCs w:val="24"/>
        </w:rPr>
        <w:t>:</w:t>
      </w:r>
      <w:r w:rsidRPr="7FE15632" w:rsidR="00F3309B">
        <w:rPr>
          <w:rFonts w:ascii="Arial Narrow" w:hAnsi="Arial Narrow" w:cs="Times New Roman"/>
          <w:b w:val="1"/>
          <w:bCs w:val="1"/>
          <w:sz w:val="24"/>
          <w:szCs w:val="24"/>
        </w:rPr>
        <w:t xml:space="preserve"> </w:t>
      </w:r>
    </w:p>
    <w:p w:rsidR="006D2F8F" w:rsidP="00C22054" w:rsidRDefault="006D2F8F" w14:paraId="5A445143" w14:textId="15007689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614ECA23" w:rsidR="006D2F8F">
        <w:rPr>
          <w:rFonts w:ascii="Arial Narrow" w:hAnsi="Arial Narrow" w:cs="Times New Roman"/>
          <w:sz w:val="24"/>
          <w:szCs w:val="24"/>
        </w:rPr>
        <w:t xml:space="preserve">Contratar, em seu nome e sob sua responsabilidade, profissionais necessários à perfeita execução dos serviços e pesquisas, cabendo-lhe todos os pagamentos, inclusive os encargos sociais, trabalhistas, previdenciários e fiscais previstos na legislação vigente e de quaisquer outros, em decorrência de sua condição de empregadora, sem qualquer ônus ao </w:t>
      </w:r>
      <w:r w:rsidRPr="614ECA23" w:rsidR="00F3309B">
        <w:rPr>
          <w:rFonts w:ascii="Arial Narrow" w:hAnsi="Arial Narrow" w:cs="Times New Roman"/>
          <w:sz w:val="24"/>
          <w:szCs w:val="24"/>
        </w:rPr>
        <w:t xml:space="preserve">Contratante e ao </w:t>
      </w:r>
      <w:r w:rsidRPr="614ECA23" w:rsidR="006D2F8F">
        <w:rPr>
          <w:rFonts w:ascii="Arial Narrow" w:hAnsi="Arial Narrow" w:cs="Times New Roman"/>
          <w:sz w:val="24"/>
          <w:szCs w:val="24"/>
        </w:rPr>
        <w:t>IPHAN;</w:t>
      </w:r>
    </w:p>
    <w:p w:rsidRPr="00A12764" w:rsidR="00936027" w:rsidP="00C22054" w:rsidRDefault="00936027" w14:paraId="29F2E4D4" w14:textId="305C7E65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12764">
        <w:rPr>
          <w:rFonts w:ascii="Arial Narrow" w:hAnsi="Arial Narrow" w:cs="Times New Roman"/>
          <w:sz w:val="24"/>
          <w:szCs w:val="24"/>
        </w:rPr>
        <w:t xml:space="preserve">Contratar </w:t>
      </w:r>
      <w:r w:rsidRPr="00A12764" w:rsidR="00434F11">
        <w:rPr>
          <w:rFonts w:ascii="Arial Narrow" w:hAnsi="Arial Narrow" w:cs="Times New Roman"/>
          <w:sz w:val="24"/>
          <w:szCs w:val="24"/>
        </w:rPr>
        <w:t xml:space="preserve">profissional </w:t>
      </w:r>
      <w:r w:rsidRPr="00A12764" w:rsidR="005E5363">
        <w:rPr>
          <w:rFonts w:ascii="Arial Narrow" w:hAnsi="Arial Narrow" w:cs="Times New Roman"/>
          <w:sz w:val="24"/>
          <w:szCs w:val="24"/>
        </w:rPr>
        <w:t>da área de conservação para participar da</w:t>
      </w:r>
      <w:r w:rsidRPr="00A12764" w:rsidR="00434F11">
        <w:rPr>
          <w:rFonts w:ascii="Arial Narrow" w:hAnsi="Arial Narrow" w:cs="Times New Roman"/>
          <w:sz w:val="24"/>
          <w:szCs w:val="24"/>
        </w:rPr>
        <w:t xml:space="preserve"> </w:t>
      </w:r>
      <w:r w:rsidRPr="00A12764">
        <w:rPr>
          <w:rFonts w:ascii="Arial Narrow" w:hAnsi="Arial Narrow" w:cs="Times New Roman"/>
          <w:sz w:val="24"/>
          <w:szCs w:val="24"/>
        </w:rPr>
        <w:t>realização do Projeto de Climatização</w:t>
      </w:r>
      <w:r w:rsidRPr="00A12764" w:rsidR="00434F11">
        <w:rPr>
          <w:rFonts w:ascii="Arial Narrow" w:hAnsi="Arial Narrow" w:cs="Times New Roman"/>
          <w:sz w:val="24"/>
          <w:szCs w:val="24"/>
        </w:rPr>
        <w:t xml:space="preserve"> </w:t>
      </w:r>
      <w:r w:rsidRPr="00A12764" w:rsidR="005F1634">
        <w:rPr>
          <w:rFonts w:ascii="Arial Narrow" w:hAnsi="Arial Narrow" w:cs="Times New Roman"/>
          <w:sz w:val="24"/>
          <w:szCs w:val="24"/>
        </w:rPr>
        <w:t>dos espaços que armazenem acervos arqueológicos, bem como para o planejamento das estratégias de armazenamento e acondicionamento dos acervos</w:t>
      </w:r>
      <w:r w:rsidRPr="00A12764" w:rsidR="00434F11">
        <w:rPr>
          <w:rFonts w:ascii="Arial Narrow" w:hAnsi="Arial Narrow" w:cs="Times New Roman"/>
          <w:sz w:val="24"/>
          <w:szCs w:val="24"/>
        </w:rPr>
        <w:t>;</w:t>
      </w:r>
    </w:p>
    <w:p w:rsidRPr="008C7330" w:rsidR="006D2F8F" w:rsidP="00C22054" w:rsidRDefault="006D2F8F" w14:paraId="09EE6663" w14:textId="64E04EF1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614ECA23" w:rsidR="006D2F8F">
        <w:rPr>
          <w:rFonts w:ascii="Arial Narrow" w:hAnsi="Arial Narrow" w:cs="Times New Roman"/>
          <w:sz w:val="24"/>
          <w:szCs w:val="24"/>
        </w:rPr>
        <w:t>Prestar todos os esclarecimentos solicitados pelo</w:t>
      </w:r>
      <w:r w:rsidRPr="614ECA23" w:rsidR="00F3309B">
        <w:rPr>
          <w:rFonts w:ascii="Arial Narrow" w:hAnsi="Arial Narrow" w:cs="Times New Roman"/>
          <w:sz w:val="24"/>
          <w:szCs w:val="24"/>
        </w:rPr>
        <w:t xml:space="preserve"> Contratante e pelo</w:t>
      </w:r>
      <w:r w:rsidRPr="614ECA23" w:rsidR="006D2F8F">
        <w:rPr>
          <w:rFonts w:ascii="Arial Narrow" w:hAnsi="Arial Narrow" w:cs="Times New Roman"/>
          <w:sz w:val="24"/>
          <w:szCs w:val="24"/>
        </w:rPr>
        <w:t xml:space="preserve"> IPHAN</w:t>
      </w:r>
      <w:r w:rsidRPr="614ECA23" w:rsidR="00434F11">
        <w:rPr>
          <w:rFonts w:ascii="Arial Narrow" w:hAnsi="Arial Narrow" w:cs="Times New Roman"/>
          <w:sz w:val="24"/>
          <w:szCs w:val="24"/>
        </w:rPr>
        <w:t>.</w:t>
      </w:r>
    </w:p>
    <w:p w:rsidR="006D2F8F" w:rsidRDefault="006D2F8F" w14:paraId="6D876AE1" w14:textId="4F0438ED">
      <w:pPr>
        <w:rPr>
          <w:rFonts w:ascii="Arial Narrow" w:hAnsi="Arial Narrow" w:cs="Times New Roman"/>
          <w:sz w:val="24"/>
          <w:szCs w:val="24"/>
        </w:rPr>
      </w:pPr>
    </w:p>
    <w:p w:rsidRPr="00361A9B" w:rsidR="002D12C2" w:rsidP="614ECA23" w:rsidRDefault="002D12C2" w14:paraId="1EC3855C" w14:textId="032C0A04">
      <w:pPr>
        <w:pStyle w:val="PargrafodaLista"/>
        <w:rPr>
          <w:rFonts w:ascii="Arial Narrow" w:hAnsi="Arial Narrow" w:cs="Times New Roman"/>
          <w:b w:val="1"/>
          <w:bCs w:val="1"/>
          <w:sz w:val="24"/>
          <w:szCs w:val="24"/>
        </w:rPr>
      </w:pPr>
    </w:p>
    <w:p w:rsidRPr="00434F11" w:rsidR="00361A9B" w:rsidRDefault="00361A9B" w14:paraId="73A67868" w14:textId="77777777">
      <w:pPr>
        <w:rPr>
          <w:rFonts w:ascii="Arial Narrow" w:hAnsi="Arial Narrow" w:cs="Times New Roman"/>
          <w:b/>
          <w:sz w:val="24"/>
          <w:szCs w:val="24"/>
        </w:rPr>
      </w:pPr>
    </w:p>
    <w:p w:rsidRPr="00434F11" w:rsidR="00361A9B" w:rsidP="00434F11" w:rsidRDefault="00434F11" w14:paraId="6D94BE96" w14:textId="18302C69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434F11">
        <w:rPr>
          <w:rFonts w:ascii="Arial Narrow" w:hAnsi="Arial Narrow" w:cs="Times New Roman"/>
          <w:b/>
          <w:sz w:val="24"/>
          <w:szCs w:val="24"/>
        </w:rPr>
        <w:t>6. Bibliografia</w:t>
      </w:r>
    </w:p>
    <w:p w:rsidR="00434F11" w:rsidP="00434F11" w:rsidRDefault="00434F11" w14:paraId="2F317A5E" w14:textId="6715009E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Portaria IPHAN n°196/2016, de 18 de maio de 2016. Disponível em:</w:t>
      </w:r>
      <w:r w:rsidRPr="00434F11">
        <w:t xml:space="preserve"> </w:t>
      </w:r>
      <w:hyperlink w:history="1" r:id="rId9">
        <w:r w:rsidRPr="00CE78D6" w:rsidR="00791B8D">
          <w:rPr>
            <w:rStyle w:val="Hyperlink"/>
            <w:rFonts w:ascii="Arial Narrow" w:hAnsi="Arial Narrow" w:cs="Times New Roman"/>
            <w:sz w:val="24"/>
            <w:szCs w:val="24"/>
          </w:rPr>
          <w:t>http://portal.iphan.gov.br/cna/pagina/detalhes/1429</w:t>
        </w:r>
      </w:hyperlink>
      <w:r w:rsidR="00791B8D">
        <w:rPr>
          <w:rFonts w:ascii="Arial Narrow" w:hAnsi="Arial Narrow" w:cs="Times New Roman"/>
          <w:sz w:val="24"/>
          <w:szCs w:val="24"/>
        </w:rPr>
        <w:t xml:space="preserve"> </w:t>
      </w:r>
    </w:p>
    <w:p w:rsidR="00361A9B" w:rsidRDefault="00361A9B" w14:paraId="5583F1DD" w14:textId="77777777">
      <w:pPr>
        <w:rPr>
          <w:rFonts w:ascii="Arial Narrow" w:hAnsi="Arial Narrow" w:cs="Times New Roman"/>
          <w:sz w:val="24"/>
          <w:szCs w:val="24"/>
        </w:rPr>
      </w:pPr>
    </w:p>
    <w:p w:rsidR="00361A9B" w:rsidP="00434F11" w:rsidRDefault="00361A9B" w14:paraId="35FB145E" w14:textId="0DC153AC">
      <w:pPr>
        <w:tabs>
          <w:tab w:val="left" w:pos="2604"/>
        </w:tabs>
        <w:rPr>
          <w:rFonts w:ascii="Arial Narrow" w:hAnsi="Arial Narrow" w:cs="Times New Roman"/>
          <w:sz w:val="24"/>
          <w:szCs w:val="24"/>
        </w:rPr>
      </w:pPr>
    </w:p>
    <w:p w:rsidR="002B303A" w:rsidP="002B303A" w:rsidRDefault="002B303A" w14:paraId="12EAD72C" w14:textId="77777777">
      <w:pPr>
        <w:rPr>
          <w:rFonts w:ascii="Arial Narrow" w:hAnsi="Arial Narrow" w:cs="Times New Roman"/>
          <w:sz w:val="24"/>
          <w:szCs w:val="24"/>
        </w:rPr>
      </w:pPr>
    </w:p>
    <w:sectPr w:rsidR="002B303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756"/>
    <w:multiLevelType w:val="hybridMultilevel"/>
    <w:tmpl w:val="769CAC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022C7C"/>
    <w:multiLevelType w:val="hybridMultilevel"/>
    <w:tmpl w:val="1250F1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B3DBE"/>
    <w:multiLevelType w:val="hybridMultilevel"/>
    <w:tmpl w:val="EF7CF4AC"/>
    <w:lvl w:ilvl="0" w:tplc="5A98E63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 w:tplc="CA60782C">
      <w:start w:val="1"/>
      <w:numFmt w:val="lowerLetter"/>
      <w:lvlText w:val="%2)"/>
      <w:lvlJc w:val="left"/>
      <w:pPr>
        <w:ind w:left="1440" w:hanging="360"/>
      </w:pPr>
      <w:rPr>
        <w:rFonts w:hint="default" w:ascii="Times New Roman" w:hAnsi="Times New Roman" w:eastAsia="Times New Roman" w:cs="Times New Roman"/>
        <w:b w:val="0"/>
        <w:strike w:val="0"/>
        <w:sz w:val="24"/>
        <w:szCs w:val="24"/>
      </w:rPr>
    </w:lvl>
    <w:lvl w:ilvl="2" w:tplc="0416000F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04DE385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D1952"/>
    <w:multiLevelType w:val="hybridMultilevel"/>
    <w:tmpl w:val="0F0A3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55407A"/>
    <w:multiLevelType w:val="multilevel"/>
    <w:tmpl w:val="75EEC6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815C0B"/>
    <w:multiLevelType w:val="multilevel"/>
    <w:tmpl w:val="AB5C8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6" w15:restartNumberingAfterBreak="0">
    <w:nsid w:val="2F632C23"/>
    <w:multiLevelType w:val="hybridMultilevel"/>
    <w:tmpl w:val="DA8E2AF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22A2657"/>
    <w:multiLevelType w:val="hybridMultilevel"/>
    <w:tmpl w:val="0E263DA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8" w15:restartNumberingAfterBreak="0">
    <w:nsid w:val="33BD1670"/>
    <w:multiLevelType w:val="hybridMultilevel"/>
    <w:tmpl w:val="92F08722"/>
    <w:lvl w:ilvl="0" w:tplc="0416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91FD2"/>
    <w:multiLevelType w:val="hybridMultilevel"/>
    <w:tmpl w:val="F4BC943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DD42CDE"/>
    <w:multiLevelType w:val="hybridMultilevel"/>
    <w:tmpl w:val="E48A0CA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05B3026"/>
    <w:multiLevelType w:val="hybridMultilevel"/>
    <w:tmpl w:val="CEC614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CB0428A"/>
    <w:multiLevelType w:val="hybridMultilevel"/>
    <w:tmpl w:val="ECF89D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4B866A0"/>
    <w:multiLevelType w:val="hybridMultilevel"/>
    <w:tmpl w:val="927C306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0C3247"/>
    <w:multiLevelType w:val="hybridMultilevel"/>
    <w:tmpl w:val="05FAC75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6B75793"/>
    <w:multiLevelType w:val="hybridMultilevel"/>
    <w:tmpl w:val="180AB318"/>
    <w:lvl w:ilvl="0" w:tplc="0416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6" w15:restartNumberingAfterBreak="0">
    <w:nsid w:val="708E3C47"/>
    <w:multiLevelType w:val="hybridMultilevel"/>
    <w:tmpl w:val="6A802770"/>
    <w:lvl w:ilvl="0" w:tplc="0416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6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6000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60005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7" w15:restartNumberingAfterBreak="0">
    <w:nsid w:val="75F75014"/>
    <w:multiLevelType w:val="multilevel"/>
    <w:tmpl w:val="BDB8E8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8" w15:restartNumberingAfterBreak="0">
    <w:nsid w:val="761D02A1"/>
    <w:multiLevelType w:val="hybridMultilevel"/>
    <w:tmpl w:val="8B166A5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AED2D91"/>
    <w:multiLevelType w:val="hybridMultilevel"/>
    <w:tmpl w:val="7C02D476"/>
    <w:lvl w:ilvl="0" w:tplc="5A98E63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 w:tplc="CA60782C">
      <w:start w:val="1"/>
      <w:numFmt w:val="lowerLetter"/>
      <w:lvlText w:val="%2)"/>
      <w:lvlJc w:val="left"/>
      <w:pPr>
        <w:ind w:left="1440" w:hanging="360"/>
      </w:pPr>
      <w:rPr>
        <w:rFonts w:hint="default" w:ascii="Times New Roman" w:hAnsi="Times New Roman" w:eastAsia="Times New Roman" w:cs="Times New Roman"/>
        <w:b w:val="0"/>
        <w:strike w:val="0"/>
        <w:sz w:val="24"/>
        <w:szCs w:val="24"/>
      </w:rPr>
    </w:lvl>
    <w:lvl w:ilvl="2" w:tplc="4D74C57E">
      <w:start w:val="1"/>
      <w:numFmt w:val="decimal"/>
      <w:lvlText w:val="%3."/>
      <w:lvlJc w:val="left"/>
      <w:pPr>
        <w:ind w:left="2700" w:hanging="720"/>
      </w:pPr>
      <w:rPr>
        <w:rFonts w:hint="default"/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677882">
    <w:abstractNumId w:val="0"/>
  </w:num>
  <w:num w:numId="2" w16cid:durableId="1280649398">
    <w:abstractNumId w:val="3"/>
  </w:num>
  <w:num w:numId="3" w16cid:durableId="1783918332">
    <w:abstractNumId w:val="11"/>
  </w:num>
  <w:num w:numId="4" w16cid:durableId="1390685946">
    <w:abstractNumId w:val="12"/>
  </w:num>
  <w:num w:numId="5" w16cid:durableId="1497459771">
    <w:abstractNumId w:val="6"/>
  </w:num>
  <w:num w:numId="6" w16cid:durableId="185097122">
    <w:abstractNumId w:val="5"/>
  </w:num>
  <w:num w:numId="7" w16cid:durableId="1972778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9498675">
    <w:abstractNumId w:val="17"/>
  </w:num>
  <w:num w:numId="9" w16cid:durableId="767699331">
    <w:abstractNumId w:val="4"/>
  </w:num>
  <w:num w:numId="10" w16cid:durableId="1220283502">
    <w:abstractNumId w:val="8"/>
  </w:num>
  <w:num w:numId="11" w16cid:durableId="1956210379">
    <w:abstractNumId w:val="7"/>
  </w:num>
  <w:num w:numId="12" w16cid:durableId="1922133536">
    <w:abstractNumId w:val="16"/>
  </w:num>
  <w:num w:numId="13" w16cid:durableId="627198084">
    <w:abstractNumId w:val="19"/>
  </w:num>
  <w:num w:numId="14" w16cid:durableId="1046680610">
    <w:abstractNumId w:val="2"/>
  </w:num>
  <w:num w:numId="15" w16cid:durableId="82336654">
    <w:abstractNumId w:val="1"/>
  </w:num>
  <w:num w:numId="16" w16cid:durableId="1373925686">
    <w:abstractNumId w:val="13"/>
  </w:num>
  <w:num w:numId="17" w16cid:durableId="548809261">
    <w:abstractNumId w:val="15"/>
  </w:num>
  <w:num w:numId="18" w16cid:durableId="1130322253">
    <w:abstractNumId w:val="9"/>
  </w:num>
  <w:num w:numId="19" w16cid:durableId="20131838">
    <w:abstractNumId w:val="10"/>
  </w:num>
  <w:num w:numId="20" w16cid:durableId="712728140">
    <w:abstractNumId w:val="14"/>
  </w:num>
  <w:num w:numId="21" w16cid:durableId="1287547450">
    <w:abstractNumId w:val="1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F8F"/>
    <w:rsid w:val="00000872"/>
    <w:rsid w:val="0009269E"/>
    <w:rsid w:val="000C141D"/>
    <w:rsid w:val="000D0122"/>
    <w:rsid w:val="000D0B60"/>
    <w:rsid w:val="000D6F8A"/>
    <w:rsid w:val="000E4C3A"/>
    <w:rsid w:val="000F6F1F"/>
    <w:rsid w:val="00101D0C"/>
    <w:rsid w:val="00143B22"/>
    <w:rsid w:val="00145EE7"/>
    <w:rsid w:val="0016574E"/>
    <w:rsid w:val="0017474D"/>
    <w:rsid w:val="00190045"/>
    <w:rsid w:val="001B0F93"/>
    <w:rsid w:val="002003DC"/>
    <w:rsid w:val="0020414D"/>
    <w:rsid w:val="0022233E"/>
    <w:rsid w:val="002662CF"/>
    <w:rsid w:val="00273A67"/>
    <w:rsid w:val="00295BE1"/>
    <w:rsid w:val="002A36B3"/>
    <w:rsid w:val="002A49B6"/>
    <w:rsid w:val="002B303A"/>
    <w:rsid w:val="002D12C2"/>
    <w:rsid w:val="002E3516"/>
    <w:rsid w:val="002F2FF5"/>
    <w:rsid w:val="00301946"/>
    <w:rsid w:val="00322316"/>
    <w:rsid w:val="00332DAD"/>
    <w:rsid w:val="003523F5"/>
    <w:rsid w:val="00361A9B"/>
    <w:rsid w:val="0037746A"/>
    <w:rsid w:val="003F55DC"/>
    <w:rsid w:val="00401399"/>
    <w:rsid w:val="004038B9"/>
    <w:rsid w:val="00404BEF"/>
    <w:rsid w:val="00434828"/>
    <w:rsid w:val="00434F11"/>
    <w:rsid w:val="004415F7"/>
    <w:rsid w:val="00444818"/>
    <w:rsid w:val="00484CC0"/>
    <w:rsid w:val="004D6131"/>
    <w:rsid w:val="005267ED"/>
    <w:rsid w:val="005273F1"/>
    <w:rsid w:val="00527483"/>
    <w:rsid w:val="0053087E"/>
    <w:rsid w:val="005321C1"/>
    <w:rsid w:val="00554B57"/>
    <w:rsid w:val="00555117"/>
    <w:rsid w:val="00566080"/>
    <w:rsid w:val="005669B3"/>
    <w:rsid w:val="005831E3"/>
    <w:rsid w:val="00594BD3"/>
    <w:rsid w:val="005A5926"/>
    <w:rsid w:val="005A5E1A"/>
    <w:rsid w:val="005A601F"/>
    <w:rsid w:val="005B242C"/>
    <w:rsid w:val="005B5729"/>
    <w:rsid w:val="005C7673"/>
    <w:rsid w:val="005E5363"/>
    <w:rsid w:val="005F1634"/>
    <w:rsid w:val="005F2C3F"/>
    <w:rsid w:val="005F3EF3"/>
    <w:rsid w:val="00616187"/>
    <w:rsid w:val="006257BC"/>
    <w:rsid w:val="00643E34"/>
    <w:rsid w:val="006526E1"/>
    <w:rsid w:val="00657C40"/>
    <w:rsid w:val="006640B0"/>
    <w:rsid w:val="0067075E"/>
    <w:rsid w:val="0067271A"/>
    <w:rsid w:val="006A3025"/>
    <w:rsid w:val="006D2F8F"/>
    <w:rsid w:val="007070D3"/>
    <w:rsid w:val="007270A3"/>
    <w:rsid w:val="00740BCD"/>
    <w:rsid w:val="00763BBC"/>
    <w:rsid w:val="007729AC"/>
    <w:rsid w:val="00781463"/>
    <w:rsid w:val="00785B04"/>
    <w:rsid w:val="00791B8D"/>
    <w:rsid w:val="007C7FEE"/>
    <w:rsid w:val="007D3744"/>
    <w:rsid w:val="007E50D3"/>
    <w:rsid w:val="007E714E"/>
    <w:rsid w:val="007F56B0"/>
    <w:rsid w:val="00805707"/>
    <w:rsid w:val="00844CD8"/>
    <w:rsid w:val="0085199C"/>
    <w:rsid w:val="00853CD5"/>
    <w:rsid w:val="00876226"/>
    <w:rsid w:val="008C7330"/>
    <w:rsid w:val="008D3B91"/>
    <w:rsid w:val="008E0AAC"/>
    <w:rsid w:val="00936027"/>
    <w:rsid w:val="00936A02"/>
    <w:rsid w:val="00947689"/>
    <w:rsid w:val="00953152"/>
    <w:rsid w:val="009572BE"/>
    <w:rsid w:val="00961EEA"/>
    <w:rsid w:val="009639AC"/>
    <w:rsid w:val="00971F62"/>
    <w:rsid w:val="0099756E"/>
    <w:rsid w:val="009A0C6A"/>
    <w:rsid w:val="009A5D00"/>
    <w:rsid w:val="009C5496"/>
    <w:rsid w:val="009D5D98"/>
    <w:rsid w:val="00A12764"/>
    <w:rsid w:val="00A13484"/>
    <w:rsid w:val="00A236E6"/>
    <w:rsid w:val="00A55229"/>
    <w:rsid w:val="00A95D4B"/>
    <w:rsid w:val="00B0799C"/>
    <w:rsid w:val="00B108B6"/>
    <w:rsid w:val="00BA3147"/>
    <w:rsid w:val="00BC2355"/>
    <w:rsid w:val="00BC5CB4"/>
    <w:rsid w:val="00BF073B"/>
    <w:rsid w:val="00C22054"/>
    <w:rsid w:val="00C3278F"/>
    <w:rsid w:val="00C33000"/>
    <w:rsid w:val="00C3384E"/>
    <w:rsid w:val="00C86FCC"/>
    <w:rsid w:val="00CB6849"/>
    <w:rsid w:val="00CC754D"/>
    <w:rsid w:val="00CD22E2"/>
    <w:rsid w:val="00CD6F68"/>
    <w:rsid w:val="00CE4107"/>
    <w:rsid w:val="00CF75B2"/>
    <w:rsid w:val="00D072CA"/>
    <w:rsid w:val="00D076AB"/>
    <w:rsid w:val="00D17CC4"/>
    <w:rsid w:val="00D41C88"/>
    <w:rsid w:val="00D80062"/>
    <w:rsid w:val="00D81D7A"/>
    <w:rsid w:val="00D904F5"/>
    <w:rsid w:val="00DB3AD3"/>
    <w:rsid w:val="00DD288C"/>
    <w:rsid w:val="00E06E26"/>
    <w:rsid w:val="00E0751F"/>
    <w:rsid w:val="00E134A4"/>
    <w:rsid w:val="00E17E9A"/>
    <w:rsid w:val="00E46CAA"/>
    <w:rsid w:val="00E53993"/>
    <w:rsid w:val="00E73446"/>
    <w:rsid w:val="00E77DF2"/>
    <w:rsid w:val="00E931BA"/>
    <w:rsid w:val="00EB47B4"/>
    <w:rsid w:val="00EB58AE"/>
    <w:rsid w:val="00EE2239"/>
    <w:rsid w:val="00EF5C38"/>
    <w:rsid w:val="00F04C6F"/>
    <w:rsid w:val="00F3309B"/>
    <w:rsid w:val="00F8767E"/>
    <w:rsid w:val="00F87ADA"/>
    <w:rsid w:val="00F97787"/>
    <w:rsid w:val="00FA1C73"/>
    <w:rsid w:val="00FB2063"/>
    <w:rsid w:val="00FB4072"/>
    <w:rsid w:val="00FB5FFD"/>
    <w:rsid w:val="00FC054A"/>
    <w:rsid w:val="00FC657D"/>
    <w:rsid w:val="00FF5339"/>
    <w:rsid w:val="03624248"/>
    <w:rsid w:val="108D8804"/>
    <w:rsid w:val="1CC81667"/>
    <w:rsid w:val="44D131A2"/>
    <w:rsid w:val="5F3F0C0B"/>
    <w:rsid w:val="614ECA23"/>
    <w:rsid w:val="668359BA"/>
    <w:rsid w:val="6F252784"/>
    <w:rsid w:val="7FE1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13B8"/>
  <w15:chartTrackingRefBased/>
  <w15:docId w15:val="{0EAD25A9-1941-48B0-B7DB-14D4A1D415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141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B303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303A"/>
    <w:rPr>
      <w:b/>
      <w:bCs/>
    </w:rPr>
  </w:style>
  <w:style w:type="paragraph" w:styleId="rtejustify" w:customStyle="1">
    <w:name w:val="rtejustify"/>
    <w:basedOn w:val="Normal"/>
    <w:rsid w:val="002B303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teindent1" w:customStyle="1">
    <w:name w:val="rteindent1"/>
    <w:basedOn w:val="Normal"/>
    <w:rsid w:val="002B303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teindent2" w:customStyle="1">
    <w:name w:val="rteindent2"/>
    <w:basedOn w:val="Normal"/>
    <w:rsid w:val="002B303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926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269E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09269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269E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09269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2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09269E"/>
    <w:rPr>
      <w:rFonts w:ascii="Segoe UI" w:hAnsi="Segoe UI" w:cs="Segoe UI"/>
      <w:sz w:val="18"/>
      <w:szCs w:val="18"/>
    </w:rPr>
  </w:style>
  <w:style w:type="paragraph" w:styleId="Default" w:customStyle="1">
    <w:name w:val="Default"/>
    <w:rsid w:val="002D12C2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91B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1B8D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F330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5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1/relationships/people" Target="people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http://portal.iphan.gov.br/cna/pagina/detalhes/1429" TargetMode="Externa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AC6966088F6B45BE48B6324F26132E" ma:contentTypeVersion="14" ma:contentTypeDescription="Crie um novo documento." ma:contentTypeScope="" ma:versionID="353767fdff6b50d7ce89c763fd2f7b83">
  <xsd:schema xmlns:xsd="http://www.w3.org/2001/XMLSchema" xmlns:xs="http://www.w3.org/2001/XMLSchema" xmlns:p="http://schemas.microsoft.com/office/2006/metadata/properties" xmlns:ns2="b7741074-a228-4fae-beb0-ef022781b534" xmlns:ns3="34060223-175a-4c09-9c4d-65f20d0bae53" targetNamespace="http://schemas.microsoft.com/office/2006/metadata/properties" ma:root="true" ma:fieldsID="d3af2000a001c505f4e233718360d4d6" ns2:_="" ns3:_="">
    <xsd:import namespace="b7741074-a228-4fae-beb0-ef022781b534"/>
    <xsd:import namespace="34060223-175a-4c09-9c4d-65f20d0ba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41074-a228-4fae-beb0-ef022781b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0661742-a79c-4798-961e-682da295f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60223-175a-4c09-9c4d-65f20d0bae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f614870-85ab-49d9-90bc-12a5d10f6430}" ma:internalName="TaxCatchAll" ma:showField="CatchAllData" ma:web="34060223-175a-4c09-9c4d-65f20d0ba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741074-a228-4fae-beb0-ef022781b534">
      <Terms xmlns="http://schemas.microsoft.com/office/infopath/2007/PartnerControls"/>
    </lcf76f155ced4ddcb4097134ff3c332f>
    <TaxCatchAll xmlns="34060223-175a-4c09-9c4d-65f20d0bae5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CB59AA-5FD2-413D-A9ED-39C8385ADCA8}"/>
</file>

<file path=customXml/itemProps2.xml><?xml version="1.0" encoding="utf-8"?>
<ds:datastoreItem xmlns:ds="http://schemas.openxmlformats.org/officeDocument/2006/customXml" ds:itemID="{F4C942DB-BF83-496C-AD71-48149BB59A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8A54AE-FF61-4552-ADE1-7B474ED05436}">
  <ds:schemaRefs>
    <ds:schemaRef ds:uri="http://schemas.microsoft.com/office/2006/metadata/properties"/>
    <ds:schemaRef ds:uri="http://schemas.microsoft.com/office/infopath/2007/PartnerControls"/>
    <ds:schemaRef ds:uri="7c205327-fef0-4793-88df-209bd328fe49"/>
    <ds:schemaRef ds:uri="2f757f29-5648-4230-90ec-76f57a06b1a3"/>
  </ds:schemaRefs>
</ds:datastoreItem>
</file>

<file path=customXml/itemProps4.xml><?xml version="1.0" encoding="utf-8"?>
<ds:datastoreItem xmlns:ds="http://schemas.openxmlformats.org/officeDocument/2006/customXml" ds:itemID="{DEB0D06C-EAA0-42D3-ACCC-C725E04F3F2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Francini Medeiros da Silva</dc:creator>
  <cp:keywords/>
  <dc:description/>
  <cp:lastModifiedBy>Francini Medeiros da Silva</cp:lastModifiedBy>
  <cp:revision>14</cp:revision>
  <dcterms:created xsi:type="dcterms:W3CDTF">2019-01-21T17:14:00Z</dcterms:created>
  <dcterms:modified xsi:type="dcterms:W3CDTF">2025-03-07T19:51:32Z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0x010100C8AC6966088F6B45BE48B6324F26132E</vt:lpwstr>
  </property>
  <property fmtid="{D5CDD505-2E9C-101B-9397-08002B2CF9AE}" pid="3" name="MediaServiceImageTags">
    <vt:lpwstr/>
  </property>
</Properties>
</file>