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4DABAC10" w:rsidP="7EEC396B" w:rsidRDefault="4DABAC10" w14:paraId="689084A7" w14:textId="6D455CA3">
      <w:pPr>
        <w:widowControl w:val="0"/>
        <w:spacing w:after="0" w:line="360" w:lineRule="auto"/>
        <w:jc w:val="center"/>
        <w:rPr>
          <w:rFonts w:ascii="Arial" w:hAnsi="Arial" w:eastAsia="Arial" w:cs="Arial"/>
          <w:b w:val="0"/>
          <w:bCs w:val="0"/>
          <w:i w:val="0"/>
          <w:iCs w:val="0"/>
          <w:caps w:val="0"/>
          <w:smallCaps w:val="0"/>
          <w:noProof w:val="0"/>
          <w:color w:val="1155CC"/>
          <w:sz w:val="22"/>
          <w:szCs w:val="22"/>
          <w:lang w:val="pt-BR"/>
        </w:rPr>
      </w:pPr>
      <w:r w:rsidR="4DABAC10">
        <w:drawing>
          <wp:inline wp14:editId="27F164B9" wp14:anchorId="647E6001">
            <wp:extent cx="781050" cy="781050"/>
            <wp:effectExtent l="0" t="0" r="0" b="0"/>
            <wp:docPr id="1069861765" name="drawing" descr="Diagrama&#10;&#10;O conteúdo gerado por IA pode estar incorreto."/>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69861765" name=""/>
                    <pic:cNvPicPr/>
                  </pic:nvPicPr>
                  <pic:blipFill>
                    <a:blip xmlns:r="http://schemas.openxmlformats.org/officeDocument/2006/relationships" r:embed="rId230559550">
                      <a:extLst>
                        <a:ext xmlns:a="http://schemas.openxmlformats.org/drawingml/2006/main"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rsidR="4DABAC10" w:rsidP="7EEC396B" w:rsidRDefault="4DABAC10" w14:paraId="2327824F" w14:textId="6155C46D">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EEC396B" w:rsidR="4DABAC10">
        <w:rPr>
          <w:rFonts w:ascii="Arial" w:hAnsi="Arial" w:eastAsia="Arial" w:cs="Arial"/>
          <w:b w:val="0"/>
          <w:bCs w:val="0"/>
          <w:i w:val="0"/>
          <w:iCs w:val="0"/>
          <w:caps w:val="0"/>
          <w:smallCaps w:val="0"/>
          <w:noProof w:val="0"/>
          <w:color w:val="000000" w:themeColor="text1" w:themeTint="FF" w:themeShade="FF"/>
          <w:sz w:val="22"/>
          <w:szCs w:val="22"/>
          <w:lang w:val="pt-PT"/>
        </w:rPr>
        <w:t>Ministério da Cultura</w:t>
      </w:r>
    </w:p>
    <w:p w:rsidR="4DABAC10" w:rsidP="7EEC396B" w:rsidRDefault="4DABAC10" w14:paraId="5F4CE008" w14:textId="2686795D">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EEC396B" w:rsidR="4DABAC10">
        <w:rPr>
          <w:rFonts w:ascii="Arial" w:hAnsi="Arial" w:eastAsia="Arial" w:cs="Arial"/>
          <w:b w:val="0"/>
          <w:bCs w:val="0"/>
          <w:i w:val="0"/>
          <w:iCs w:val="0"/>
          <w:caps w:val="0"/>
          <w:smallCaps w:val="0"/>
          <w:noProof w:val="0"/>
          <w:color w:val="000000" w:themeColor="text1" w:themeTint="FF" w:themeShade="FF"/>
          <w:sz w:val="22"/>
          <w:szCs w:val="22"/>
          <w:lang w:val="pt-PT"/>
        </w:rPr>
        <w:t>Instituto do Patrimônio</w:t>
      </w:r>
      <w:r w:rsidRPr="7EEC396B" w:rsidR="4DABAC10">
        <w:rPr>
          <w:rFonts w:ascii="Arial" w:hAnsi="Arial" w:eastAsia="Arial" w:cs="Arial"/>
          <w:b w:val="0"/>
          <w:bCs w:val="0"/>
          <w:i w:val="0"/>
          <w:iCs w:val="0"/>
          <w:caps w:val="0"/>
          <w:smallCaps w:val="0"/>
          <w:noProof w:val="0"/>
          <w:color w:val="000000" w:themeColor="text1" w:themeTint="FF" w:themeShade="FF"/>
          <w:sz w:val="22"/>
          <w:szCs w:val="22"/>
          <w:lang w:val="pt-PT"/>
        </w:rPr>
        <w:t xml:space="preserve"> Histórico e Artístico Nacional </w:t>
      </w:r>
    </w:p>
    <w:p w:rsidR="4DABAC10" w:rsidP="7EEC396B" w:rsidRDefault="4DABAC10" w14:paraId="307830AF" w14:textId="21231F0A">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EEC396B" w:rsidR="4DABAC10">
        <w:rPr>
          <w:rFonts w:ascii="Arial" w:hAnsi="Arial" w:eastAsia="Arial" w:cs="Arial"/>
          <w:b w:val="0"/>
          <w:bCs w:val="0"/>
          <w:i w:val="0"/>
          <w:iCs w:val="0"/>
          <w:caps w:val="0"/>
          <w:smallCaps w:val="0"/>
          <w:noProof w:val="0"/>
          <w:color w:val="000000" w:themeColor="text1" w:themeTint="FF" w:themeShade="FF"/>
          <w:sz w:val="22"/>
          <w:szCs w:val="22"/>
          <w:lang w:val="pt-PT"/>
        </w:rPr>
        <w:t>Departamento de Articulação</w:t>
      </w:r>
      <w:r w:rsidRPr="7EEC396B" w:rsidR="68CDD2F5">
        <w:rPr>
          <w:rFonts w:ascii="Arial" w:hAnsi="Arial" w:eastAsia="Arial" w:cs="Arial"/>
          <w:b w:val="0"/>
          <w:bCs w:val="0"/>
          <w:i w:val="0"/>
          <w:iCs w:val="0"/>
          <w:caps w:val="0"/>
          <w:smallCaps w:val="0"/>
          <w:noProof w:val="0"/>
          <w:color w:val="000000" w:themeColor="text1" w:themeTint="FF" w:themeShade="FF"/>
          <w:sz w:val="22"/>
          <w:szCs w:val="22"/>
          <w:lang w:val="pt-PT"/>
        </w:rPr>
        <w:t>,</w:t>
      </w:r>
      <w:r w:rsidRPr="7EEC396B" w:rsidR="4DABAC10">
        <w:rPr>
          <w:rFonts w:ascii="Arial" w:hAnsi="Arial" w:eastAsia="Arial" w:cs="Arial"/>
          <w:b w:val="0"/>
          <w:bCs w:val="0"/>
          <w:i w:val="0"/>
          <w:iCs w:val="0"/>
          <w:caps w:val="0"/>
          <w:smallCaps w:val="0"/>
          <w:noProof w:val="0"/>
          <w:color w:val="000000" w:themeColor="text1" w:themeTint="FF" w:themeShade="FF"/>
          <w:sz w:val="22"/>
          <w:szCs w:val="22"/>
          <w:lang w:val="pt-PT"/>
        </w:rPr>
        <w:t xml:space="preserve"> Fomento e Educação</w:t>
      </w:r>
    </w:p>
    <w:p w:rsidR="7EEC396B" w:rsidP="7EEC396B" w:rsidRDefault="7EEC396B" w14:paraId="1678CC73" w14:textId="00FF3B8F">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p>
    <w:p w:rsidR="4DABAC10" w:rsidP="7EEC396B" w:rsidRDefault="4DABAC10" w14:paraId="57A92D19" w14:textId="747C8E49">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EEC396B" w:rsidR="4DABAC10">
        <w:rPr>
          <w:rFonts w:ascii="Arial" w:hAnsi="Arial" w:eastAsia="Arial" w:cs="Arial"/>
          <w:b w:val="1"/>
          <w:bCs w:val="1"/>
          <w:i w:val="0"/>
          <w:iCs w:val="0"/>
          <w:caps w:val="0"/>
          <w:smallCaps w:val="0"/>
          <w:noProof w:val="0"/>
          <w:color w:val="000000" w:themeColor="text1" w:themeTint="FF" w:themeShade="FF"/>
          <w:sz w:val="22"/>
          <w:szCs w:val="22"/>
          <w:lang w:val="pt-PT"/>
        </w:rPr>
        <w:t>EDITAL DE CHAMAMENTO PÚBLICO Nº 01/2025</w:t>
      </w:r>
    </w:p>
    <w:p w:rsidR="4DABAC10" w:rsidP="7EEC396B" w:rsidRDefault="4DABAC10" w14:paraId="5681E6B4" w14:textId="27B22203">
      <w:pPr>
        <w:widowControl w:val="0"/>
        <w:spacing w:after="0" w:line="360" w:lineRule="auto"/>
        <w:jc w:val="center"/>
        <w:rPr>
          <w:rFonts w:ascii="Arial" w:hAnsi="Arial" w:eastAsia="Arial" w:cs="Arial"/>
          <w:b w:val="0"/>
          <w:bCs w:val="0"/>
          <w:i w:val="0"/>
          <w:iCs w:val="0"/>
          <w:caps w:val="0"/>
          <w:smallCaps w:val="0"/>
          <w:noProof w:val="0"/>
          <w:color w:val="000000" w:themeColor="text1" w:themeTint="FF" w:themeShade="FF"/>
          <w:sz w:val="22"/>
          <w:szCs w:val="22"/>
          <w:lang w:val="pt-BR"/>
        </w:rPr>
      </w:pPr>
      <w:r w:rsidRPr="7EEC396B" w:rsidR="4DABAC10">
        <w:rPr>
          <w:rFonts w:ascii="Arial" w:hAnsi="Arial" w:eastAsia="Arial" w:cs="Arial"/>
          <w:b w:val="1"/>
          <w:bCs w:val="1"/>
          <w:i w:val="0"/>
          <w:iCs w:val="0"/>
          <w:caps w:val="0"/>
          <w:smallCaps w:val="0"/>
          <w:noProof w:val="0"/>
          <w:color w:val="000000" w:themeColor="text1" w:themeTint="FF" w:themeShade="FF"/>
          <w:sz w:val="22"/>
          <w:szCs w:val="22"/>
          <w:lang w:val="pt-PT"/>
        </w:rPr>
        <w:t>ACERVOS PRESIDENCIAIS</w:t>
      </w:r>
    </w:p>
    <w:p w:rsidR="7EEC396B" w:rsidP="7EEC396B" w:rsidRDefault="7EEC396B" w14:paraId="109104CC" w14:textId="75A2FBA5">
      <w:pPr>
        <w:widowControl w:val="0"/>
        <w:spacing w:before="2" w:beforeAutospacing="off" w:after="0" w:afterAutospacing="off" w:line="240" w:lineRule="auto"/>
        <w:ind w:left="0" w:right="0" w:firstLine="0"/>
        <w:jc w:val="center"/>
        <w:rPr>
          <w:rFonts w:ascii="Calibri" w:hAnsi="Calibri" w:eastAsia="Calibri" w:cs="Calibri"/>
          <w:b w:val="0"/>
          <w:bCs w:val="0"/>
          <w:i w:val="0"/>
          <w:iCs w:val="0"/>
          <w:caps w:val="0"/>
          <w:smallCaps w:val="0"/>
          <w:noProof w:val="0"/>
          <w:color w:val="000000" w:themeColor="text1" w:themeTint="FF" w:themeShade="FF"/>
          <w:sz w:val="22"/>
          <w:szCs w:val="22"/>
          <w:lang w:val="pt-BR"/>
        </w:rPr>
      </w:pPr>
    </w:p>
    <w:p w:rsidR="4DABAC10" w:rsidP="190462E5" w:rsidRDefault="4DABAC10" w14:paraId="5DD1C718" w14:noSpellErr="1" w14:textId="5B4131AB">
      <w:pPr>
        <w:widowControl w:val="0"/>
        <w:spacing w:before="0" w:beforeAutospacing="off" w:after="0" w:afterAutospacing="off" w:line="360" w:lineRule="auto"/>
        <w:ind w:left="0" w:right="0"/>
        <w:jc w:val="center"/>
        <w:rPr>
          <w:rFonts w:ascii="Arial" w:hAnsi="Arial" w:eastAsia="Arial" w:cs="Arial"/>
          <w:b w:val="1"/>
          <w:bCs w:val="1"/>
          <w:i w:val="0"/>
          <w:iCs w:val="0"/>
          <w:caps w:val="0"/>
          <w:smallCaps w:val="0"/>
          <w:noProof w:val="0"/>
          <w:color w:val="000000" w:themeColor="text1" w:themeTint="FF" w:themeShade="FF"/>
          <w:sz w:val="22"/>
          <w:szCs w:val="22"/>
          <w:lang w:val="pt-PT"/>
        </w:rPr>
      </w:pPr>
      <w:r w:rsidRPr="190462E5" w:rsidR="4DABAC10">
        <w:rPr>
          <w:rFonts w:ascii="Arial" w:hAnsi="Arial" w:eastAsia="Arial" w:cs="Arial"/>
          <w:b w:val="1"/>
          <w:bCs w:val="1"/>
          <w:i w:val="0"/>
          <w:iCs w:val="0"/>
          <w:caps w:val="0"/>
          <w:smallCaps w:val="0"/>
          <w:noProof w:val="0"/>
          <w:color w:val="000000" w:themeColor="text1" w:themeTint="FF" w:themeShade="FF"/>
          <w:sz w:val="22"/>
          <w:szCs w:val="22"/>
          <w:lang w:val="pt-PT"/>
        </w:rPr>
        <w:t xml:space="preserve">ANEXO </w:t>
      </w:r>
      <w:r w:rsidRPr="190462E5" w:rsidR="76BB0C9A">
        <w:rPr>
          <w:rFonts w:ascii="Arial" w:hAnsi="Arial" w:eastAsia="Arial" w:cs="Arial"/>
          <w:b w:val="1"/>
          <w:bCs w:val="1"/>
          <w:i w:val="0"/>
          <w:iCs w:val="0"/>
          <w:caps w:val="0"/>
          <w:smallCaps w:val="0"/>
          <w:noProof w:val="0"/>
          <w:color w:val="000000" w:themeColor="text1" w:themeTint="FF" w:themeShade="FF"/>
          <w:sz w:val="22"/>
          <w:szCs w:val="22"/>
          <w:lang w:val="pt-PT"/>
        </w:rPr>
        <w:t>I</w:t>
      </w:r>
    </w:p>
    <w:p w:rsidR="7EEC396B" w:rsidP="7EEC396B" w:rsidRDefault="7EEC396B" w14:paraId="6AA3C738" w14:textId="5C79D2A8">
      <w:pPr>
        <w:pStyle w:val="Normal"/>
      </w:pPr>
    </w:p>
    <w:p w:rsidR="0CE5BBAA" w:rsidP="190462E5" w:rsidRDefault="0CE5BBAA" w14:paraId="2E53C640" w14:textId="2AF12E4C">
      <w:pPr>
        <w:pStyle w:val="Ttulo1"/>
        <w:suppressLineNumbers w:val="0"/>
        <w:bidi w:val="0"/>
        <w:spacing w:before="360" w:beforeAutospacing="off" w:after="80" w:afterAutospacing="off" w:line="278" w:lineRule="auto"/>
        <w:ind w:left="0" w:right="0"/>
        <w:jc w:val="center"/>
        <w:rPr>
          <w:rFonts w:ascii="Calibri" w:hAnsi="Calibri" w:cs="Calibri"/>
          <w:b w:val="1"/>
          <w:bCs w:val="1"/>
          <w:color w:val="auto"/>
          <w:sz w:val="28"/>
          <w:szCs w:val="28"/>
        </w:rPr>
      </w:pPr>
      <w:r w:rsidRPr="190462E5" w:rsidR="0CE5BBAA">
        <w:rPr>
          <w:rFonts w:ascii="Calibri" w:hAnsi="Calibri" w:cs="Calibri"/>
          <w:b w:val="1"/>
          <w:bCs w:val="1"/>
          <w:color w:val="auto"/>
          <w:sz w:val="28"/>
          <w:szCs w:val="28"/>
        </w:rPr>
        <w:t>TERMO DE ADESÃO AO SISTEMA DOS ACERVOS DOCUMENTAIS PRIVADOS DOS PRESIDENTES DA REPÚBLICA DA COMISSÃO MEMÓRIA DOS PRESIDENTES DA REPÚBLICA.</w:t>
      </w:r>
    </w:p>
    <w:p w:rsidR="190462E5" w:rsidP="190462E5" w:rsidRDefault="190462E5" w14:paraId="1A080DAA" w14:textId="30CD9BED">
      <w:pPr>
        <w:pStyle w:val="Normal"/>
      </w:pPr>
    </w:p>
    <w:p w:rsidR="0CE5BBAA" w:rsidP="190462E5" w:rsidRDefault="0CE5BBAA" w14:paraId="79B8529A" w14:textId="6849886B">
      <w:pPr>
        <w:pStyle w:val="Normal"/>
        <w:jc w:val="both"/>
        <w:rPr>
          <w:b w:val="1"/>
          <w:bCs w:val="1"/>
          <w:sz w:val="24"/>
          <w:szCs w:val="24"/>
        </w:rPr>
      </w:pPr>
      <w:r w:rsidRPr="190462E5" w:rsidR="0CE5BBAA">
        <w:rPr>
          <w:b w:val="1"/>
          <w:bCs w:val="1"/>
          <w:sz w:val="24"/>
          <w:szCs w:val="24"/>
        </w:rPr>
        <w:t>CLÁUSULA PRIMEIRA - DO OBJETO</w:t>
      </w:r>
    </w:p>
    <w:p w:rsidR="190462E5" w:rsidP="190462E5" w:rsidRDefault="190462E5" w14:paraId="0EF3E909" w14:textId="7E4D49F0">
      <w:pPr>
        <w:pStyle w:val="Normal"/>
        <w:jc w:val="both"/>
        <w:rPr>
          <w:sz w:val="24"/>
          <w:szCs w:val="24"/>
        </w:rPr>
      </w:pPr>
    </w:p>
    <w:p w:rsidR="0CE5BBAA" w:rsidP="190462E5" w:rsidRDefault="0CE5BBAA" w14:paraId="5EA0648B" w14:textId="27251E22">
      <w:pPr>
        <w:pStyle w:val="Normal"/>
        <w:jc w:val="both"/>
        <w:rPr>
          <w:sz w:val="24"/>
          <w:szCs w:val="24"/>
        </w:rPr>
      </w:pPr>
      <w:r w:rsidRPr="190462E5" w:rsidR="0CE5BBAA">
        <w:rPr>
          <w:sz w:val="24"/>
          <w:szCs w:val="24"/>
        </w:rPr>
        <w:t>O presente termo tem por objeto formalizar a adesão dos titulares e/ou mantenedores de</w:t>
      </w:r>
      <w:r w:rsidRPr="190462E5" w:rsidR="12AE33BC">
        <w:rPr>
          <w:sz w:val="24"/>
          <w:szCs w:val="24"/>
        </w:rPr>
        <w:t xml:space="preserve"> </w:t>
      </w:r>
      <w:r w:rsidRPr="190462E5" w:rsidR="0CE5BBAA">
        <w:rPr>
          <w:sz w:val="24"/>
          <w:szCs w:val="24"/>
        </w:rPr>
        <w:t xml:space="preserve">acervos documentais </w:t>
      </w:r>
      <w:r w:rsidRPr="190462E5" w:rsidR="0CE5BBAA">
        <w:rPr>
          <w:sz w:val="24"/>
          <w:szCs w:val="24"/>
        </w:rPr>
        <w:t>presidenciais privados</w:t>
      </w:r>
      <w:r w:rsidRPr="190462E5" w:rsidR="0CE5BBAA">
        <w:rPr>
          <w:sz w:val="24"/>
          <w:szCs w:val="24"/>
        </w:rPr>
        <w:t xml:space="preserve"> ao Sistema dos Acervos Documentais Privados</w:t>
      </w:r>
      <w:r w:rsidRPr="190462E5" w:rsidR="173944D0">
        <w:rPr>
          <w:sz w:val="24"/>
          <w:szCs w:val="24"/>
        </w:rPr>
        <w:t xml:space="preserve"> </w:t>
      </w:r>
      <w:r w:rsidRPr="190462E5" w:rsidR="0CE5BBAA">
        <w:rPr>
          <w:sz w:val="24"/>
          <w:szCs w:val="24"/>
        </w:rPr>
        <w:t>dos Presidentes da República da Comissão Memória dos Presidentes da República - CMPR.</w:t>
      </w:r>
    </w:p>
    <w:p w:rsidR="190462E5" w:rsidP="190462E5" w:rsidRDefault="190462E5" w14:paraId="32E12CAC" w14:textId="489BA100">
      <w:pPr>
        <w:pStyle w:val="Normal"/>
        <w:jc w:val="both"/>
        <w:rPr>
          <w:sz w:val="24"/>
          <w:szCs w:val="24"/>
        </w:rPr>
      </w:pPr>
    </w:p>
    <w:p w:rsidR="0CE5BBAA" w:rsidP="190462E5" w:rsidRDefault="0CE5BBAA" w14:paraId="28A2D8D3" w14:textId="1A082D26">
      <w:pPr>
        <w:pStyle w:val="Normal"/>
        <w:jc w:val="both"/>
        <w:rPr>
          <w:sz w:val="24"/>
          <w:szCs w:val="24"/>
        </w:rPr>
      </w:pPr>
      <w:r w:rsidRPr="190462E5" w:rsidR="0CE5BBAA">
        <w:rPr>
          <w:sz w:val="24"/>
          <w:szCs w:val="24"/>
        </w:rPr>
        <w:t>O intuito é assegurar a preservação, a manutenção, a organização e o acesso por meio de</w:t>
      </w:r>
      <w:r w:rsidRPr="190462E5" w:rsidR="1C8FCF0B">
        <w:rPr>
          <w:sz w:val="24"/>
          <w:szCs w:val="24"/>
        </w:rPr>
        <w:t xml:space="preserve"> </w:t>
      </w:r>
      <w:r w:rsidRPr="190462E5" w:rsidR="0CE5BBAA">
        <w:rPr>
          <w:sz w:val="24"/>
          <w:szCs w:val="24"/>
        </w:rPr>
        <w:t>medidas e providências a serem levadas a efeito por entidades públicas e privadas,</w:t>
      </w:r>
    </w:p>
    <w:p w:rsidR="0CE5BBAA" w:rsidP="190462E5" w:rsidRDefault="0CE5BBAA" w14:paraId="568FA3D1" w14:textId="2A3D2134">
      <w:pPr>
        <w:pStyle w:val="Normal"/>
        <w:jc w:val="both"/>
        <w:rPr>
          <w:sz w:val="24"/>
          <w:szCs w:val="24"/>
        </w:rPr>
      </w:pPr>
      <w:r w:rsidRPr="190462E5" w:rsidR="0CE5BBAA">
        <w:rPr>
          <w:sz w:val="24"/>
          <w:szCs w:val="24"/>
        </w:rPr>
        <w:t>coordenadas entre si, que detenham ou tratem de acervos documentais presidenciais.</w:t>
      </w:r>
    </w:p>
    <w:p w:rsidR="190462E5" w:rsidP="190462E5" w:rsidRDefault="190462E5" w14:paraId="35D8075A" w14:textId="7F34D723">
      <w:pPr>
        <w:pStyle w:val="Normal"/>
        <w:jc w:val="both"/>
        <w:rPr>
          <w:sz w:val="24"/>
          <w:szCs w:val="24"/>
        </w:rPr>
      </w:pPr>
    </w:p>
    <w:p w:rsidR="58E7F8B0" w:rsidP="190462E5" w:rsidRDefault="58E7F8B0" w14:paraId="3A760BC1" w14:textId="2653D07B">
      <w:pPr>
        <w:pStyle w:val="Normal"/>
        <w:jc w:val="both"/>
        <w:rPr>
          <w:sz w:val="24"/>
          <w:szCs w:val="24"/>
        </w:rPr>
      </w:pPr>
      <w:r w:rsidRPr="190462E5" w:rsidR="58E7F8B0">
        <w:rPr>
          <w:sz w:val="24"/>
          <w:szCs w:val="24"/>
        </w:rPr>
        <w:t>Os acervos documentais privados dos Presidentes da República integram o Patrimônio</w:t>
      </w:r>
    </w:p>
    <w:p w:rsidR="58E7F8B0" w:rsidP="190462E5" w:rsidRDefault="58E7F8B0" w14:paraId="67EAA3B3" w14:textId="739A7C7A">
      <w:pPr>
        <w:pStyle w:val="Normal"/>
        <w:jc w:val="both"/>
        <w:rPr>
          <w:sz w:val="24"/>
          <w:szCs w:val="24"/>
        </w:rPr>
      </w:pPr>
      <w:r w:rsidRPr="190462E5" w:rsidR="58E7F8B0">
        <w:rPr>
          <w:sz w:val="24"/>
          <w:szCs w:val="24"/>
        </w:rPr>
        <w:t xml:space="preserve">Cultural </w:t>
      </w:r>
      <w:r w:rsidRPr="190462E5" w:rsidR="58E7F8B0">
        <w:rPr>
          <w:sz w:val="24"/>
          <w:szCs w:val="24"/>
        </w:rPr>
        <w:t>Brasileiro</w:t>
      </w:r>
      <w:r w:rsidRPr="190462E5" w:rsidR="58E7F8B0">
        <w:rPr>
          <w:sz w:val="24"/>
          <w:szCs w:val="24"/>
        </w:rPr>
        <w:t xml:space="preserve"> e são declarados de interesse público para os fins de aplicação do § 1</w:t>
      </w:r>
      <w:r w:rsidRPr="190462E5" w:rsidR="443635DA">
        <w:rPr>
          <w:sz w:val="24"/>
          <w:szCs w:val="24"/>
        </w:rPr>
        <w:t xml:space="preserve">º </w:t>
      </w:r>
      <w:r w:rsidRPr="190462E5" w:rsidR="58E7F8B0">
        <w:rPr>
          <w:sz w:val="24"/>
          <w:szCs w:val="24"/>
        </w:rPr>
        <w:t xml:space="preserve">do </w:t>
      </w:r>
      <w:r w:rsidRPr="190462E5" w:rsidR="58E7F8B0">
        <w:rPr>
          <w:sz w:val="24"/>
          <w:szCs w:val="24"/>
        </w:rPr>
        <w:t>art</w:t>
      </w:r>
      <w:r w:rsidRPr="190462E5" w:rsidR="58E7F8B0">
        <w:rPr>
          <w:sz w:val="24"/>
          <w:szCs w:val="24"/>
        </w:rPr>
        <w:t xml:space="preserve">. 216 da Constituição Federal, conforme o </w:t>
      </w:r>
      <w:r w:rsidRPr="190462E5" w:rsidR="58E7F8B0">
        <w:rPr>
          <w:sz w:val="24"/>
          <w:szCs w:val="24"/>
        </w:rPr>
        <w:t>art</w:t>
      </w:r>
      <w:r w:rsidRPr="190462E5" w:rsidR="58E7F8B0">
        <w:rPr>
          <w:sz w:val="24"/>
          <w:szCs w:val="24"/>
        </w:rPr>
        <w:t xml:space="preserve">. 3º da Lei nº </w:t>
      </w:r>
      <w:r w:rsidRPr="190462E5" w:rsidR="58E7F8B0">
        <w:rPr>
          <w:sz w:val="24"/>
          <w:szCs w:val="24"/>
        </w:rPr>
        <w:t>8.394, de 30 de dezembro</w:t>
      </w:r>
      <w:r w:rsidRPr="190462E5" w:rsidR="1553EF9E">
        <w:rPr>
          <w:sz w:val="24"/>
          <w:szCs w:val="24"/>
        </w:rPr>
        <w:t xml:space="preserve"> </w:t>
      </w:r>
      <w:r w:rsidRPr="190462E5" w:rsidR="58E7F8B0">
        <w:rPr>
          <w:sz w:val="24"/>
          <w:szCs w:val="24"/>
        </w:rPr>
        <w:t>de 1991.</w:t>
      </w:r>
    </w:p>
    <w:p w:rsidR="190462E5" w:rsidP="190462E5" w:rsidRDefault="190462E5" w14:paraId="16CDF3BF" w14:textId="64F0B1F6">
      <w:pPr>
        <w:pStyle w:val="Normal"/>
        <w:jc w:val="both"/>
        <w:rPr>
          <w:sz w:val="24"/>
          <w:szCs w:val="24"/>
        </w:rPr>
      </w:pPr>
    </w:p>
    <w:p w:rsidR="58E7F8B0" w:rsidP="190462E5" w:rsidRDefault="58E7F8B0" w14:paraId="07D96FB7" w14:textId="55E7D445">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b w:val="1"/>
          <w:bCs w:val="1"/>
          <w:noProof w:val="0"/>
          <w:sz w:val="24"/>
          <w:szCs w:val="24"/>
          <w:lang w:val="pt-PT"/>
        </w:rPr>
        <w:t>CLÁUSULA SEGUNDA - DO OBJETIVO DA COMISSSÃO</w:t>
      </w:r>
      <w:r w:rsidRPr="190462E5" w:rsidR="58E7F8B0">
        <w:rPr>
          <w:rFonts w:ascii="Calibri" w:hAnsi="Calibri" w:eastAsia="Calibri" w:cs="Calibri"/>
          <w:noProof w:val="0"/>
          <w:sz w:val="24"/>
          <w:szCs w:val="24"/>
          <w:lang w:val="pt-PT"/>
        </w:rPr>
        <w:t xml:space="preserve"> </w:t>
      </w:r>
    </w:p>
    <w:p w:rsidR="58E7F8B0" w:rsidP="190462E5" w:rsidRDefault="58E7F8B0" w14:paraId="40C74947" w14:textId="70BA34E7">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A Comissão Memória dos Presidentes da República, criada pelo </w:t>
      </w:r>
      <w:r w:rsidRPr="190462E5" w:rsidR="58E7F8B0">
        <w:rPr>
          <w:rFonts w:ascii="Calibri" w:hAnsi="Calibri" w:eastAsia="Calibri" w:cs="Calibri"/>
          <w:noProof w:val="0"/>
          <w:sz w:val="24"/>
          <w:szCs w:val="24"/>
          <w:lang w:val="pt-PT"/>
        </w:rPr>
        <w:t>art</w:t>
      </w:r>
      <w:r w:rsidRPr="190462E5" w:rsidR="58E7F8B0">
        <w:rPr>
          <w:rFonts w:ascii="Calibri" w:hAnsi="Calibri" w:eastAsia="Calibri" w:cs="Calibri"/>
          <w:noProof w:val="0"/>
          <w:sz w:val="24"/>
          <w:szCs w:val="24"/>
          <w:lang w:val="pt-PT"/>
        </w:rPr>
        <w:t xml:space="preserve">. 7º da Lei nº 8.394/91, é órgão colegiado que atua em </w:t>
      </w:r>
      <w:r w:rsidRPr="190462E5" w:rsidR="58E7F8B0">
        <w:rPr>
          <w:rFonts w:ascii="Calibri" w:hAnsi="Calibri" w:eastAsia="Calibri" w:cs="Calibri"/>
          <w:noProof w:val="0"/>
          <w:sz w:val="24"/>
          <w:szCs w:val="24"/>
          <w:lang w:val="pt-PT"/>
        </w:rPr>
        <w:t>caráter</w:t>
      </w:r>
      <w:r w:rsidRPr="190462E5" w:rsidR="58E7F8B0">
        <w:rPr>
          <w:rFonts w:ascii="Calibri" w:hAnsi="Calibri" w:eastAsia="Calibri" w:cs="Calibri"/>
          <w:noProof w:val="0"/>
          <w:sz w:val="24"/>
          <w:szCs w:val="24"/>
          <w:lang w:val="pt-PT"/>
        </w:rPr>
        <w:t xml:space="preserve"> permanente junto ao Gabinete Pessoal do Presidente da República, que tem por finalidade coordenar o Sistema dos Acervos Documentais Privados dos Presidentes da República, instituído pela citada Lei. </w:t>
      </w:r>
    </w:p>
    <w:p w:rsidR="58E7F8B0" w:rsidP="190462E5" w:rsidRDefault="58E7F8B0" w14:paraId="5C1FBF62" w14:textId="5C4BC0BF">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A Comissão tem sua composição definida no § 1° do </w:t>
      </w:r>
      <w:r w:rsidRPr="190462E5" w:rsidR="58E7F8B0">
        <w:rPr>
          <w:rFonts w:ascii="Calibri" w:hAnsi="Calibri" w:eastAsia="Calibri" w:cs="Calibri"/>
          <w:noProof w:val="0"/>
          <w:sz w:val="24"/>
          <w:szCs w:val="24"/>
          <w:lang w:val="pt-PT"/>
        </w:rPr>
        <w:t>art</w:t>
      </w:r>
      <w:r w:rsidRPr="190462E5" w:rsidR="58E7F8B0">
        <w:rPr>
          <w:rFonts w:ascii="Calibri" w:hAnsi="Calibri" w:eastAsia="Calibri" w:cs="Calibri"/>
          <w:noProof w:val="0"/>
          <w:sz w:val="24"/>
          <w:szCs w:val="24"/>
          <w:lang w:val="pt-PT"/>
        </w:rPr>
        <w:t xml:space="preserve">. 7º da Lei nº 8.394/91, permitindo, de acordo com o § 2° do referido artigo, além dos membros designados pelo Presidente da República, a participação nas reuniões da Comissão, com direito a voz, mas não a voto, dos titulares de entidades ou detentores de acervos admitidos formalmente ao sistema por meio deste termo. </w:t>
      </w:r>
    </w:p>
    <w:p w:rsidR="190462E5" w:rsidP="190462E5" w:rsidRDefault="190462E5" w14:paraId="4D0920E5" w14:textId="3086B0FA">
      <w:pPr>
        <w:spacing w:before="240" w:beforeAutospacing="off" w:after="240" w:afterAutospacing="off"/>
        <w:jc w:val="both"/>
        <w:rPr>
          <w:rFonts w:ascii="Calibri" w:hAnsi="Calibri" w:eastAsia="Calibri" w:cs="Calibri"/>
          <w:noProof w:val="0"/>
          <w:sz w:val="24"/>
          <w:szCs w:val="24"/>
          <w:lang w:val="pt-PT"/>
        </w:rPr>
      </w:pPr>
    </w:p>
    <w:p w:rsidR="58E7F8B0" w:rsidP="190462E5" w:rsidRDefault="58E7F8B0" w14:paraId="78844DC4" w14:textId="20289053">
      <w:pPr>
        <w:spacing w:before="240" w:beforeAutospacing="off" w:after="240" w:afterAutospacing="off"/>
        <w:jc w:val="both"/>
        <w:rPr>
          <w:rFonts w:ascii="Calibri" w:hAnsi="Calibri" w:eastAsia="Calibri" w:cs="Calibri"/>
          <w:b w:val="1"/>
          <w:bCs w:val="1"/>
          <w:noProof w:val="0"/>
          <w:sz w:val="24"/>
          <w:szCs w:val="24"/>
          <w:lang w:val="pt-PT"/>
        </w:rPr>
      </w:pPr>
      <w:r w:rsidRPr="190462E5" w:rsidR="58E7F8B0">
        <w:rPr>
          <w:rFonts w:ascii="Calibri" w:hAnsi="Calibri" w:eastAsia="Calibri" w:cs="Calibri"/>
          <w:b w:val="1"/>
          <w:bCs w:val="1"/>
          <w:noProof w:val="0"/>
          <w:sz w:val="24"/>
          <w:szCs w:val="24"/>
          <w:lang w:val="pt-PT"/>
        </w:rPr>
        <w:t xml:space="preserve">CLÁUSULA TERCEIRA - DOS OBJETIVOS DO SISTEMA </w:t>
      </w:r>
    </w:p>
    <w:p w:rsidR="58E7F8B0" w:rsidP="190462E5" w:rsidRDefault="58E7F8B0" w14:paraId="54A8AE82" w14:textId="2D9558E0">
      <w:pPr>
        <w:spacing w:before="240" w:beforeAutospacing="off" w:after="240" w:afterAutospacing="off"/>
        <w:jc w:val="both"/>
      </w:pPr>
      <w:r w:rsidRPr="190462E5" w:rsidR="58E7F8B0">
        <w:rPr>
          <w:rFonts w:ascii="Calibri" w:hAnsi="Calibri" w:eastAsia="Calibri" w:cs="Calibri"/>
          <w:noProof w:val="0"/>
          <w:sz w:val="24"/>
          <w:szCs w:val="24"/>
          <w:lang w:val="pt-PT"/>
        </w:rPr>
        <w:t xml:space="preserve">São objetivos do Sistema dos Acervos Documentais Privados dos Presidentes da República: </w:t>
      </w:r>
    </w:p>
    <w:p w:rsidR="58E7F8B0" w:rsidP="190462E5" w:rsidRDefault="58E7F8B0" w14:paraId="39F1692A" w14:textId="50B335ED">
      <w:pPr>
        <w:spacing w:before="240" w:beforeAutospacing="off" w:after="240" w:afterAutospacing="off"/>
        <w:jc w:val="both"/>
      </w:pPr>
      <w:r w:rsidRPr="190462E5" w:rsidR="58E7F8B0">
        <w:rPr>
          <w:rFonts w:ascii="Calibri" w:hAnsi="Calibri" w:eastAsia="Calibri" w:cs="Calibri"/>
          <w:noProof w:val="0"/>
          <w:sz w:val="24"/>
          <w:szCs w:val="24"/>
          <w:lang w:val="pt-PT"/>
        </w:rPr>
        <w:t xml:space="preserve">I -preservar a memória presidencial como um todo num conjunto integrado, compreendendo os acervos privados arquivísticos, bibliográficos e museológicos; </w:t>
      </w:r>
    </w:p>
    <w:p w:rsidR="58E7F8B0" w:rsidP="190462E5" w:rsidRDefault="58E7F8B0" w14:paraId="68B02870" w14:textId="3A8D5960">
      <w:pPr>
        <w:spacing w:before="240" w:beforeAutospacing="off" w:after="240" w:afterAutospacing="off"/>
        <w:jc w:val="both"/>
      </w:pPr>
      <w:r w:rsidRPr="190462E5" w:rsidR="58E7F8B0">
        <w:rPr>
          <w:rFonts w:ascii="Calibri" w:hAnsi="Calibri" w:eastAsia="Calibri" w:cs="Calibri"/>
          <w:noProof w:val="0"/>
          <w:sz w:val="24"/>
          <w:szCs w:val="24"/>
          <w:lang w:val="pt-PT"/>
        </w:rPr>
        <w:t xml:space="preserve">II - coordenar, no que diz respeito às tarefas de preservação, conservação, organização e acesso aos acervos presidenciais privados, as ações dos órgãos públicos de documentação e articulá-los com entidades privadas, públicas ou pessoas físicas que detenham ou tratem de tais acervos; </w:t>
      </w:r>
    </w:p>
    <w:p w:rsidR="58E7F8B0" w:rsidP="190462E5" w:rsidRDefault="58E7F8B0" w14:paraId="4163F022" w14:textId="7B8E4114">
      <w:pPr>
        <w:spacing w:before="240" w:beforeAutospacing="off" w:after="240" w:afterAutospacing="off"/>
        <w:jc w:val="both"/>
      </w:pPr>
      <w:r w:rsidRPr="190462E5" w:rsidR="58E7F8B0">
        <w:rPr>
          <w:rFonts w:ascii="Calibri" w:hAnsi="Calibri" w:eastAsia="Calibri" w:cs="Calibri"/>
          <w:noProof w:val="0"/>
          <w:sz w:val="24"/>
          <w:szCs w:val="24"/>
          <w:lang w:val="pt-PT"/>
        </w:rPr>
        <w:t xml:space="preserve">III - manter referencial único de informação, capaz de fornecer ao cidadão, de maneira uniforme e sistemática, a possibilidade de localizar, de ter acesso e de utilizar os documentos, onde quer que estejam guardados, seja em entidades públicas, em instituições privadas ou com particulares, tanto na capital federal como na região de origem do Presidente ou nas demais regiões do País; </w:t>
      </w:r>
    </w:p>
    <w:p w:rsidR="58E7F8B0" w:rsidP="190462E5" w:rsidRDefault="58E7F8B0" w14:paraId="704A44C7" w14:textId="308EF37D">
      <w:pPr>
        <w:spacing w:before="240" w:beforeAutospacing="off" w:after="240" w:afterAutospacing="off"/>
        <w:jc w:val="both"/>
      </w:pPr>
      <w:r w:rsidRPr="190462E5" w:rsidR="58E7F8B0">
        <w:rPr>
          <w:rFonts w:ascii="Calibri" w:hAnsi="Calibri" w:eastAsia="Calibri" w:cs="Calibri"/>
          <w:noProof w:val="0"/>
          <w:sz w:val="24"/>
          <w:szCs w:val="24"/>
          <w:lang w:val="pt-PT"/>
        </w:rPr>
        <w:t xml:space="preserve">IV -propor metodologia, técnicas e tecnologias para identificação, referência, preservação, conservação, organização e difusão da documentação presidencial privada; e V - conceituar e compatibilizar as informações referentes à documentação dos acervos privados presidenciais aos documentos arquivísticos, bibliográficos e museológicos de </w:t>
      </w:r>
      <w:r w:rsidRPr="190462E5" w:rsidR="58E7F8B0">
        <w:rPr>
          <w:rFonts w:ascii="Calibri" w:hAnsi="Calibri" w:eastAsia="Calibri" w:cs="Calibri"/>
          <w:noProof w:val="0"/>
          <w:sz w:val="24"/>
          <w:szCs w:val="24"/>
          <w:lang w:val="pt-PT"/>
        </w:rPr>
        <w:t>caráter</w:t>
      </w:r>
      <w:r w:rsidRPr="190462E5" w:rsidR="58E7F8B0">
        <w:rPr>
          <w:rFonts w:ascii="Calibri" w:hAnsi="Calibri" w:eastAsia="Calibri" w:cs="Calibri"/>
          <w:noProof w:val="0"/>
          <w:sz w:val="24"/>
          <w:szCs w:val="24"/>
          <w:lang w:val="pt-PT"/>
        </w:rPr>
        <w:t xml:space="preserve"> público. </w:t>
      </w:r>
    </w:p>
    <w:p w:rsidR="58E7F8B0" w:rsidP="190462E5" w:rsidRDefault="58E7F8B0" w14:paraId="4EB78BF5" w14:textId="13859ACC">
      <w:pPr>
        <w:spacing w:before="240" w:beforeAutospacing="off" w:after="240" w:afterAutospacing="off"/>
        <w:jc w:val="both"/>
        <w:rPr>
          <w:rFonts w:ascii="Calibri" w:hAnsi="Calibri" w:eastAsia="Calibri" w:cs="Calibri"/>
          <w:b w:val="1"/>
          <w:bCs w:val="1"/>
          <w:noProof w:val="0"/>
          <w:sz w:val="24"/>
          <w:szCs w:val="24"/>
          <w:lang w:val="pt-PT"/>
        </w:rPr>
      </w:pPr>
      <w:r w:rsidRPr="190462E5" w:rsidR="58E7F8B0">
        <w:rPr>
          <w:rFonts w:ascii="Calibri" w:hAnsi="Calibri" w:eastAsia="Calibri" w:cs="Calibri"/>
          <w:b w:val="1"/>
          <w:bCs w:val="1"/>
          <w:noProof w:val="0"/>
          <w:sz w:val="24"/>
          <w:szCs w:val="24"/>
          <w:lang w:val="pt-PT"/>
        </w:rPr>
        <w:t>CLÁUSULA QUARTA- DA ADESÃO AO SISTEMA DE ACERVOS DOCUMENTAIS PRIVADOS DOS PRESIDENTES DA REPÚBLICA</w:t>
      </w:r>
    </w:p>
    <w:p w:rsidR="58E7F8B0" w:rsidP="190462E5" w:rsidRDefault="58E7F8B0" w14:paraId="60D7791B" w14:textId="36282058">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I - em caso de venda do acervo, a União tem direito de preferência, observado o disposto no </w:t>
      </w:r>
      <w:r w:rsidRPr="190462E5" w:rsidR="58E7F8B0">
        <w:rPr>
          <w:rFonts w:ascii="Calibri" w:hAnsi="Calibri" w:eastAsia="Calibri" w:cs="Calibri"/>
          <w:noProof w:val="0"/>
          <w:sz w:val="24"/>
          <w:szCs w:val="24"/>
          <w:lang w:val="pt-PT"/>
        </w:rPr>
        <w:t>art</w:t>
      </w:r>
      <w:r w:rsidRPr="190462E5" w:rsidR="58E7F8B0">
        <w:rPr>
          <w:rFonts w:ascii="Calibri" w:hAnsi="Calibri" w:eastAsia="Calibri" w:cs="Calibri"/>
          <w:noProof w:val="0"/>
          <w:sz w:val="24"/>
          <w:szCs w:val="24"/>
          <w:lang w:val="pt-PT"/>
        </w:rPr>
        <w:t xml:space="preserve">. 10 da Lei nº 8.394, de 1991; </w:t>
      </w:r>
    </w:p>
    <w:p w:rsidR="58E7F8B0" w:rsidP="190462E5" w:rsidRDefault="58E7F8B0" w14:paraId="5603CAE4" w14:textId="10D8ECA5">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II - sem prejuízo do disposto acima, os acervos não podem ser alienados para o exterior sem manifestação expressa da União, por meio da Comissão Memória dos Presidentes da República; e </w:t>
      </w:r>
    </w:p>
    <w:p w:rsidR="58E7F8B0" w:rsidP="190462E5" w:rsidRDefault="58E7F8B0" w14:paraId="1567D2A8" w14:textId="4B4C228A">
      <w:pPr>
        <w:spacing w:before="240" w:beforeAutospacing="off" w:after="24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III - o titular do acervo tem a obrigação de: a) preservá-lo e conservá-lo de acordo com a orientação técnica da Comissão Memória dos Presidentes da República, autorizando o acesso a eles, observadas as restrições previstas em lei; e b) comunicar ao Gabinete Adjunto de Documentação Histórica do Gabinete Pessoal do Presidente da República a transferência do local de guarda do acervo, dentro do território nacional. E por estarem de pleno acordo, assinam as partes o presente instrumento, em 02 (duas) vias de igual teor e forma, para os mesmos efeitos, perante 02 (duas) testemunhas abaixo.</w:t>
      </w:r>
    </w:p>
    <w:p w:rsidR="190462E5" w:rsidP="190462E5" w:rsidRDefault="190462E5" w14:paraId="135A2CCF" w14:textId="7DADBAEA">
      <w:pPr>
        <w:spacing w:before="240" w:beforeAutospacing="off" w:after="240" w:afterAutospacing="off"/>
        <w:jc w:val="both"/>
        <w:rPr>
          <w:rFonts w:ascii="Calibri" w:hAnsi="Calibri" w:eastAsia="Calibri" w:cs="Calibri"/>
          <w:noProof w:val="0"/>
          <w:sz w:val="24"/>
          <w:szCs w:val="24"/>
          <w:lang w:val="pt-PT"/>
        </w:rPr>
      </w:pPr>
    </w:p>
    <w:p w:rsidR="58E7F8B0" w:rsidP="190462E5" w:rsidRDefault="58E7F8B0" w14:paraId="12307E1C" w14:textId="1B116E9C">
      <w:pPr>
        <w:spacing w:before="240" w:beforeAutospacing="off" w:after="240" w:afterAutospacing="off"/>
        <w:jc w:val="right"/>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 ____________ de _________________ de ________</w:t>
      </w:r>
    </w:p>
    <w:p w:rsidR="190462E5" w:rsidP="190462E5" w:rsidRDefault="190462E5" w14:paraId="455A0C5D" w14:textId="34B91D99">
      <w:pPr>
        <w:jc w:val="both"/>
        <w:rPr>
          <w:sz w:val="24"/>
          <w:szCs w:val="24"/>
        </w:rPr>
      </w:pPr>
    </w:p>
    <w:p w:rsidR="190462E5" w:rsidP="190462E5" w:rsidRDefault="190462E5" w14:paraId="30454946" w14:textId="34E0BD8C">
      <w:pPr>
        <w:jc w:val="both"/>
        <w:rPr>
          <w:sz w:val="24"/>
          <w:szCs w:val="24"/>
        </w:rPr>
      </w:pPr>
    </w:p>
    <w:p w:rsidR="190462E5" w:rsidP="190462E5" w:rsidRDefault="190462E5" w14:paraId="54B597E4" w14:textId="444535C4">
      <w:pPr>
        <w:jc w:val="both"/>
        <w:rPr>
          <w:sz w:val="24"/>
          <w:szCs w:val="24"/>
        </w:rPr>
      </w:pPr>
    </w:p>
    <w:p w:rsidR="17B25B61" w:rsidP="190462E5" w:rsidRDefault="17B25B61" w14:paraId="13BB1F10" w14:textId="1F2C1CA4">
      <w:pPr>
        <w:jc w:val="both"/>
        <w:rPr>
          <w:sz w:val="24"/>
          <w:szCs w:val="24"/>
        </w:rPr>
      </w:pPr>
      <w:r w:rsidRPr="190462E5" w:rsidR="17B25B61">
        <w:rPr>
          <w:sz w:val="24"/>
          <w:szCs w:val="24"/>
        </w:rPr>
        <w:t>_____________________________________</w:t>
      </w:r>
    </w:p>
    <w:p w:rsidR="58E7F8B0" w:rsidP="190462E5" w:rsidRDefault="58E7F8B0" w14:paraId="052B801A" w14:textId="7000FFAB">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SECRETÁRIO-EXECUTIVO DA COMISSÃO </w:t>
      </w:r>
    </w:p>
    <w:p w:rsidR="58E7F8B0" w:rsidP="190462E5" w:rsidRDefault="58E7F8B0" w14:paraId="132215F2" w14:textId="20ECFF7C">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MEMÓRIA DOS PRESIDENTES DA REPÚBLICA</w:t>
      </w:r>
    </w:p>
    <w:p w:rsidR="190462E5" w:rsidP="190462E5" w:rsidRDefault="190462E5" w14:paraId="1C484509" w14:textId="59CFB4C4">
      <w:pPr>
        <w:jc w:val="both"/>
        <w:rPr>
          <w:sz w:val="24"/>
          <w:szCs w:val="24"/>
        </w:rPr>
      </w:pPr>
    </w:p>
    <w:p w:rsidR="190462E5" w:rsidP="190462E5" w:rsidRDefault="190462E5" w14:paraId="391E6A4C" w14:textId="31DD8E31">
      <w:pPr>
        <w:jc w:val="both"/>
        <w:rPr>
          <w:sz w:val="24"/>
          <w:szCs w:val="24"/>
        </w:rPr>
      </w:pPr>
    </w:p>
    <w:p w:rsidR="3722C5A9" w:rsidP="190462E5" w:rsidRDefault="3722C5A9" w14:paraId="2BC5776B" w14:textId="6D958109">
      <w:pPr>
        <w:jc w:val="both"/>
        <w:rPr>
          <w:sz w:val="24"/>
          <w:szCs w:val="24"/>
        </w:rPr>
      </w:pPr>
      <w:r w:rsidRPr="190462E5" w:rsidR="3722C5A9">
        <w:rPr>
          <w:sz w:val="24"/>
          <w:szCs w:val="24"/>
        </w:rPr>
        <w:t>_____________________________________</w:t>
      </w:r>
    </w:p>
    <w:p w:rsidR="58E7F8B0" w:rsidP="190462E5" w:rsidRDefault="58E7F8B0" w14:paraId="6E399852" w14:textId="11E927BA">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TITULAR OU MANTENEDOR DO </w:t>
      </w:r>
    </w:p>
    <w:p w:rsidR="58E7F8B0" w:rsidP="190462E5" w:rsidRDefault="58E7F8B0" w14:paraId="3757A3C5" w14:textId="231E4766">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ACERVO DO EX- PRESIDENTE</w:t>
      </w:r>
    </w:p>
    <w:p w:rsidR="190462E5" w:rsidP="190462E5" w:rsidRDefault="190462E5" w14:paraId="5B5BDC79" w14:textId="6DEB8982">
      <w:pPr>
        <w:spacing w:before="0" w:beforeAutospacing="off" w:after="0" w:afterAutospacing="off"/>
        <w:jc w:val="both"/>
        <w:rPr>
          <w:rFonts w:ascii="Calibri" w:hAnsi="Calibri" w:eastAsia="Calibri" w:cs="Calibri"/>
          <w:noProof w:val="0"/>
          <w:sz w:val="24"/>
          <w:szCs w:val="24"/>
          <w:lang w:val="pt-PT"/>
        </w:rPr>
      </w:pPr>
    </w:p>
    <w:p w:rsidR="190462E5" w:rsidP="190462E5" w:rsidRDefault="190462E5" w14:paraId="37F3DE4F" w14:textId="4E93CD74">
      <w:pPr>
        <w:spacing w:before="0" w:beforeAutospacing="off" w:after="0" w:afterAutospacing="off"/>
        <w:jc w:val="both"/>
        <w:rPr>
          <w:rFonts w:ascii="Calibri" w:hAnsi="Calibri" w:eastAsia="Calibri" w:cs="Calibri"/>
          <w:noProof w:val="0"/>
          <w:sz w:val="24"/>
          <w:szCs w:val="24"/>
          <w:lang w:val="pt-PT"/>
        </w:rPr>
      </w:pPr>
    </w:p>
    <w:p w:rsidR="58E7F8B0" w:rsidP="190462E5" w:rsidRDefault="58E7F8B0" w14:paraId="4136AD46" w14:textId="7215E553">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TESTEMUNHAS: </w:t>
      </w:r>
    </w:p>
    <w:p w:rsidR="190462E5" w:rsidP="190462E5" w:rsidRDefault="190462E5" w14:paraId="4B0A9FA4" w14:textId="70EF0AB6">
      <w:pPr>
        <w:spacing w:before="0" w:beforeAutospacing="off" w:after="0" w:afterAutospacing="off"/>
        <w:jc w:val="both"/>
        <w:rPr>
          <w:rFonts w:ascii="Calibri" w:hAnsi="Calibri" w:eastAsia="Calibri" w:cs="Calibri"/>
          <w:noProof w:val="0"/>
          <w:sz w:val="24"/>
          <w:szCs w:val="24"/>
          <w:lang w:val="pt-PT"/>
        </w:rPr>
      </w:pPr>
    </w:p>
    <w:p w:rsidR="190462E5" w:rsidP="190462E5" w:rsidRDefault="190462E5" w14:paraId="088CC50A" w14:textId="5123E0D7">
      <w:pPr>
        <w:spacing w:before="0" w:beforeAutospacing="off" w:after="0" w:afterAutospacing="off"/>
        <w:jc w:val="both"/>
        <w:rPr>
          <w:rFonts w:ascii="Calibri" w:hAnsi="Calibri" w:eastAsia="Calibri" w:cs="Calibri"/>
          <w:noProof w:val="0"/>
          <w:sz w:val="24"/>
          <w:szCs w:val="24"/>
          <w:lang w:val="pt-PT"/>
        </w:rPr>
      </w:pPr>
    </w:p>
    <w:p w:rsidR="58E7F8B0" w:rsidP="190462E5" w:rsidRDefault="58E7F8B0" w14:paraId="34236DCF" w14:textId="50FEEFEC">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1._</w:t>
      </w:r>
      <w:r w:rsidRPr="190462E5" w:rsidR="58E7F8B0">
        <w:rPr>
          <w:rFonts w:ascii="Calibri" w:hAnsi="Calibri" w:eastAsia="Calibri" w:cs="Calibri"/>
          <w:noProof w:val="0"/>
          <w:sz w:val="24"/>
          <w:szCs w:val="24"/>
          <w:lang w:val="pt-PT"/>
        </w:rPr>
        <w:t xml:space="preserve">_____________________________ </w:t>
      </w:r>
    </w:p>
    <w:p w:rsidR="58E7F8B0" w:rsidP="190462E5" w:rsidRDefault="58E7F8B0" w14:paraId="3378D190" w14:textId="4B720FC6">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Nome: </w:t>
      </w:r>
    </w:p>
    <w:p w:rsidR="58E7F8B0" w:rsidP="190462E5" w:rsidRDefault="58E7F8B0" w14:paraId="20C0D6D2" w14:textId="19A42925">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RG: </w:t>
      </w:r>
    </w:p>
    <w:p w:rsidR="58E7F8B0" w:rsidP="190462E5" w:rsidRDefault="58E7F8B0" w14:paraId="25ED3F9F" w14:textId="5B750E24">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CPF: </w:t>
      </w:r>
    </w:p>
    <w:p w:rsidR="190462E5" w:rsidP="190462E5" w:rsidRDefault="190462E5" w14:paraId="45EB29AF" w14:textId="5D2A813D">
      <w:pPr>
        <w:spacing w:before="0" w:beforeAutospacing="off" w:after="0" w:afterAutospacing="off"/>
        <w:jc w:val="both"/>
        <w:rPr>
          <w:rFonts w:ascii="Calibri" w:hAnsi="Calibri" w:eastAsia="Calibri" w:cs="Calibri"/>
          <w:noProof w:val="0"/>
          <w:sz w:val="24"/>
          <w:szCs w:val="24"/>
          <w:lang w:val="pt-PT"/>
        </w:rPr>
      </w:pPr>
    </w:p>
    <w:p w:rsidR="190462E5" w:rsidP="190462E5" w:rsidRDefault="190462E5" w14:paraId="337E1E8D" w14:textId="0E72B13C">
      <w:pPr>
        <w:spacing w:before="0" w:beforeAutospacing="off" w:after="0" w:afterAutospacing="off"/>
        <w:jc w:val="both"/>
        <w:rPr>
          <w:rFonts w:ascii="Calibri" w:hAnsi="Calibri" w:eastAsia="Calibri" w:cs="Calibri"/>
          <w:noProof w:val="0"/>
          <w:sz w:val="24"/>
          <w:szCs w:val="24"/>
          <w:lang w:val="pt-PT"/>
        </w:rPr>
      </w:pPr>
    </w:p>
    <w:p w:rsidR="190462E5" w:rsidP="190462E5" w:rsidRDefault="190462E5" w14:paraId="69D05E90" w14:textId="4ADA6BF3">
      <w:pPr>
        <w:spacing w:before="0" w:beforeAutospacing="off" w:after="0" w:afterAutospacing="off"/>
        <w:jc w:val="both"/>
        <w:rPr>
          <w:rFonts w:ascii="Calibri" w:hAnsi="Calibri" w:eastAsia="Calibri" w:cs="Calibri"/>
          <w:noProof w:val="0"/>
          <w:sz w:val="24"/>
          <w:szCs w:val="24"/>
          <w:lang w:val="pt-PT"/>
        </w:rPr>
      </w:pPr>
    </w:p>
    <w:p w:rsidR="58E7F8B0" w:rsidP="190462E5" w:rsidRDefault="58E7F8B0" w14:paraId="12EC8BEE" w14:textId="6F3D55AB">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2._</w:t>
      </w:r>
      <w:r w:rsidRPr="190462E5" w:rsidR="58E7F8B0">
        <w:rPr>
          <w:rFonts w:ascii="Calibri" w:hAnsi="Calibri" w:eastAsia="Calibri" w:cs="Calibri"/>
          <w:noProof w:val="0"/>
          <w:sz w:val="24"/>
          <w:szCs w:val="24"/>
          <w:lang w:val="pt-PT"/>
        </w:rPr>
        <w:t xml:space="preserve">_____________________________ </w:t>
      </w:r>
    </w:p>
    <w:p w:rsidR="58E7F8B0" w:rsidP="190462E5" w:rsidRDefault="58E7F8B0" w14:paraId="1AF6814E" w14:textId="26A2503F">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Nome: </w:t>
      </w:r>
    </w:p>
    <w:p w:rsidR="58E7F8B0" w:rsidP="190462E5" w:rsidRDefault="58E7F8B0" w14:paraId="5FEC87BE" w14:textId="4A9D3C56">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 xml:space="preserve">RG: </w:t>
      </w:r>
    </w:p>
    <w:p w:rsidR="58E7F8B0" w:rsidP="190462E5" w:rsidRDefault="58E7F8B0" w14:paraId="7AE97C80" w14:textId="3F904F40">
      <w:pPr>
        <w:spacing w:before="0" w:beforeAutospacing="off" w:after="0" w:afterAutospacing="off"/>
        <w:jc w:val="both"/>
        <w:rPr>
          <w:rFonts w:ascii="Calibri" w:hAnsi="Calibri" w:eastAsia="Calibri" w:cs="Calibri"/>
          <w:noProof w:val="0"/>
          <w:sz w:val="24"/>
          <w:szCs w:val="24"/>
          <w:lang w:val="pt-PT"/>
        </w:rPr>
      </w:pPr>
      <w:r w:rsidRPr="190462E5" w:rsidR="58E7F8B0">
        <w:rPr>
          <w:rFonts w:ascii="Calibri" w:hAnsi="Calibri" w:eastAsia="Calibri" w:cs="Calibri"/>
          <w:noProof w:val="0"/>
          <w:sz w:val="24"/>
          <w:szCs w:val="24"/>
          <w:lang w:val="pt-PT"/>
        </w:rPr>
        <w:t>CPF:</w:t>
      </w:r>
    </w:p>
    <w:p w:rsidR="190462E5" w:rsidP="190462E5" w:rsidRDefault="190462E5" w14:paraId="064ADF5F" w14:textId="54922182">
      <w:pPr>
        <w:pStyle w:val="Normal"/>
        <w:jc w:val="both"/>
        <w:rPr>
          <w:sz w:val="24"/>
          <w:szCs w:val="24"/>
        </w:rPr>
      </w:pPr>
    </w:p>
    <w:sectPr w:rsidR="000E440D">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51A"/>
    <w:rsid w:val="0000151A"/>
    <w:rsid w:val="000E440D"/>
    <w:rsid w:val="003107BA"/>
    <w:rsid w:val="009A7F0D"/>
    <w:rsid w:val="00DD7040"/>
    <w:rsid w:val="0318F170"/>
    <w:rsid w:val="07D82B21"/>
    <w:rsid w:val="0CE5BBAA"/>
    <w:rsid w:val="12AE33BC"/>
    <w:rsid w:val="1360BD48"/>
    <w:rsid w:val="1553EF9E"/>
    <w:rsid w:val="166B7027"/>
    <w:rsid w:val="173944D0"/>
    <w:rsid w:val="17B25B61"/>
    <w:rsid w:val="190462E5"/>
    <w:rsid w:val="1C8FCF0B"/>
    <w:rsid w:val="20B600CE"/>
    <w:rsid w:val="2165BFC3"/>
    <w:rsid w:val="234370DD"/>
    <w:rsid w:val="2F30F101"/>
    <w:rsid w:val="314E3E7E"/>
    <w:rsid w:val="370D5F14"/>
    <w:rsid w:val="3722C5A9"/>
    <w:rsid w:val="3BC929C6"/>
    <w:rsid w:val="4207532D"/>
    <w:rsid w:val="427DD78F"/>
    <w:rsid w:val="443635DA"/>
    <w:rsid w:val="46B07CF1"/>
    <w:rsid w:val="48E2FD65"/>
    <w:rsid w:val="499196CF"/>
    <w:rsid w:val="4DABAC10"/>
    <w:rsid w:val="4E9C81E6"/>
    <w:rsid w:val="51399389"/>
    <w:rsid w:val="5310C9F7"/>
    <w:rsid w:val="53923263"/>
    <w:rsid w:val="54CC0382"/>
    <w:rsid w:val="58AAE973"/>
    <w:rsid w:val="58E7F8B0"/>
    <w:rsid w:val="6127968D"/>
    <w:rsid w:val="6145F939"/>
    <w:rsid w:val="6568DFFF"/>
    <w:rsid w:val="68BE7B52"/>
    <w:rsid w:val="68CDD2F5"/>
    <w:rsid w:val="6D0C60FC"/>
    <w:rsid w:val="732F17CC"/>
    <w:rsid w:val="76BB0C9A"/>
    <w:rsid w:val="7C1E0FD1"/>
    <w:rsid w:val="7C731E41"/>
    <w:rsid w:val="7EEC396B"/>
    <w:rsid w:val="7EF2FE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A13D"/>
  <w15:chartTrackingRefBased/>
  <w15:docId w15:val="{0A3C156D-321A-431D-A47A-512EA854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0151A"/>
    <w:pPr>
      <w:widowControl w:val="0"/>
      <w:autoSpaceDE w:val="0"/>
      <w:autoSpaceDN w:val="0"/>
      <w:spacing w:after="0" w:line="240" w:lineRule="auto"/>
    </w:pPr>
    <w:rPr>
      <w:rFonts w:ascii="Calibri" w:hAnsi="Calibri" w:eastAsia="Calibri" w:cs="Calibri"/>
      <w:kern w:val="0"/>
      <w:sz w:val="22"/>
      <w:szCs w:val="22"/>
      <w:lang w:val="pt-PT"/>
      <w14:ligatures w14:val="none"/>
    </w:rPr>
  </w:style>
  <w:style w:type="paragraph" w:styleId="Ttulo1">
    <w:name w:val="heading 1"/>
    <w:basedOn w:val="Normal"/>
    <w:next w:val="Normal"/>
    <w:link w:val="Ttulo1Char"/>
    <w:uiPriority w:val="9"/>
    <w:qFormat/>
    <w:rsid w:val="0000151A"/>
    <w:pPr>
      <w:keepNext/>
      <w:keepLines/>
      <w:widowControl/>
      <w:autoSpaceDE/>
      <w:autoSpaceDN/>
      <w:spacing w:before="360" w:after="80" w:line="278" w:lineRule="auto"/>
      <w:outlineLvl w:val="0"/>
    </w:pPr>
    <w:rPr>
      <w:rFonts w:asciiTheme="majorHAnsi" w:hAnsiTheme="majorHAnsi" w:eastAsiaTheme="majorEastAsia" w:cstheme="majorBidi"/>
      <w:color w:val="0F4761" w:themeColor="accent1" w:themeShade="BF"/>
      <w:kern w:val="2"/>
      <w:sz w:val="40"/>
      <w:szCs w:val="40"/>
      <w:lang w:val="pt-BR"/>
      <w14:ligatures w14:val="standardContextual"/>
    </w:rPr>
  </w:style>
  <w:style w:type="paragraph" w:styleId="Ttulo2">
    <w:name w:val="heading 2"/>
    <w:basedOn w:val="Normal"/>
    <w:next w:val="Normal"/>
    <w:link w:val="Ttulo2Char"/>
    <w:uiPriority w:val="9"/>
    <w:semiHidden/>
    <w:unhideWhenUsed/>
    <w:qFormat/>
    <w:rsid w:val="0000151A"/>
    <w:pPr>
      <w:keepNext/>
      <w:keepLines/>
      <w:widowControl/>
      <w:autoSpaceDE/>
      <w:autoSpaceDN/>
      <w:spacing w:before="160" w:after="80" w:line="278" w:lineRule="auto"/>
      <w:outlineLvl w:val="1"/>
    </w:pPr>
    <w:rPr>
      <w:rFonts w:asciiTheme="majorHAnsi" w:hAnsiTheme="majorHAnsi" w:eastAsiaTheme="majorEastAsia" w:cstheme="majorBidi"/>
      <w:color w:val="0F4761" w:themeColor="accent1" w:themeShade="BF"/>
      <w:kern w:val="2"/>
      <w:sz w:val="32"/>
      <w:szCs w:val="32"/>
      <w:lang w:val="pt-BR"/>
      <w14:ligatures w14:val="standardContextual"/>
    </w:rPr>
  </w:style>
  <w:style w:type="paragraph" w:styleId="Ttulo3">
    <w:name w:val="heading 3"/>
    <w:basedOn w:val="Normal"/>
    <w:next w:val="Normal"/>
    <w:link w:val="Ttulo3Char"/>
    <w:uiPriority w:val="9"/>
    <w:semiHidden/>
    <w:unhideWhenUsed/>
    <w:qFormat/>
    <w:rsid w:val="0000151A"/>
    <w:pPr>
      <w:keepNext/>
      <w:keepLines/>
      <w:widowControl/>
      <w:autoSpaceDE/>
      <w:autoSpaceDN/>
      <w:spacing w:before="160" w:after="80" w:line="278" w:lineRule="auto"/>
      <w:outlineLvl w:val="2"/>
    </w:pPr>
    <w:rPr>
      <w:rFonts w:asciiTheme="minorHAnsi" w:hAnsiTheme="minorHAnsi" w:eastAsiaTheme="majorEastAsia" w:cstheme="majorBidi"/>
      <w:color w:val="0F4761" w:themeColor="accent1" w:themeShade="BF"/>
      <w:kern w:val="2"/>
      <w:sz w:val="28"/>
      <w:szCs w:val="28"/>
      <w:lang w:val="pt-BR"/>
      <w14:ligatures w14:val="standardContextual"/>
    </w:rPr>
  </w:style>
  <w:style w:type="paragraph" w:styleId="Ttulo4">
    <w:name w:val="heading 4"/>
    <w:basedOn w:val="Normal"/>
    <w:next w:val="Normal"/>
    <w:link w:val="Ttulo4Char"/>
    <w:uiPriority w:val="9"/>
    <w:semiHidden/>
    <w:unhideWhenUsed/>
    <w:qFormat/>
    <w:rsid w:val="0000151A"/>
    <w:pPr>
      <w:keepNext/>
      <w:keepLines/>
      <w:widowControl/>
      <w:autoSpaceDE/>
      <w:autoSpaceDN/>
      <w:spacing w:before="80" w:after="40" w:line="278" w:lineRule="auto"/>
      <w:outlineLvl w:val="3"/>
    </w:pPr>
    <w:rPr>
      <w:rFonts w:asciiTheme="minorHAnsi" w:hAnsiTheme="minorHAnsi" w:eastAsiaTheme="majorEastAsia" w:cstheme="majorBidi"/>
      <w:i/>
      <w:iCs/>
      <w:color w:val="0F4761" w:themeColor="accent1" w:themeShade="BF"/>
      <w:kern w:val="2"/>
      <w:sz w:val="24"/>
      <w:szCs w:val="24"/>
      <w:lang w:val="pt-BR"/>
      <w14:ligatures w14:val="standardContextual"/>
    </w:rPr>
  </w:style>
  <w:style w:type="paragraph" w:styleId="Ttulo5">
    <w:name w:val="heading 5"/>
    <w:basedOn w:val="Normal"/>
    <w:next w:val="Normal"/>
    <w:link w:val="Ttulo5Char"/>
    <w:uiPriority w:val="9"/>
    <w:semiHidden/>
    <w:unhideWhenUsed/>
    <w:qFormat/>
    <w:rsid w:val="0000151A"/>
    <w:pPr>
      <w:keepNext/>
      <w:keepLines/>
      <w:widowControl/>
      <w:autoSpaceDE/>
      <w:autoSpaceDN/>
      <w:spacing w:before="80" w:after="40" w:line="278" w:lineRule="auto"/>
      <w:outlineLvl w:val="4"/>
    </w:pPr>
    <w:rPr>
      <w:rFonts w:asciiTheme="minorHAnsi" w:hAnsiTheme="minorHAnsi" w:eastAsiaTheme="majorEastAsia" w:cstheme="majorBidi"/>
      <w:color w:val="0F4761" w:themeColor="accent1" w:themeShade="BF"/>
      <w:kern w:val="2"/>
      <w:sz w:val="24"/>
      <w:szCs w:val="24"/>
      <w:lang w:val="pt-BR"/>
      <w14:ligatures w14:val="standardContextual"/>
    </w:rPr>
  </w:style>
  <w:style w:type="paragraph" w:styleId="Ttulo6">
    <w:name w:val="heading 6"/>
    <w:basedOn w:val="Normal"/>
    <w:next w:val="Normal"/>
    <w:link w:val="Ttulo6Char"/>
    <w:uiPriority w:val="9"/>
    <w:semiHidden/>
    <w:unhideWhenUsed/>
    <w:qFormat/>
    <w:rsid w:val="0000151A"/>
    <w:pPr>
      <w:keepNext/>
      <w:keepLines/>
      <w:widowControl/>
      <w:autoSpaceDE/>
      <w:autoSpaceDN/>
      <w:spacing w:before="40" w:line="278" w:lineRule="auto"/>
      <w:outlineLvl w:val="5"/>
    </w:pPr>
    <w:rPr>
      <w:rFonts w:asciiTheme="minorHAnsi" w:hAnsiTheme="minorHAnsi" w:eastAsiaTheme="majorEastAsia" w:cstheme="majorBidi"/>
      <w:i/>
      <w:iCs/>
      <w:color w:val="595959" w:themeColor="text1" w:themeTint="A6"/>
      <w:kern w:val="2"/>
      <w:sz w:val="24"/>
      <w:szCs w:val="24"/>
      <w:lang w:val="pt-BR"/>
      <w14:ligatures w14:val="standardContextual"/>
    </w:rPr>
  </w:style>
  <w:style w:type="paragraph" w:styleId="Ttulo7">
    <w:name w:val="heading 7"/>
    <w:basedOn w:val="Normal"/>
    <w:next w:val="Normal"/>
    <w:link w:val="Ttulo7Char"/>
    <w:uiPriority w:val="9"/>
    <w:semiHidden/>
    <w:unhideWhenUsed/>
    <w:qFormat/>
    <w:rsid w:val="0000151A"/>
    <w:pPr>
      <w:keepNext/>
      <w:keepLines/>
      <w:widowControl/>
      <w:autoSpaceDE/>
      <w:autoSpaceDN/>
      <w:spacing w:before="40" w:line="278" w:lineRule="auto"/>
      <w:outlineLvl w:val="6"/>
    </w:pPr>
    <w:rPr>
      <w:rFonts w:asciiTheme="minorHAnsi" w:hAnsiTheme="minorHAnsi" w:eastAsiaTheme="majorEastAsia" w:cstheme="majorBidi"/>
      <w:color w:val="595959" w:themeColor="text1" w:themeTint="A6"/>
      <w:kern w:val="2"/>
      <w:sz w:val="24"/>
      <w:szCs w:val="24"/>
      <w:lang w:val="pt-BR"/>
      <w14:ligatures w14:val="standardContextual"/>
    </w:rPr>
  </w:style>
  <w:style w:type="paragraph" w:styleId="Ttulo8">
    <w:name w:val="heading 8"/>
    <w:basedOn w:val="Normal"/>
    <w:next w:val="Normal"/>
    <w:link w:val="Ttulo8Char"/>
    <w:uiPriority w:val="9"/>
    <w:semiHidden/>
    <w:unhideWhenUsed/>
    <w:qFormat/>
    <w:rsid w:val="0000151A"/>
    <w:pPr>
      <w:keepNext/>
      <w:keepLines/>
      <w:widowControl/>
      <w:autoSpaceDE/>
      <w:autoSpaceDN/>
      <w:spacing w:line="278" w:lineRule="auto"/>
      <w:outlineLvl w:val="7"/>
    </w:pPr>
    <w:rPr>
      <w:rFonts w:asciiTheme="minorHAnsi" w:hAnsiTheme="minorHAnsi" w:eastAsiaTheme="majorEastAsia" w:cstheme="majorBidi"/>
      <w:i/>
      <w:iCs/>
      <w:color w:val="272727" w:themeColor="text1" w:themeTint="D8"/>
      <w:kern w:val="2"/>
      <w:sz w:val="24"/>
      <w:szCs w:val="24"/>
      <w:lang w:val="pt-BR"/>
      <w14:ligatures w14:val="standardContextual"/>
    </w:rPr>
  </w:style>
  <w:style w:type="paragraph" w:styleId="Ttulo9">
    <w:name w:val="heading 9"/>
    <w:basedOn w:val="Normal"/>
    <w:next w:val="Normal"/>
    <w:link w:val="Ttulo9Char"/>
    <w:uiPriority w:val="9"/>
    <w:semiHidden/>
    <w:unhideWhenUsed/>
    <w:qFormat/>
    <w:rsid w:val="0000151A"/>
    <w:pPr>
      <w:keepNext/>
      <w:keepLines/>
      <w:widowControl/>
      <w:autoSpaceDE/>
      <w:autoSpaceDN/>
      <w:spacing w:line="278" w:lineRule="auto"/>
      <w:outlineLvl w:val="8"/>
    </w:pPr>
    <w:rPr>
      <w:rFonts w:asciiTheme="minorHAnsi" w:hAnsiTheme="minorHAnsi" w:eastAsiaTheme="majorEastAsia" w:cstheme="majorBidi"/>
      <w:color w:val="272727" w:themeColor="text1" w:themeTint="D8"/>
      <w:kern w:val="2"/>
      <w:sz w:val="24"/>
      <w:szCs w:val="24"/>
      <w:lang w:val="pt-BR"/>
      <w14:ligatures w14:val="standardContextual"/>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00151A"/>
    <w:rPr>
      <w:rFonts w:asciiTheme="majorHAnsi" w:hAnsiTheme="majorHAnsi" w:eastAsiaTheme="majorEastAsia" w:cstheme="majorBidi"/>
      <w:color w:val="0F4761" w:themeColor="accent1" w:themeShade="BF"/>
      <w:sz w:val="40"/>
      <w:szCs w:val="40"/>
    </w:rPr>
  </w:style>
  <w:style w:type="character" w:styleId="Ttulo2Char" w:customStyle="1">
    <w:name w:val="Título 2 Char"/>
    <w:basedOn w:val="Fontepargpadro"/>
    <w:link w:val="Ttulo2"/>
    <w:uiPriority w:val="9"/>
    <w:semiHidden/>
    <w:rsid w:val="0000151A"/>
    <w:rPr>
      <w:rFonts w:asciiTheme="majorHAnsi" w:hAnsiTheme="majorHAnsi" w:eastAsiaTheme="majorEastAsia" w:cstheme="majorBidi"/>
      <w:color w:val="0F4761" w:themeColor="accent1" w:themeShade="BF"/>
      <w:sz w:val="32"/>
      <w:szCs w:val="32"/>
    </w:rPr>
  </w:style>
  <w:style w:type="character" w:styleId="Ttulo3Char" w:customStyle="1">
    <w:name w:val="Título 3 Char"/>
    <w:basedOn w:val="Fontepargpadro"/>
    <w:link w:val="Ttulo3"/>
    <w:uiPriority w:val="9"/>
    <w:semiHidden/>
    <w:rsid w:val="0000151A"/>
    <w:rPr>
      <w:rFonts w:eastAsiaTheme="majorEastAsia" w:cstheme="majorBidi"/>
      <w:color w:val="0F4761" w:themeColor="accent1" w:themeShade="BF"/>
      <w:sz w:val="28"/>
      <w:szCs w:val="28"/>
    </w:rPr>
  </w:style>
  <w:style w:type="character" w:styleId="Ttulo4Char" w:customStyle="1">
    <w:name w:val="Título 4 Char"/>
    <w:basedOn w:val="Fontepargpadro"/>
    <w:link w:val="Ttulo4"/>
    <w:uiPriority w:val="9"/>
    <w:semiHidden/>
    <w:rsid w:val="0000151A"/>
    <w:rPr>
      <w:rFonts w:eastAsiaTheme="majorEastAsia" w:cstheme="majorBidi"/>
      <w:i/>
      <w:iCs/>
      <w:color w:val="0F4761" w:themeColor="accent1" w:themeShade="BF"/>
    </w:rPr>
  </w:style>
  <w:style w:type="character" w:styleId="Ttulo5Char" w:customStyle="1">
    <w:name w:val="Título 5 Char"/>
    <w:basedOn w:val="Fontepargpadro"/>
    <w:link w:val="Ttulo5"/>
    <w:uiPriority w:val="9"/>
    <w:semiHidden/>
    <w:rsid w:val="0000151A"/>
    <w:rPr>
      <w:rFonts w:eastAsiaTheme="majorEastAsia" w:cstheme="majorBidi"/>
      <w:color w:val="0F4761" w:themeColor="accent1" w:themeShade="BF"/>
    </w:rPr>
  </w:style>
  <w:style w:type="character" w:styleId="Ttulo6Char" w:customStyle="1">
    <w:name w:val="Título 6 Char"/>
    <w:basedOn w:val="Fontepargpadro"/>
    <w:link w:val="Ttulo6"/>
    <w:uiPriority w:val="9"/>
    <w:semiHidden/>
    <w:rsid w:val="0000151A"/>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00151A"/>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00151A"/>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00151A"/>
    <w:rPr>
      <w:rFonts w:eastAsiaTheme="majorEastAsia" w:cstheme="majorBidi"/>
      <w:color w:val="272727" w:themeColor="text1" w:themeTint="D8"/>
    </w:rPr>
  </w:style>
  <w:style w:type="paragraph" w:styleId="Ttulo">
    <w:name w:val="Title"/>
    <w:basedOn w:val="Normal"/>
    <w:next w:val="Normal"/>
    <w:link w:val="TtuloChar"/>
    <w:uiPriority w:val="10"/>
    <w:qFormat/>
    <w:rsid w:val="0000151A"/>
    <w:pPr>
      <w:widowControl/>
      <w:autoSpaceDE/>
      <w:autoSpaceDN/>
      <w:spacing w:after="80"/>
      <w:contextualSpacing/>
    </w:pPr>
    <w:rPr>
      <w:rFonts w:asciiTheme="majorHAnsi" w:hAnsiTheme="majorHAnsi" w:eastAsiaTheme="majorEastAsia" w:cstheme="majorBidi"/>
      <w:spacing w:val="-10"/>
      <w:kern w:val="28"/>
      <w:sz w:val="56"/>
      <w:szCs w:val="56"/>
      <w:lang w:val="pt-BR"/>
      <w14:ligatures w14:val="standardContextual"/>
    </w:rPr>
  </w:style>
  <w:style w:type="character" w:styleId="TtuloChar" w:customStyle="1">
    <w:name w:val="Título Char"/>
    <w:basedOn w:val="Fontepargpadro"/>
    <w:link w:val="Ttulo"/>
    <w:uiPriority w:val="10"/>
    <w:rsid w:val="0000151A"/>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00151A"/>
    <w:pPr>
      <w:widowControl/>
      <w:numPr>
        <w:ilvl w:val="1"/>
      </w:numPr>
      <w:autoSpaceDE/>
      <w:autoSpaceDN/>
      <w:spacing w:after="160" w:line="278" w:lineRule="auto"/>
    </w:pPr>
    <w:rPr>
      <w:rFonts w:asciiTheme="minorHAnsi" w:hAnsiTheme="minorHAnsi" w:eastAsiaTheme="majorEastAsia" w:cstheme="majorBidi"/>
      <w:color w:val="595959" w:themeColor="text1" w:themeTint="A6"/>
      <w:spacing w:val="15"/>
      <w:kern w:val="2"/>
      <w:sz w:val="28"/>
      <w:szCs w:val="28"/>
      <w:lang w:val="pt-BR"/>
      <w14:ligatures w14:val="standardContextual"/>
    </w:rPr>
  </w:style>
  <w:style w:type="character" w:styleId="SubttuloChar" w:customStyle="1">
    <w:name w:val="Subtítulo Char"/>
    <w:basedOn w:val="Fontepargpadro"/>
    <w:link w:val="Subttulo"/>
    <w:uiPriority w:val="11"/>
    <w:rsid w:val="0000151A"/>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0151A"/>
    <w:pPr>
      <w:widowControl/>
      <w:autoSpaceDE/>
      <w:autoSpaceDN/>
      <w:spacing w:before="160" w:after="160" w:line="278" w:lineRule="auto"/>
      <w:jc w:val="center"/>
    </w:pPr>
    <w:rPr>
      <w:rFonts w:asciiTheme="minorHAnsi" w:hAnsiTheme="minorHAnsi" w:eastAsiaTheme="minorHAnsi" w:cstheme="minorBidi"/>
      <w:i/>
      <w:iCs/>
      <w:color w:val="404040" w:themeColor="text1" w:themeTint="BF"/>
      <w:kern w:val="2"/>
      <w:sz w:val="24"/>
      <w:szCs w:val="24"/>
      <w:lang w:val="pt-BR"/>
      <w14:ligatures w14:val="standardContextual"/>
    </w:rPr>
  </w:style>
  <w:style w:type="character" w:styleId="CitaoChar" w:customStyle="1">
    <w:name w:val="Citação Char"/>
    <w:basedOn w:val="Fontepargpadro"/>
    <w:link w:val="Citao"/>
    <w:uiPriority w:val="29"/>
    <w:rsid w:val="0000151A"/>
    <w:rPr>
      <w:i/>
      <w:iCs/>
      <w:color w:val="404040" w:themeColor="text1" w:themeTint="BF"/>
    </w:rPr>
  </w:style>
  <w:style w:type="paragraph" w:styleId="PargrafodaLista">
    <w:name w:val="List Paragraph"/>
    <w:basedOn w:val="Normal"/>
    <w:uiPriority w:val="34"/>
    <w:qFormat/>
    <w:rsid w:val="0000151A"/>
    <w:pPr>
      <w:widowControl/>
      <w:autoSpaceDE/>
      <w:autoSpaceDN/>
      <w:spacing w:after="160" w:line="278" w:lineRule="auto"/>
      <w:ind w:left="720"/>
      <w:contextualSpacing/>
    </w:pPr>
    <w:rPr>
      <w:rFonts w:asciiTheme="minorHAnsi" w:hAnsiTheme="minorHAnsi" w:eastAsiaTheme="minorHAnsi" w:cstheme="minorBidi"/>
      <w:kern w:val="2"/>
      <w:sz w:val="24"/>
      <w:szCs w:val="24"/>
      <w:lang w:val="pt-BR"/>
      <w14:ligatures w14:val="standardContextual"/>
    </w:rPr>
  </w:style>
  <w:style w:type="character" w:styleId="nfaseIntensa">
    <w:name w:val="Intense Emphasis"/>
    <w:basedOn w:val="Fontepargpadro"/>
    <w:uiPriority w:val="21"/>
    <w:qFormat/>
    <w:rsid w:val="0000151A"/>
    <w:rPr>
      <w:i/>
      <w:iCs/>
      <w:color w:val="0F4761" w:themeColor="accent1" w:themeShade="BF"/>
    </w:rPr>
  </w:style>
  <w:style w:type="paragraph" w:styleId="CitaoIntensa">
    <w:name w:val="Intense Quote"/>
    <w:basedOn w:val="Normal"/>
    <w:next w:val="Normal"/>
    <w:link w:val="CitaoIntensaChar"/>
    <w:uiPriority w:val="30"/>
    <w:qFormat/>
    <w:rsid w:val="0000151A"/>
    <w:pPr>
      <w:widowControl/>
      <w:pBdr>
        <w:top w:val="single" w:color="0F4761" w:themeColor="accent1" w:themeShade="BF" w:sz="4" w:space="10"/>
        <w:bottom w:val="single" w:color="0F4761" w:themeColor="accent1" w:themeShade="BF" w:sz="4" w:space="10"/>
      </w:pBdr>
      <w:autoSpaceDE/>
      <w:autoSpaceDN/>
      <w:spacing w:before="360" w:after="360" w:line="278" w:lineRule="auto"/>
      <w:ind w:left="864" w:right="864"/>
      <w:jc w:val="center"/>
    </w:pPr>
    <w:rPr>
      <w:rFonts w:asciiTheme="minorHAnsi" w:hAnsiTheme="minorHAnsi" w:eastAsiaTheme="minorHAnsi" w:cstheme="minorBidi"/>
      <w:i/>
      <w:iCs/>
      <w:color w:val="0F4761" w:themeColor="accent1" w:themeShade="BF"/>
      <w:kern w:val="2"/>
      <w:sz w:val="24"/>
      <w:szCs w:val="24"/>
      <w:lang w:val="pt-BR"/>
      <w14:ligatures w14:val="standardContextual"/>
    </w:rPr>
  </w:style>
  <w:style w:type="character" w:styleId="CitaoIntensaChar" w:customStyle="1">
    <w:name w:val="Citação Intensa Char"/>
    <w:basedOn w:val="Fontepargpadro"/>
    <w:link w:val="CitaoIntensa"/>
    <w:uiPriority w:val="30"/>
    <w:rsid w:val="0000151A"/>
    <w:rPr>
      <w:i/>
      <w:iCs/>
      <w:color w:val="0F4761" w:themeColor="accent1" w:themeShade="BF"/>
    </w:rPr>
  </w:style>
  <w:style w:type="character" w:styleId="RefernciaIntensa">
    <w:name w:val="Intense Reference"/>
    <w:basedOn w:val="Fontepargpadro"/>
    <w:uiPriority w:val="32"/>
    <w:qFormat/>
    <w:rsid w:val="0000151A"/>
    <w:rPr>
      <w:b/>
      <w:bCs/>
      <w:smallCaps/>
      <w:color w:val="0F4761" w:themeColor="accent1" w:themeShade="BF"/>
      <w:spacing w:val="5"/>
    </w:rPr>
  </w:style>
  <w:style w:type="table" w:styleId="TableNormal" w:customStyle="1">
    <w:name w:val="Table Normal"/>
    <w:uiPriority w:val="2"/>
    <w:semiHidden/>
    <w:unhideWhenUsed/>
    <w:qFormat/>
    <w:rsid w:val="0000151A"/>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00151A"/>
    <w:rPr>
      <w:sz w:val="24"/>
      <w:szCs w:val="24"/>
    </w:rPr>
  </w:style>
  <w:style w:type="character" w:styleId="CorpodetextoChar" w:customStyle="1">
    <w:name w:val="Corpo de texto Char"/>
    <w:basedOn w:val="Fontepargpadro"/>
    <w:link w:val="Corpodetexto"/>
    <w:uiPriority w:val="1"/>
    <w:rsid w:val="0000151A"/>
    <w:rPr>
      <w:rFonts w:ascii="Calibri" w:hAnsi="Calibri" w:eastAsia="Calibri" w:cs="Calibri"/>
      <w:kern w:val="0"/>
      <w:lang w:val="pt-PT"/>
      <w14:ligatures w14:val="none"/>
    </w:rPr>
  </w:style>
  <w:style w:type="paragraph" w:styleId="TableParagraph" w:customStyle="1">
    <w:name w:val="Table Paragraph"/>
    <w:basedOn w:val="Normal"/>
    <w:uiPriority w:val="1"/>
    <w:qFormat/>
    <w:rsid w:val="0000151A"/>
    <w:pPr>
      <w:ind w:left="139"/>
    </w:p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2.png" Id="rId230559550"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21159327B45CE49A26DF682EF9C9689" ma:contentTypeVersion="15" ma:contentTypeDescription="Crie um novo documento." ma:contentTypeScope="" ma:versionID="9866cbaac47df7a1035c7ea405365ae3">
  <xsd:schema xmlns:xsd="http://www.w3.org/2001/XMLSchema" xmlns:xs="http://www.w3.org/2001/XMLSchema" xmlns:p="http://schemas.microsoft.com/office/2006/metadata/properties" xmlns:ns2="a3c271bf-aab3-4698-933a-48a31dad28af" xmlns:ns3="453e66c9-fda6-4e4f-9bb3-fa1bb31839a7" targetNamespace="http://schemas.microsoft.com/office/2006/metadata/properties" ma:root="true" ma:fieldsID="3ee74f7fc522b0976da598d0f71a4d2a" ns2:_="" ns3:_="">
    <xsd:import namespace="a3c271bf-aab3-4698-933a-48a31dad28af"/>
    <xsd:import namespace="453e66c9-fda6-4e4f-9bb3-fa1bb3183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271bf-aab3-4698-933a-48a31dad28af"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TaxCatchAll" ma:index="20" nillable="true" ma:displayName="Taxonomy Catch All Column" ma:hidden="true" ma:list="{7d85649d-e050-486b-8a55-3ec9823586f9}" ma:internalName="TaxCatchAll" ma:showField="CatchAllData" ma:web="a3c271bf-aab3-4698-933a-48a31dad28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3e66c9-fda6-4e4f-9bb3-fa1bb3183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Marcações de imagem" ma:readOnly="false" ma:fieldId="{5cf76f15-5ced-4ddc-b409-7134ff3c332f}" ma:taxonomyMulti="true" ma:sspId="c0661742-a79c-4798-961e-682da295f5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c271bf-aab3-4698-933a-48a31dad28af" xsi:nil="true"/>
    <lcf76f155ced4ddcb4097134ff3c332f xmlns="453e66c9-fda6-4e4f-9bb3-fa1bb3183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94EBA3-17B8-4476-87DA-EDD92436D10B}"/>
</file>

<file path=customXml/itemProps2.xml><?xml version="1.0" encoding="utf-8"?>
<ds:datastoreItem xmlns:ds="http://schemas.openxmlformats.org/officeDocument/2006/customXml" ds:itemID="{5394C977-9B04-49C9-B8BA-BF72F4DCAE5D}"/>
</file>

<file path=customXml/itemProps3.xml><?xml version="1.0" encoding="utf-8"?>
<ds:datastoreItem xmlns:ds="http://schemas.openxmlformats.org/officeDocument/2006/customXml" ds:itemID="{FBEBD81B-0BC5-4E17-B43B-8B40BCA2D5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Maheva da Silva Moraes</dc:creator>
  <keywords/>
  <dc:description/>
  <lastModifiedBy>Márcia Oliveira de Almeida Lima</lastModifiedBy>
  <revision>7</revision>
  <dcterms:created xsi:type="dcterms:W3CDTF">2025-10-31T15:26:00.0000000Z</dcterms:created>
  <dcterms:modified xsi:type="dcterms:W3CDTF">2025-10-31T21:30:09.2541385Z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0x010100621159327B45CE49A26DF682EF9C9689</vt:lpwstr>
  </property>
  <property fmtid="{D5CDD505-2E9C-101B-9397-08002B2CF9AE}" pid="3" name="MediaServiceImageTags">
    <vt:lpwstr/>
  </property>
</Properties>
</file>