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66B2" w:rsidRPr="007466B2" w:rsidRDefault="007466B2" w:rsidP="007466B2">
      <w:pPr>
        <w:autoSpaceDE w:val="0"/>
        <w:autoSpaceDN w:val="0"/>
        <w:adjustRightInd w:val="0"/>
        <w:spacing w:after="0" w:line="240" w:lineRule="auto"/>
        <w:jc w:val="center"/>
        <w:rPr>
          <w:rFonts w:ascii="Calibri-Bold" w:hAnsi="Calibri-Bold" w:cs="Calibri-Bold"/>
          <w:b/>
          <w:bCs/>
          <w:color w:val="000000"/>
          <w:sz w:val="26"/>
          <w:szCs w:val="30"/>
        </w:rPr>
      </w:pPr>
      <w:r w:rsidRPr="007466B2">
        <w:rPr>
          <w:rFonts w:ascii="Calibri-Bold" w:hAnsi="Calibri-Bold" w:cs="Calibri-Bold"/>
          <w:b/>
          <w:bCs/>
          <w:color w:val="000000"/>
          <w:sz w:val="26"/>
          <w:szCs w:val="30"/>
        </w:rPr>
        <w:t>TERMO DE DECLARAÇÃO DE CONCORDÂNCIA E VERACIDADE</w:t>
      </w:r>
    </w:p>
    <w:p w:rsidR="007466B2" w:rsidRDefault="007466B2" w:rsidP="007466B2">
      <w:pPr>
        <w:autoSpaceDE w:val="0"/>
        <w:autoSpaceDN w:val="0"/>
        <w:adjustRightInd w:val="0"/>
        <w:spacing w:after="0" w:line="240" w:lineRule="auto"/>
        <w:jc w:val="center"/>
        <w:rPr>
          <w:rFonts w:ascii="Calibri-Bold" w:hAnsi="Calibri-Bold" w:cs="Calibri-Bold"/>
          <w:b/>
          <w:bCs/>
          <w:color w:val="000000"/>
          <w:sz w:val="18"/>
        </w:rPr>
      </w:pPr>
      <w:r w:rsidRPr="007466B2">
        <w:rPr>
          <w:rFonts w:ascii="Calibri-Bold" w:hAnsi="Calibri-Bold" w:cs="Calibri-Bold"/>
          <w:b/>
          <w:bCs/>
          <w:color w:val="000000"/>
          <w:sz w:val="18"/>
        </w:rPr>
        <w:t xml:space="preserve">Cadastro de Usuários Externos no SEI </w:t>
      </w:r>
      <w:r>
        <w:rPr>
          <w:rFonts w:ascii="Calibri-Bold" w:hAnsi="Calibri-Bold" w:cs="Calibri-Bold"/>
          <w:b/>
          <w:bCs/>
          <w:color w:val="000000"/>
          <w:sz w:val="18"/>
        </w:rPr>
        <w:t>do INPI</w:t>
      </w:r>
    </w:p>
    <w:p w:rsidR="007466B2" w:rsidRDefault="007466B2" w:rsidP="007466B2">
      <w:pPr>
        <w:autoSpaceDE w:val="0"/>
        <w:autoSpaceDN w:val="0"/>
        <w:adjustRightInd w:val="0"/>
        <w:spacing w:after="0" w:line="240" w:lineRule="auto"/>
        <w:jc w:val="center"/>
        <w:rPr>
          <w:rFonts w:ascii="Calibri-Bold" w:hAnsi="Calibri-Bold" w:cs="Calibri-Bold"/>
          <w:b/>
          <w:bCs/>
          <w:color w:val="000000"/>
          <w:sz w:val="18"/>
        </w:rPr>
      </w:pPr>
    </w:p>
    <w:tbl>
      <w:tblPr>
        <w:tblStyle w:val="Tabelacomgrade"/>
        <w:tblW w:w="0" w:type="auto"/>
        <w:tblLook w:val="04A0" w:firstRow="1" w:lastRow="0" w:firstColumn="1" w:lastColumn="0" w:noHBand="0" w:noVBand="1"/>
      </w:tblPr>
      <w:tblGrid>
        <w:gridCol w:w="1863"/>
        <w:gridCol w:w="655"/>
        <w:gridCol w:w="287"/>
        <w:gridCol w:w="847"/>
        <w:gridCol w:w="425"/>
        <w:gridCol w:w="993"/>
        <w:gridCol w:w="1134"/>
        <w:gridCol w:w="992"/>
        <w:gridCol w:w="1524"/>
      </w:tblGrid>
      <w:tr w:rsidR="007466B2" w:rsidTr="00885321">
        <w:tc>
          <w:tcPr>
            <w:tcW w:w="2805" w:type="dxa"/>
            <w:gridSpan w:val="3"/>
            <w:shd w:val="clear" w:color="auto" w:fill="1F497D" w:themeFill="text2"/>
          </w:tcPr>
          <w:p w:rsidR="007466B2" w:rsidRPr="007466B2" w:rsidRDefault="007466B2" w:rsidP="007466B2">
            <w:pPr>
              <w:autoSpaceDE w:val="0"/>
              <w:autoSpaceDN w:val="0"/>
              <w:adjustRightInd w:val="0"/>
              <w:rPr>
                <w:rFonts w:ascii="Calibri-Bold" w:hAnsi="Calibri-Bold" w:cs="Calibri-Bold"/>
                <w:b/>
                <w:bCs/>
                <w:color w:val="FFFFFF" w:themeColor="background1"/>
                <w:sz w:val="18"/>
              </w:rPr>
            </w:pPr>
            <w:r w:rsidRPr="007466B2">
              <w:rPr>
                <w:rFonts w:ascii="Calibri-Bold" w:hAnsi="Calibri-Bold" w:cs="Calibri-Bold"/>
                <w:b/>
                <w:bCs/>
                <w:color w:val="FFFFFF" w:themeColor="background1"/>
                <w:sz w:val="18"/>
              </w:rPr>
              <w:t>Nome completo do Usuário:</w:t>
            </w:r>
          </w:p>
        </w:tc>
        <w:tc>
          <w:tcPr>
            <w:tcW w:w="5915" w:type="dxa"/>
            <w:gridSpan w:val="6"/>
            <w:shd w:val="clear" w:color="auto" w:fill="auto"/>
          </w:tcPr>
          <w:p w:rsidR="007466B2" w:rsidRDefault="007466B2" w:rsidP="007466B2">
            <w:pPr>
              <w:autoSpaceDE w:val="0"/>
              <w:autoSpaceDN w:val="0"/>
              <w:adjustRightInd w:val="0"/>
              <w:rPr>
                <w:rFonts w:ascii="Calibri-Bold" w:hAnsi="Calibri-Bold" w:cs="Calibri-Bold"/>
                <w:b/>
                <w:bCs/>
                <w:color w:val="000000"/>
                <w:sz w:val="18"/>
              </w:rPr>
            </w:pPr>
          </w:p>
        </w:tc>
      </w:tr>
      <w:tr w:rsidR="007466B2" w:rsidTr="007466B2">
        <w:tc>
          <w:tcPr>
            <w:tcW w:w="2518" w:type="dxa"/>
            <w:gridSpan w:val="2"/>
            <w:shd w:val="clear" w:color="auto" w:fill="1F497D" w:themeFill="text2"/>
          </w:tcPr>
          <w:p w:rsidR="007466B2" w:rsidRPr="007466B2" w:rsidRDefault="007466B2" w:rsidP="007466B2">
            <w:pPr>
              <w:autoSpaceDE w:val="0"/>
              <w:autoSpaceDN w:val="0"/>
              <w:adjustRightInd w:val="0"/>
              <w:rPr>
                <w:rFonts w:ascii="Calibri-Bold" w:hAnsi="Calibri-Bold" w:cs="Calibri-Bold"/>
                <w:b/>
                <w:bCs/>
                <w:color w:val="FFFFFF" w:themeColor="background1"/>
                <w:sz w:val="18"/>
              </w:rPr>
            </w:pPr>
            <w:r w:rsidRPr="007466B2">
              <w:rPr>
                <w:rFonts w:ascii="Calibri-Bold" w:hAnsi="Calibri-Bold" w:cs="Calibri-Bold"/>
                <w:b/>
                <w:bCs/>
                <w:color w:val="FFFFFF" w:themeColor="background1"/>
                <w:sz w:val="18"/>
              </w:rPr>
              <w:t>Documento de Identidade:</w:t>
            </w:r>
          </w:p>
        </w:tc>
        <w:tc>
          <w:tcPr>
            <w:tcW w:w="3686" w:type="dxa"/>
            <w:gridSpan w:val="5"/>
            <w:shd w:val="clear" w:color="auto" w:fill="auto"/>
          </w:tcPr>
          <w:p w:rsidR="007466B2" w:rsidRDefault="007466B2" w:rsidP="007466B2">
            <w:pPr>
              <w:autoSpaceDE w:val="0"/>
              <w:autoSpaceDN w:val="0"/>
              <w:adjustRightInd w:val="0"/>
              <w:rPr>
                <w:rFonts w:ascii="Calibri-Bold" w:hAnsi="Calibri-Bold" w:cs="Calibri-Bold"/>
                <w:b/>
                <w:bCs/>
                <w:color w:val="000000"/>
                <w:sz w:val="18"/>
              </w:rPr>
            </w:pPr>
          </w:p>
        </w:tc>
        <w:tc>
          <w:tcPr>
            <w:tcW w:w="992" w:type="dxa"/>
            <w:shd w:val="clear" w:color="auto" w:fill="1F497D" w:themeFill="text2"/>
          </w:tcPr>
          <w:p w:rsidR="007466B2" w:rsidRPr="007466B2" w:rsidRDefault="007466B2" w:rsidP="007466B2">
            <w:pPr>
              <w:autoSpaceDE w:val="0"/>
              <w:autoSpaceDN w:val="0"/>
              <w:adjustRightInd w:val="0"/>
              <w:rPr>
                <w:rFonts w:ascii="Calibri-Bold" w:hAnsi="Calibri-Bold" w:cs="Calibri-Bold"/>
                <w:b/>
                <w:bCs/>
                <w:color w:val="FFFFFF" w:themeColor="background1"/>
                <w:sz w:val="18"/>
              </w:rPr>
            </w:pPr>
            <w:r w:rsidRPr="007466B2">
              <w:rPr>
                <w:rFonts w:ascii="Calibri-Bold" w:hAnsi="Calibri-Bold" w:cs="Calibri-Bold"/>
                <w:b/>
                <w:bCs/>
                <w:color w:val="FFFFFF" w:themeColor="background1"/>
                <w:sz w:val="18"/>
              </w:rPr>
              <w:t>CPF:</w:t>
            </w:r>
          </w:p>
        </w:tc>
        <w:tc>
          <w:tcPr>
            <w:tcW w:w="1524" w:type="dxa"/>
          </w:tcPr>
          <w:p w:rsidR="007466B2" w:rsidRDefault="007466B2" w:rsidP="007466B2">
            <w:pPr>
              <w:autoSpaceDE w:val="0"/>
              <w:autoSpaceDN w:val="0"/>
              <w:adjustRightInd w:val="0"/>
              <w:rPr>
                <w:rFonts w:ascii="Calibri-Bold" w:hAnsi="Calibri-Bold" w:cs="Calibri-Bold"/>
                <w:b/>
                <w:bCs/>
                <w:color w:val="000000"/>
                <w:sz w:val="18"/>
              </w:rPr>
            </w:pPr>
          </w:p>
        </w:tc>
      </w:tr>
      <w:tr w:rsidR="007466B2" w:rsidTr="007466B2">
        <w:tc>
          <w:tcPr>
            <w:tcW w:w="1863" w:type="dxa"/>
            <w:shd w:val="clear" w:color="auto" w:fill="1F497D" w:themeFill="text2"/>
          </w:tcPr>
          <w:p w:rsidR="007466B2" w:rsidRPr="007466B2" w:rsidRDefault="007466B2" w:rsidP="007466B2">
            <w:pPr>
              <w:autoSpaceDE w:val="0"/>
              <w:autoSpaceDN w:val="0"/>
              <w:adjustRightInd w:val="0"/>
              <w:rPr>
                <w:rFonts w:ascii="Calibri-Bold" w:hAnsi="Calibri-Bold" w:cs="Calibri-Bold"/>
                <w:b/>
                <w:bCs/>
                <w:color w:val="FFFFFF" w:themeColor="background1"/>
                <w:sz w:val="18"/>
              </w:rPr>
            </w:pPr>
            <w:r w:rsidRPr="007466B2">
              <w:rPr>
                <w:rFonts w:ascii="Calibri-Bold" w:hAnsi="Calibri-Bold" w:cs="Calibri-Bold"/>
                <w:b/>
                <w:bCs/>
                <w:color w:val="FFFFFF" w:themeColor="background1"/>
                <w:sz w:val="18"/>
              </w:rPr>
              <w:t>E-mail:</w:t>
            </w:r>
          </w:p>
        </w:tc>
        <w:tc>
          <w:tcPr>
            <w:tcW w:w="2214" w:type="dxa"/>
            <w:gridSpan w:val="4"/>
          </w:tcPr>
          <w:p w:rsidR="007466B2" w:rsidRDefault="007466B2" w:rsidP="007466B2">
            <w:pPr>
              <w:autoSpaceDE w:val="0"/>
              <w:autoSpaceDN w:val="0"/>
              <w:adjustRightInd w:val="0"/>
              <w:rPr>
                <w:rFonts w:ascii="Calibri-Bold" w:hAnsi="Calibri-Bold" w:cs="Calibri-Bold"/>
                <w:b/>
                <w:bCs/>
                <w:color w:val="000000"/>
                <w:sz w:val="18"/>
              </w:rPr>
            </w:pPr>
          </w:p>
        </w:tc>
        <w:tc>
          <w:tcPr>
            <w:tcW w:w="993" w:type="dxa"/>
            <w:shd w:val="clear" w:color="auto" w:fill="1F497D" w:themeFill="text2"/>
          </w:tcPr>
          <w:p w:rsidR="007466B2" w:rsidRPr="007466B2" w:rsidRDefault="007466B2" w:rsidP="007466B2">
            <w:pPr>
              <w:autoSpaceDE w:val="0"/>
              <w:autoSpaceDN w:val="0"/>
              <w:adjustRightInd w:val="0"/>
              <w:rPr>
                <w:rFonts w:ascii="Calibri-Bold" w:hAnsi="Calibri-Bold" w:cs="Calibri-Bold"/>
                <w:b/>
                <w:bCs/>
                <w:color w:val="FFFFFF" w:themeColor="background1"/>
                <w:sz w:val="18"/>
              </w:rPr>
            </w:pPr>
            <w:r w:rsidRPr="007466B2">
              <w:rPr>
                <w:rFonts w:ascii="Calibri-Bold" w:hAnsi="Calibri-Bold" w:cs="Calibri-Bold"/>
                <w:b/>
                <w:bCs/>
                <w:color w:val="FFFFFF" w:themeColor="background1"/>
                <w:sz w:val="18"/>
              </w:rPr>
              <w:t xml:space="preserve">Fone </w:t>
            </w:r>
            <w:proofErr w:type="gramStart"/>
            <w:r w:rsidRPr="007466B2">
              <w:rPr>
                <w:rFonts w:ascii="Calibri-Bold" w:hAnsi="Calibri-Bold" w:cs="Calibri-Bold"/>
                <w:b/>
                <w:bCs/>
                <w:color w:val="FFFFFF" w:themeColor="background1"/>
                <w:sz w:val="18"/>
              </w:rPr>
              <w:t>1</w:t>
            </w:r>
            <w:proofErr w:type="gramEnd"/>
            <w:r w:rsidRPr="007466B2">
              <w:rPr>
                <w:rFonts w:ascii="Calibri-Bold" w:hAnsi="Calibri-Bold" w:cs="Calibri-Bold"/>
                <w:b/>
                <w:bCs/>
                <w:color w:val="FFFFFF" w:themeColor="background1"/>
                <w:sz w:val="18"/>
              </w:rPr>
              <w:t>:</w:t>
            </w:r>
          </w:p>
        </w:tc>
        <w:tc>
          <w:tcPr>
            <w:tcW w:w="1134" w:type="dxa"/>
          </w:tcPr>
          <w:p w:rsidR="007466B2" w:rsidRDefault="007466B2" w:rsidP="007466B2">
            <w:pPr>
              <w:autoSpaceDE w:val="0"/>
              <w:autoSpaceDN w:val="0"/>
              <w:adjustRightInd w:val="0"/>
              <w:rPr>
                <w:rFonts w:ascii="Calibri-Bold" w:hAnsi="Calibri-Bold" w:cs="Calibri-Bold"/>
                <w:b/>
                <w:bCs/>
                <w:color w:val="000000"/>
                <w:sz w:val="18"/>
              </w:rPr>
            </w:pPr>
          </w:p>
        </w:tc>
        <w:tc>
          <w:tcPr>
            <w:tcW w:w="992" w:type="dxa"/>
            <w:shd w:val="clear" w:color="auto" w:fill="1F497D" w:themeFill="text2"/>
          </w:tcPr>
          <w:p w:rsidR="007466B2" w:rsidRPr="007466B2" w:rsidRDefault="007466B2" w:rsidP="007466B2">
            <w:pPr>
              <w:autoSpaceDE w:val="0"/>
              <w:autoSpaceDN w:val="0"/>
              <w:adjustRightInd w:val="0"/>
              <w:rPr>
                <w:rFonts w:ascii="Calibri-Bold" w:hAnsi="Calibri-Bold" w:cs="Calibri-Bold"/>
                <w:b/>
                <w:bCs/>
                <w:color w:val="FFFFFF" w:themeColor="background1"/>
                <w:sz w:val="18"/>
              </w:rPr>
            </w:pPr>
            <w:r w:rsidRPr="007466B2">
              <w:rPr>
                <w:rFonts w:ascii="Calibri-Bold" w:hAnsi="Calibri-Bold" w:cs="Calibri-Bold"/>
                <w:b/>
                <w:bCs/>
                <w:color w:val="FFFFFF" w:themeColor="background1"/>
                <w:sz w:val="18"/>
              </w:rPr>
              <w:t xml:space="preserve">Fone </w:t>
            </w:r>
            <w:proofErr w:type="gramStart"/>
            <w:r w:rsidRPr="007466B2">
              <w:rPr>
                <w:rFonts w:ascii="Calibri-Bold" w:hAnsi="Calibri-Bold" w:cs="Calibri-Bold"/>
                <w:b/>
                <w:bCs/>
                <w:color w:val="FFFFFF" w:themeColor="background1"/>
                <w:sz w:val="18"/>
              </w:rPr>
              <w:t>2</w:t>
            </w:r>
            <w:proofErr w:type="gramEnd"/>
            <w:r w:rsidRPr="007466B2">
              <w:rPr>
                <w:rFonts w:ascii="Calibri-Bold" w:hAnsi="Calibri-Bold" w:cs="Calibri-Bold"/>
                <w:b/>
                <w:bCs/>
                <w:color w:val="FFFFFF" w:themeColor="background1"/>
                <w:sz w:val="18"/>
              </w:rPr>
              <w:t>:</w:t>
            </w:r>
          </w:p>
        </w:tc>
        <w:tc>
          <w:tcPr>
            <w:tcW w:w="1524" w:type="dxa"/>
          </w:tcPr>
          <w:p w:rsidR="007466B2" w:rsidRDefault="007466B2" w:rsidP="007466B2">
            <w:pPr>
              <w:autoSpaceDE w:val="0"/>
              <w:autoSpaceDN w:val="0"/>
              <w:adjustRightInd w:val="0"/>
              <w:rPr>
                <w:rFonts w:ascii="Calibri-Bold" w:hAnsi="Calibri-Bold" w:cs="Calibri-Bold"/>
                <w:b/>
                <w:bCs/>
                <w:color w:val="000000"/>
                <w:sz w:val="18"/>
              </w:rPr>
            </w:pPr>
          </w:p>
        </w:tc>
      </w:tr>
      <w:tr w:rsidR="007466B2" w:rsidTr="007466B2">
        <w:tc>
          <w:tcPr>
            <w:tcW w:w="1863" w:type="dxa"/>
            <w:shd w:val="clear" w:color="auto" w:fill="1F497D" w:themeFill="text2"/>
          </w:tcPr>
          <w:p w:rsidR="007466B2" w:rsidRPr="007466B2" w:rsidRDefault="007466B2" w:rsidP="007466B2">
            <w:pPr>
              <w:autoSpaceDE w:val="0"/>
              <w:autoSpaceDN w:val="0"/>
              <w:adjustRightInd w:val="0"/>
              <w:rPr>
                <w:rFonts w:ascii="Calibri-Bold" w:hAnsi="Calibri-Bold" w:cs="Calibri-Bold"/>
                <w:b/>
                <w:bCs/>
                <w:color w:val="FFFFFF" w:themeColor="background1"/>
                <w:sz w:val="18"/>
              </w:rPr>
            </w:pPr>
            <w:r w:rsidRPr="007466B2">
              <w:rPr>
                <w:rFonts w:ascii="Calibri-Bold" w:hAnsi="Calibri-Bold" w:cs="Calibri-Bold"/>
                <w:b/>
                <w:bCs/>
                <w:color w:val="FFFFFF" w:themeColor="background1"/>
                <w:sz w:val="18"/>
              </w:rPr>
              <w:t>End. Domicílio:</w:t>
            </w:r>
          </w:p>
        </w:tc>
        <w:tc>
          <w:tcPr>
            <w:tcW w:w="4341" w:type="dxa"/>
            <w:gridSpan w:val="6"/>
            <w:shd w:val="clear" w:color="auto" w:fill="auto"/>
          </w:tcPr>
          <w:p w:rsidR="007466B2" w:rsidRDefault="007466B2" w:rsidP="007466B2">
            <w:pPr>
              <w:autoSpaceDE w:val="0"/>
              <w:autoSpaceDN w:val="0"/>
              <w:adjustRightInd w:val="0"/>
              <w:rPr>
                <w:rFonts w:ascii="Calibri-Bold" w:hAnsi="Calibri-Bold" w:cs="Calibri-Bold"/>
                <w:b/>
                <w:bCs/>
                <w:color w:val="000000"/>
                <w:sz w:val="18"/>
              </w:rPr>
            </w:pPr>
          </w:p>
        </w:tc>
        <w:tc>
          <w:tcPr>
            <w:tcW w:w="992" w:type="dxa"/>
            <w:shd w:val="clear" w:color="auto" w:fill="1F497D" w:themeFill="text2"/>
          </w:tcPr>
          <w:p w:rsidR="007466B2" w:rsidRPr="007466B2" w:rsidRDefault="007466B2" w:rsidP="007466B2">
            <w:pPr>
              <w:autoSpaceDE w:val="0"/>
              <w:autoSpaceDN w:val="0"/>
              <w:adjustRightInd w:val="0"/>
              <w:rPr>
                <w:rFonts w:ascii="Calibri-Bold" w:hAnsi="Calibri-Bold" w:cs="Calibri-Bold"/>
                <w:b/>
                <w:bCs/>
                <w:color w:val="FFFFFF" w:themeColor="background1"/>
                <w:sz w:val="18"/>
              </w:rPr>
            </w:pPr>
            <w:r w:rsidRPr="007466B2">
              <w:rPr>
                <w:rFonts w:ascii="Calibri-Bold" w:hAnsi="Calibri-Bold" w:cs="Calibri-Bold"/>
                <w:b/>
                <w:bCs/>
                <w:color w:val="FFFFFF" w:themeColor="background1"/>
                <w:sz w:val="18"/>
              </w:rPr>
              <w:t>Bairro:</w:t>
            </w:r>
          </w:p>
        </w:tc>
        <w:tc>
          <w:tcPr>
            <w:tcW w:w="1524" w:type="dxa"/>
          </w:tcPr>
          <w:p w:rsidR="007466B2" w:rsidRDefault="007466B2" w:rsidP="007466B2">
            <w:pPr>
              <w:autoSpaceDE w:val="0"/>
              <w:autoSpaceDN w:val="0"/>
              <w:adjustRightInd w:val="0"/>
              <w:rPr>
                <w:rFonts w:ascii="Calibri-Bold" w:hAnsi="Calibri-Bold" w:cs="Calibri-Bold"/>
                <w:b/>
                <w:bCs/>
                <w:color w:val="000000"/>
                <w:sz w:val="18"/>
              </w:rPr>
            </w:pPr>
          </w:p>
        </w:tc>
      </w:tr>
      <w:tr w:rsidR="007466B2" w:rsidTr="007466B2">
        <w:tc>
          <w:tcPr>
            <w:tcW w:w="1863" w:type="dxa"/>
            <w:shd w:val="clear" w:color="auto" w:fill="1F497D" w:themeFill="text2"/>
          </w:tcPr>
          <w:p w:rsidR="007466B2" w:rsidRPr="007466B2" w:rsidRDefault="007466B2" w:rsidP="007466B2">
            <w:pPr>
              <w:autoSpaceDE w:val="0"/>
              <w:autoSpaceDN w:val="0"/>
              <w:adjustRightInd w:val="0"/>
              <w:rPr>
                <w:rFonts w:ascii="Calibri-Bold" w:hAnsi="Calibri-Bold" w:cs="Calibri-Bold"/>
                <w:b/>
                <w:bCs/>
                <w:color w:val="FFFFFF" w:themeColor="background1"/>
                <w:sz w:val="18"/>
              </w:rPr>
            </w:pPr>
            <w:r w:rsidRPr="007466B2">
              <w:rPr>
                <w:rFonts w:ascii="Calibri-Bold" w:hAnsi="Calibri-Bold" w:cs="Calibri-Bold"/>
                <w:b/>
                <w:bCs/>
                <w:color w:val="FFFFFF" w:themeColor="background1"/>
                <w:sz w:val="18"/>
              </w:rPr>
              <w:t>Cidade:</w:t>
            </w:r>
          </w:p>
        </w:tc>
        <w:tc>
          <w:tcPr>
            <w:tcW w:w="1789" w:type="dxa"/>
            <w:gridSpan w:val="3"/>
          </w:tcPr>
          <w:p w:rsidR="007466B2" w:rsidRDefault="007466B2" w:rsidP="007466B2">
            <w:pPr>
              <w:autoSpaceDE w:val="0"/>
              <w:autoSpaceDN w:val="0"/>
              <w:adjustRightInd w:val="0"/>
              <w:rPr>
                <w:rFonts w:ascii="Calibri-Bold" w:hAnsi="Calibri-Bold" w:cs="Calibri-Bold"/>
                <w:b/>
                <w:bCs/>
                <w:color w:val="000000"/>
                <w:sz w:val="18"/>
              </w:rPr>
            </w:pPr>
          </w:p>
        </w:tc>
        <w:tc>
          <w:tcPr>
            <w:tcW w:w="1418" w:type="dxa"/>
            <w:gridSpan w:val="2"/>
            <w:shd w:val="clear" w:color="auto" w:fill="1F497D" w:themeFill="text2"/>
          </w:tcPr>
          <w:p w:rsidR="007466B2" w:rsidRPr="007466B2" w:rsidRDefault="007466B2" w:rsidP="007466B2">
            <w:pPr>
              <w:autoSpaceDE w:val="0"/>
              <w:autoSpaceDN w:val="0"/>
              <w:adjustRightInd w:val="0"/>
              <w:rPr>
                <w:rFonts w:ascii="Calibri-Bold" w:hAnsi="Calibri-Bold" w:cs="Calibri-Bold"/>
                <w:b/>
                <w:bCs/>
                <w:color w:val="FFFFFF" w:themeColor="background1"/>
                <w:sz w:val="18"/>
              </w:rPr>
            </w:pPr>
            <w:r w:rsidRPr="007466B2">
              <w:rPr>
                <w:rFonts w:ascii="Calibri-Bold" w:hAnsi="Calibri-Bold" w:cs="Calibri-Bold"/>
                <w:b/>
                <w:bCs/>
                <w:color w:val="FFFFFF" w:themeColor="background1"/>
                <w:sz w:val="18"/>
              </w:rPr>
              <w:t>Estado</w:t>
            </w:r>
            <w:proofErr w:type="gramStart"/>
            <w:r>
              <w:rPr>
                <w:rFonts w:ascii="Calibri-Bold" w:hAnsi="Calibri-Bold" w:cs="Calibri-Bold"/>
                <w:b/>
                <w:bCs/>
                <w:color w:val="FFFFFF" w:themeColor="background1"/>
                <w:sz w:val="18"/>
              </w:rPr>
              <w:t xml:space="preserve"> </w:t>
            </w:r>
            <w:r w:rsidRPr="007466B2">
              <w:rPr>
                <w:rFonts w:ascii="Calibri-Bold" w:hAnsi="Calibri-Bold" w:cs="Calibri-Bold"/>
                <w:b/>
                <w:bCs/>
                <w:color w:val="FFFFFF" w:themeColor="background1"/>
                <w:sz w:val="18"/>
              </w:rPr>
              <w:t xml:space="preserve"> </w:t>
            </w:r>
            <w:proofErr w:type="gramEnd"/>
            <w:r w:rsidRPr="007466B2">
              <w:rPr>
                <w:rFonts w:ascii="Calibri-Bold" w:hAnsi="Calibri-Bold" w:cs="Calibri-Bold"/>
                <w:b/>
                <w:bCs/>
                <w:color w:val="FFFFFF" w:themeColor="background1"/>
                <w:sz w:val="18"/>
              </w:rPr>
              <w:t>(UF):</w:t>
            </w:r>
          </w:p>
        </w:tc>
        <w:tc>
          <w:tcPr>
            <w:tcW w:w="1134" w:type="dxa"/>
          </w:tcPr>
          <w:p w:rsidR="007466B2" w:rsidRDefault="007466B2" w:rsidP="007466B2">
            <w:pPr>
              <w:autoSpaceDE w:val="0"/>
              <w:autoSpaceDN w:val="0"/>
              <w:adjustRightInd w:val="0"/>
              <w:rPr>
                <w:rFonts w:ascii="Calibri-Bold" w:hAnsi="Calibri-Bold" w:cs="Calibri-Bold"/>
                <w:b/>
                <w:bCs/>
                <w:color w:val="000000"/>
                <w:sz w:val="18"/>
              </w:rPr>
            </w:pPr>
          </w:p>
        </w:tc>
        <w:tc>
          <w:tcPr>
            <w:tcW w:w="992" w:type="dxa"/>
            <w:shd w:val="clear" w:color="auto" w:fill="1F497D" w:themeFill="text2"/>
          </w:tcPr>
          <w:p w:rsidR="007466B2" w:rsidRPr="007466B2" w:rsidRDefault="007466B2" w:rsidP="007466B2">
            <w:pPr>
              <w:autoSpaceDE w:val="0"/>
              <w:autoSpaceDN w:val="0"/>
              <w:adjustRightInd w:val="0"/>
              <w:rPr>
                <w:rFonts w:ascii="Calibri-Bold" w:hAnsi="Calibri-Bold" w:cs="Calibri-Bold"/>
                <w:b/>
                <w:bCs/>
                <w:color w:val="FFFFFF" w:themeColor="background1"/>
                <w:sz w:val="18"/>
              </w:rPr>
            </w:pPr>
            <w:r w:rsidRPr="007466B2">
              <w:rPr>
                <w:rFonts w:ascii="Calibri-Bold" w:hAnsi="Calibri-Bold" w:cs="Calibri-Bold"/>
                <w:b/>
                <w:bCs/>
                <w:color w:val="FFFFFF" w:themeColor="background1"/>
                <w:sz w:val="18"/>
              </w:rPr>
              <w:t>CEP:</w:t>
            </w:r>
          </w:p>
        </w:tc>
        <w:tc>
          <w:tcPr>
            <w:tcW w:w="1524" w:type="dxa"/>
          </w:tcPr>
          <w:p w:rsidR="007466B2" w:rsidRDefault="007466B2" w:rsidP="007466B2">
            <w:pPr>
              <w:autoSpaceDE w:val="0"/>
              <w:autoSpaceDN w:val="0"/>
              <w:adjustRightInd w:val="0"/>
              <w:rPr>
                <w:rFonts w:ascii="Calibri-Bold" w:hAnsi="Calibri-Bold" w:cs="Calibri-Bold"/>
                <w:b/>
                <w:bCs/>
                <w:color w:val="000000"/>
                <w:sz w:val="18"/>
              </w:rPr>
            </w:pPr>
          </w:p>
        </w:tc>
      </w:tr>
    </w:tbl>
    <w:p w:rsidR="007466B2" w:rsidRDefault="007466B2" w:rsidP="007466B2">
      <w:pPr>
        <w:autoSpaceDE w:val="0"/>
        <w:autoSpaceDN w:val="0"/>
        <w:adjustRightInd w:val="0"/>
        <w:spacing w:after="0" w:line="240" w:lineRule="auto"/>
        <w:jc w:val="center"/>
        <w:rPr>
          <w:rFonts w:ascii="Calibri-Bold" w:hAnsi="Calibri-Bold" w:cs="Calibri-Bold"/>
          <w:b/>
          <w:bCs/>
          <w:color w:val="000000"/>
          <w:sz w:val="18"/>
        </w:rPr>
      </w:pPr>
    </w:p>
    <w:p w:rsidR="007466B2" w:rsidRDefault="007466B2" w:rsidP="007466B2">
      <w:pPr>
        <w:autoSpaceDE w:val="0"/>
        <w:autoSpaceDN w:val="0"/>
        <w:adjustRightInd w:val="0"/>
        <w:spacing w:after="0" w:line="240" w:lineRule="auto"/>
        <w:jc w:val="both"/>
        <w:rPr>
          <w:rFonts w:ascii="Calibri" w:hAnsi="Calibri" w:cs="Calibri"/>
          <w:b/>
          <w:color w:val="000000"/>
          <w:sz w:val="20"/>
          <w:szCs w:val="20"/>
        </w:rPr>
      </w:pPr>
      <w:r w:rsidRPr="007466B2">
        <w:rPr>
          <w:rFonts w:ascii="Calibri" w:hAnsi="Calibri" w:cs="Calibri"/>
          <w:b/>
          <w:color w:val="000000"/>
          <w:sz w:val="20"/>
          <w:szCs w:val="20"/>
        </w:rPr>
        <w:t xml:space="preserve">Por meio deste documento e do cadastro como Usuário Externo no SEI </w:t>
      </w:r>
      <w:r w:rsidR="004C5AC8">
        <w:rPr>
          <w:rFonts w:ascii="Calibri" w:hAnsi="Calibri" w:cs="Calibri"/>
          <w:b/>
          <w:color w:val="000000"/>
          <w:sz w:val="20"/>
          <w:szCs w:val="20"/>
        </w:rPr>
        <w:t>do INPI</w:t>
      </w:r>
      <w:r w:rsidRPr="007466B2">
        <w:rPr>
          <w:rFonts w:ascii="Calibri" w:hAnsi="Calibri" w:cs="Calibri"/>
          <w:b/>
          <w:color w:val="000000"/>
          <w:sz w:val="20"/>
          <w:szCs w:val="20"/>
        </w:rPr>
        <w:t xml:space="preserve">, declaro que aceito todos os termos e condições que disciplinam o processo eletrônico, com fundamento na legislação pertinente e especialmente no </w:t>
      </w:r>
      <w:r w:rsidRPr="007466B2">
        <w:rPr>
          <w:rFonts w:ascii="Calibri" w:hAnsi="Calibri" w:cs="Calibri"/>
          <w:b/>
          <w:color w:val="0563C2"/>
          <w:sz w:val="20"/>
          <w:szCs w:val="20"/>
        </w:rPr>
        <w:t>Decreto Nº 8.539, de 08/10/15</w:t>
      </w:r>
      <w:r w:rsidRPr="007466B2">
        <w:rPr>
          <w:rFonts w:ascii="Calibri" w:hAnsi="Calibri" w:cs="Calibri"/>
          <w:b/>
          <w:color w:val="000000"/>
          <w:sz w:val="20"/>
          <w:szCs w:val="20"/>
        </w:rPr>
        <w:t>, admitindo como válida a assinatura eletrônica na modalidade cadastrada (</w:t>
      </w:r>
      <w:proofErr w:type="spellStart"/>
      <w:r w:rsidRPr="007466B2">
        <w:rPr>
          <w:rFonts w:ascii="Calibri" w:hAnsi="Calibri" w:cs="Calibri"/>
          <w:b/>
          <w:color w:val="000000"/>
          <w:sz w:val="20"/>
          <w:szCs w:val="20"/>
        </w:rPr>
        <w:t>login</w:t>
      </w:r>
      <w:proofErr w:type="spellEnd"/>
      <w:r w:rsidRPr="007466B2">
        <w:rPr>
          <w:rFonts w:ascii="Calibri" w:hAnsi="Calibri" w:cs="Calibri"/>
          <w:b/>
          <w:color w:val="000000"/>
          <w:sz w:val="20"/>
          <w:szCs w:val="20"/>
        </w:rPr>
        <w:t xml:space="preserve"> e senha), tendo como consequência a responsabilidade pelo uso indevido das ações efetuadas, as quais serão passíveis de apuração de responsabilidade civil, penal e administrativa. Declaro, ainda, que são de minha exclusiva responsabilidade:</w:t>
      </w:r>
    </w:p>
    <w:p w:rsidR="004C5AC8" w:rsidRPr="007466B2" w:rsidRDefault="004C5AC8" w:rsidP="007466B2">
      <w:pPr>
        <w:autoSpaceDE w:val="0"/>
        <w:autoSpaceDN w:val="0"/>
        <w:adjustRightInd w:val="0"/>
        <w:spacing w:after="0" w:line="240" w:lineRule="auto"/>
        <w:jc w:val="both"/>
        <w:rPr>
          <w:rFonts w:ascii="Calibri" w:hAnsi="Calibri" w:cs="Calibri"/>
          <w:b/>
          <w:color w:val="000000"/>
          <w:sz w:val="20"/>
          <w:szCs w:val="20"/>
        </w:rPr>
      </w:pPr>
    </w:p>
    <w:p w:rsidR="007466B2" w:rsidRPr="007466B2" w:rsidRDefault="007466B2" w:rsidP="007466B2">
      <w:pPr>
        <w:autoSpaceDE w:val="0"/>
        <w:autoSpaceDN w:val="0"/>
        <w:adjustRightInd w:val="0"/>
        <w:spacing w:after="0" w:line="240" w:lineRule="auto"/>
        <w:jc w:val="both"/>
        <w:rPr>
          <w:rFonts w:ascii="Calibri" w:hAnsi="Calibri" w:cs="Calibri"/>
          <w:b/>
          <w:color w:val="000000"/>
          <w:sz w:val="20"/>
          <w:szCs w:val="20"/>
        </w:rPr>
      </w:pPr>
      <w:r w:rsidRPr="007466B2">
        <w:rPr>
          <w:rFonts w:ascii="Calibri" w:hAnsi="Calibri" w:cs="Calibri"/>
          <w:b/>
          <w:color w:val="000000"/>
          <w:sz w:val="20"/>
          <w:szCs w:val="20"/>
        </w:rPr>
        <w:t>I ‐ o sigilo da senha de acesso, não sendo oponível, em qualquer hipótese, alegação de uso indevido;</w:t>
      </w:r>
    </w:p>
    <w:p w:rsidR="007466B2" w:rsidRPr="007466B2" w:rsidRDefault="007466B2" w:rsidP="007466B2">
      <w:pPr>
        <w:autoSpaceDE w:val="0"/>
        <w:autoSpaceDN w:val="0"/>
        <w:adjustRightInd w:val="0"/>
        <w:spacing w:after="0" w:line="240" w:lineRule="auto"/>
        <w:jc w:val="both"/>
        <w:rPr>
          <w:rFonts w:ascii="Calibri" w:hAnsi="Calibri" w:cs="Calibri"/>
          <w:b/>
          <w:color w:val="000000"/>
          <w:sz w:val="20"/>
          <w:szCs w:val="20"/>
        </w:rPr>
      </w:pPr>
      <w:r w:rsidRPr="007466B2">
        <w:rPr>
          <w:rFonts w:ascii="Calibri" w:hAnsi="Calibri" w:cs="Calibri"/>
          <w:b/>
          <w:color w:val="000000"/>
          <w:sz w:val="20"/>
          <w:szCs w:val="20"/>
        </w:rPr>
        <w:t>II ‐ a conformidade entre os dados informados no</w:t>
      </w:r>
      <w:r w:rsidR="00B10D0A">
        <w:rPr>
          <w:rFonts w:ascii="Calibri" w:hAnsi="Calibri" w:cs="Calibri"/>
          <w:b/>
          <w:color w:val="000000"/>
          <w:sz w:val="20"/>
          <w:szCs w:val="20"/>
        </w:rPr>
        <w:t>s</w:t>
      </w:r>
      <w:r w:rsidRPr="007466B2">
        <w:rPr>
          <w:rFonts w:ascii="Calibri" w:hAnsi="Calibri" w:cs="Calibri"/>
          <w:b/>
          <w:color w:val="000000"/>
          <w:sz w:val="20"/>
          <w:szCs w:val="20"/>
        </w:rPr>
        <w:t xml:space="preserve"> formulário</w:t>
      </w:r>
      <w:r w:rsidR="00B10D0A">
        <w:rPr>
          <w:rFonts w:ascii="Calibri" w:hAnsi="Calibri" w:cs="Calibri"/>
          <w:b/>
          <w:color w:val="000000"/>
          <w:sz w:val="20"/>
          <w:szCs w:val="20"/>
        </w:rPr>
        <w:t>s</w:t>
      </w:r>
      <w:r w:rsidRPr="007466B2">
        <w:rPr>
          <w:rFonts w:ascii="Calibri" w:hAnsi="Calibri" w:cs="Calibri"/>
          <w:b/>
          <w:color w:val="000000"/>
          <w:sz w:val="20"/>
          <w:szCs w:val="20"/>
        </w:rPr>
        <w:t xml:space="preserve"> eletrônico</w:t>
      </w:r>
      <w:r w:rsidR="00B10D0A">
        <w:rPr>
          <w:rFonts w:ascii="Calibri" w:hAnsi="Calibri" w:cs="Calibri"/>
          <w:b/>
          <w:color w:val="000000"/>
          <w:sz w:val="20"/>
          <w:szCs w:val="20"/>
        </w:rPr>
        <w:t>s</w:t>
      </w:r>
      <w:r w:rsidRPr="007466B2">
        <w:rPr>
          <w:rFonts w:ascii="Calibri" w:hAnsi="Calibri" w:cs="Calibri"/>
          <w:b/>
          <w:color w:val="000000"/>
          <w:sz w:val="20"/>
          <w:szCs w:val="20"/>
        </w:rPr>
        <w:t xml:space="preserve"> de peticionamento, incluindo o</w:t>
      </w:r>
      <w:r w:rsidR="004C5AC8">
        <w:rPr>
          <w:rFonts w:ascii="Calibri" w:hAnsi="Calibri" w:cs="Calibri"/>
          <w:b/>
          <w:color w:val="000000"/>
          <w:sz w:val="20"/>
          <w:szCs w:val="20"/>
        </w:rPr>
        <w:t xml:space="preserve"> </w:t>
      </w:r>
      <w:r w:rsidRPr="007466B2">
        <w:rPr>
          <w:rFonts w:ascii="Calibri" w:hAnsi="Calibri" w:cs="Calibri"/>
          <w:b/>
          <w:color w:val="000000"/>
          <w:sz w:val="20"/>
          <w:szCs w:val="20"/>
        </w:rPr>
        <w:t>preenchimento dos campos obrigatórios e anexação dos documentos principais, essenciais e complementares;</w:t>
      </w:r>
    </w:p>
    <w:p w:rsidR="007466B2" w:rsidRPr="007466B2" w:rsidRDefault="007466B2" w:rsidP="007466B2">
      <w:pPr>
        <w:autoSpaceDE w:val="0"/>
        <w:autoSpaceDN w:val="0"/>
        <w:adjustRightInd w:val="0"/>
        <w:spacing w:after="0" w:line="240" w:lineRule="auto"/>
        <w:jc w:val="both"/>
        <w:rPr>
          <w:rFonts w:ascii="Calibri" w:hAnsi="Calibri" w:cs="Calibri"/>
          <w:b/>
          <w:color w:val="000000"/>
          <w:sz w:val="20"/>
          <w:szCs w:val="20"/>
        </w:rPr>
      </w:pPr>
      <w:r w:rsidRPr="007466B2">
        <w:rPr>
          <w:rFonts w:ascii="Calibri" w:hAnsi="Calibri" w:cs="Calibri"/>
          <w:b/>
          <w:color w:val="000000"/>
          <w:sz w:val="20"/>
          <w:szCs w:val="20"/>
        </w:rPr>
        <w:t>III ‐ a confecção da petição e dos documentos digitais em conformidade com os requisitos estabelecidos pelo sistema, no que se refere ao formato e ao tamanho dos arquivos transmitidos eletronicamente;</w:t>
      </w:r>
    </w:p>
    <w:p w:rsidR="007466B2" w:rsidRPr="007466B2" w:rsidRDefault="007466B2" w:rsidP="007466B2">
      <w:pPr>
        <w:autoSpaceDE w:val="0"/>
        <w:autoSpaceDN w:val="0"/>
        <w:adjustRightInd w:val="0"/>
        <w:spacing w:after="0" w:line="240" w:lineRule="auto"/>
        <w:jc w:val="both"/>
        <w:rPr>
          <w:rFonts w:ascii="Calibri" w:hAnsi="Calibri" w:cs="Calibri"/>
          <w:b/>
          <w:color w:val="000000"/>
          <w:sz w:val="20"/>
          <w:szCs w:val="20"/>
        </w:rPr>
      </w:pPr>
      <w:r w:rsidRPr="007466B2">
        <w:rPr>
          <w:rFonts w:ascii="Calibri" w:hAnsi="Calibri" w:cs="Calibri"/>
          <w:b/>
          <w:color w:val="000000"/>
          <w:sz w:val="20"/>
          <w:szCs w:val="20"/>
        </w:rPr>
        <w:t xml:space="preserve">IV ‐ a conservação dos originais em papel de documentos digitalizados enviados por meio eletrônico até que decaia o direito da Administração de rever os atos praticados no processo, para que, </w:t>
      </w:r>
      <w:proofErr w:type="gramStart"/>
      <w:r w:rsidRPr="007466B2">
        <w:rPr>
          <w:rFonts w:ascii="Calibri" w:hAnsi="Calibri" w:cs="Calibri"/>
          <w:b/>
          <w:color w:val="000000"/>
          <w:sz w:val="20"/>
          <w:szCs w:val="20"/>
        </w:rPr>
        <w:t>caso solicitado, sejam</w:t>
      </w:r>
      <w:proofErr w:type="gramEnd"/>
      <w:r w:rsidRPr="007466B2">
        <w:rPr>
          <w:rFonts w:ascii="Calibri" w:hAnsi="Calibri" w:cs="Calibri"/>
          <w:b/>
          <w:color w:val="000000"/>
          <w:sz w:val="20"/>
          <w:szCs w:val="20"/>
        </w:rPr>
        <w:t xml:space="preserve"> apresentados </w:t>
      </w:r>
      <w:r w:rsidR="00B10D0A">
        <w:rPr>
          <w:rFonts w:ascii="Calibri" w:hAnsi="Calibri" w:cs="Calibri"/>
          <w:b/>
          <w:color w:val="000000"/>
          <w:sz w:val="20"/>
          <w:szCs w:val="20"/>
        </w:rPr>
        <w:t>ao INPI</w:t>
      </w:r>
      <w:r w:rsidRPr="007466B2">
        <w:rPr>
          <w:rFonts w:ascii="Calibri" w:hAnsi="Calibri" w:cs="Calibri"/>
          <w:b/>
          <w:color w:val="000000"/>
          <w:sz w:val="20"/>
          <w:szCs w:val="20"/>
        </w:rPr>
        <w:t xml:space="preserve"> para qualquer tipo de conferência;</w:t>
      </w:r>
    </w:p>
    <w:p w:rsidR="007466B2" w:rsidRPr="007466B2" w:rsidRDefault="007466B2" w:rsidP="007466B2">
      <w:pPr>
        <w:autoSpaceDE w:val="0"/>
        <w:autoSpaceDN w:val="0"/>
        <w:adjustRightInd w:val="0"/>
        <w:spacing w:after="0" w:line="240" w:lineRule="auto"/>
        <w:jc w:val="both"/>
        <w:rPr>
          <w:rFonts w:ascii="Calibri" w:hAnsi="Calibri" w:cs="Calibri"/>
          <w:b/>
          <w:color w:val="000000"/>
          <w:sz w:val="20"/>
          <w:szCs w:val="20"/>
        </w:rPr>
      </w:pPr>
      <w:r w:rsidRPr="007466B2">
        <w:rPr>
          <w:rFonts w:ascii="Calibri" w:hAnsi="Calibri" w:cs="Calibri"/>
          <w:b/>
          <w:color w:val="000000"/>
          <w:sz w:val="20"/>
          <w:szCs w:val="20"/>
        </w:rPr>
        <w:t>V ‐ a verificação, por meio do recibo eletrônico de protocolo, do recebimento das petições e dos documentos transmitidos eletronicamente;</w:t>
      </w:r>
    </w:p>
    <w:p w:rsidR="007466B2" w:rsidRPr="007466B2" w:rsidRDefault="007466B2" w:rsidP="007466B2">
      <w:pPr>
        <w:autoSpaceDE w:val="0"/>
        <w:autoSpaceDN w:val="0"/>
        <w:adjustRightInd w:val="0"/>
        <w:spacing w:after="0" w:line="240" w:lineRule="auto"/>
        <w:jc w:val="both"/>
        <w:rPr>
          <w:rFonts w:ascii="Calibri" w:hAnsi="Calibri" w:cs="Calibri"/>
          <w:b/>
          <w:color w:val="000000"/>
          <w:sz w:val="20"/>
          <w:szCs w:val="20"/>
        </w:rPr>
      </w:pPr>
      <w:r w:rsidRPr="007466B2">
        <w:rPr>
          <w:rFonts w:ascii="Calibri" w:hAnsi="Calibri" w:cs="Calibri"/>
          <w:b/>
          <w:color w:val="000000"/>
          <w:sz w:val="20"/>
          <w:szCs w:val="20"/>
        </w:rPr>
        <w:t>VI ‐ a realização por meio eletrônico de todos os atos e c</w:t>
      </w:r>
      <w:r w:rsidR="00332D54">
        <w:rPr>
          <w:rFonts w:ascii="Calibri" w:hAnsi="Calibri" w:cs="Calibri"/>
          <w:b/>
          <w:color w:val="000000"/>
          <w:sz w:val="20"/>
          <w:szCs w:val="20"/>
        </w:rPr>
        <w:t>omunicações processuais entre o INPI</w:t>
      </w:r>
      <w:r w:rsidRPr="007466B2">
        <w:rPr>
          <w:rFonts w:ascii="Calibri" w:hAnsi="Calibri" w:cs="Calibri"/>
          <w:b/>
          <w:color w:val="000000"/>
          <w:sz w:val="20"/>
          <w:szCs w:val="20"/>
        </w:rPr>
        <w:t>, o usuário ou a entidade porventura representada, não sendo admitidas intimação ou protocolização por meio diverso, exceto nas situações em que for tecnicamente inviável ou em caso de indisponibilidade do meio eletrônico cujo prolongamento cause dano relevante à celeridade do processo ou outra exceção prevista em instrumento normativo próprio;</w:t>
      </w:r>
    </w:p>
    <w:p w:rsidR="007466B2" w:rsidRPr="007466B2" w:rsidRDefault="007466B2" w:rsidP="007466B2">
      <w:pPr>
        <w:autoSpaceDE w:val="0"/>
        <w:autoSpaceDN w:val="0"/>
        <w:adjustRightInd w:val="0"/>
        <w:spacing w:after="0" w:line="240" w:lineRule="auto"/>
        <w:jc w:val="both"/>
        <w:rPr>
          <w:rFonts w:ascii="Calibri" w:hAnsi="Calibri" w:cs="Calibri"/>
          <w:b/>
          <w:color w:val="000000"/>
          <w:sz w:val="20"/>
          <w:szCs w:val="20"/>
        </w:rPr>
      </w:pPr>
      <w:r w:rsidRPr="007466B2">
        <w:rPr>
          <w:rFonts w:ascii="Calibri" w:hAnsi="Calibri" w:cs="Calibri"/>
          <w:b/>
          <w:color w:val="000000"/>
          <w:sz w:val="20"/>
          <w:szCs w:val="20"/>
        </w:rPr>
        <w:t xml:space="preserve">VII ‐ a observância de que os atos processuais em meio eletrônico se consideram realizados no dia e </w:t>
      </w:r>
      <w:proofErr w:type="gramStart"/>
      <w:r w:rsidRPr="007466B2">
        <w:rPr>
          <w:rFonts w:ascii="Calibri" w:hAnsi="Calibri" w:cs="Calibri"/>
          <w:b/>
          <w:color w:val="000000"/>
          <w:sz w:val="20"/>
          <w:szCs w:val="20"/>
        </w:rPr>
        <w:t>na</w:t>
      </w:r>
      <w:proofErr w:type="gramEnd"/>
      <w:r w:rsidRPr="007466B2">
        <w:rPr>
          <w:rFonts w:ascii="Calibri" w:hAnsi="Calibri" w:cs="Calibri"/>
          <w:b/>
          <w:color w:val="000000"/>
          <w:sz w:val="20"/>
          <w:szCs w:val="20"/>
        </w:rPr>
        <w:t xml:space="preserve"> hora do recebimento pelo SEI, considerando‐se tempestivos os atos praticados até as 23 horas e 59 minutos e 59 segundos do último dia do prazo, considerado sempre o horário oficial de Brasília, independente do fuso horário em que se encontre o usuário externo;</w:t>
      </w:r>
    </w:p>
    <w:p w:rsidR="007466B2" w:rsidRPr="007466B2" w:rsidRDefault="007466B2" w:rsidP="007466B2">
      <w:pPr>
        <w:autoSpaceDE w:val="0"/>
        <w:autoSpaceDN w:val="0"/>
        <w:adjustRightInd w:val="0"/>
        <w:spacing w:after="0" w:line="240" w:lineRule="auto"/>
        <w:jc w:val="both"/>
        <w:rPr>
          <w:rFonts w:ascii="Calibri" w:hAnsi="Calibri" w:cs="Calibri"/>
          <w:b/>
          <w:color w:val="000000"/>
          <w:sz w:val="20"/>
          <w:szCs w:val="20"/>
        </w:rPr>
      </w:pPr>
      <w:r w:rsidRPr="007466B2">
        <w:rPr>
          <w:rFonts w:ascii="Calibri" w:hAnsi="Calibri" w:cs="Calibri"/>
          <w:b/>
          <w:color w:val="000000"/>
          <w:sz w:val="20"/>
          <w:szCs w:val="20"/>
        </w:rPr>
        <w:t xml:space="preserve">VIII ‐ a consulta periódica ao SEI, a fim de verificar o recebimento de intimações e de comunicações eletrônicas relativas a atos </w:t>
      </w:r>
      <w:proofErr w:type="gramStart"/>
      <w:r w:rsidRPr="007466B2">
        <w:rPr>
          <w:rFonts w:ascii="Calibri" w:hAnsi="Calibri" w:cs="Calibri"/>
          <w:b/>
          <w:color w:val="000000"/>
          <w:sz w:val="20"/>
          <w:szCs w:val="20"/>
        </w:rPr>
        <w:t>processuais, considerando‐se realizadas na data</w:t>
      </w:r>
      <w:proofErr w:type="gramEnd"/>
      <w:r w:rsidRPr="007466B2">
        <w:rPr>
          <w:rFonts w:ascii="Calibri" w:hAnsi="Calibri" w:cs="Calibri"/>
          <w:b/>
          <w:color w:val="000000"/>
          <w:sz w:val="20"/>
          <w:szCs w:val="20"/>
        </w:rPr>
        <w:t xml:space="preserve"> em que efetuar sua consulta no sistema ou, não efetuada a consulta, quinze dias após a data de sua expedição;</w:t>
      </w:r>
    </w:p>
    <w:p w:rsidR="007466B2" w:rsidRPr="007466B2" w:rsidRDefault="007466B2" w:rsidP="007466B2">
      <w:pPr>
        <w:autoSpaceDE w:val="0"/>
        <w:autoSpaceDN w:val="0"/>
        <w:adjustRightInd w:val="0"/>
        <w:spacing w:after="0" w:line="240" w:lineRule="auto"/>
        <w:jc w:val="both"/>
        <w:rPr>
          <w:rFonts w:ascii="Calibri" w:hAnsi="Calibri" w:cs="Calibri"/>
          <w:b/>
          <w:color w:val="000000"/>
          <w:sz w:val="20"/>
          <w:szCs w:val="20"/>
        </w:rPr>
      </w:pPr>
      <w:r w:rsidRPr="007466B2">
        <w:rPr>
          <w:rFonts w:ascii="Calibri" w:hAnsi="Calibri" w:cs="Calibri"/>
          <w:b/>
          <w:color w:val="000000"/>
          <w:sz w:val="20"/>
          <w:szCs w:val="20"/>
        </w:rPr>
        <w:t>IX ‐ as condições da rede de comunicação, do acesso ao provedor de internet e a configuração do computador a ser utilizado nas transmissões eletrônicas;</w:t>
      </w:r>
    </w:p>
    <w:p w:rsidR="007466B2" w:rsidRDefault="007466B2" w:rsidP="007466B2">
      <w:pPr>
        <w:autoSpaceDE w:val="0"/>
        <w:autoSpaceDN w:val="0"/>
        <w:adjustRightInd w:val="0"/>
        <w:spacing w:after="0" w:line="240" w:lineRule="auto"/>
        <w:jc w:val="both"/>
        <w:rPr>
          <w:rFonts w:ascii="Calibri" w:hAnsi="Calibri" w:cs="Calibri"/>
          <w:b/>
          <w:color w:val="000000"/>
          <w:sz w:val="20"/>
          <w:szCs w:val="20"/>
        </w:rPr>
      </w:pPr>
      <w:r w:rsidRPr="007466B2">
        <w:rPr>
          <w:rFonts w:ascii="Calibri" w:hAnsi="Calibri" w:cs="Calibri"/>
          <w:b/>
          <w:color w:val="000000"/>
          <w:sz w:val="20"/>
          <w:szCs w:val="20"/>
        </w:rPr>
        <w:t xml:space="preserve">X ‐ a observância dos períodos de manutenção programada, que serão realizadas, preferencialmente, no período da 0 hora dos sábados às 22 horas dos domingos ou da 0 hora às 6 horas nos demais dias da semana, ou qualquer </w:t>
      </w:r>
      <w:r w:rsidR="00830EC0">
        <w:rPr>
          <w:rFonts w:ascii="Calibri" w:hAnsi="Calibri" w:cs="Calibri"/>
          <w:b/>
          <w:color w:val="000000"/>
          <w:sz w:val="20"/>
          <w:szCs w:val="20"/>
        </w:rPr>
        <w:t xml:space="preserve">outro tipo de indisponibilidade </w:t>
      </w:r>
      <w:r w:rsidRPr="007466B2">
        <w:rPr>
          <w:rFonts w:ascii="Calibri" w:hAnsi="Calibri" w:cs="Calibri"/>
          <w:b/>
          <w:color w:val="000000"/>
          <w:sz w:val="20"/>
          <w:szCs w:val="20"/>
        </w:rPr>
        <w:t>do sistema.</w:t>
      </w:r>
    </w:p>
    <w:p w:rsidR="004C5AC8" w:rsidRPr="007466B2" w:rsidRDefault="004C5AC8" w:rsidP="007466B2">
      <w:pPr>
        <w:autoSpaceDE w:val="0"/>
        <w:autoSpaceDN w:val="0"/>
        <w:adjustRightInd w:val="0"/>
        <w:spacing w:after="0" w:line="240" w:lineRule="auto"/>
        <w:jc w:val="both"/>
        <w:rPr>
          <w:rFonts w:ascii="Calibri" w:hAnsi="Calibri" w:cs="Calibri"/>
          <w:b/>
          <w:color w:val="000000"/>
          <w:sz w:val="20"/>
          <w:szCs w:val="20"/>
        </w:rPr>
      </w:pPr>
    </w:p>
    <w:p w:rsidR="007466B2" w:rsidRPr="007466B2" w:rsidRDefault="007466B2" w:rsidP="007466B2">
      <w:pPr>
        <w:autoSpaceDE w:val="0"/>
        <w:autoSpaceDN w:val="0"/>
        <w:adjustRightInd w:val="0"/>
        <w:spacing w:after="0" w:line="240" w:lineRule="auto"/>
        <w:jc w:val="both"/>
        <w:rPr>
          <w:rFonts w:ascii="Calibri" w:hAnsi="Calibri" w:cs="Calibri"/>
          <w:b/>
          <w:color w:val="000000"/>
          <w:sz w:val="20"/>
          <w:szCs w:val="20"/>
        </w:rPr>
      </w:pPr>
      <w:r w:rsidRPr="007466B2">
        <w:rPr>
          <w:rFonts w:ascii="Calibri" w:hAnsi="Calibri" w:cs="Calibri"/>
          <w:b/>
          <w:color w:val="000000"/>
          <w:sz w:val="20"/>
          <w:szCs w:val="20"/>
        </w:rPr>
        <w:t>Para que o seu acesso seja liberado e o cadastro aprovado o usuário deve enviar por e-mail, os seguintes documentos:</w:t>
      </w:r>
    </w:p>
    <w:p w:rsidR="007466B2" w:rsidRPr="007466B2" w:rsidRDefault="007466B2" w:rsidP="007466B2">
      <w:pPr>
        <w:autoSpaceDE w:val="0"/>
        <w:autoSpaceDN w:val="0"/>
        <w:adjustRightInd w:val="0"/>
        <w:spacing w:after="0" w:line="240" w:lineRule="auto"/>
        <w:jc w:val="both"/>
        <w:rPr>
          <w:rFonts w:ascii="Calibri" w:hAnsi="Calibri" w:cs="Calibri"/>
          <w:b/>
          <w:color w:val="000000"/>
          <w:sz w:val="20"/>
          <w:szCs w:val="20"/>
        </w:rPr>
      </w:pPr>
      <w:r w:rsidRPr="007466B2">
        <w:rPr>
          <w:rFonts w:ascii="Calibri" w:hAnsi="Calibri" w:cs="Calibri"/>
          <w:b/>
          <w:color w:val="000000"/>
          <w:sz w:val="20"/>
          <w:szCs w:val="20"/>
        </w:rPr>
        <w:t>a) cópias de RG e CPF ou de outro</w:t>
      </w:r>
      <w:r w:rsidR="00840966">
        <w:rPr>
          <w:rFonts w:ascii="Calibri" w:hAnsi="Calibri" w:cs="Calibri"/>
          <w:b/>
          <w:color w:val="000000"/>
          <w:sz w:val="20"/>
          <w:szCs w:val="20"/>
        </w:rPr>
        <w:t xml:space="preserve"> documento de identidade válido com foto onde</w:t>
      </w:r>
      <w:r w:rsidRPr="007466B2">
        <w:rPr>
          <w:rFonts w:ascii="Calibri" w:hAnsi="Calibri" w:cs="Calibri"/>
          <w:b/>
          <w:color w:val="000000"/>
          <w:sz w:val="20"/>
          <w:szCs w:val="20"/>
        </w:rPr>
        <w:t xml:space="preserve"> </w:t>
      </w:r>
      <w:proofErr w:type="gramStart"/>
      <w:r w:rsidRPr="007466B2">
        <w:rPr>
          <w:rFonts w:ascii="Calibri" w:hAnsi="Calibri" w:cs="Calibri"/>
          <w:b/>
          <w:color w:val="000000"/>
          <w:sz w:val="20"/>
          <w:szCs w:val="20"/>
        </w:rPr>
        <w:t>conste</w:t>
      </w:r>
      <w:proofErr w:type="gramEnd"/>
      <w:r w:rsidRPr="007466B2">
        <w:rPr>
          <w:rFonts w:ascii="Calibri" w:hAnsi="Calibri" w:cs="Calibri"/>
          <w:b/>
          <w:color w:val="000000"/>
          <w:sz w:val="20"/>
          <w:szCs w:val="20"/>
        </w:rPr>
        <w:t xml:space="preserve"> estes dados;</w:t>
      </w:r>
    </w:p>
    <w:p w:rsidR="007466B2" w:rsidRDefault="007466B2" w:rsidP="007466B2">
      <w:pPr>
        <w:autoSpaceDE w:val="0"/>
        <w:autoSpaceDN w:val="0"/>
        <w:adjustRightInd w:val="0"/>
        <w:spacing w:after="0" w:line="240" w:lineRule="auto"/>
        <w:jc w:val="both"/>
        <w:rPr>
          <w:rFonts w:ascii="Calibri" w:hAnsi="Calibri" w:cs="Calibri"/>
          <w:b/>
          <w:color w:val="000000"/>
          <w:sz w:val="20"/>
          <w:szCs w:val="20"/>
        </w:rPr>
      </w:pPr>
      <w:r w:rsidRPr="007466B2">
        <w:rPr>
          <w:rFonts w:ascii="Calibri" w:hAnsi="Calibri" w:cs="Calibri"/>
          <w:b/>
          <w:color w:val="000000"/>
          <w:sz w:val="20"/>
          <w:szCs w:val="20"/>
        </w:rPr>
        <w:t xml:space="preserve">b) este </w:t>
      </w:r>
      <w:r w:rsidR="00840966">
        <w:rPr>
          <w:rFonts w:ascii="Calibri" w:hAnsi="Calibri" w:cs="Calibri"/>
          <w:b/>
          <w:color w:val="000000"/>
          <w:sz w:val="20"/>
          <w:szCs w:val="20"/>
        </w:rPr>
        <w:t>Termo</w:t>
      </w:r>
      <w:r w:rsidRPr="007466B2">
        <w:rPr>
          <w:rFonts w:ascii="Calibri" w:hAnsi="Calibri" w:cs="Calibri"/>
          <w:b/>
          <w:color w:val="000000"/>
          <w:sz w:val="20"/>
          <w:szCs w:val="20"/>
        </w:rPr>
        <w:t xml:space="preserve">, </w:t>
      </w:r>
      <w:r w:rsidR="00840966">
        <w:rPr>
          <w:rFonts w:ascii="Calibri" w:hAnsi="Calibri" w:cs="Calibri"/>
          <w:b/>
          <w:color w:val="000000"/>
          <w:sz w:val="20"/>
          <w:szCs w:val="20"/>
        </w:rPr>
        <w:t>salvo em PDF,</w:t>
      </w:r>
      <w:r w:rsidRPr="007466B2">
        <w:rPr>
          <w:rFonts w:ascii="Calibri" w:hAnsi="Calibri" w:cs="Calibri"/>
          <w:b/>
          <w:color w:val="000000"/>
          <w:sz w:val="20"/>
          <w:szCs w:val="20"/>
        </w:rPr>
        <w:t xml:space="preserve"> preenchido e assinado eletronicamente com certificação digital.</w:t>
      </w:r>
    </w:p>
    <w:p w:rsidR="00830EC0" w:rsidRDefault="00830EC0" w:rsidP="007466B2">
      <w:pPr>
        <w:autoSpaceDE w:val="0"/>
        <w:autoSpaceDN w:val="0"/>
        <w:adjustRightInd w:val="0"/>
        <w:spacing w:after="0" w:line="240" w:lineRule="auto"/>
        <w:jc w:val="both"/>
        <w:rPr>
          <w:rFonts w:ascii="Calibri" w:hAnsi="Calibri" w:cs="Calibri"/>
          <w:b/>
          <w:color w:val="000000"/>
          <w:sz w:val="20"/>
          <w:szCs w:val="20"/>
        </w:rPr>
      </w:pPr>
    </w:p>
    <w:p w:rsidR="00830EC0" w:rsidRDefault="00830EC0" w:rsidP="007466B2">
      <w:pPr>
        <w:autoSpaceDE w:val="0"/>
        <w:autoSpaceDN w:val="0"/>
        <w:adjustRightInd w:val="0"/>
        <w:spacing w:after="0" w:line="240" w:lineRule="auto"/>
        <w:jc w:val="both"/>
        <w:rPr>
          <w:rFonts w:ascii="Calibri" w:hAnsi="Calibri" w:cs="Calibri"/>
          <w:b/>
          <w:color w:val="000000"/>
          <w:sz w:val="20"/>
          <w:szCs w:val="20"/>
        </w:rPr>
      </w:pPr>
      <w:r>
        <w:rPr>
          <w:rFonts w:ascii="Calibri" w:hAnsi="Calibri" w:cs="Calibri"/>
          <w:b/>
          <w:color w:val="000000"/>
          <w:sz w:val="20"/>
          <w:szCs w:val="20"/>
        </w:rPr>
        <w:t>Em caso de o usuário externo não possuir assinatura eletrônica com certificação digital, este Termo deve ser impresso, assinado fisicamente com firma reconhecida em cartório e enviado por via postal para a sede do INPI (Rua Mayrink Veiga</w:t>
      </w:r>
      <w:bookmarkStart w:id="0" w:name="_GoBack"/>
      <w:bookmarkEnd w:id="0"/>
      <w:r>
        <w:rPr>
          <w:rFonts w:ascii="Calibri" w:hAnsi="Calibri" w:cs="Calibri"/>
          <w:b/>
          <w:color w:val="000000"/>
          <w:sz w:val="20"/>
          <w:szCs w:val="20"/>
        </w:rPr>
        <w:t>, 09 – 22º andar – Rio de Janeiro / RJ – CEP 20090-910</w:t>
      </w:r>
      <w:proofErr w:type="gramStart"/>
      <w:r>
        <w:rPr>
          <w:rFonts w:ascii="Calibri" w:hAnsi="Calibri" w:cs="Calibri"/>
          <w:b/>
          <w:color w:val="000000"/>
          <w:sz w:val="20"/>
          <w:szCs w:val="20"/>
        </w:rPr>
        <w:t>)</w:t>
      </w:r>
      <w:proofErr w:type="gramEnd"/>
    </w:p>
    <w:p w:rsidR="004C5AC8" w:rsidRPr="007466B2" w:rsidRDefault="004C5AC8" w:rsidP="007466B2">
      <w:pPr>
        <w:autoSpaceDE w:val="0"/>
        <w:autoSpaceDN w:val="0"/>
        <w:adjustRightInd w:val="0"/>
        <w:spacing w:after="0" w:line="240" w:lineRule="auto"/>
        <w:jc w:val="both"/>
        <w:rPr>
          <w:rFonts w:ascii="Calibri" w:hAnsi="Calibri" w:cs="Calibri"/>
          <w:b/>
          <w:color w:val="000000"/>
          <w:sz w:val="20"/>
          <w:szCs w:val="20"/>
        </w:rPr>
      </w:pPr>
    </w:p>
    <w:p w:rsidR="007466B2" w:rsidRDefault="007466B2" w:rsidP="007466B2">
      <w:pPr>
        <w:autoSpaceDE w:val="0"/>
        <w:autoSpaceDN w:val="0"/>
        <w:adjustRightInd w:val="0"/>
        <w:spacing w:after="0" w:line="240" w:lineRule="auto"/>
        <w:rPr>
          <w:rFonts w:ascii="Calibri" w:hAnsi="Calibri" w:cs="Calibri"/>
          <w:color w:val="000000"/>
          <w:sz w:val="20"/>
          <w:szCs w:val="20"/>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4"/>
        <w:gridCol w:w="1863"/>
        <w:gridCol w:w="297"/>
        <w:gridCol w:w="696"/>
        <w:gridCol w:w="425"/>
        <w:gridCol w:w="2268"/>
        <w:gridCol w:w="425"/>
        <w:gridCol w:w="1590"/>
      </w:tblGrid>
      <w:tr w:rsidR="007466B2" w:rsidRPr="007466B2" w:rsidTr="007466B2">
        <w:tc>
          <w:tcPr>
            <w:tcW w:w="1080" w:type="dxa"/>
            <w:tcBorders>
              <w:right w:val="single" w:sz="4" w:space="0" w:color="auto"/>
            </w:tcBorders>
          </w:tcPr>
          <w:p w:rsidR="007466B2" w:rsidRPr="007466B2" w:rsidRDefault="007466B2" w:rsidP="007466B2">
            <w:pPr>
              <w:autoSpaceDE w:val="0"/>
              <w:autoSpaceDN w:val="0"/>
              <w:adjustRightInd w:val="0"/>
              <w:rPr>
                <w:rFonts w:ascii="Calibri" w:hAnsi="Calibri" w:cs="Calibri"/>
                <w:b/>
                <w:color w:val="000000"/>
                <w:sz w:val="20"/>
                <w:szCs w:val="20"/>
              </w:rPr>
            </w:pPr>
            <w:r w:rsidRPr="007466B2">
              <w:rPr>
                <w:rFonts w:ascii="Calibri" w:hAnsi="Calibri" w:cs="Calibri"/>
                <w:b/>
                <w:color w:val="000000"/>
                <w:sz w:val="20"/>
                <w:szCs w:val="20"/>
              </w:rPr>
              <w:t>Cidade/UF</w:t>
            </w:r>
          </w:p>
        </w:tc>
        <w:tc>
          <w:tcPr>
            <w:tcW w:w="186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7466B2" w:rsidRPr="007466B2" w:rsidRDefault="007466B2" w:rsidP="007466B2">
            <w:pPr>
              <w:autoSpaceDE w:val="0"/>
              <w:autoSpaceDN w:val="0"/>
              <w:adjustRightInd w:val="0"/>
              <w:rPr>
                <w:rFonts w:ascii="Calibri" w:hAnsi="Calibri" w:cs="Calibri"/>
                <w:b/>
                <w:color w:val="000000"/>
                <w:sz w:val="20"/>
                <w:szCs w:val="20"/>
              </w:rPr>
            </w:pPr>
          </w:p>
        </w:tc>
        <w:tc>
          <w:tcPr>
            <w:tcW w:w="297" w:type="dxa"/>
            <w:tcBorders>
              <w:left w:val="single" w:sz="4" w:space="0" w:color="auto"/>
              <w:right w:val="single" w:sz="4" w:space="0" w:color="auto"/>
            </w:tcBorders>
          </w:tcPr>
          <w:p w:rsidR="007466B2" w:rsidRPr="007466B2" w:rsidRDefault="007466B2" w:rsidP="007466B2">
            <w:pPr>
              <w:autoSpaceDE w:val="0"/>
              <w:autoSpaceDN w:val="0"/>
              <w:adjustRightInd w:val="0"/>
              <w:rPr>
                <w:rFonts w:ascii="Calibri" w:hAnsi="Calibri" w:cs="Calibri"/>
                <w:b/>
                <w:color w:val="000000"/>
                <w:sz w:val="20"/>
                <w:szCs w:val="20"/>
              </w:rPr>
            </w:pPr>
            <w:r w:rsidRPr="007466B2">
              <w:rPr>
                <w:rFonts w:ascii="Calibri" w:hAnsi="Calibri" w:cs="Calibri"/>
                <w:b/>
                <w:color w:val="000000"/>
                <w:sz w:val="20"/>
                <w:szCs w:val="20"/>
              </w:rPr>
              <w:t>,</w:t>
            </w:r>
          </w:p>
        </w:tc>
        <w:tc>
          <w:tcPr>
            <w:tcW w:w="69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7466B2" w:rsidRPr="007466B2" w:rsidRDefault="007466B2" w:rsidP="007466B2">
            <w:pPr>
              <w:autoSpaceDE w:val="0"/>
              <w:autoSpaceDN w:val="0"/>
              <w:adjustRightInd w:val="0"/>
              <w:rPr>
                <w:rFonts w:ascii="Calibri" w:hAnsi="Calibri" w:cs="Calibri"/>
                <w:b/>
                <w:color w:val="000000"/>
                <w:sz w:val="20"/>
                <w:szCs w:val="20"/>
              </w:rPr>
            </w:pPr>
          </w:p>
        </w:tc>
        <w:tc>
          <w:tcPr>
            <w:tcW w:w="425" w:type="dxa"/>
            <w:tcBorders>
              <w:left w:val="single" w:sz="4" w:space="0" w:color="auto"/>
              <w:right w:val="single" w:sz="4" w:space="0" w:color="auto"/>
            </w:tcBorders>
          </w:tcPr>
          <w:p w:rsidR="007466B2" w:rsidRPr="007466B2" w:rsidRDefault="007466B2" w:rsidP="007466B2">
            <w:pPr>
              <w:autoSpaceDE w:val="0"/>
              <w:autoSpaceDN w:val="0"/>
              <w:adjustRightInd w:val="0"/>
              <w:rPr>
                <w:rFonts w:ascii="Calibri" w:hAnsi="Calibri" w:cs="Calibri"/>
                <w:b/>
                <w:color w:val="000000"/>
                <w:sz w:val="20"/>
                <w:szCs w:val="20"/>
              </w:rPr>
            </w:pPr>
            <w:proofErr w:type="gramStart"/>
            <w:r w:rsidRPr="007466B2">
              <w:rPr>
                <w:rFonts w:ascii="Calibri" w:hAnsi="Calibri" w:cs="Calibri"/>
                <w:b/>
                <w:color w:val="000000"/>
                <w:sz w:val="20"/>
                <w:szCs w:val="20"/>
              </w:rPr>
              <w:t>de</w:t>
            </w:r>
            <w:proofErr w:type="gramEnd"/>
          </w:p>
        </w:tc>
        <w:tc>
          <w:tcPr>
            <w:tcW w:w="226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7466B2" w:rsidRPr="007466B2" w:rsidRDefault="007466B2" w:rsidP="007466B2">
            <w:pPr>
              <w:autoSpaceDE w:val="0"/>
              <w:autoSpaceDN w:val="0"/>
              <w:adjustRightInd w:val="0"/>
              <w:rPr>
                <w:rFonts w:ascii="Calibri" w:hAnsi="Calibri" w:cs="Calibri"/>
                <w:b/>
                <w:color w:val="000000"/>
                <w:sz w:val="20"/>
                <w:szCs w:val="20"/>
              </w:rPr>
            </w:pPr>
          </w:p>
        </w:tc>
        <w:tc>
          <w:tcPr>
            <w:tcW w:w="425" w:type="dxa"/>
            <w:tcBorders>
              <w:left w:val="single" w:sz="4" w:space="0" w:color="auto"/>
              <w:right w:val="single" w:sz="4" w:space="0" w:color="auto"/>
            </w:tcBorders>
          </w:tcPr>
          <w:p w:rsidR="007466B2" w:rsidRPr="007466B2" w:rsidRDefault="007466B2" w:rsidP="007466B2">
            <w:pPr>
              <w:autoSpaceDE w:val="0"/>
              <w:autoSpaceDN w:val="0"/>
              <w:adjustRightInd w:val="0"/>
              <w:rPr>
                <w:rFonts w:ascii="Calibri" w:hAnsi="Calibri" w:cs="Calibri"/>
                <w:b/>
                <w:color w:val="000000"/>
                <w:sz w:val="20"/>
                <w:szCs w:val="20"/>
              </w:rPr>
            </w:pPr>
            <w:proofErr w:type="gramStart"/>
            <w:r w:rsidRPr="007466B2">
              <w:rPr>
                <w:rFonts w:ascii="Calibri" w:hAnsi="Calibri" w:cs="Calibri"/>
                <w:b/>
                <w:color w:val="000000"/>
                <w:sz w:val="20"/>
                <w:szCs w:val="20"/>
              </w:rPr>
              <w:t>de</w:t>
            </w:r>
            <w:proofErr w:type="gramEnd"/>
          </w:p>
        </w:tc>
        <w:tc>
          <w:tcPr>
            <w:tcW w:w="159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7466B2" w:rsidRPr="007466B2" w:rsidRDefault="007466B2" w:rsidP="007466B2">
            <w:pPr>
              <w:autoSpaceDE w:val="0"/>
              <w:autoSpaceDN w:val="0"/>
              <w:adjustRightInd w:val="0"/>
              <w:rPr>
                <w:rFonts w:ascii="Calibri" w:hAnsi="Calibri" w:cs="Calibri"/>
                <w:b/>
                <w:color w:val="000000"/>
                <w:sz w:val="20"/>
                <w:szCs w:val="20"/>
              </w:rPr>
            </w:pPr>
          </w:p>
        </w:tc>
      </w:tr>
    </w:tbl>
    <w:p w:rsidR="007466B2" w:rsidRDefault="007466B2" w:rsidP="007466B2">
      <w:pPr>
        <w:autoSpaceDE w:val="0"/>
        <w:autoSpaceDN w:val="0"/>
        <w:adjustRightInd w:val="0"/>
        <w:spacing w:after="0" w:line="240" w:lineRule="auto"/>
        <w:rPr>
          <w:rFonts w:ascii="Calibri" w:hAnsi="Calibri" w:cs="Calibri"/>
          <w:color w:val="000000"/>
          <w:sz w:val="20"/>
          <w:szCs w:val="20"/>
        </w:rPr>
      </w:pPr>
    </w:p>
    <w:p w:rsidR="007466B2" w:rsidRDefault="007466B2" w:rsidP="007466B2">
      <w:pPr>
        <w:autoSpaceDE w:val="0"/>
        <w:autoSpaceDN w:val="0"/>
        <w:adjustRightInd w:val="0"/>
        <w:spacing w:after="0" w:line="240" w:lineRule="auto"/>
        <w:rPr>
          <w:rFonts w:ascii="Calibri" w:hAnsi="Calibri" w:cs="Calibri"/>
          <w:color w:val="000000"/>
          <w:sz w:val="20"/>
          <w:szCs w:val="20"/>
        </w:rPr>
      </w:pPr>
    </w:p>
    <w:p w:rsidR="007466B2" w:rsidRDefault="007466B2" w:rsidP="007466B2">
      <w:pPr>
        <w:autoSpaceDE w:val="0"/>
        <w:autoSpaceDN w:val="0"/>
        <w:adjustRightInd w:val="0"/>
        <w:spacing w:after="0" w:line="240" w:lineRule="auto"/>
        <w:rPr>
          <w:rFonts w:ascii="Calibri" w:hAnsi="Calibri" w:cs="Calibri"/>
          <w:color w:val="000000"/>
          <w:sz w:val="20"/>
          <w:szCs w:val="20"/>
        </w:rPr>
      </w:pPr>
    </w:p>
    <w:p w:rsidR="007466B2" w:rsidRDefault="007466B2" w:rsidP="007466B2">
      <w:pPr>
        <w:autoSpaceDE w:val="0"/>
        <w:autoSpaceDN w:val="0"/>
        <w:adjustRightInd w:val="0"/>
        <w:spacing w:after="0" w:line="240" w:lineRule="auto"/>
        <w:jc w:val="center"/>
        <w:rPr>
          <w:rFonts w:ascii="Calibri" w:hAnsi="Calibri" w:cs="Calibri"/>
          <w:color w:val="000000"/>
          <w:sz w:val="20"/>
          <w:szCs w:val="20"/>
        </w:rPr>
      </w:pPr>
      <w:r>
        <w:rPr>
          <w:rFonts w:ascii="Calibri" w:hAnsi="Calibri" w:cs="Calibri"/>
          <w:color w:val="000000"/>
          <w:sz w:val="20"/>
          <w:szCs w:val="20"/>
        </w:rPr>
        <w:t>__________________________________________</w:t>
      </w:r>
    </w:p>
    <w:p w:rsidR="00885321" w:rsidRPr="007466B2" w:rsidRDefault="007466B2" w:rsidP="007466B2">
      <w:pPr>
        <w:jc w:val="center"/>
        <w:rPr>
          <w:sz w:val="20"/>
        </w:rPr>
      </w:pPr>
      <w:r w:rsidRPr="007466B2">
        <w:rPr>
          <w:rFonts w:ascii="Calibri-Bold" w:hAnsi="Calibri-Bold" w:cs="Calibri-Bold"/>
          <w:b/>
          <w:bCs/>
          <w:color w:val="000000"/>
          <w:sz w:val="18"/>
          <w:szCs w:val="20"/>
        </w:rPr>
        <w:t>Assinatura do Usuário Externo</w:t>
      </w:r>
    </w:p>
    <w:sectPr w:rsidR="00885321" w:rsidRPr="007466B2" w:rsidSect="007466B2">
      <w:headerReference w:type="default" r:id="rId7"/>
      <w:pgSz w:w="11906" w:h="16838"/>
      <w:pgMar w:top="1110" w:right="1701" w:bottom="567" w:left="170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5321" w:rsidRDefault="00885321" w:rsidP="007466B2">
      <w:pPr>
        <w:spacing w:after="0" w:line="240" w:lineRule="auto"/>
      </w:pPr>
      <w:r>
        <w:separator/>
      </w:r>
    </w:p>
  </w:endnote>
  <w:endnote w:type="continuationSeparator" w:id="0">
    <w:p w:rsidR="00885321" w:rsidRDefault="00885321" w:rsidP="00746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5321" w:rsidRDefault="00885321" w:rsidP="007466B2">
      <w:pPr>
        <w:spacing w:after="0" w:line="240" w:lineRule="auto"/>
      </w:pPr>
      <w:r>
        <w:separator/>
      </w:r>
    </w:p>
  </w:footnote>
  <w:footnote w:type="continuationSeparator" w:id="0">
    <w:p w:rsidR="00885321" w:rsidRDefault="00885321" w:rsidP="007466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321" w:rsidRDefault="00885321" w:rsidP="007466B2">
    <w:pPr>
      <w:pStyle w:val="Cabealho"/>
      <w:jc w:val="center"/>
    </w:pPr>
    <w:r>
      <w:rPr>
        <w:noProof/>
        <w:lang w:eastAsia="pt-BR"/>
      </w:rPr>
      <w:drawing>
        <wp:anchor distT="0" distB="0" distL="114300" distR="114300" simplePos="0" relativeHeight="251658240" behindDoc="0" locked="0" layoutInCell="1" allowOverlap="1" wp14:anchorId="368FE5EC" wp14:editId="4974650D">
          <wp:simplePos x="0" y="0"/>
          <wp:positionH relativeFrom="column">
            <wp:posOffset>1815465</wp:posOffset>
          </wp:positionH>
          <wp:positionV relativeFrom="paragraph">
            <wp:posOffset>-11430</wp:posOffset>
          </wp:positionV>
          <wp:extent cx="1581150" cy="413120"/>
          <wp:effectExtent l="0" t="0" r="0" b="635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NPI_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1150" cy="41312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6B2"/>
    <w:rsid w:val="00043861"/>
    <w:rsid w:val="001C7013"/>
    <w:rsid w:val="00332D54"/>
    <w:rsid w:val="004C5AC8"/>
    <w:rsid w:val="007466B2"/>
    <w:rsid w:val="00830EC0"/>
    <w:rsid w:val="00840966"/>
    <w:rsid w:val="00885321"/>
    <w:rsid w:val="009F08BD"/>
    <w:rsid w:val="00A819D4"/>
    <w:rsid w:val="00B10D0A"/>
    <w:rsid w:val="00B458D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7466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7466B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466B2"/>
  </w:style>
  <w:style w:type="paragraph" w:styleId="Rodap">
    <w:name w:val="footer"/>
    <w:basedOn w:val="Normal"/>
    <w:link w:val="RodapChar"/>
    <w:uiPriority w:val="99"/>
    <w:unhideWhenUsed/>
    <w:rsid w:val="007466B2"/>
    <w:pPr>
      <w:tabs>
        <w:tab w:val="center" w:pos="4252"/>
        <w:tab w:val="right" w:pos="8504"/>
      </w:tabs>
      <w:spacing w:after="0" w:line="240" w:lineRule="auto"/>
    </w:pPr>
  </w:style>
  <w:style w:type="character" w:customStyle="1" w:styleId="RodapChar">
    <w:name w:val="Rodapé Char"/>
    <w:basedOn w:val="Fontepargpadro"/>
    <w:link w:val="Rodap"/>
    <w:uiPriority w:val="99"/>
    <w:rsid w:val="007466B2"/>
  </w:style>
  <w:style w:type="paragraph" w:styleId="Textodebalo">
    <w:name w:val="Balloon Text"/>
    <w:basedOn w:val="Normal"/>
    <w:link w:val="TextodebaloChar"/>
    <w:uiPriority w:val="99"/>
    <w:semiHidden/>
    <w:unhideWhenUsed/>
    <w:rsid w:val="007466B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466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7466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7466B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466B2"/>
  </w:style>
  <w:style w:type="paragraph" w:styleId="Rodap">
    <w:name w:val="footer"/>
    <w:basedOn w:val="Normal"/>
    <w:link w:val="RodapChar"/>
    <w:uiPriority w:val="99"/>
    <w:unhideWhenUsed/>
    <w:rsid w:val="007466B2"/>
    <w:pPr>
      <w:tabs>
        <w:tab w:val="center" w:pos="4252"/>
        <w:tab w:val="right" w:pos="8504"/>
      </w:tabs>
      <w:spacing w:after="0" w:line="240" w:lineRule="auto"/>
    </w:pPr>
  </w:style>
  <w:style w:type="character" w:customStyle="1" w:styleId="RodapChar">
    <w:name w:val="Rodapé Char"/>
    <w:basedOn w:val="Fontepargpadro"/>
    <w:link w:val="Rodap"/>
    <w:uiPriority w:val="99"/>
    <w:rsid w:val="007466B2"/>
  </w:style>
  <w:style w:type="paragraph" w:styleId="Textodebalo">
    <w:name w:val="Balloon Text"/>
    <w:basedOn w:val="Normal"/>
    <w:link w:val="TextodebaloChar"/>
    <w:uiPriority w:val="99"/>
    <w:semiHidden/>
    <w:unhideWhenUsed/>
    <w:rsid w:val="007466B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466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1</Pages>
  <Words>617</Words>
  <Characters>3333</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Luciano Ricardo Serejo Lessa</dc:creator>
  <cp:lastModifiedBy>Luciano Ricardo Serejo Lessa</cp:lastModifiedBy>
  <cp:revision>10</cp:revision>
  <cp:lastPrinted>2021-03-26T17:34:00Z</cp:lastPrinted>
  <dcterms:created xsi:type="dcterms:W3CDTF">2021-03-11T13:50:00Z</dcterms:created>
  <dcterms:modified xsi:type="dcterms:W3CDTF">2021-06-15T14:10:00Z</dcterms:modified>
</cp:coreProperties>
</file>