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2818D" w14:textId="77777777" w:rsidR="00B81BA6" w:rsidRPr="00B81BA6" w:rsidRDefault="00B81BA6" w:rsidP="00B81BA6">
      <w:pPr>
        <w:pStyle w:val="NormalWeb"/>
        <w:spacing w:before="240" w:beforeAutospacing="0" w:after="240" w:afterAutospacing="0"/>
        <w:jc w:val="center"/>
        <w:rPr>
          <w:sz w:val="22"/>
          <w:szCs w:val="22"/>
          <w:lang w:val="pt-BR"/>
        </w:rPr>
      </w:pPr>
      <w:bookmarkStart w:id="0" w:name="_GoBack"/>
      <w:bookmarkEnd w:id="0"/>
      <w:r w:rsidRPr="00B81BA6">
        <w:rPr>
          <w:b/>
          <w:bCs/>
          <w:color w:val="333333"/>
          <w:sz w:val="22"/>
          <w:szCs w:val="22"/>
          <w:lang w:val="pt-BR"/>
        </w:rPr>
        <w:t>INPE lança ferramenta para apoiar Estados e Municípios no controle do desmatamento e fogo</w:t>
      </w:r>
    </w:p>
    <w:p w14:paraId="5460EA6B" w14:textId="77777777" w:rsidR="00B81BA6" w:rsidRPr="00E836FD" w:rsidRDefault="00B81BA6" w:rsidP="00B81BA6">
      <w:pPr>
        <w:pStyle w:val="NormalWeb"/>
        <w:spacing w:before="240" w:beforeAutospacing="0" w:after="240" w:afterAutospacing="0"/>
        <w:jc w:val="center"/>
        <w:rPr>
          <w:lang w:val="pt-BR"/>
        </w:rPr>
      </w:pPr>
      <w:proofErr w:type="spellStart"/>
      <w:r w:rsidRPr="00B81BA6">
        <w:rPr>
          <w:b/>
          <w:bCs/>
          <w:color w:val="333333"/>
          <w:sz w:val="22"/>
          <w:szCs w:val="22"/>
          <w:lang w:val="pt-BR"/>
        </w:rPr>
        <w:t>TerraBrasilis</w:t>
      </w:r>
      <w:proofErr w:type="spellEnd"/>
      <w:r w:rsidRPr="00B81BA6">
        <w:rPr>
          <w:b/>
          <w:bCs/>
          <w:color w:val="333333"/>
          <w:sz w:val="22"/>
          <w:szCs w:val="22"/>
          <w:lang w:val="pt-BR"/>
        </w:rPr>
        <w:t>: Sala de Situação Municipal</w:t>
      </w:r>
    </w:p>
    <w:p w14:paraId="2746025F" w14:textId="6A71F581" w:rsidR="00390C44" w:rsidRPr="00390C44" w:rsidRDefault="00BB0212" w:rsidP="0029347B">
      <w:pPr>
        <w:spacing w:before="12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9347B">
        <w:rPr>
          <w:rFonts w:ascii="Times New Roman" w:hAnsi="Times New Roman" w:cs="Times New Roman"/>
          <w:sz w:val="21"/>
          <w:szCs w:val="21"/>
        </w:rPr>
        <w:t xml:space="preserve">Foi </w:t>
      </w:r>
      <w:r w:rsidR="00390C44">
        <w:rPr>
          <w:rFonts w:ascii="Times New Roman" w:hAnsi="Times New Roman" w:cs="Times New Roman"/>
          <w:sz w:val="21"/>
          <w:szCs w:val="21"/>
        </w:rPr>
        <w:t>publicada</w:t>
      </w:r>
      <w:r w:rsidR="00450510" w:rsidRPr="0029347B">
        <w:rPr>
          <w:rFonts w:ascii="Times New Roman" w:hAnsi="Times New Roman" w:cs="Times New Roman"/>
          <w:sz w:val="21"/>
          <w:szCs w:val="21"/>
        </w:rPr>
        <w:t xml:space="preserve"> </w:t>
      </w:r>
      <w:r w:rsidRPr="0029347B">
        <w:rPr>
          <w:rFonts w:ascii="Times New Roman" w:hAnsi="Times New Roman" w:cs="Times New Roman"/>
          <w:sz w:val="21"/>
          <w:szCs w:val="21"/>
        </w:rPr>
        <w:t xml:space="preserve">em 11/02/2025 a versão 3.0.0 do painel Sala de Situação no portal </w:t>
      </w:r>
      <w:proofErr w:type="spellStart"/>
      <w:r w:rsidRPr="0029347B">
        <w:rPr>
          <w:rFonts w:ascii="Times New Roman" w:hAnsi="Times New Roman" w:cs="Times New Roman"/>
          <w:sz w:val="21"/>
          <w:szCs w:val="21"/>
        </w:rPr>
        <w:t>TerraBrasilis</w:t>
      </w:r>
      <w:proofErr w:type="spellEnd"/>
      <w:r w:rsidRPr="0029347B">
        <w:rPr>
          <w:rFonts w:ascii="Times New Roman" w:hAnsi="Times New Roman" w:cs="Times New Roman"/>
          <w:sz w:val="21"/>
          <w:szCs w:val="21"/>
        </w:rPr>
        <w:t xml:space="preserve"> do </w:t>
      </w:r>
      <w:r w:rsidR="00914EEA">
        <w:rPr>
          <w:rFonts w:ascii="Times New Roman" w:hAnsi="Times New Roman" w:cs="Times New Roman"/>
          <w:sz w:val="21"/>
          <w:szCs w:val="21"/>
        </w:rPr>
        <w:t>INPE</w:t>
      </w:r>
      <w:r w:rsidRPr="0029347B">
        <w:rPr>
          <w:rFonts w:ascii="Times New Roman" w:hAnsi="Times New Roman" w:cs="Times New Roman"/>
          <w:sz w:val="21"/>
          <w:szCs w:val="21"/>
        </w:rPr>
        <w:t xml:space="preserve">. O TerraBrasilis é o portal da internet que publica os dados gerados dentro do Programa de Monitoramento dos Biomas Brasileiros – BiomasBR. </w:t>
      </w:r>
      <w:r w:rsidR="00914EEA">
        <w:rPr>
          <w:rFonts w:ascii="Times New Roman" w:hAnsi="Times New Roman" w:cs="Times New Roman"/>
          <w:sz w:val="21"/>
          <w:szCs w:val="21"/>
        </w:rPr>
        <w:t>O</w:t>
      </w:r>
      <w:r w:rsidR="00450510" w:rsidRPr="0029347B">
        <w:rPr>
          <w:rFonts w:ascii="Times New Roman" w:hAnsi="Times New Roman" w:cs="Times New Roman"/>
          <w:sz w:val="21"/>
          <w:szCs w:val="21"/>
        </w:rPr>
        <w:t xml:space="preserve"> painel Sala de Situação apresenta, de maneira sinótica, indicadores de desmatamento, degradação</w:t>
      </w:r>
      <w:r w:rsidR="00914EEA">
        <w:rPr>
          <w:rFonts w:ascii="Times New Roman" w:hAnsi="Times New Roman" w:cs="Times New Roman"/>
          <w:sz w:val="21"/>
          <w:szCs w:val="21"/>
        </w:rPr>
        <w:t>, mineração</w:t>
      </w:r>
      <w:r w:rsidR="00450510" w:rsidRPr="0029347B">
        <w:rPr>
          <w:rFonts w:ascii="Times New Roman" w:hAnsi="Times New Roman" w:cs="Times New Roman"/>
          <w:sz w:val="21"/>
          <w:szCs w:val="21"/>
        </w:rPr>
        <w:t xml:space="preserve"> e focos de fogo em vegetação gerados a partir dos dados produzidos pelos projetos PRODES, DETER e Queimadas.</w:t>
      </w:r>
      <w:r w:rsidR="002858EF" w:rsidRPr="0029347B">
        <w:rPr>
          <w:rFonts w:ascii="Times New Roman" w:hAnsi="Times New Roman" w:cs="Times New Roman"/>
          <w:sz w:val="21"/>
          <w:szCs w:val="21"/>
        </w:rPr>
        <w:t xml:space="preserve"> Esses indicadores </w:t>
      </w:r>
      <w:r w:rsidR="00C9347A" w:rsidRPr="0029347B">
        <w:rPr>
          <w:rFonts w:ascii="Times New Roman" w:hAnsi="Times New Roman" w:cs="Times New Roman"/>
          <w:sz w:val="21"/>
          <w:szCs w:val="21"/>
        </w:rPr>
        <w:t>podem ser</w:t>
      </w:r>
      <w:r w:rsidR="002858EF" w:rsidRPr="0029347B">
        <w:rPr>
          <w:rFonts w:ascii="Times New Roman" w:hAnsi="Times New Roman" w:cs="Times New Roman"/>
          <w:sz w:val="21"/>
          <w:szCs w:val="21"/>
        </w:rPr>
        <w:t xml:space="preserve"> </w:t>
      </w:r>
      <w:r w:rsidR="00C9347A" w:rsidRPr="0029347B">
        <w:rPr>
          <w:rFonts w:ascii="Times New Roman" w:hAnsi="Times New Roman" w:cs="Times New Roman"/>
          <w:sz w:val="21"/>
          <w:szCs w:val="21"/>
        </w:rPr>
        <w:t>visualizados em</w:t>
      </w:r>
      <w:r w:rsidR="002858EF" w:rsidRPr="0029347B">
        <w:rPr>
          <w:rFonts w:ascii="Times New Roman" w:hAnsi="Times New Roman" w:cs="Times New Roman"/>
          <w:sz w:val="21"/>
          <w:szCs w:val="21"/>
        </w:rPr>
        <w:t xml:space="preserve"> células</w:t>
      </w:r>
      <w:r w:rsidR="00C9347A" w:rsidRPr="0029347B">
        <w:rPr>
          <w:rFonts w:ascii="Times New Roman" w:hAnsi="Times New Roman" w:cs="Times New Roman"/>
          <w:sz w:val="21"/>
          <w:szCs w:val="21"/>
        </w:rPr>
        <w:t xml:space="preserve"> de 150</w:t>
      </w:r>
      <w:r w:rsidR="00602B54" w:rsidRPr="0029347B">
        <w:rPr>
          <w:rFonts w:ascii="Times New Roman" w:hAnsi="Times New Roman" w:cs="Times New Roman"/>
          <w:sz w:val="21"/>
          <w:szCs w:val="21"/>
        </w:rPr>
        <w:t>km</w:t>
      </w:r>
      <w:r w:rsidR="00C9347A" w:rsidRPr="0029347B">
        <w:rPr>
          <w:rFonts w:ascii="Times New Roman" w:hAnsi="Times New Roman" w:cs="Times New Roman"/>
          <w:sz w:val="21"/>
          <w:szCs w:val="21"/>
        </w:rPr>
        <w:t xml:space="preserve"> x 150</w:t>
      </w:r>
      <w:r w:rsidR="00602B54" w:rsidRPr="0029347B">
        <w:rPr>
          <w:rFonts w:ascii="Times New Roman" w:hAnsi="Times New Roman" w:cs="Times New Roman"/>
          <w:sz w:val="21"/>
          <w:szCs w:val="21"/>
        </w:rPr>
        <w:t xml:space="preserve">km ou </w:t>
      </w:r>
      <w:r w:rsidR="00C9347A" w:rsidRPr="0029347B">
        <w:rPr>
          <w:rFonts w:ascii="Times New Roman" w:hAnsi="Times New Roman" w:cs="Times New Roman"/>
          <w:sz w:val="21"/>
          <w:szCs w:val="21"/>
        </w:rPr>
        <w:t>25</w:t>
      </w:r>
      <w:r w:rsidR="00602B54" w:rsidRPr="0029347B">
        <w:rPr>
          <w:rFonts w:ascii="Times New Roman" w:hAnsi="Times New Roman" w:cs="Times New Roman"/>
          <w:sz w:val="21"/>
          <w:szCs w:val="21"/>
        </w:rPr>
        <w:t>km</w:t>
      </w:r>
      <w:r w:rsidR="00C9347A" w:rsidRPr="0029347B">
        <w:rPr>
          <w:rFonts w:ascii="Times New Roman" w:hAnsi="Times New Roman" w:cs="Times New Roman"/>
          <w:sz w:val="21"/>
          <w:szCs w:val="21"/>
        </w:rPr>
        <w:t xml:space="preserve"> x 25</w:t>
      </w:r>
      <w:r w:rsidR="00602B54" w:rsidRPr="0029347B">
        <w:rPr>
          <w:rFonts w:ascii="Times New Roman" w:hAnsi="Times New Roman" w:cs="Times New Roman"/>
          <w:sz w:val="21"/>
          <w:szCs w:val="21"/>
        </w:rPr>
        <w:t>km</w:t>
      </w:r>
      <w:r w:rsidR="00C9347A" w:rsidRPr="0029347B">
        <w:rPr>
          <w:rFonts w:ascii="Times New Roman" w:hAnsi="Times New Roman" w:cs="Times New Roman"/>
          <w:sz w:val="21"/>
          <w:szCs w:val="21"/>
        </w:rPr>
        <w:t>, ou por</w:t>
      </w:r>
      <w:r w:rsidR="002858EF" w:rsidRPr="0029347B">
        <w:rPr>
          <w:rFonts w:ascii="Times New Roman" w:hAnsi="Times New Roman" w:cs="Times New Roman"/>
          <w:sz w:val="21"/>
          <w:szCs w:val="21"/>
        </w:rPr>
        <w:t xml:space="preserve"> municípios</w:t>
      </w:r>
      <w:r w:rsidR="00C9347A" w:rsidRPr="0029347B">
        <w:rPr>
          <w:rFonts w:ascii="Times New Roman" w:hAnsi="Times New Roman" w:cs="Times New Roman"/>
          <w:sz w:val="21"/>
          <w:szCs w:val="21"/>
        </w:rPr>
        <w:t xml:space="preserve"> e estados, agrupados em diferentes períodos</w:t>
      </w:r>
      <w:r w:rsidR="002858EF" w:rsidRPr="0029347B">
        <w:rPr>
          <w:rFonts w:ascii="Times New Roman" w:hAnsi="Times New Roman" w:cs="Times New Roman"/>
          <w:sz w:val="21"/>
          <w:szCs w:val="21"/>
        </w:rPr>
        <w:t>.</w:t>
      </w:r>
      <w:r w:rsidR="002D2227">
        <w:rPr>
          <w:rFonts w:ascii="Times New Roman" w:hAnsi="Times New Roman" w:cs="Times New Roman"/>
          <w:sz w:val="21"/>
          <w:szCs w:val="21"/>
        </w:rPr>
        <w:t xml:space="preserve"> </w:t>
      </w:r>
      <w:r w:rsidR="002D2227" w:rsidRPr="00C304C9">
        <w:rPr>
          <w:rFonts w:ascii="Times New Roman" w:hAnsi="Times New Roman" w:cs="Times New Roman"/>
          <w:sz w:val="21"/>
          <w:szCs w:val="21"/>
        </w:rPr>
        <w:t>Para usuários cadastrados, a ferramenta</w:t>
      </w:r>
      <w:r w:rsidR="002D2227" w:rsidRPr="00390C44">
        <w:rPr>
          <w:rFonts w:ascii="Times New Roman" w:hAnsi="Times New Roman" w:cs="Times New Roman"/>
          <w:sz w:val="21"/>
          <w:szCs w:val="21"/>
        </w:rPr>
        <w:t xml:space="preserve"> permite acessar um indicador de risco futuro de desmatamento, de curto prazo, que foi desenvolvido pelo IBAMA.</w:t>
      </w:r>
    </w:p>
    <w:p w14:paraId="5125F93E" w14:textId="3BF552F7" w:rsidR="00450510" w:rsidRDefault="00450510" w:rsidP="0029347B">
      <w:pPr>
        <w:spacing w:before="120" w:after="120" w:line="360" w:lineRule="auto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Nesta </w:t>
      </w:r>
      <w:r w:rsidRPr="0029347B">
        <w:rPr>
          <w:rFonts w:ascii="Times New Roman" w:hAnsi="Times New Roman" w:cs="Times New Roman"/>
          <w:b/>
          <w:bCs/>
          <w:color w:val="333333"/>
          <w:sz w:val="21"/>
          <w:szCs w:val="21"/>
        </w:rPr>
        <w:t>nova versão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, a novidade principal é que o usuário pode </w:t>
      </w:r>
      <w:r w:rsidR="00390C44">
        <w:rPr>
          <w:rFonts w:ascii="Times New Roman" w:hAnsi="Times New Roman" w:cs="Times New Roman"/>
          <w:color w:val="333333"/>
          <w:sz w:val="21"/>
          <w:szCs w:val="21"/>
        </w:rPr>
        <w:t>concentrar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a observação das informações do painel a um município de interesse, </w:t>
      </w:r>
      <w:r w:rsidR="002074B6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de maneira simples e direta, 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gerando uma </w:t>
      </w:r>
      <w:r w:rsidRPr="0029347B">
        <w:rPr>
          <w:rFonts w:ascii="Times New Roman" w:hAnsi="Times New Roman" w:cs="Times New Roman"/>
          <w:b/>
          <w:bCs/>
          <w:color w:val="333333"/>
          <w:sz w:val="21"/>
          <w:szCs w:val="21"/>
        </w:rPr>
        <w:t>Sala de Situação Municipal</w:t>
      </w:r>
      <w:r w:rsidR="006B529D">
        <w:rPr>
          <w:rFonts w:ascii="Times New Roman" w:hAnsi="Times New Roman" w:cs="Times New Roman"/>
          <w:color w:val="333333"/>
          <w:sz w:val="21"/>
          <w:szCs w:val="21"/>
        </w:rPr>
        <w:t xml:space="preserve"> com</w:t>
      </w:r>
      <w:r w:rsidR="002D2227">
        <w:rPr>
          <w:rFonts w:ascii="Times New Roman" w:hAnsi="Times New Roman" w:cs="Times New Roman"/>
          <w:color w:val="333333"/>
          <w:sz w:val="21"/>
          <w:szCs w:val="21"/>
        </w:rPr>
        <w:t xml:space="preserve"> as mesmas funcionalidades da Sala de Situação principal.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>Dentro do município é possível analisar o indicador em células de 5</w:t>
      </w:r>
      <w:r w:rsidR="006B529D">
        <w:rPr>
          <w:rFonts w:ascii="Times New Roman" w:hAnsi="Times New Roman" w:cs="Times New Roman"/>
          <w:color w:val="333333"/>
          <w:sz w:val="21"/>
          <w:szCs w:val="21"/>
        </w:rPr>
        <w:t>km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x 5km, </w:t>
      </w:r>
      <w:r w:rsidR="0029347B" w:rsidRPr="0029347B">
        <w:rPr>
          <w:rFonts w:ascii="Times New Roman" w:hAnsi="Times New Roman" w:cs="Times New Roman"/>
          <w:color w:val="333333"/>
          <w:sz w:val="21"/>
          <w:szCs w:val="21"/>
        </w:rPr>
        <w:t>ou seja,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numa escala mais detalhada. </w:t>
      </w:r>
      <w:r w:rsidR="002074B6" w:rsidRPr="0029347B">
        <w:rPr>
          <w:rFonts w:ascii="Times New Roman" w:hAnsi="Times New Roman" w:cs="Times New Roman"/>
          <w:color w:val="333333"/>
          <w:sz w:val="21"/>
          <w:szCs w:val="21"/>
        </w:rPr>
        <w:t>A Sala de Situação Municipal</w:t>
      </w:r>
      <w:r w:rsidR="00C9347A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para um dado </w:t>
      </w:r>
      <w:r w:rsidR="002074B6" w:rsidRPr="0029347B">
        <w:rPr>
          <w:rFonts w:ascii="Times New Roman" w:hAnsi="Times New Roman" w:cs="Times New Roman"/>
          <w:color w:val="333333"/>
          <w:sz w:val="21"/>
          <w:szCs w:val="21"/>
        </w:rPr>
        <w:t>municípi</w:t>
      </w:r>
      <w:r w:rsidR="00C9347A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o 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>produz um link único</w:t>
      </w:r>
      <w:r w:rsidR="002074B6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que pode ser salvo, facilitando o acesso direto aos dados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desse município</w:t>
      </w:r>
      <w:r w:rsidR="002074B6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.  </w:t>
      </w:r>
      <w:r w:rsidR="002858EF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Essa funcionalidade foi desenvolvida por demanda </w:t>
      </w:r>
      <w:r w:rsidR="002074B6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de um </w:t>
      </w:r>
      <w:r w:rsidR="002858EF" w:rsidRPr="0029347B">
        <w:rPr>
          <w:rFonts w:ascii="Times New Roman" w:hAnsi="Times New Roman" w:cs="Times New Roman"/>
          <w:color w:val="333333"/>
          <w:sz w:val="21"/>
          <w:szCs w:val="21"/>
        </w:rPr>
        <w:t>dos principais atores usuários do painel</w:t>
      </w:r>
      <w:r w:rsidR="002074B6" w:rsidRPr="0029347B">
        <w:rPr>
          <w:rFonts w:ascii="Times New Roman" w:hAnsi="Times New Roman" w:cs="Times New Roman"/>
          <w:color w:val="333333"/>
          <w:sz w:val="21"/>
          <w:szCs w:val="21"/>
        </w:rPr>
        <w:t>,</w:t>
      </w:r>
      <w:r w:rsidR="002858EF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o Ministério do Meio Ambiente (MMA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>), e será usada na</w:t>
      </w:r>
      <w:r w:rsidR="00393666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capacitação d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>e</w:t>
      </w:r>
      <w:r w:rsidR="00393666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municípios no monitoramento dos eventos de desmatamento, degradação e fogo</w:t>
      </w:r>
      <w:r w:rsidR="000A607C">
        <w:rPr>
          <w:rFonts w:ascii="Times New Roman" w:hAnsi="Times New Roman" w:cs="Times New Roman"/>
          <w:color w:val="333333"/>
          <w:sz w:val="21"/>
          <w:szCs w:val="21"/>
        </w:rPr>
        <w:t>, v</w:t>
      </w:r>
      <w:r w:rsidR="000A607C" w:rsidRPr="00390C44">
        <w:rPr>
          <w:rFonts w:ascii="Times New Roman" w:hAnsi="Times New Roman" w:cs="Times New Roman"/>
          <w:color w:val="333333"/>
          <w:sz w:val="21"/>
          <w:szCs w:val="21"/>
        </w:rPr>
        <w:t xml:space="preserve">isando apoiar as ações do PPCDAM e do </w:t>
      </w:r>
      <w:proofErr w:type="spellStart"/>
      <w:r w:rsidR="000A607C" w:rsidRPr="00390C44">
        <w:rPr>
          <w:rFonts w:ascii="Times New Roman" w:hAnsi="Times New Roman" w:cs="Times New Roman"/>
          <w:color w:val="333333"/>
          <w:sz w:val="21"/>
          <w:szCs w:val="21"/>
        </w:rPr>
        <w:t>PPCerrado</w:t>
      </w:r>
      <w:proofErr w:type="spellEnd"/>
      <w:r w:rsidR="000A607C" w:rsidRPr="00390C44">
        <w:rPr>
          <w:rFonts w:ascii="Times New Roman" w:hAnsi="Times New Roman" w:cs="Times New Roman"/>
          <w:color w:val="333333"/>
          <w:sz w:val="21"/>
          <w:szCs w:val="21"/>
        </w:rPr>
        <w:t xml:space="preserve"> (Plano de Ação para Prevenção e Controle do Desmatamento na Amazônia Legal e Cerrado</w:t>
      </w:r>
      <w:r w:rsidR="000A607C">
        <w:rPr>
          <w:rFonts w:ascii="Times New Roman" w:hAnsi="Times New Roman" w:cs="Times New Roman"/>
          <w:color w:val="333333"/>
          <w:sz w:val="21"/>
          <w:szCs w:val="21"/>
        </w:rPr>
        <w:t>).</w:t>
      </w:r>
      <w:r w:rsidR="000A607C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="00393666"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Uma variação dessa funcionalidade é a possibilidade de escolher diretamente a lista dos 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municípios prioritários da Amazônia e do Cerrado, conforme definidos pelo MMA. </w:t>
      </w:r>
    </w:p>
    <w:p w14:paraId="6FF53F87" w14:textId="46687FD5" w:rsidR="002D2227" w:rsidRPr="0029347B" w:rsidRDefault="00390C44" w:rsidP="0029347B">
      <w:pPr>
        <w:spacing w:before="120" w:after="120" w:line="360" w:lineRule="auto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cs="Calibri"/>
          <w:noProof/>
          <w:color w:val="333333"/>
          <w:sz w:val="22"/>
          <w:szCs w:val="22"/>
          <w:lang w:eastAsia="pt-BR"/>
        </w:rPr>
        <w:drawing>
          <wp:inline distT="0" distB="0" distL="0" distR="0" wp14:anchorId="31FCE572" wp14:editId="0AAB0AB6">
            <wp:extent cx="5400040" cy="2899410"/>
            <wp:effectExtent l="0" t="0" r="0" b="0"/>
            <wp:docPr id="1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0207" name="Imagem 1" descr="Interface gráfica do usuário, Aplicativ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1F38" w14:textId="77777777" w:rsidR="00C304C9" w:rsidRPr="00390C44" w:rsidRDefault="00C304C9" w:rsidP="0029347B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333333"/>
          <w:sz w:val="21"/>
          <w:szCs w:val="21"/>
        </w:rPr>
      </w:pPr>
      <w:r w:rsidRPr="00390C44">
        <w:rPr>
          <w:rFonts w:ascii="Times New Roman" w:hAnsi="Times New Roman" w:cs="Times New Roman"/>
          <w:b/>
          <w:bCs/>
          <w:color w:val="333333"/>
          <w:sz w:val="21"/>
          <w:szCs w:val="21"/>
        </w:rPr>
        <w:lastRenderedPageBreak/>
        <w:t xml:space="preserve">Novas funcionalidades no Perfil </w:t>
      </w:r>
    </w:p>
    <w:p w14:paraId="1EF7EA89" w14:textId="381D3BD5" w:rsidR="002858EF" w:rsidRPr="0029347B" w:rsidRDefault="00393666" w:rsidP="0029347B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O </w:t>
      </w:r>
      <w:r w:rsidRPr="0029347B">
        <w:rPr>
          <w:rFonts w:ascii="Times New Roman" w:hAnsi="Times New Roman" w:cs="Times New Roman"/>
          <w:b/>
          <w:bCs/>
          <w:color w:val="333333"/>
          <w:sz w:val="21"/>
          <w:szCs w:val="21"/>
        </w:rPr>
        <w:t>Perfil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 xml:space="preserve"> de uma unidade espacial é a ferramenta que mostra o indicador escolhido 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>ao longo do tempo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>.</w:t>
      </w:r>
      <w:r w:rsidR="00253038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>O Perfil também estratifica o indicador conforme as categorias fundiárias presentes na unidade</w:t>
      </w:r>
      <w:r w:rsidR="00602B54" w:rsidRPr="0029347B">
        <w:rPr>
          <w:rFonts w:ascii="Times New Roman" w:hAnsi="Times New Roman" w:cs="Times New Roman"/>
          <w:color w:val="333333"/>
          <w:sz w:val="21"/>
          <w:szCs w:val="21"/>
        </w:rPr>
        <w:t>, nessa versão essa funcionalidade foi aprimorada</w:t>
      </w:r>
      <w:r w:rsidRPr="0029347B">
        <w:rPr>
          <w:rFonts w:ascii="Times New Roman" w:hAnsi="Times New Roman" w:cs="Times New Roman"/>
          <w:color w:val="333333"/>
          <w:sz w:val="21"/>
          <w:szCs w:val="21"/>
        </w:rPr>
        <w:t>. O perfil mostra</w:t>
      </w:r>
      <w:r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02B54"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agora, </w:t>
      </w:r>
      <w:r w:rsidRPr="0029347B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="00602B54" w:rsidRPr="0029347B">
        <w:rPr>
          <w:rFonts w:ascii="Times New Roman" w:hAnsi="Times New Roman" w:cs="Times New Roman"/>
          <w:color w:val="000000"/>
          <w:sz w:val="21"/>
          <w:szCs w:val="21"/>
        </w:rPr>
        <w:t>lém da</w:t>
      </w:r>
      <w:r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porcentagem do indicador que sobrepõe cada categoria fundiária</w:t>
      </w:r>
      <w:r w:rsidR="00602B54" w:rsidRPr="0029347B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a porcentagem de cada categoria fundiária na unidade espacial. </w:t>
      </w:r>
      <w:r w:rsidR="00602B54" w:rsidRPr="0029347B">
        <w:rPr>
          <w:rFonts w:ascii="Times New Roman" w:hAnsi="Times New Roman" w:cs="Times New Roman"/>
          <w:color w:val="000000"/>
          <w:sz w:val="21"/>
          <w:szCs w:val="21"/>
        </w:rPr>
        <w:t>Além disso, os</w:t>
      </w:r>
      <w:r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dados externos que compõe o mapa de categorias fundiárias foram atualizados para as </w:t>
      </w:r>
      <w:r w:rsidR="00602B54"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suas </w:t>
      </w:r>
      <w:r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versões mais recentes. </w:t>
      </w:r>
    </w:p>
    <w:p w14:paraId="762CF1FC" w14:textId="00853087" w:rsidR="00390C44" w:rsidRDefault="00602B54" w:rsidP="0029347B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A sala de situação pode ser vista no Painel TerraBrasilis no endereço: </w:t>
      </w:r>
      <w:r w:rsidR="00390C4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hyperlink r:id="rId6" w:history="1">
        <w:r w:rsidR="00390C44" w:rsidRPr="00FD2802">
          <w:rPr>
            <w:rStyle w:val="Hyperlink"/>
            <w:rFonts w:ascii="Times New Roman" w:hAnsi="Times New Roman" w:cs="Times New Roman"/>
            <w:sz w:val="21"/>
            <w:szCs w:val="21"/>
          </w:rPr>
          <w:t>https://terrabrasilis.dpi.inpe.br/ams/</w:t>
        </w:r>
      </w:hyperlink>
      <w:r w:rsidR="00390C44">
        <w:rPr>
          <w:rFonts w:ascii="Times New Roman" w:hAnsi="Times New Roman" w:cs="Times New Roman"/>
          <w:color w:val="000000"/>
          <w:sz w:val="21"/>
          <w:szCs w:val="21"/>
        </w:rPr>
        <w:t xml:space="preserve"> . </w:t>
      </w:r>
    </w:p>
    <w:p w14:paraId="341F2B10" w14:textId="7BB440EB" w:rsidR="00E836FD" w:rsidRPr="003E67C7" w:rsidRDefault="00390C44" w:rsidP="003E67C7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>onvidamos a todos a conferir as novas funcionalidades.  O painel é coordenado p</w:t>
      </w:r>
      <w:r w:rsidR="0029347B">
        <w:rPr>
          <w:rFonts w:ascii="Times New Roman" w:hAnsi="Times New Roman" w:cs="Times New Roman"/>
          <w:color w:val="000000"/>
          <w:sz w:val="21"/>
          <w:szCs w:val="21"/>
        </w:rPr>
        <w:t xml:space="preserve">elos servidores do Inpe </w:t>
      </w:r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>Ana Paula Dutra Aguiar (DIIAV), Lubia Vinhas (DIOTG)</w:t>
      </w:r>
      <w:r w:rsidR="0029347B">
        <w:rPr>
          <w:rFonts w:ascii="Times New Roman" w:hAnsi="Times New Roman" w:cs="Times New Roman"/>
          <w:color w:val="000000"/>
          <w:sz w:val="21"/>
          <w:szCs w:val="21"/>
        </w:rPr>
        <w:t xml:space="preserve"> e</w:t>
      </w:r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>Luis</w:t>
      </w:r>
      <w:proofErr w:type="spellEnd"/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Eduardo </w:t>
      </w:r>
      <w:proofErr w:type="spellStart"/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>Maurano</w:t>
      </w:r>
      <w:proofErr w:type="spellEnd"/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9347B">
        <w:rPr>
          <w:rFonts w:ascii="Times New Roman" w:hAnsi="Times New Roman" w:cs="Times New Roman"/>
          <w:color w:val="000000"/>
          <w:sz w:val="21"/>
          <w:szCs w:val="21"/>
        </w:rPr>
        <w:t>(DIOTG)</w:t>
      </w:r>
      <w:r w:rsidR="0029347B" w:rsidRPr="0029347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9347B">
        <w:rPr>
          <w:rFonts w:ascii="Times New Roman" w:hAnsi="Times New Roman" w:cs="Times New Roman"/>
          <w:color w:val="000000"/>
          <w:sz w:val="21"/>
          <w:szCs w:val="21"/>
        </w:rPr>
        <w:t>e pelo servidor do Ibama, Rodrigo Souza (CENIMA). Os outros colaboradores são André Fernando Carvalho e Marco Silva (desenvolvedores) e Gilney Bezerra (análise de dados).</w:t>
      </w:r>
      <w:r w:rsidR="006279AB">
        <w:rPr>
          <w:rFonts w:ascii="Times New Roman" w:hAnsi="Times New Roman" w:cs="Times New Roman"/>
          <w:color w:val="000000"/>
          <w:sz w:val="21"/>
          <w:szCs w:val="21"/>
        </w:rPr>
        <w:t xml:space="preserve">  O MMA e a Secretaria de Meio Ambiente do Pará (SEMAS-PA) são parceiros na avaliação da ferramenta e na proposição de novas funcionalidades. </w:t>
      </w:r>
      <w:r w:rsidR="002D2227">
        <w:rPr>
          <w:rFonts w:ascii="Times New Roman" w:hAnsi="Times New Roman" w:cs="Times New Roman"/>
          <w:color w:val="000000"/>
          <w:sz w:val="21"/>
          <w:szCs w:val="21"/>
        </w:rPr>
        <w:t>A equipe conta tamb</w:t>
      </w:r>
      <w:r w:rsidR="002D2227" w:rsidRPr="00390C44">
        <w:rPr>
          <w:rFonts w:ascii="Times New Roman" w:hAnsi="Times New Roman" w:cs="Times New Roman"/>
          <w:color w:val="000000"/>
          <w:sz w:val="21"/>
          <w:szCs w:val="21"/>
        </w:rPr>
        <w:t>ém com a colaboração de pesquisadores d</w:t>
      </w:r>
      <w:r w:rsidR="002D2227">
        <w:rPr>
          <w:rFonts w:ascii="Times New Roman" w:hAnsi="Times New Roman" w:cs="Times New Roman"/>
          <w:color w:val="000000"/>
          <w:sz w:val="21"/>
          <w:szCs w:val="21"/>
        </w:rPr>
        <w:t xml:space="preserve">a PUC-Rio e </w:t>
      </w:r>
      <w:r w:rsidR="00C304C9" w:rsidRPr="00390C44">
        <w:rPr>
          <w:rFonts w:ascii="Times New Roman" w:hAnsi="Times New Roman" w:cs="Times New Roman"/>
          <w:color w:val="000000"/>
          <w:sz w:val="21"/>
          <w:szCs w:val="21"/>
        </w:rPr>
        <w:t xml:space="preserve">Universidade de </w:t>
      </w:r>
      <w:proofErr w:type="spellStart"/>
      <w:r w:rsidR="00C304C9" w:rsidRPr="00390C44">
        <w:rPr>
          <w:rFonts w:ascii="Times New Roman" w:hAnsi="Times New Roman" w:cs="Times New Roman"/>
          <w:color w:val="000000"/>
          <w:sz w:val="21"/>
          <w:szCs w:val="21"/>
        </w:rPr>
        <w:t>Twente</w:t>
      </w:r>
      <w:proofErr w:type="spellEnd"/>
      <w:r w:rsidR="00C304C9" w:rsidRPr="00390C44">
        <w:rPr>
          <w:rFonts w:ascii="Times New Roman" w:hAnsi="Times New Roman" w:cs="Times New Roman"/>
          <w:color w:val="000000"/>
          <w:sz w:val="21"/>
          <w:szCs w:val="21"/>
        </w:rPr>
        <w:t xml:space="preserve"> na Holanda</w:t>
      </w:r>
      <w:r w:rsidR="00C304C9">
        <w:rPr>
          <w:rFonts w:ascii="Times New Roman" w:hAnsi="Times New Roman" w:cs="Times New Roman"/>
          <w:color w:val="000000"/>
          <w:sz w:val="21"/>
          <w:szCs w:val="21"/>
        </w:rPr>
        <w:t xml:space="preserve"> para </w:t>
      </w:r>
      <w:r w:rsidR="002D2227">
        <w:rPr>
          <w:rFonts w:ascii="Times New Roman" w:hAnsi="Times New Roman" w:cs="Times New Roman"/>
          <w:color w:val="000000"/>
          <w:sz w:val="21"/>
          <w:szCs w:val="21"/>
        </w:rPr>
        <w:t xml:space="preserve">o desenvolvimento de novos indicadores de risco de desmatamento, utilizando métodos de IA, que farão parte da próxima versão. </w:t>
      </w:r>
    </w:p>
    <w:sectPr w:rsidR="00E836FD" w:rsidRPr="003E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84DB9"/>
    <w:multiLevelType w:val="hybridMultilevel"/>
    <w:tmpl w:val="CA1E5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12"/>
    <w:rsid w:val="00030121"/>
    <w:rsid w:val="000A607C"/>
    <w:rsid w:val="001E1885"/>
    <w:rsid w:val="002074B6"/>
    <w:rsid w:val="00253038"/>
    <w:rsid w:val="002858EF"/>
    <w:rsid w:val="0029347B"/>
    <w:rsid w:val="002D2227"/>
    <w:rsid w:val="003217C2"/>
    <w:rsid w:val="00390C44"/>
    <w:rsid w:val="00393666"/>
    <w:rsid w:val="003D39EE"/>
    <w:rsid w:val="003E67C7"/>
    <w:rsid w:val="00450510"/>
    <w:rsid w:val="00602B54"/>
    <w:rsid w:val="006279AB"/>
    <w:rsid w:val="006B529D"/>
    <w:rsid w:val="007245DA"/>
    <w:rsid w:val="00825266"/>
    <w:rsid w:val="00914EEA"/>
    <w:rsid w:val="00B81BA6"/>
    <w:rsid w:val="00BB0212"/>
    <w:rsid w:val="00C304C9"/>
    <w:rsid w:val="00C9347A"/>
    <w:rsid w:val="00E836FD"/>
    <w:rsid w:val="00E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3539"/>
  <w15:chartTrackingRefBased/>
  <w15:docId w15:val="{5BAE0200-64FC-CE42-A1C6-E285ACF3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0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0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0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0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0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0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0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0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0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0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02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02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02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02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02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02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0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02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0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02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02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02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02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0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02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02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9347B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9347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836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6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6F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6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6F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36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Reviso">
    <w:name w:val="Revision"/>
    <w:hidden/>
    <w:uiPriority w:val="99"/>
    <w:semiHidden/>
    <w:rsid w:val="00390C44"/>
  </w:style>
  <w:style w:type="character" w:styleId="HiperlinkVisitado">
    <w:name w:val="FollowedHyperlink"/>
    <w:basedOn w:val="Fontepargpadro"/>
    <w:uiPriority w:val="99"/>
    <w:semiHidden/>
    <w:unhideWhenUsed/>
    <w:rsid w:val="00390C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rabrasilis.dpi.inpe.br/am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Lubia Vinhas</dc:creator>
  <cp:keywords/>
  <dc:description/>
  <cp:lastModifiedBy>Marjorie</cp:lastModifiedBy>
  <cp:revision>2</cp:revision>
  <dcterms:created xsi:type="dcterms:W3CDTF">2025-02-13T13:31:00Z</dcterms:created>
  <dcterms:modified xsi:type="dcterms:W3CDTF">2025-02-13T13:31:00Z</dcterms:modified>
</cp:coreProperties>
</file>