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161" w:rsidRPr="0070234B" w:rsidRDefault="00A97161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Tabelacomgrade"/>
        <w:tblpPr w:leftFromText="141" w:rightFromText="141" w:vertAnchor="page" w:horzAnchor="margin" w:tblpY="3169"/>
        <w:tblW w:w="8755" w:type="dxa"/>
        <w:tblLayout w:type="fixed"/>
        <w:tblLook w:val="04A0" w:firstRow="1" w:lastRow="0" w:firstColumn="1" w:lastColumn="0" w:noHBand="0" w:noVBand="1"/>
      </w:tblPr>
      <w:tblGrid>
        <w:gridCol w:w="534"/>
        <w:gridCol w:w="425"/>
        <w:gridCol w:w="7796"/>
      </w:tblGrid>
      <w:tr w:rsidR="00A97161" w:rsidRPr="0070234B" w:rsidTr="005A14E2">
        <w:trPr>
          <w:cantSplit/>
          <w:trHeight w:val="841"/>
        </w:trPr>
        <w:tc>
          <w:tcPr>
            <w:tcW w:w="534" w:type="dxa"/>
            <w:vMerge w:val="restart"/>
            <w:textDirection w:val="btLr"/>
          </w:tcPr>
          <w:p w:rsidR="00A97161" w:rsidRPr="0070234B" w:rsidRDefault="00A97161" w:rsidP="00A9716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0234B">
              <w:rPr>
                <w:rFonts w:ascii="Times New Roman" w:hAnsi="Times New Roman" w:cs="Times New Roman"/>
                <w:b/>
                <w:sz w:val="16"/>
                <w:szCs w:val="16"/>
              </w:rPr>
              <w:t>DESCRIÇÃO DOS MODOS DE SERVIÇO</w:t>
            </w:r>
          </w:p>
        </w:tc>
        <w:tc>
          <w:tcPr>
            <w:tcW w:w="425" w:type="dxa"/>
            <w:textDirection w:val="btLr"/>
          </w:tcPr>
          <w:p w:rsidR="00A97161" w:rsidRPr="0070234B" w:rsidRDefault="00A97161" w:rsidP="00A9716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0234B">
              <w:rPr>
                <w:rFonts w:ascii="Times New Roman" w:hAnsi="Times New Roman" w:cs="Times New Roman"/>
                <w:b/>
                <w:sz w:val="16"/>
                <w:szCs w:val="16"/>
              </w:rPr>
              <w:t>GERAIS</w:t>
            </w:r>
          </w:p>
        </w:tc>
        <w:tc>
          <w:tcPr>
            <w:tcW w:w="7796" w:type="dxa"/>
          </w:tcPr>
          <w:p w:rsidR="00A97161" w:rsidRPr="0070234B" w:rsidRDefault="00A97161" w:rsidP="00A9716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0234B">
              <w:rPr>
                <w:rFonts w:ascii="Times New Roman" w:hAnsi="Times New Roman" w:cs="Times New Roman"/>
                <w:sz w:val="16"/>
                <w:szCs w:val="16"/>
              </w:rPr>
              <w:t xml:space="preserve">Serviço de mediação comunicativa na ordem de interações linguísticas que envolvem sujeitos usuários </w:t>
            </w:r>
            <w:proofErr w:type="gramStart"/>
            <w:r w:rsidRPr="0070234B">
              <w:rPr>
                <w:rFonts w:ascii="Times New Roman" w:hAnsi="Times New Roman" w:cs="Times New Roman"/>
                <w:sz w:val="16"/>
                <w:szCs w:val="16"/>
              </w:rPr>
              <w:t>da LIBRAS</w:t>
            </w:r>
            <w:proofErr w:type="gramEnd"/>
            <w:r w:rsidRPr="0070234B">
              <w:rPr>
                <w:rFonts w:ascii="Times New Roman" w:hAnsi="Times New Roman" w:cs="Times New Roman"/>
                <w:sz w:val="16"/>
                <w:szCs w:val="16"/>
              </w:rPr>
              <w:t xml:space="preserve"> ou PORTUGUÊS, seja em situação presenciais (interpretação) do planejamento da fala (consultoria) ou de tratamento textual (tradução)</w:t>
            </w:r>
          </w:p>
        </w:tc>
      </w:tr>
      <w:tr w:rsidR="00A97161" w:rsidRPr="0070234B" w:rsidTr="00A97161">
        <w:trPr>
          <w:cantSplit/>
          <w:trHeight w:val="2271"/>
        </w:trPr>
        <w:tc>
          <w:tcPr>
            <w:tcW w:w="534" w:type="dxa"/>
            <w:vMerge/>
          </w:tcPr>
          <w:p w:rsidR="00A97161" w:rsidRPr="0070234B" w:rsidRDefault="00A97161" w:rsidP="00A971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extDirection w:val="btLr"/>
          </w:tcPr>
          <w:p w:rsidR="00A97161" w:rsidRPr="0070234B" w:rsidRDefault="00A97161" w:rsidP="00A9716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0234B">
              <w:rPr>
                <w:rFonts w:ascii="Times New Roman" w:hAnsi="Times New Roman" w:cs="Times New Roman"/>
                <w:b/>
                <w:sz w:val="16"/>
                <w:szCs w:val="16"/>
              </w:rPr>
              <w:t>ESPECÍFICOS</w:t>
            </w:r>
          </w:p>
        </w:tc>
        <w:tc>
          <w:tcPr>
            <w:tcW w:w="7796" w:type="dxa"/>
          </w:tcPr>
          <w:p w:rsidR="00A97161" w:rsidRPr="0070234B" w:rsidRDefault="00A97161" w:rsidP="00A9716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0234B">
              <w:rPr>
                <w:rFonts w:ascii="Times New Roman" w:hAnsi="Times New Roman" w:cs="Times New Roman"/>
                <w:sz w:val="16"/>
                <w:szCs w:val="16"/>
              </w:rPr>
              <w:t>O serviço de mediação linguística (Libras/Português/Libras), atualmente é ofertado em quatro modalidades:</w:t>
            </w:r>
          </w:p>
          <w:p w:rsidR="00A97161" w:rsidRPr="0070234B" w:rsidRDefault="00A97161" w:rsidP="00A9716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0234B">
              <w:rPr>
                <w:rFonts w:ascii="Times New Roman" w:hAnsi="Times New Roman" w:cs="Times New Roman"/>
                <w:sz w:val="16"/>
                <w:szCs w:val="16"/>
              </w:rPr>
              <w:t>SELECIONE A MODALIDADE DE SERVIÇO DESEJADA:</w:t>
            </w:r>
          </w:p>
          <w:p w:rsidR="00A97161" w:rsidRPr="0070234B" w:rsidRDefault="00A97161" w:rsidP="00A9716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70234B">
              <w:rPr>
                <w:rFonts w:ascii="Times New Roman" w:hAnsi="Times New Roman" w:cs="Times New Roman"/>
                <w:sz w:val="16"/>
                <w:szCs w:val="16"/>
              </w:rPr>
              <w:t xml:space="preserve">(   </w:t>
            </w:r>
            <w:proofErr w:type="gramEnd"/>
            <w:r w:rsidRPr="0070234B">
              <w:rPr>
                <w:rFonts w:ascii="Times New Roman" w:hAnsi="Times New Roman" w:cs="Times New Roman"/>
                <w:sz w:val="16"/>
                <w:szCs w:val="16"/>
              </w:rPr>
              <w:t>) INTERPRETAÇÃO EVENTUAL: Nesse serviço de interpretação se transpõe discursos de Libras/Português ou Português/Libras ( com diferentes graus de fidelidade e adaptação). Estas interpretações tem a função de acessibilidade às falas dos envolvidos em reuniões, atendimento e anúncios gerais.</w:t>
            </w:r>
          </w:p>
          <w:p w:rsidR="00A97161" w:rsidRPr="0070234B" w:rsidRDefault="00A97161" w:rsidP="00A9716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70234B">
              <w:rPr>
                <w:rFonts w:ascii="Times New Roman" w:hAnsi="Times New Roman" w:cs="Times New Roman"/>
                <w:sz w:val="16"/>
                <w:szCs w:val="16"/>
              </w:rPr>
              <w:t xml:space="preserve">(   </w:t>
            </w:r>
            <w:proofErr w:type="gramEnd"/>
            <w:r w:rsidRPr="0070234B">
              <w:rPr>
                <w:rFonts w:ascii="Times New Roman" w:hAnsi="Times New Roman" w:cs="Times New Roman"/>
                <w:sz w:val="16"/>
                <w:szCs w:val="16"/>
              </w:rPr>
              <w:t xml:space="preserve">) TRADUÇÃO E PRODUÇÃO DE MATERIAL: Tradução de materiais escritos em Português para vídeo em Libras e vice-versa. Em parceria com o responsável, o tradutor se tornando um </w:t>
            </w:r>
            <w:r w:rsidRPr="0070234B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agente para assuntos linguísticos</w:t>
            </w:r>
            <w:r w:rsidRPr="0070234B">
              <w:rPr>
                <w:rFonts w:ascii="Times New Roman" w:hAnsi="Times New Roman" w:cs="Times New Roman"/>
                <w:sz w:val="16"/>
                <w:szCs w:val="16"/>
              </w:rPr>
              <w:t xml:space="preserve"> no processo de elaboração de mate riais textuais (artigos, músicas, anúncios, avaliações, etc...</w:t>
            </w:r>
            <w:proofErr w:type="gramStart"/>
            <w:r w:rsidRPr="0070234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proofErr w:type="gramEnd"/>
          </w:p>
          <w:p w:rsidR="00A97161" w:rsidRPr="0070234B" w:rsidRDefault="00A97161" w:rsidP="00A971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70234B">
              <w:rPr>
                <w:rFonts w:ascii="Times New Roman" w:hAnsi="Times New Roman" w:cs="Times New Roman"/>
                <w:sz w:val="16"/>
                <w:szCs w:val="16"/>
              </w:rPr>
              <w:t xml:space="preserve">(   </w:t>
            </w:r>
            <w:proofErr w:type="gramEnd"/>
            <w:r w:rsidRPr="0070234B">
              <w:rPr>
                <w:rFonts w:ascii="Times New Roman" w:hAnsi="Times New Roman" w:cs="Times New Roman"/>
                <w:sz w:val="16"/>
                <w:szCs w:val="16"/>
              </w:rPr>
              <w:t>) INTERPRETAÇÃO EDUCACIONAL: Nesse serviço o Tradutor/Intérprete de Libras atua em sala de aula</w:t>
            </w:r>
            <w:r w:rsidRPr="0070234B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 xml:space="preserve"> mediando a comunicação </w:t>
            </w:r>
            <w:r w:rsidRPr="0070234B">
              <w:rPr>
                <w:rFonts w:ascii="Times New Roman" w:hAnsi="Times New Roman" w:cs="Times New Roman"/>
                <w:sz w:val="16"/>
                <w:szCs w:val="16"/>
              </w:rPr>
              <w:t>prioritariamente, do aluno com o professor e com os textos escritos.</w:t>
            </w:r>
          </w:p>
          <w:p w:rsidR="00A97161" w:rsidRPr="0070234B" w:rsidRDefault="00A97161" w:rsidP="00A971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70234B">
              <w:rPr>
                <w:rFonts w:ascii="Times New Roman" w:hAnsi="Times New Roman" w:cs="Times New Roman"/>
                <w:sz w:val="16"/>
                <w:szCs w:val="16"/>
              </w:rPr>
              <w:t xml:space="preserve">(   </w:t>
            </w:r>
            <w:proofErr w:type="gramEnd"/>
            <w:r w:rsidRPr="0070234B">
              <w:rPr>
                <w:rFonts w:ascii="Times New Roman" w:hAnsi="Times New Roman" w:cs="Times New Roman"/>
                <w:sz w:val="16"/>
                <w:szCs w:val="16"/>
              </w:rPr>
              <w:t>) CONSULTORIA TÉCNICA ESPECÍFICA: Nesse serviço o Tradutor/Intérprete de Libras atua orientando o docente, quanto às escolhas dos procedimentos linguísticos mais apropriados no tratamento da interação dos conteúdos nessas línguas em diferentes situações educativas.</w:t>
            </w:r>
          </w:p>
        </w:tc>
      </w:tr>
    </w:tbl>
    <w:p w:rsidR="00A97161" w:rsidRPr="0070234B" w:rsidRDefault="00A97161" w:rsidP="00A97161">
      <w:pPr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  <w:r w:rsidRPr="0070234B">
        <w:rPr>
          <w:rFonts w:ascii="Times New Roman" w:hAnsi="Times New Roman" w:cs="Times New Roman"/>
          <w:b/>
          <w:sz w:val="16"/>
          <w:szCs w:val="16"/>
          <w:u w:val="single"/>
        </w:rPr>
        <w:t xml:space="preserve">Solicitação de agendamento de tradução e/ou interpretação de Língua de Sinais/Português (TILSP) </w:t>
      </w:r>
      <w:bookmarkStart w:id="0" w:name="_GoBack"/>
      <w:bookmarkEnd w:id="0"/>
    </w:p>
    <w:p w:rsidR="00A97161" w:rsidRPr="0070234B" w:rsidRDefault="00A97161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Tabelacomgrade"/>
        <w:tblW w:w="8755" w:type="dxa"/>
        <w:tblLook w:val="04A0" w:firstRow="1" w:lastRow="0" w:firstColumn="1" w:lastColumn="0" w:noHBand="0" w:noVBand="1"/>
      </w:tblPr>
      <w:tblGrid>
        <w:gridCol w:w="534"/>
        <w:gridCol w:w="2693"/>
        <w:gridCol w:w="1843"/>
        <w:gridCol w:w="1842"/>
        <w:gridCol w:w="1843"/>
      </w:tblGrid>
      <w:tr w:rsidR="005414F3" w:rsidRPr="0070234B" w:rsidTr="0070234B">
        <w:tc>
          <w:tcPr>
            <w:tcW w:w="534" w:type="dxa"/>
            <w:vMerge w:val="restart"/>
            <w:textDirection w:val="btLr"/>
          </w:tcPr>
          <w:p w:rsidR="003B49C1" w:rsidRPr="0070234B" w:rsidRDefault="003B49C1" w:rsidP="003B49C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0234B">
              <w:rPr>
                <w:rFonts w:ascii="Times New Roman" w:hAnsi="Times New Roman" w:cs="Times New Roman"/>
                <w:b/>
                <w:sz w:val="16"/>
                <w:szCs w:val="16"/>
              </w:rPr>
              <w:t>DESCRIÇÃO DA SOLICITAÇÃO</w:t>
            </w:r>
          </w:p>
        </w:tc>
        <w:tc>
          <w:tcPr>
            <w:tcW w:w="2693" w:type="dxa"/>
          </w:tcPr>
          <w:p w:rsidR="003B49C1" w:rsidRPr="0070234B" w:rsidRDefault="003B49C1" w:rsidP="003B49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0234B">
              <w:rPr>
                <w:rFonts w:ascii="Times New Roman" w:hAnsi="Times New Roman" w:cs="Times New Roman"/>
                <w:b/>
                <w:sz w:val="16"/>
                <w:szCs w:val="16"/>
              </w:rPr>
              <w:t>DATA</w:t>
            </w:r>
          </w:p>
        </w:tc>
        <w:tc>
          <w:tcPr>
            <w:tcW w:w="3685" w:type="dxa"/>
            <w:gridSpan w:val="2"/>
          </w:tcPr>
          <w:p w:rsidR="003B49C1" w:rsidRPr="0070234B" w:rsidRDefault="003B49C1" w:rsidP="003B49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0234B">
              <w:rPr>
                <w:rFonts w:ascii="Times New Roman" w:hAnsi="Times New Roman" w:cs="Times New Roman"/>
                <w:b/>
                <w:sz w:val="16"/>
                <w:szCs w:val="16"/>
              </w:rPr>
              <w:t>HORÁRIOS</w:t>
            </w:r>
          </w:p>
        </w:tc>
        <w:tc>
          <w:tcPr>
            <w:tcW w:w="1843" w:type="dxa"/>
          </w:tcPr>
          <w:p w:rsidR="003B49C1" w:rsidRPr="0070234B" w:rsidRDefault="003B49C1" w:rsidP="003B49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0234B">
              <w:rPr>
                <w:rFonts w:ascii="Times New Roman" w:hAnsi="Times New Roman" w:cs="Times New Roman"/>
                <w:b/>
                <w:sz w:val="16"/>
                <w:szCs w:val="16"/>
              </w:rPr>
              <w:t>LOCAL</w:t>
            </w:r>
          </w:p>
        </w:tc>
      </w:tr>
      <w:tr w:rsidR="005414F3" w:rsidRPr="0070234B" w:rsidTr="0070234B">
        <w:tc>
          <w:tcPr>
            <w:tcW w:w="534" w:type="dxa"/>
            <w:vMerge/>
          </w:tcPr>
          <w:p w:rsidR="003B49C1" w:rsidRPr="0070234B" w:rsidRDefault="003B49C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</w:tcPr>
          <w:p w:rsidR="003B49C1" w:rsidRPr="0070234B" w:rsidRDefault="005414F3" w:rsidP="005414F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0234B">
              <w:rPr>
                <w:rFonts w:ascii="Times New Roman" w:hAnsi="Times New Roman" w:cs="Times New Roman"/>
                <w:b/>
                <w:sz w:val="16"/>
                <w:szCs w:val="16"/>
              </w:rPr>
              <w:t>DEMANDA</w:t>
            </w:r>
          </w:p>
          <w:p w:rsidR="005414F3" w:rsidRPr="0070234B" w:rsidRDefault="005414F3" w:rsidP="005414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414F3" w:rsidRPr="0070234B" w:rsidRDefault="005414F3" w:rsidP="005414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70234B">
              <w:rPr>
                <w:rFonts w:ascii="Times New Roman" w:hAnsi="Times New Roman" w:cs="Times New Roman"/>
                <w:sz w:val="16"/>
                <w:szCs w:val="16"/>
              </w:rPr>
              <w:t xml:space="preserve">(  </w:t>
            </w:r>
            <w:proofErr w:type="gramEnd"/>
            <w:r w:rsidRPr="0070234B">
              <w:rPr>
                <w:rFonts w:ascii="Times New Roman" w:hAnsi="Times New Roman" w:cs="Times New Roman"/>
                <w:sz w:val="16"/>
                <w:szCs w:val="16"/>
              </w:rPr>
              <w:t>)momentânea (  )Continuada</w:t>
            </w:r>
          </w:p>
        </w:tc>
        <w:tc>
          <w:tcPr>
            <w:tcW w:w="1843" w:type="dxa"/>
          </w:tcPr>
          <w:p w:rsidR="003B49C1" w:rsidRPr="0070234B" w:rsidRDefault="005414F3" w:rsidP="005414F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0234B">
              <w:rPr>
                <w:rFonts w:ascii="Times New Roman" w:hAnsi="Times New Roman" w:cs="Times New Roman"/>
                <w:b/>
                <w:sz w:val="16"/>
                <w:szCs w:val="16"/>
              </w:rPr>
              <w:t>INÍCIO</w:t>
            </w:r>
          </w:p>
          <w:p w:rsidR="005414F3" w:rsidRPr="0070234B" w:rsidRDefault="005414F3" w:rsidP="005414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414F3" w:rsidRPr="0070234B" w:rsidRDefault="005414F3" w:rsidP="005414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70234B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70234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0234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End"/>
            <w:r w:rsidRPr="0070234B">
              <w:rPr>
                <w:rFonts w:ascii="Times New Roman" w:hAnsi="Times New Roman" w:cs="Times New Roman"/>
                <w:sz w:val="16"/>
                <w:szCs w:val="16"/>
              </w:rPr>
              <w:t>)exato  ( ) aproximado</w:t>
            </w:r>
          </w:p>
        </w:tc>
        <w:tc>
          <w:tcPr>
            <w:tcW w:w="1842" w:type="dxa"/>
          </w:tcPr>
          <w:p w:rsidR="003B49C1" w:rsidRPr="0070234B" w:rsidRDefault="005414F3" w:rsidP="005414F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0234B">
              <w:rPr>
                <w:rFonts w:ascii="Times New Roman" w:hAnsi="Times New Roman" w:cs="Times New Roman"/>
                <w:b/>
                <w:sz w:val="16"/>
                <w:szCs w:val="16"/>
              </w:rPr>
              <w:t>TÉRMINO</w:t>
            </w:r>
          </w:p>
          <w:p w:rsidR="005414F3" w:rsidRPr="0070234B" w:rsidRDefault="005414F3" w:rsidP="005414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414F3" w:rsidRPr="0070234B" w:rsidRDefault="005414F3" w:rsidP="005414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70234B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70234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0234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End"/>
            <w:r w:rsidRPr="0070234B">
              <w:rPr>
                <w:rFonts w:ascii="Times New Roman" w:hAnsi="Times New Roman" w:cs="Times New Roman"/>
                <w:sz w:val="16"/>
                <w:szCs w:val="16"/>
              </w:rPr>
              <w:t>)exato  ( ) aproximado</w:t>
            </w:r>
          </w:p>
        </w:tc>
        <w:tc>
          <w:tcPr>
            <w:tcW w:w="1843" w:type="dxa"/>
          </w:tcPr>
          <w:p w:rsidR="003B49C1" w:rsidRPr="0070234B" w:rsidRDefault="005414F3" w:rsidP="005414F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0234B">
              <w:rPr>
                <w:rFonts w:ascii="Times New Roman" w:hAnsi="Times New Roman" w:cs="Times New Roman"/>
                <w:b/>
                <w:sz w:val="16"/>
                <w:szCs w:val="16"/>
              </w:rPr>
              <w:t>A atividade ocorrerá em ambiente</w:t>
            </w:r>
          </w:p>
          <w:p w:rsidR="005414F3" w:rsidRPr="0070234B" w:rsidRDefault="005414F3" w:rsidP="005414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70234B">
              <w:rPr>
                <w:rFonts w:ascii="Times New Roman" w:hAnsi="Times New Roman" w:cs="Times New Roman"/>
                <w:sz w:val="16"/>
                <w:szCs w:val="16"/>
              </w:rPr>
              <w:t xml:space="preserve">(  </w:t>
            </w:r>
            <w:proofErr w:type="gramEnd"/>
            <w:r w:rsidRPr="0070234B">
              <w:rPr>
                <w:rFonts w:ascii="Times New Roman" w:hAnsi="Times New Roman" w:cs="Times New Roman"/>
                <w:sz w:val="16"/>
                <w:szCs w:val="16"/>
              </w:rPr>
              <w:t>)interno    (  )externo</w:t>
            </w:r>
          </w:p>
        </w:tc>
      </w:tr>
      <w:tr w:rsidR="005414F3" w:rsidRPr="0070234B" w:rsidTr="0070234B">
        <w:tc>
          <w:tcPr>
            <w:tcW w:w="534" w:type="dxa"/>
            <w:vMerge/>
          </w:tcPr>
          <w:p w:rsidR="003B49C1" w:rsidRPr="0070234B" w:rsidRDefault="003B49C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</w:tcPr>
          <w:p w:rsidR="003B49C1" w:rsidRPr="0070234B" w:rsidRDefault="005414F3" w:rsidP="00807E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234B">
              <w:rPr>
                <w:rFonts w:ascii="Times New Roman" w:hAnsi="Times New Roman" w:cs="Times New Roman"/>
                <w:b/>
                <w:sz w:val="16"/>
                <w:szCs w:val="16"/>
              </w:rPr>
              <w:t>Número provável de</w:t>
            </w:r>
            <w:r w:rsidR="0070234B" w:rsidRPr="0070234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807EEF" w:rsidRPr="0070234B">
              <w:rPr>
                <w:rFonts w:ascii="Times New Roman" w:hAnsi="Times New Roman" w:cs="Times New Roman"/>
                <w:b/>
                <w:sz w:val="16"/>
                <w:szCs w:val="16"/>
              </w:rPr>
              <w:t>participantes</w:t>
            </w:r>
            <w:r w:rsidRPr="0070234B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  <w:proofErr w:type="gramStart"/>
            <w:r w:rsidR="00807EEF" w:rsidRPr="0070234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0234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End"/>
            <w:r w:rsidRPr="0070234B">
              <w:rPr>
                <w:rFonts w:ascii="Times New Roman" w:hAnsi="Times New Roman" w:cs="Times New Roman"/>
                <w:sz w:val="16"/>
                <w:szCs w:val="16"/>
              </w:rPr>
              <w:t>_____</w:t>
            </w:r>
            <w:r w:rsidR="0070234B">
              <w:rPr>
                <w:rFonts w:ascii="Times New Roman" w:hAnsi="Times New Roman" w:cs="Times New Roman"/>
                <w:sz w:val="16"/>
                <w:szCs w:val="16"/>
              </w:rPr>
              <w:t>_______</w:t>
            </w:r>
            <w:r w:rsidR="00807EEF" w:rsidRPr="0070234B">
              <w:rPr>
                <w:rFonts w:ascii="Times New Roman" w:hAnsi="Times New Roman" w:cs="Times New Roman"/>
                <w:sz w:val="16"/>
                <w:szCs w:val="16"/>
              </w:rPr>
              <w:t>___</w:t>
            </w:r>
            <w:r w:rsidRPr="0070234B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1843" w:type="dxa"/>
          </w:tcPr>
          <w:p w:rsidR="003B49C1" w:rsidRPr="0070234B" w:rsidRDefault="005414F3" w:rsidP="005414F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0234B">
              <w:rPr>
                <w:rFonts w:ascii="Times New Roman" w:hAnsi="Times New Roman" w:cs="Times New Roman"/>
                <w:b/>
                <w:sz w:val="16"/>
                <w:szCs w:val="16"/>
              </w:rPr>
              <w:t>Surdos:</w:t>
            </w:r>
          </w:p>
          <w:p w:rsidR="005414F3" w:rsidRPr="0070234B" w:rsidRDefault="005414F3" w:rsidP="005414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234B">
              <w:rPr>
                <w:rFonts w:ascii="Times New Roman" w:hAnsi="Times New Roman" w:cs="Times New Roman"/>
                <w:sz w:val="16"/>
                <w:szCs w:val="16"/>
              </w:rPr>
              <w:t>______________</w:t>
            </w:r>
          </w:p>
        </w:tc>
        <w:tc>
          <w:tcPr>
            <w:tcW w:w="1842" w:type="dxa"/>
          </w:tcPr>
          <w:p w:rsidR="003B49C1" w:rsidRPr="0070234B" w:rsidRDefault="005414F3" w:rsidP="005414F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0234B">
              <w:rPr>
                <w:rFonts w:ascii="Times New Roman" w:hAnsi="Times New Roman" w:cs="Times New Roman"/>
                <w:b/>
                <w:sz w:val="16"/>
                <w:szCs w:val="16"/>
              </w:rPr>
              <w:t>Ouvintes:</w:t>
            </w:r>
          </w:p>
          <w:p w:rsidR="005414F3" w:rsidRPr="0070234B" w:rsidRDefault="005414F3" w:rsidP="005414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234B">
              <w:rPr>
                <w:rFonts w:ascii="Times New Roman" w:hAnsi="Times New Roman" w:cs="Times New Roman"/>
                <w:sz w:val="16"/>
                <w:szCs w:val="16"/>
              </w:rPr>
              <w:t>________________</w:t>
            </w:r>
          </w:p>
        </w:tc>
        <w:tc>
          <w:tcPr>
            <w:tcW w:w="1843" w:type="dxa"/>
          </w:tcPr>
          <w:p w:rsidR="003B49C1" w:rsidRPr="0070234B" w:rsidRDefault="005414F3" w:rsidP="005414F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0234B">
              <w:rPr>
                <w:rFonts w:ascii="Times New Roman" w:hAnsi="Times New Roman" w:cs="Times New Roman"/>
                <w:b/>
                <w:sz w:val="16"/>
                <w:szCs w:val="16"/>
              </w:rPr>
              <w:t>Outros:</w:t>
            </w:r>
          </w:p>
          <w:p w:rsidR="005414F3" w:rsidRPr="0070234B" w:rsidRDefault="005414F3" w:rsidP="005414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234B">
              <w:rPr>
                <w:rFonts w:ascii="Times New Roman" w:hAnsi="Times New Roman" w:cs="Times New Roman"/>
                <w:sz w:val="16"/>
                <w:szCs w:val="16"/>
              </w:rPr>
              <w:t>________________</w:t>
            </w:r>
          </w:p>
        </w:tc>
      </w:tr>
      <w:tr w:rsidR="005414F3" w:rsidRPr="0070234B" w:rsidTr="005414F3">
        <w:tc>
          <w:tcPr>
            <w:tcW w:w="534" w:type="dxa"/>
            <w:vMerge/>
          </w:tcPr>
          <w:p w:rsidR="005414F3" w:rsidRPr="0070234B" w:rsidRDefault="005414F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1" w:type="dxa"/>
            <w:gridSpan w:val="4"/>
          </w:tcPr>
          <w:p w:rsidR="005414F3" w:rsidRPr="0070234B" w:rsidRDefault="005414F3" w:rsidP="005414F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0234B">
              <w:rPr>
                <w:rFonts w:ascii="Times New Roman" w:hAnsi="Times New Roman" w:cs="Times New Roman"/>
                <w:b/>
                <w:sz w:val="16"/>
                <w:szCs w:val="16"/>
              </w:rPr>
              <w:t>DESCRIÇÃO DETALHADA DA ATIVIDADE</w:t>
            </w:r>
          </w:p>
        </w:tc>
      </w:tr>
      <w:tr w:rsidR="005414F3" w:rsidRPr="0070234B" w:rsidTr="005414F3">
        <w:tc>
          <w:tcPr>
            <w:tcW w:w="534" w:type="dxa"/>
            <w:vMerge/>
          </w:tcPr>
          <w:p w:rsidR="005414F3" w:rsidRPr="0070234B" w:rsidRDefault="005414F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1" w:type="dxa"/>
            <w:gridSpan w:val="4"/>
          </w:tcPr>
          <w:p w:rsidR="005414F3" w:rsidRPr="0070234B" w:rsidRDefault="005414F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14F3" w:rsidRPr="0070234B" w:rsidTr="005414F3">
        <w:tc>
          <w:tcPr>
            <w:tcW w:w="534" w:type="dxa"/>
            <w:vMerge/>
          </w:tcPr>
          <w:p w:rsidR="005414F3" w:rsidRPr="0070234B" w:rsidRDefault="005414F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1" w:type="dxa"/>
            <w:gridSpan w:val="4"/>
          </w:tcPr>
          <w:p w:rsidR="005414F3" w:rsidRPr="0070234B" w:rsidRDefault="005414F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14F3" w:rsidRPr="0070234B" w:rsidTr="005414F3">
        <w:tc>
          <w:tcPr>
            <w:tcW w:w="534" w:type="dxa"/>
            <w:vMerge/>
          </w:tcPr>
          <w:p w:rsidR="005414F3" w:rsidRPr="0070234B" w:rsidRDefault="005414F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1" w:type="dxa"/>
            <w:gridSpan w:val="4"/>
          </w:tcPr>
          <w:p w:rsidR="005414F3" w:rsidRPr="0070234B" w:rsidRDefault="005414F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14F3" w:rsidRPr="0070234B" w:rsidTr="005414F3">
        <w:tc>
          <w:tcPr>
            <w:tcW w:w="534" w:type="dxa"/>
            <w:vMerge/>
          </w:tcPr>
          <w:p w:rsidR="005414F3" w:rsidRPr="0070234B" w:rsidRDefault="005414F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1" w:type="dxa"/>
            <w:gridSpan w:val="4"/>
          </w:tcPr>
          <w:p w:rsidR="005414F3" w:rsidRPr="0070234B" w:rsidRDefault="005414F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5552E8" w:rsidRPr="0070234B" w:rsidRDefault="005552E8" w:rsidP="009E3AFA">
      <w:pPr>
        <w:jc w:val="both"/>
        <w:rPr>
          <w:rFonts w:ascii="Times New Roman" w:hAnsi="Times New Roman" w:cs="Times New Roman"/>
          <w:sz w:val="16"/>
          <w:szCs w:val="16"/>
        </w:rPr>
      </w:pPr>
      <w:r w:rsidRPr="0070234B">
        <w:rPr>
          <w:rFonts w:ascii="Times New Roman" w:hAnsi="Times New Roman" w:cs="Times New Roman"/>
          <w:sz w:val="16"/>
          <w:szCs w:val="16"/>
        </w:rPr>
        <w:t>Havendo disponibilidade é imprescindível, além da descrição acima, o envio do material em anexo, que auxiliem no melhor serviço de interpretação (Ex.:</w:t>
      </w:r>
      <w:r w:rsidR="009E3AFA" w:rsidRPr="0070234B">
        <w:rPr>
          <w:rFonts w:ascii="Times New Roman" w:hAnsi="Times New Roman" w:cs="Times New Roman"/>
          <w:sz w:val="16"/>
          <w:szCs w:val="16"/>
        </w:rPr>
        <w:t xml:space="preserve"> </w:t>
      </w:r>
      <w:r w:rsidRPr="0070234B">
        <w:rPr>
          <w:rFonts w:ascii="Times New Roman" w:hAnsi="Times New Roman" w:cs="Times New Roman"/>
          <w:sz w:val="16"/>
          <w:szCs w:val="16"/>
        </w:rPr>
        <w:t>textos diversos, sites, folder, vídeos, músicas, etc</w:t>
      </w:r>
      <w:r w:rsidR="009E3AFA" w:rsidRPr="0070234B">
        <w:rPr>
          <w:rFonts w:ascii="Times New Roman" w:hAnsi="Times New Roman" w:cs="Times New Roman"/>
          <w:sz w:val="16"/>
          <w:szCs w:val="16"/>
        </w:rPr>
        <w:t>...). Casos</w:t>
      </w:r>
      <w:r w:rsidRPr="0070234B">
        <w:rPr>
          <w:rFonts w:ascii="Times New Roman" w:hAnsi="Times New Roman" w:cs="Times New Roman"/>
          <w:sz w:val="16"/>
          <w:szCs w:val="16"/>
        </w:rPr>
        <w:t xml:space="preserve"> específicos de pedidos de tradução textual em produções videográficas serão estudados pela equipe.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34"/>
        <w:gridCol w:w="5953"/>
        <w:gridCol w:w="2157"/>
      </w:tblGrid>
      <w:tr w:rsidR="005552E8" w:rsidRPr="0070234B" w:rsidTr="005552E8">
        <w:tc>
          <w:tcPr>
            <w:tcW w:w="534" w:type="dxa"/>
            <w:vMerge w:val="restart"/>
            <w:textDirection w:val="btLr"/>
          </w:tcPr>
          <w:p w:rsidR="005552E8" w:rsidRPr="0070234B" w:rsidRDefault="005552E8" w:rsidP="007A62A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0234B">
              <w:rPr>
                <w:rFonts w:ascii="Times New Roman" w:hAnsi="Times New Roman" w:cs="Times New Roman"/>
                <w:b/>
                <w:sz w:val="16"/>
                <w:szCs w:val="16"/>
              </w:rPr>
              <w:t>SOLICITANTE</w:t>
            </w:r>
          </w:p>
        </w:tc>
        <w:tc>
          <w:tcPr>
            <w:tcW w:w="5953" w:type="dxa"/>
          </w:tcPr>
          <w:p w:rsidR="005552E8" w:rsidRPr="0070234B" w:rsidRDefault="005552E8" w:rsidP="005552E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0234B">
              <w:rPr>
                <w:rFonts w:ascii="Times New Roman" w:hAnsi="Times New Roman" w:cs="Times New Roman"/>
                <w:b/>
                <w:sz w:val="16"/>
                <w:szCs w:val="16"/>
              </w:rPr>
              <w:t>SOLICITANTES</w:t>
            </w:r>
          </w:p>
          <w:p w:rsidR="005552E8" w:rsidRPr="0070234B" w:rsidRDefault="005552E8" w:rsidP="00555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234B">
              <w:rPr>
                <w:rFonts w:ascii="Times New Roman" w:hAnsi="Times New Roman" w:cs="Times New Roman"/>
                <w:sz w:val="16"/>
                <w:szCs w:val="16"/>
              </w:rPr>
              <w:t>Identificação do setor e pessoa responsável pela solicitação</w:t>
            </w:r>
          </w:p>
        </w:tc>
        <w:tc>
          <w:tcPr>
            <w:tcW w:w="2157" w:type="dxa"/>
          </w:tcPr>
          <w:p w:rsidR="005552E8" w:rsidRPr="0070234B" w:rsidRDefault="007A62A0" w:rsidP="007A62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0234B">
              <w:rPr>
                <w:rFonts w:ascii="Times New Roman" w:hAnsi="Times New Roman" w:cs="Times New Roman"/>
                <w:b/>
                <w:sz w:val="16"/>
                <w:szCs w:val="16"/>
              </w:rPr>
              <w:t>CONTATOS ESPECÍFICOS</w:t>
            </w:r>
          </w:p>
          <w:p w:rsidR="007A62A0" w:rsidRPr="0070234B" w:rsidRDefault="007A62A0" w:rsidP="007A62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234B">
              <w:rPr>
                <w:rFonts w:ascii="Times New Roman" w:hAnsi="Times New Roman" w:cs="Times New Roman"/>
                <w:sz w:val="16"/>
                <w:szCs w:val="16"/>
              </w:rPr>
              <w:t>Telefone, ramal, e-mail, etc...</w:t>
            </w:r>
          </w:p>
        </w:tc>
      </w:tr>
      <w:tr w:rsidR="005552E8" w:rsidRPr="0070234B" w:rsidTr="005552E8">
        <w:tc>
          <w:tcPr>
            <w:tcW w:w="534" w:type="dxa"/>
            <w:vMerge/>
          </w:tcPr>
          <w:p w:rsidR="005552E8" w:rsidRPr="0070234B" w:rsidRDefault="005552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53" w:type="dxa"/>
          </w:tcPr>
          <w:p w:rsidR="007A62A0" w:rsidRPr="0070234B" w:rsidRDefault="007A62A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552E8" w:rsidRPr="0070234B" w:rsidRDefault="005552E8" w:rsidP="007A62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234B">
              <w:rPr>
                <w:rFonts w:ascii="Times New Roman" w:hAnsi="Times New Roman" w:cs="Times New Roman"/>
                <w:sz w:val="16"/>
                <w:szCs w:val="16"/>
              </w:rPr>
              <w:t>Setor e pessoa responsável pela solicitação:_____________________</w:t>
            </w:r>
            <w:r w:rsidR="007A62A0" w:rsidRPr="0070234B">
              <w:rPr>
                <w:rFonts w:ascii="Times New Roman" w:hAnsi="Times New Roman" w:cs="Times New Roman"/>
                <w:sz w:val="16"/>
                <w:szCs w:val="16"/>
              </w:rPr>
              <w:t>_____</w:t>
            </w:r>
            <w:r w:rsidRPr="0070234B">
              <w:rPr>
                <w:rFonts w:ascii="Times New Roman" w:hAnsi="Times New Roman" w:cs="Times New Roman"/>
                <w:sz w:val="16"/>
                <w:szCs w:val="16"/>
              </w:rPr>
              <w:t>_______</w:t>
            </w:r>
          </w:p>
          <w:p w:rsidR="007A62A0" w:rsidRPr="0070234B" w:rsidRDefault="007A62A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7" w:type="dxa"/>
          </w:tcPr>
          <w:p w:rsidR="005552E8" w:rsidRPr="0070234B" w:rsidRDefault="005552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552E8" w:rsidRPr="0070234B" w:rsidTr="005552E8">
        <w:tc>
          <w:tcPr>
            <w:tcW w:w="534" w:type="dxa"/>
            <w:vMerge/>
          </w:tcPr>
          <w:p w:rsidR="005552E8" w:rsidRPr="0070234B" w:rsidRDefault="005552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53" w:type="dxa"/>
          </w:tcPr>
          <w:p w:rsidR="005552E8" w:rsidRPr="0070234B" w:rsidRDefault="005552E8" w:rsidP="007A62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234B">
              <w:rPr>
                <w:rFonts w:ascii="Times New Roman" w:hAnsi="Times New Roman" w:cs="Times New Roman"/>
                <w:sz w:val="16"/>
                <w:szCs w:val="16"/>
              </w:rPr>
              <w:t xml:space="preserve">Quem terá a fala </w:t>
            </w:r>
            <w:r w:rsidR="007A62A0" w:rsidRPr="0070234B">
              <w:rPr>
                <w:rFonts w:ascii="Times New Roman" w:hAnsi="Times New Roman" w:cs="Times New Roman"/>
                <w:sz w:val="16"/>
                <w:szCs w:val="16"/>
              </w:rPr>
              <w:t>na situação a ser interpretada?</w:t>
            </w:r>
          </w:p>
          <w:p w:rsidR="007A62A0" w:rsidRPr="0070234B" w:rsidRDefault="007A62A0" w:rsidP="007A62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234B">
              <w:rPr>
                <w:rFonts w:ascii="Times New Roman" w:hAnsi="Times New Roman" w:cs="Times New Roman"/>
                <w:sz w:val="16"/>
                <w:szCs w:val="16"/>
              </w:rPr>
              <w:t xml:space="preserve">______________________________ </w:t>
            </w:r>
            <w:proofErr w:type="gramStart"/>
            <w:r w:rsidRPr="0070234B">
              <w:rPr>
                <w:rFonts w:ascii="Times New Roman" w:hAnsi="Times New Roman" w:cs="Times New Roman"/>
                <w:sz w:val="16"/>
                <w:szCs w:val="16"/>
              </w:rPr>
              <w:t xml:space="preserve">(     </w:t>
            </w:r>
            <w:proofErr w:type="gramEnd"/>
            <w:r w:rsidRPr="0070234B">
              <w:rPr>
                <w:rFonts w:ascii="Times New Roman" w:hAnsi="Times New Roman" w:cs="Times New Roman"/>
                <w:sz w:val="16"/>
                <w:szCs w:val="16"/>
              </w:rPr>
              <w:t>) Surdos           (    ) Ouvintes</w:t>
            </w:r>
          </w:p>
          <w:p w:rsidR="007A62A0" w:rsidRPr="0070234B" w:rsidRDefault="007A62A0" w:rsidP="007A62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234B">
              <w:rPr>
                <w:rFonts w:ascii="Times New Roman" w:hAnsi="Times New Roman" w:cs="Times New Roman"/>
                <w:sz w:val="16"/>
                <w:szCs w:val="16"/>
              </w:rPr>
              <w:t xml:space="preserve">______________________________ </w:t>
            </w:r>
            <w:proofErr w:type="gramStart"/>
            <w:r w:rsidRPr="0070234B">
              <w:rPr>
                <w:rFonts w:ascii="Times New Roman" w:hAnsi="Times New Roman" w:cs="Times New Roman"/>
                <w:sz w:val="16"/>
                <w:szCs w:val="16"/>
              </w:rPr>
              <w:t xml:space="preserve">(     </w:t>
            </w:r>
            <w:proofErr w:type="gramEnd"/>
            <w:r w:rsidRPr="0070234B">
              <w:rPr>
                <w:rFonts w:ascii="Times New Roman" w:hAnsi="Times New Roman" w:cs="Times New Roman"/>
                <w:sz w:val="16"/>
                <w:szCs w:val="16"/>
              </w:rPr>
              <w:t>) Surdos           (    ) Ouvintes</w:t>
            </w:r>
          </w:p>
          <w:p w:rsidR="007A62A0" w:rsidRPr="0070234B" w:rsidRDefault="007A62A0" w:rsidP="007A62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234B">
              <w:rPr>
                <w:rFonts w:ascii="Times New Roman" w:hAnsi="Times New Roman" w:cs="Times New Roman"/>
                <w:sz w:val="16"/>
                <w:szCs w:val="16"/>
              </w:rPr>
              <w:t xml:space="preserve">______________________________ </w:t>
            </w:r>
            <w:proofErr w:type="gramStart"/>
            <w:r w:rsidRPr="0070234B">
              <w:rPr>
                <w:rFonts w:ascii="Times New Roman" w:hAnsi="Times New Roman" w:cs="Times New Roman"/>
                <w:sz w:val="16"/>
                <w:szCs w:val="16"/>
              </w:rPr>
              <w:t xml:space="preserve">(     </w:t>
            </w:r>
            <w:proofErr w:type="gramEnd"/>
            <w:r w:rsidRPr="0070234B">
              <w:rPr>
                <w:rFonts w:ascii="Times New Roman" w:hAnsi="Times New Roman" w:cs="Times New Roman"/>
                <w:sz w:val="16"/>
                <w:szCs w:val="16"/>
              </w:rPr>
              <w:t>) Surdos           (    ) Ouvintes</w:t>
            </w:r>
          </w:p>
        </w:tc>
        <w:tc>
          <w:tcPr>
            <w:tcW w:w="2157" w:type="dxa"/>
          </w:tcPr>
          <w:p w:rsidR="005552E8" w:rsidRPr="0070234B" w:rsidRDefault="005552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1C2B37" w:rsidRPr="0070234B" w:rsidRDefault="007A62A0" w:rsidP="009E3AFA">
      <w:pPr>
        <w:jc w:val="both"/>
        <w:rPr>
          <w:rFonts w:ascii="Times New Roman" w:hAnsi="Times New Roman" w:cs="Times New Roman"/>
          <w:sz w:val="16"/>
          <w:szCs w:val="16"/>
        </w:rPr>
      </w:pPr>
      <w:r w:rsidRPr="0070234B">
        <w:rPr>
          <w:rFonts w:ascii="Times New Roman" w:hAnsi="Times New Roman" w:cs="Times New Roman"/>
          <w:sz w:val="16"/>
          <w:szCs w:val="16"/>
        </w:rPr>
        <w:t>Solicitante é aquele que responde pela situação a ser interpretada, seja a organização do evento e/ou quem terá a fala a ser interpretada e/ou quem acompanhará e representará o Instituto em atividades externas. Nesse caso, pode não ser a mesma pessoa que preencherá a solicitação.</w:t>
      </w:r>
    </w:p>
    <w:p w:rsidR="007A62A0" w:rsidRPr="0070234B" w:rsidRDefault="007A62A0" w:rsidP="007A62A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70234B">
        <w:rPr>
          <w:rFonts w:ascii="Times New Roman" w:hAnsi="Times New Roman" w:cs="Times New Roman"/>
          <w:sz w:val="16"/>
          <w:szCs w:val="16"/>
        </w:rPr>
        <w:t>________________________________________</w:t>
      </w:r>
      <w:r w:rsidR="0070234B">
        <w:rPr>
          <w:rFonts w:ascii="Times New Roman" w:hAnsi="Times New Roman" w:cs="Times New Roman"/>
          <w:sz w:val="16"/>
          <w:szCs w:val="16"/>
        </w:rPr>
        <w:t xml:space="preserve">____                       </w:t>
      </w:r>
      <w:r w:rsidRPr="0070234B">
        <w:rPr>
          <w:rFonts w:ascii="Times New Roman" w:hAnsi="Times New Roman" w:cs="Times New Roman"/>
          <w:sz w:val="16"/>
          <w:szCs w:val="16"/>
        </w:rPr>
        <w:t xml:space="preserve">Rio de Janeiro, _____ de _____________________ </w:t>
      </w:r>
      <w:proofErr w:type="spellStart"/>
      <w:r w:rsidRPr="0070234B">
        <w:rPr>
          <w:rFonts w:ascii="Times New Roman" w:hAnsi="Times New Roman" w:cs="Times New Roman"/>
          <w:sz w:val="16"/>
          <w:szCs w:val="16"/>
        </w:rPr>
        <w:t>de</w:t>
      </w:r>
      <w:proofErr w:type="spellEnd"/>
      <w:r w:rsidRPr="0070234B">
        <w:rPr>
          <w:rFonts w:ascii="Times New Roman" w:hAnsi="Times New Roman" w:cs="Times New Roman"/>
          <w:sz w:val="16"/>
          <w:szCs w:val="16"/>
        </w:rPr>
        <w:t xml:space="preserve"> 20</w:t>
      </w:r>
      <w:proofErr w:type="gramStart"/>
      <w:r w:rsidRPr="0070234B">
        <w:rPr>
          <w:rFonts w:ascii="Times New Roman" w:hAnsi="Times New Roman" w:cs="Times New Roman"/>
          <w:sz w:val="16"/>
          <w:szCs w:val="16"/>
        </w:rPr>
        <w:t>____</w:t>
      </w:r>
      <w:proofErr w:type="gramEnd"/>
    </w:p>
    <w:p w:rsidR="007A62A0" w:rsidRPr="0070234B" w:rsidRDefault="007A62A0" w:rsidP="007A62A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70234B">
        <w:rPr>
          <w:rFonts w:ascii="Times New Roman" w:hAnsi="Times New Roman" w:cs="Times New Roman"/>
          <w:sz w:val="16"/>
          <w:szCs w:val="16"/>
        </w:rPr>
        <w:t xml:space="preserve">                      Assinatura do solicitante</w:t>
      </w:r>
    </w:p>
    <w:p w:rsidR="007A62A0" w:rsidRPr="0070234B" w:rsidRDefault="007A62A0" w:rsidP="007A62A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A62A0" w:rsidRPr="0070234B" w:rsidRDefault="007A62A0" w:rsidP="007A62A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A62A0" w:rsidRPr="0070234B" w:rsidRDefault="007A62A0" w:rsidP="007A62A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70234B">
        <w:rPr>
          <w:rFonts w:ascii="Times New Roman" w:hAnsi="Times New Roman" w:cs="Times New Roman"/>
          <w:sz w:val="16"/>
          <w:szCs w:val="16"/>
        </w:rPr>
        <w:t>______________________________________</w:t>
      </w:r>
      <w:r w:rsidR="0070234B">
        <w:rPr>
          <w:rFonts w:ascii="Times New Roman" w:hAnsi="Times New Roman" w:cs="Times New Roman"/>
          <w:sz w:val="16"/>
          <w:szCs w:val="16"/>
        </w:rPr>
        <w:t xml:space="preserve">______                       </w:t>
      </w:r>
      <w:r w:rsidRPr="0070234B">
        <w:rPr>
          <w:rFonts w:ascii="Times New Roman" w:hAnsi="Times New Roman" w:cs="Times New Roman"/>
          <w:sz w:val="16"/>
          <w:szCs w:val="16"/>
        </w:rPr>
        <w:t xml:space="preserve">Rio de Janeiro, _____ de _____________________ </w:t>
      </w:r>
      <w:proofErr w:type="spellStart"/>
      <w:r w:rsidRPr="0070234B">
        <w:rPr>
          <w:rFonts w:ascii="Times New Roman" w:hAnsi="Times New Roman" w:cs="Times New Roman"/>
          <w:sz w:val="16"/>
          <w:szCs w:val="16"/>
        </w:rPr>
        <w:t>de</w:t>
      </w:r>
      <w:proofErr w:type="spellEnd"/>
      <w:r w:rsidRPr="0070234B">
        <w:rPr>
          <w:rFonts w:ascii="Times New Roman" w:hAnsi="Times New Roman" w:cs="Times New Roman"/>
          <w:sz w:val="16"/>
          <w:szCs w:val="16"/>
        </w:rPr>
        <w:t xml:space="preserve"> 20</w:t>
      </w:r>
      <w:proofErr w:type="gramStart"/>
      <w:r w:rsidRPr="0070234B">
        <w:rPr>
          <w:rFonts w:ascii="Times New Roman" w:hAnsi="Times New Roman" w:cs="Times New Roman"/>
          <w:sz w:val="16"/>
          <w:szCs w:val="16"/>
        </w:rPr>
        <w:t>____</w:t>
      </w:r>
      <w:proofErr w:type="gramEnd"/>
    </w:p>
    <w:p w:rsidR="007A62A0" w:rsidRPr="0070234B" w:rsidRDefault="00807EEF" w:rsidP="007A62A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70234B">
        <w:rPr>
          <w:rFonts w:ascii="Times New Roman" w:hAnsi="Times New Roman" w:cs="Times New Roman"/>
          <w:sz w:val="16"/>
          <w:szCs w:val="16"/>
        </w:rPr>
        <w:t xml:space="preserve"> Nome legível do interprete que recebeu a solicitação</w:t>
      </w:r>
    </w:p>
    <w:p w:rsidR="007A62A0" w:rsidRPr="0070234B" w:rsidRDefault="007A62A0">
      <w:pPr>
        <w:rPr>
          <w:rFonts w:ascii="Times New Roman" w:hAnsi="Times New Roman" w:cs="Times New Roman"/>
          <w:sz w:val="16"/>
          <w:szCs w:val="16"/>
        </w:rPr>
      </w:pPr>
    </w:p>
    <w:p w:rsidR="007A62A0" w:rsidRDefault="007A62A0">
      <w:pPr>
        <w:rPr>
          <w:sz w:val="16"/>
          <w:szCs w:val="16"/>
        </w:rPr>
      </w:pPr>
    </w:p>
    <w:p w:rsidR="005414F3" w:rsidRDefault="005414F3"/>
    <w:sectPr w:rsidR="005414F3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4009" w:rsidRDefault="00CA4009" w:rsidP="00A97161">
      <w:pPr>
        <w:spacing w:after="0" w:line="240" w:lineRule="auto"/>
      </w:pPr>
      <w:r>
        <w:separator/>
      </w:r>
    </w:p>
  </w:endnote>
  <w:endnote w:type="continuationSeparator" w:id="0">
    <w:p w:rsidR="00CA4009" w:rsidRDefault="00CA4009" w:rsidP="00A971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9169713"/>
      <w:placeholder>
        <w:docPart w:val="C05969D3DA734895829E0E26AD4FDA1C"/>
      </w:placeholder>
      <w:temporary/>
      <w:showingPlcHdr/>
    </w:sdtPr>
    <w:sdtEndPr/>
    <w:sdtContent>
      <w:p w:rsidR="00A97161" w:rsidRDefault="00A97161">
        <w:pPr>
          <w:pStyle w:val="Rodap"/>
        </w:pPr>
        <w:r>
          <w:t>[Digite texto]</w:t>
        </w:r>
      </w:p>
    </w:sdtContent>
  </w:sdt>
  <w:p w:rsidR="00A97161" w:rsidRDefault="00A9716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4009" w:rsidRDefault="00CA4009" w:rsidP="00A97161">
      <w:pPr>
        <w:spacing w:after="0" w:line="240" w:lineRule="auto"/>
      </w:pPr>
      <w:r>
        <w:separator/>
      </w:r>
    </w:p>
  </w:footnote>
  <w:footnote w:type="continuationSeparator" w:id="0">
    <w:p w:rsidR="00CA4009" w:rsidRDefault="00CA4009" w:rsidP="00A971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161" w:rsidRDefault="00A97161" w:rsidP="00A97161">
    <w:pPr>
      <w:pStyle w:val="Cabealho"/>
      <w:tabs>
        <w:tab w:val="left" w:pos="3581"/>
      </w:tabs>
      <w:jc w:val="center"/>
    </w:pPr>
    <w:r w:rsidRPr="00A97161">
      <w:rPr>
        <w:rFonts w:ascii="Times New Roman" w:eastAsia="Times New Roman" w:hAnsi="Times New Roman" w:cs="Times New Roman"/>
        <w:noProof/>
        <w:lang w:eastAsia="pt-BR"/>
      </w:rPr>
      <w:drawing>
        <wp:inline distT="0" distB="0" distL="0" distR="0" wp14:anchorId="3AF0B158" wp14:editId="3ED05E00">
          <wp:extent cx="437322" cy="379784"/>
          <wp:effectExtent l="0" t="0" r="1270" b="127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7303" cy="3797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97161" w:rsidRPr="00A97161" w:rsidRDefault="00A97161" w:rsidP="00A97161">
    <w:pPr>
      <w:pStyle w:val="Cabealho"/>
      <w:tabs>
        <w:tab w:val="left" w:pos="3581"/>
      </w:tabs>
      <w:jc w:val="center"/>
      <w:rPr>
        <w:b/>
        <w:sz w:val="16"/>
        <w:szCs w:val="16"/>
      </w:rPr>
    </w:pPr>
    <w:r w:rsidRPr="00A97161">
      <w:rPr>
        <w:b/>
        <w:sz w:val="16"/>
        <w:szCs w:val="16"/>
      </w:rPr>
      <w:t>SERVIÇO PÚBLICO FEDERAL</w:t>
    </w:r>
  </w:p>
  <w:p w:rsidR="00A97161" w:rsidRPr="00A97161" w:rsidRDefault="00A97161" w:rsidP="00A97161">
    <w:pPr>
      <w:pStyle w:val="Cabealho"/>
      <w:tabs>
        <w:tab w:val="left" w:pos="3581"/>
      </w:tabs>
      <w:jc w:val="center"/>
      <w:rPr>
        <w:b/>
        <w:sz w:val="16"/>
        <w:szCs w:val="16"/>
      </w:rPr>
    </w:pPr>
    <w:r w:rsidRPr="00A97161">
      <w:rPr>
        <w:b/>
        <w:sz w:val="16"/>
        <w:szCs w:val="16"/>
      </w:rPr>
      <w:t>MINISTÉRIO DA EDUCAÇÃO</w:t>
    </w:r>
  </w:p>
  <w:p w:rsidR="00A97161" w:rsidRPr="00A97161" w:rsidRDefault="00A97161" w:rsidP="00A97161">
    <w:pPr>
      <w:pStyle w:val="Cabealho"/>
      <w:tabs>
        <w:tab w:val="left" w:pos="3581"/>
      </w:tabs>
      <w:jc w:val="center"/>
      <w:rPr>
        <w:b/>
        <w:sz w:val="16"/>
        <w:szCs w:val="16"/>
      </w:rPr>
    </w:pPr>
    <w:r w:rsidRPr="00A97161">
      <w:rPr>
        <w:b/>
        <w:sz w:val="16"/>
        <w:szCs w:val="16"/>
      </w:rPr>
      <w:t>INSTITUTO NACIONAL DE EDUCAÇÃO DE SURDOS</w:t>
    </w:r>
  </w:p>
  <w:p w:rsidR="00A97161" w:rsidRPr="00A97161" w:rsidRDefault="00A97161" w:rsidP="00A97161">
    <w:pPr>
      <w:pStyle w:val="Cabealho"/>
      <w:tabs>
        <w:tab w:val="clear" w:pos="4252"/>
        <w:tab w:val="clear" w:pos="8504"/>
        <w:tab w:val="left" w:pos="3581"/>
      </w:tabs>
      <w:jc w:val="center"/>
      <w:rPr>
        <w:b/>
        <w:sz w:val="16"/>
        <w:szCs w:val="16"/>
      </w:rPr>
    </w:pPr>
    <w:r w:rsidRPr="00A97161">
      <w:rPr>
        <w:b/>
        <w:sz w:val="16"/>
        <w:szCs w:val="16"/>
      </w:rPr>
      <w:t>DEPARTAMENTO DE EDUCAÇÃO BÁSICA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4A78E5"/>
    <w:multiLevelType w:val="hybridMultilevel"/>
    <w:tmpl w:val="62667C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949"/>
    <w:rsid w:val="001C2B37"/>
    <w:rsid w:val="003B49C1"/>
    <w:rsid w:val="005404DE"/>
    <w:rsid w:val="005414F3"/>
    <w:rsid w:val="005552E8"/>
    <w:rsid w:val="005A14E2"/>
    <w:rsid w:val="006A1FE9"/>
    <w:rsid w:val="0070234B"/>
    <w:rsid w:val="007A62A0"/>
    <w:rsid w:val="00807EEF"/>
    <w:rsid w:val="009E3AFA"/>
    <w:rsid w:val="00A92949"/>
    <w:rsid w:val="00A97161"/>
    <w:rsid w:val="00B31CF8"/>
    <w:rsid w:val="00CA4009"/>
    <w:rsid w:val="00DB2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929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807EEF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A971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7161"/>
  </w:style>
  <w:style w:type="paragraph" w:styleId="Rodap">
    <w:name w:val="footer"/>
    <w:basedOn w:val="Normal"/>
    <w:link w:val="RodapChar"/>
    <w:uiPriority w:val="99"/>
    <w:unhideWhenUsed/>
    <w:rsid w:val="00A971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7161"/>
  </w:style>
  <w:style w:type="paragraph" w:styleId="Textodebalo">
    <w:name w:val="Balloon Text"/>
    <w:basedOn w:val="Normal"/>
    <w:link w:val="TextodebaloChar"/>
    <w:uiPriority w:val="99"/>
    <w:semiHidden/>
    <w:unhideWhenUsed/>
    <w:rsid w:val="00A971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71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929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807EEF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A971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7161"/>
  </w:style>
  <w:style w:type="paragraph" w:styleId="Rodap">
    <w:name w:val="footer"/>
    <w:basedOn w:val="Normal"/>
    <w:link w:val="RodapChar"/>
    <w:uiPriority w:val="99"/>
    <w:unhideWhenUsed/>
    <w:rsid w:val="00A971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7161"/>
  </w:style>
  <w:style w:type="paragraph" w:styleId="Textodebalo">
    <w:name w:val="Balloon Text"/>
    <w:basedOn w:val="Normal"/>
    <w:link w:val="TextodebaloChar"/>
    <w:uiPriority w:val="99"/>
    <w:semiHidden/>
    <w:unhideWhenUsed/>
    <w:rsid w:val="00A971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71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05969D3DA734895829E0E26AD4FDA1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831B8C8-D342-4DBE-8DED-675B4F6CC341}"/>
      </w:docPartPr>
      <w:docPartBody>
        <w:p w:rsidR="00251B9D" w:rsidRDefault="00AF4DB7" w:rsidP="00AF4DB7">
          <w:pPr>
            <w:pStyle w:val="C05969D3DA734895829E0E26AD4FDA1C"/>
          </w:pPr>
          <w:r>
            <w:t>[Digite texto]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DB7"/>
    <w:rsid w:val="001F0383"/>
    <w:rsid w:val="00251B9D"/>
    <w:rsid w:val="00331C53"/>
    <w:rsid w:val="00AF4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05969D3DA734895829E0E26AD4FDA1C">
    <w:name w:val="C05969D3DA734895829E0E26AD4FDA1C"/>
    <w:rsid w:val="00AF4DB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05969D3DA734895829E0E26AD4FDA1C">
    <w:name w:val="C05969D3DA734895829E0E26AD4FDA1C"/>
    <w:rsid w:val="00AF4D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2615</TotalTime>
  <Pages>1</Pages>
  <Words>537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SIDNEI REIS GNOMO</dc:creator>
  <cp:lastModifiedBy>SIDNEI REIS GNOMO</cp:lastModifiedBy>
  <cp:revision>7</cp:revision>
  <dcterms:created xsi:type="dcterms:W3CDTF">2024-10-24T03:49:00Z</dcterms:created>
  <dcterms:modified xsi:type="dcterms:W3CDTF">2024-10-29T19:48:00Z</dcterms:modified>
</cp:coreProperties>
</file>