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61B6" w14:textId="6C3E2778" w:rsidR="00AD58B0" w:rsidRDefault="00E26B2A" w:rsidP="00E26B2A">
      <w:pPr>
        <w:jc w:val="center"/>
      </w:pPr>
      <w:r>
        <w:t>INSTRUÇÃO NORMATIVA BRAVIACO</w:t>
      </w:r>
    </w:p>
    <w:p w14:paraId="277D1DF5" w14:textId="38630827" w:rsidR="00E26B2A" w:rsidRDefault="00E26B2A" w:rsidP="00E26B2A">
      <w:pPr>
        <w:jc w:val="center"/>
      </w:pPr>
      <w:r>
        <w:t xml:space="preserve">ANEXO II </w:t>
      </w:r>
    </w:p>
    <w:p w14:paraId="4A3C809B" w14:textId="0E1E9C3E" w:rsidR="00E26B2A" w:rsidRDefault="00E26B2A" w:rsidP="00E26B2A">
      <w:pPr>
        <w:jc w:val="center"/>
      </w:pPr>
    </w:p>
    <w:p w14:paraId="475CB982" w14:textId="5FCACA33" w:rsidR="00E26B2A" w:rsidRDefault="00E26B2A" w:rsidP="00E26B2A">
      <w:pPr>
        <w:ind w:left="1134"/>
        <w:jc w:val="center"/>
      </w:pPr>
      <w:r>
        <w:t xml:space="preserve">DOCUMENTOS PESSOAIS DE IDENTIFICAÇÃO E DEMONSTRATIVO DE ESTADO CIVIL </w:t>
      </w:r>
    </w:p>
    <w:p w14:paraId="01BBE70A" w14:textId="3D1F6958" w:rsidR="00E26B2A" w:rsidRDefault="00E26B2A" w:rsidP="00E26B2A">
      <w:pPr>
        <w:pStyle w:val="PargrafodaLista"/>
        <w:numPr>
          <w:ilvl w:val="0"/>
          <w:numId w:val="1"/>
        </w:numPr>
        <w:ind w:left="567" w:firstLine="0"/>
        <w:jc w:val="center"/>
        <w:rPr>
          <w:sz w:val="18"/>
          <w:szCs w:val="18"/>
        </w:rPr>
      </w:pPr>
      <w:r w:rsidRPr="00E26B2A">
        <w:rPr>
          <w:sz w:val="18"/>
          <w:szCs w:val="18"/>
        </w:rPr>
        <w:t xml:space="preserve">EXEMPLOS DE DOCUMENTOS PESSOAIS QUE PODEM SER APRESENTADOS PELO REQUERENTE: </w:t>
      </w:r>
    </w:p>
    <w:p w14:paraId="79191734" w14:textId="77777777" w:rsidR="00E26B2A" w:rsidRDefault="00E26B2A" w:rsidP="00E26B2A">
      <w:pPr>
        <w:pStyle w:val="PargrafodaLista"/>
        <w:ind w:left="567"/>
        <w:rPr>
          <w:sz w:val="18"/>
          <w:szCs w:val="18"/>
        </w:rPr>
      </w:pPr>
    </w:p>
    <w:p w14:paraId="75208581" w14:textId="7544B332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carteira de identidade;</w:t>
      </w:r>
    </w:p>
    <w:p w14:paraId="679B8B5C" w14:textId="7D09DFBA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de carteira de trabalho;</w:t>
      </w:r>
    </w:p>
    <w:p w14:paraId="7ED8D3EF" w14:textId="662569FE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carteira profissional;</w:t>
      </w:r>
    </w:p>
    <w:p w14:paraId="44601ABA" w14:textId="77F08C29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passaporte;</w:t>
      </w:r>
    </w:p>
    <w:p w14:paraId="623DFC73" w14:textId="12AB5C66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de carteira de identificação funcional;</w:t>
      </w:r>
    </w:p>
    <w:p w14:paraId="3BF4205C" w14:textId="4265DED1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Cópia documentos de identificação militares;</w:t>
      </w:r>
    </w:p>
    <w:p w14:paraId="5921C819" w14:textId="1FF72B6E" w:rsidR="00E26B2A" w:rsidRDefault="00E26B2A" w:rsidP="00E26B2A">
      <w:pPr>
        <w:pStyle w:val="PargrafodaLista"/>
        <w:numPr>
          <w:ilvl w:val="0"/>
          <w:numId w:val="2"/>
        </w:numPr>
        <w:spacing w:line="480" w:lineRule="auto"/>
        <w:ind w:left="1775" w:hanging="357"/>
        <w:rPr>
          <w:sz w:val="18"/>
          <w:szCs w:val="18"/>
        </w:rPr>
      </w:pPr>
      <w:r>
        <w:rPr>
          <w:sz w:val="18"/>
          <w:szCs w:val="18"/>
        </w:rPr>
        <w:t>Outro documento público que permita a identificação do requerente</w:t>
      </w:r>
    </w:p>
    <w:p w14:paraId="6849E8E2" w14:textId="1522D5CF" w:rsidR="00E26B2A" w:rsidRDefault="00B23AAD" w:rsidP="00B23AAD">
      <w:pPr>
        <w:pStyle w:val="PargrafodaLista"/>
        <w:numPr>
          <w:ilvl w:val="0"/>
          <w:numId w:val="1"/>
        </w:num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DEMOSNTRATIVO DE ESTADO CIVIL: </w:t>
      </w:r>
    </w:p>
    <w:p w14:paraId="74712CDB" w14:textId="0CA8D02C" w:rsidR="00B23AAD" w:rsidRDefault="00B23AAD" w:rsidP="00B23AAD">
      <w:pPr>
        <w:pStyle w:val="PargrafodaLista"/>
        <w:numPr>
          <w:ilvl w:val="0"/>
          <w:numId w:val="3"/>
        </w:numPr>
        <w:spacing w:line="240" w:lineRule="auto"/>
        <w:ind w:left="1848" w:hanging="357"/>
        <w:rPr>
          <w:sz w:val="18"/>
          <w:szCs w:val="18"/>
        </w:rPr>
      </w:pPr>
      <w:r>
        <w:rPr>
          <w:sz w:val="18"/>
          <w:szCs w:val="18"/>
        </w:rPr>
        <w:t>Cópia da certidão de casamento, declaração de união estável ou união homoafetiva, quando for o caso</w:t>
      </w:r>
    </w:p>
    <w:p w14:paraId="76CC7B85" w14:textId="77777777" w:rsidR="00B23AAD" w:rsidRDefault="00B23AAD" w:rsidP="00B23AAD">
      <w:pPr>
        <w:pStyle w:val="PargrafodaLista"/>
        <w:numPr>
          <w:ilvl w:val="0"/>
          <w:numId w:val="3"/>
        </w:numPr>
        <w:spacing w:line="240" w:lineRule="auto"/>
        <w:ind w:left="1848" w:hanging="357"/>
        <w:rPr>
          <w:sz w:val="18"/>
          <w:szCs w:val="18"/>
        </w:rPr>
      </w:pPr>
      <w:r>
        <w:rPr>
          <w:sz w:val="18"/>
          <w:szCs w:val="18"/>
        </w:rPr>
        <w:t xml:space="preserve">Cópia de atestado de óbito do </w:t>
      </w:r>
      <w:proofErr w:type="spellStart"/>
      <w:r>
        <w:rPr>
          <w:sz w:val="18"/>
          <w:szCs w:val="18"/>
        </w:rPr>
        <w:t>cônjugue</w:t>
      </w:r>
      <w:proofErr w:type="spellEnd"/>
      <w:r>
        <w:rPr>
          <w:sz w:val="18"/>
          <w:szCs w:val="18"/>
        </w:rPr>
        <w:t xml:space="preserve"> quando o (a) requerente (a) for </w:t>
      </w:r>
      <w:proofErr w:type="spellStart"/>
      <w:r>
        <w:rPr>
          <w:sz w:val="18"/>
          <w:szCs w:val="18"/>
        </w:rPr>
        <w:t>víuvo</w:t>
      </w:r>
      <w:proofErr w:type="spellEnd"/>
      <w:r>
        <w:rPr>
          <w:sz w:val="18"/>
          <w:szCs w:val="18"/>
        </w:rPr>
        <w:t>(a).</w:t>
      </w:r>
    </w:p>
    <w:p w14:paraId="4346F2B0" w14:textId="7BF0AF89" w:rsidR="00B23AAD" w:rsidRPr="00B23AAD" w:rsidRDefault="00B23AAD" w:rsidP="00B23AAD">
      <w:pPr>
        <w:spacing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Parágrafo único: Para os casos de requerimento formulado por procuração, será obrigatória a realização de vistoria que deverá indicar o responsável pela exploração do imóvel rural. </w:t>
      </w:r>
      <w:r w:rsidRPr="00B23AAD">
        <w:rPr>
          <w:sz w:val="18"/>
          <w:szCs w:val="18"/>
        </w:rPr>
        <w:t xml:space="preserve"> </w:t>
      </w:r>
    </w:p>
    <w:p w14:paraId="1145E8F3" w14:textId="77777777" w:rsidR="00B23AAD" w:rsidRPr="00B23AAD" w:rsidRDefault="00B23AAD" w:rsidP="00B23AAD">
      <w:pPr>
        <w:pStyle w:val="PargrafodaLista"/>
        <w:spacing w:line="480" w:lineRule="auto"/>
        <w:ind w:left="567"/>
        <w:rPr>
          <w:sz w:val="18"/>
          <w:szCs w:val="18"/>
        </w:rPr>
      </w:pPr>
    </w:p>
    <w:sectPr w:rsidR="00B23AAD" w:rsidRPr="00B23AAD" w:rsidSect="00B23AAD">
      <w:pgSz w:w="11906" w:h="16838"/>
      <w:pgMar w:top="1417" w:right="25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49D"/>
    <w:multiLevelType w:val="hybridMultilevel"/>
    <w:tmpl w:val="05F28F78"/>
    <w:lvl w:ilvl="0" w:tplc="0762906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0F114AA"/>
    <w:multiLevelType w:val="hybridMultilevel"/>
    <w:tmpl w:val="7CFE89B0"/>
    <w:lvl w:ilvl="0" w:tplc="F3B4C1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4AC3241"/>
    <w:multiLevelType w:val="hybridMultilevel"/>
    <w:tmpl w:val="DAF6A318"/>
    <w:lvl w:ilvl="0" w:tplc="1E7E26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2A"/>
    <w:rsid w:val="00AD58B0"/>
    <w:rsid w:val="00B23AAD"/>
    <w:rsid w:val="00E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F4AD"/>
  <w15:chartTrackingRefBased/>
  <w15:docId w15:val="{2121E52D-64E5-4B0A-8E6D-33B0B99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Costa Grijó</dc:creator>
  <cp:keywords/>
  <dc:description/>
  <cp:lastModifiedBy>Iris Costa Grijó</cp:lastModifiedBy>
  <cp:revision>1</cp:revision>
  <dcterms:created xsi:type="dcterms:W3CDTF">2022-02-01T14:10:00Z</dcterms:created>
  <dcterms:modified xsi:type="dcterms:W3CDTF">2022-02-01T14:20:00Z</dcterms:modified>
</cp:coreProperties>
</file>