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53AC" w14:textId="1271C0A7" w:rsidR="007621B7" w:rsidRPr="00707599" w:rsidRDefault="007621B7" w:rsidP="00707599">
      <w:pPr>
        <w:pStyle w:val="Ttulo1"/>
        <w:jc w:val="center"/>
      </w:pPr>
      <w:r w:rsidRPr="00707599">
        <w:t>ATA da VI Reunião Ordinária do Comitê Gestor da PNGTAQ (CG-PNGTAQ)</w:t>
      </w:r>
    </w:p>
    <w:p w14:paraId="4D739220" w14:textId="59F8CEC4" w:rsidR="007621B7" w:rsidRPr="009A728E" w:rsidRDefault="007621B7" w:rsidP="007621B7">
      <w:pPr>
        <w:spacing w:after="0"/>
        <w:rPr>
          <w:rFonts w:ascii="Calibri" w:hAnsi="Calibri" w:cs="Calibri"/>
        </w:rPr>
      </w:pPr>
      <w:r w:rsidRPr="009A728E">
        <w:rPr>
          <w:rFonts w:ascii="Calibri" w:hAnsi="Calibri" w:cs="Calibri"/>
          <w:b/>
          <w:bCs/>
        </w:rPr>
        <w:t>Datas</w:t>
      </w:r>
      <w:r w:rsidRPr="009A728E">
        <w:rPr>
          <w:rFonts w:ascii="Calibri" w:hAnsi="Calibri" w:cs="Calibri"/>
        </w:rPr>
        <w:t>: 2</w:t>
      </w:r>
      <w:r w:rsidR="00286FCE">
        <w:rPr>
          <w:rFonts w:ascii="Calibri" w:hAnsi="Calibri" w:cs="Calibri"/>
        </w:rPr>
        <w:t>9</w:t>
      </w:r>
      <w:r w:rsidRPr="009A728E">
        <w:rPr>
          <w:rFonts w:ascii="Calibri" w:hAnsi="Calibri" w:cs="Calibri"/>
        </w:rPr>
        <w:t xml:space="preserve"> </w:t>
      </w:r>
      <w:r w:rsidR="00286FCE">
        <w:rPr>
          <w:rFonts w:ascii="Calibri" w:hAnsi="Calibri" w:cs="Calibri"/>
        </w:rPr>
        <w:t xml:space="preserve">de março a 1º de abril </w:t>
      </w:r>
      <w:r w:rsidRPr="009A728E">
        <w:rPr>
          <w:rFonts w:ascii="Calibri" w:hAnsi="Calibri" w:cs="Calibri"/>
        </w:rPr>
        <w:t>de 2026</w:t>
      </w:r>
    </w:p>
    <w:p w14:paraId="65B9A8A5" w14:textId="05949CB4" w:rsidR="007621B7" w:rsidRPr="009A728E" w:rsidRDefault="007621B7" w:rsidP="007621B7">
      <w:pPr>
        <w:spacing w:after="0"/>
        <w:rPr>
          <w:rFonts w:ascii="Calibri" w:hAnsi="Calibri" w:cs="Calibri"/>
        </w:rPr>
      </w:pPr>
      <w:r w:rsidRPr="009A728E">
        <w:rPr>
          <w:rFonts w:ascii="Calibri" w:hAnsi="Calibri" w:cs="Calibri"/>
          <w:b/>
          <w:bCs/>
        </w:rPr>
        <w:t xml:space="preserve">Local: </w:t>
      </w:r>
      <w:r w:rsidR="00286FCE">
        <w:rPr>
          <w:rFonts w:ascii="Calibri" w:hAnsi="Calibri" w:cs="Calibri"/>
        </w:rPr>
        <w:t>Município de Januária</w:t>
      </w:r>
      <w:r w:rsidRPr="009A728E">
        <w:rPr>
          <w:rFonts w:ascii="Calibri" w:hAnsi="Calibri" w:cs="Calibri"/>
        </w:rPr>
        <w:t>,</w:t>
      </w:r>
      <w:r w:rsidRPr="009A728E">
        <w:rPr>
          <w:rFonts w:ascii="Calibri" w:hAnsi="Calibri" w:cs="Calibri"/>
          <w:b/>
          <w:bCs/>
        </w:rPr>
        <w:t xml:space="preserve"> </w:t>
      </w:r>
      <w:r w:rsidR="00303E39">
        <w:rPr>
          <w:rFonts w:ascii="Calibri" w:hAnsi="Calibri" w:cs="Calibri"/>
        </w:rPr>
        <w:t>Minas Gerais</w:t>
      </w:r>
    </w:p>
    <w:p w14:paraId="54EB8842" w14:textId="578BBBF2" w:rsidR="007621B7" w:rsidRPr="00CF5E23" w:rsidRDefault="007621B7" w:rsidP="00707599">
      <w:pPr>
        <w:pStyle w:val="Ttulo1"/>
      </w:pPr>
      <w:r w:rsidRPr="00CF5E23">
        <w:t>I. Mesa de debate com instituições públicas, apoiadoras e parceiras – 2</w:t>
      </w:r>
      <w:r w:rsidR="00C53242" w:rsidRPr="00CF5E23">
        <w:t>9</w:t>
      </w:r>
      <w:r w:rsidRPr="00CF5E23">
        <w:t xml:space="preserve"> </w:t>
      </w:r>
      <w:r w:rsidR="00C53242" w:rsidRPr="00CF5E23">
        <w:t xml:space="preserve">de março de </w:t>
      </w:r>
      <w:r w:rsidRPr="00CF5E23">
        <w:t>2026</w:t>
      </w:r>
    </w:p>
    <w:p w14:paraId="6AD71E78" w14:textId="5B5F2F5F" w:rsidR="007621B7" w:rsidRPr="00381C29" w:rsidRDefault="007621B7" w:rsidP="007621B7">
      <w:r>
        <w:t xml:space="preserve">Local: </w:t>
      </w:r>
      <w:r w:rsidR="00303E39">
        <w:t xml:space="preserve">Sede da Associação Quilombola </w:t>
      </w:r>
      <w:r w:rsidR="001D2CB5">
        <w:t>Riacho da Cruz</w:t>
      </w:r>
      <w:r>
        <w:t>,</w:t>
      </w:r>
      <w:r w:rsidR="001D2CB5">
        <w:t xml:space="preserve"> Cajuzeiro e Água Viva, Januária </w:t>
      </w:r>
      <w:r>
        <w:t>(</w:t>
      </w:r>
      <w:r w:rsidR="001D2CB5">
        <w:t>MG</w:t>
      </w:r>
      <w:r>
        <w:t>)</w:t>
      </w:r>
    </w:p>
    <w:p w14:paraId="56C3D5AC" w14:textId="77A2CCAF" w:rsidR="00DE2F41" w:rsidRDefault="00DE2F41" w:rsidP="00DE2F41">
      <w:pPr>
        <w:pStyle w:val="Ttulo2"/>
      </w:pPr>
      <w:r>
        <w:t xml:space="preserve">1. </w:t>
      </w:r>
      <w:r w:rsidR="005239DB">
        <w:t xml:space="preserve">Mesa de </w:t>
      </w:r>
      <w:r w:rsidR="00E74F4C">
        <w:t>debate</w:t>
      </w:r>
      <w:r>
        <w:t xml:space="preserve"> </w:t>
      </w:r>
    </w:p>
    <w:p w14:paraId="7D3852CA" w14:textId="6D3B4C11" w:rsidR="00CD5209" w:rsidRDefault="00E74F4C" w:rsidP="00E74F4C">
      <w:pPr>
        <w:rPr>
          <w:rFonts w:ascii="Calibri" w:hAnsi="Calibri" w:cs="Calibri"/>
        </w:rPr>
      </w:pPr>
      <w:r>
        <w:rPr>
          <w:rFonts w:ascii="Calibri" w:hAnsi="Calibri" w:cs="Calibri"/>
        </w:rPr>
        <w:t>Na parte da manhã, r</w:t>
      </w:r>
      <w:r w:rsidR="007621B7" w:rsidRPr="00417D4D">
        <w:rPr>
          <w:rFonts w:ascii="Calibri" w:hAnsi="Calibri" w:cs="Calibri"/>
        </w:rPr>
        <w:t xml:space="preserve">ealizou-se </w:t>
      </w:r>
      <w:r>
        <w:rPr>
          <w:rFonts w:ascii="Calibri" w:hAnsi="Calibri" w:cs="Calibri"/>
        </w:rPr>
        <w:t xml:space="preserve">uma </w:t>
      </w:r>
      <w:r w:rsidR="007621B7" w:rsidRPr="00417D4D">
        <w:rPr>
          <w:rFonts w:ascii="Calibri" w:hAnsi="Calibri" w:cs="Calibri"/>
        </w:rPr>
        <w:t>mesa de debate com a participação de representantes de instituições públicas,</w:t>
      </w:r>
      <w:r>
        <w:rPr>
          <w:rFonts w:ascii="Calibri" w:hAnsi="Calibri" w:cs="Calibri"/>
        </w:rPr>
        <w:t xml:space="preserve"> de ensino</w:t>
      </w:r>
      <w:r w:rsidR="007621B7" w:rsidRPr="00417D4D">
        <w:rPr>
          <w:rFonts w:ascii="Calibri" w:hAnsi="Calibri" w:cs="Calibri"/>
        </w:rPr>
        <w:t xml:space="preserve"> e parceiras, bem como de lideranças quilombolas d</w:t>
      </w:r>
      <w:r w:rsidR="001D2CB5">
        <w:rPr>
          <w:rFonts w:ascii="Calibri" w:hAnsi="Calibri" w:cs="Calibri"/>
        </w:rPr>
        <w:t>a região norte do</w:t>
      </w:r>
      <w:r w:rsidR="007621B7" w:rsidRPr="00417D4D">
        <w:rPr>
          <w:rFonts w:ascii="Calibri" w:hAnsi="Calibri" w:cs="Calibri"/>
        </w:rPr>
        <w:t xml:space="preserve"> estado d</w:t>
      </w:r>
      <w:r w:rsidR="001D2CB5">
        <w:rPr>
          <w:rFonts w:ascii="Calibri" w:hAnsi="Calibri" w:cs="Calibri"/>
        </w:rPr>
        <w:t>e</w:t>
      </w:r>
      <w:r w:rsidR="007621B7" w:rsidRPr="00417D4D">
        <w:rPr>
          <w:rFonts w:ascii="Calibri" w:hAnsi="Calibri" w:cs="Calibri"/>
        </w:rPr>
        <w:t xml:space="preserve"> </w:t>
      </w:r>
      <w:r w:rsidR="001D2CB5">
        <w:rPr>
          <w:rFonts w:ascii="Calibri" w:hAnsi="Calibri" w:cs="Calibri"/>
        </w:rPr>
        <w:t>Minas Gerais</w:t>
      </w:r>
      <w:r>
        <w:rPr>
          <w:rFonts w:ascii="Calibri" w:hAnsi="Calibri" w:cs="Calibri"/>
        </w:rPr>
        <w:t xml:space="preserve"> e membros do CG-PNGTAQ</w:t>
      </w:r>
      <w:r w:rsidR="00B16E2D">
        <w:rPr>
          <w:rFonts w:ascii="Calibri" w:hAnsi="Calibri" w:cs="Calibri"/>
        </w:rPr>
        <w:t>, a saber:</w:t>
      </w:r>
    </w:p>
    <w:p w14:paraId="1AFFA948" w14:textId="77777777" w:rsidR="00553BF5" w:rsidRDefault="00445E29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 w:rsidRPr="00FA40DE">
        <w:rPr>
          <w:rFonts w:cstheme="minorHAnsi"/>
        </w:rPr>
        <w:t xml:space="preserve">Francinete Pereira da Cruz – </w:t>
      </w:r>
      <w:r w:rsidRPr="00FA40DE">
        <w:rPr>
          <w:rFonts w:cstheme="minorHAnsi"/>
          <w:kern w:val="0"/>
        </w:rPr>
        <w:t>Chefe de Gabinete da Secretaria de Políticas para Quilombolas, Povos e Comunidades Tradicionais de Matriz Africana, Povos de Terreiro e Ciganos (SQPT) do MIR</w:t>
      </w:r>
      <w:r>
        <w:rPr>
          <w:rFonts w:ascii="Calibri" w:hAnsi="Calibri" w:cs="Calibri"/>
        </w:rPr>
        <w:t xml:space="preserve"> </w:t>
      </w:r>
    </w:p>
    <w:p w14:paraId="1648C9E2" w14:textId="4D1F6273" w:rsidR="005D3F0D" w:rsidRDefault="00445E29" w:rsidP="005D3F0D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>
        <w:rPr>
          <w:rFonts w:ascii="Calibri" w:hAnsi="Calibri" w:cs="Calibri"/>
        </w:rPr>
        <w:t>Neuza</w:t>
      </w:r>
      <w:r w:rsidR="005D3F0D">
        <w:rPr>
          <w:rFonts w:ascii="Calibri" w:hAnsi="Calibri" w:cs="Calibri"/>
        </w:rPr>
        <w:t xml:space="preserve"> </w:t>
      </w:r>
      <w:r w:rsidR="00193918">
        <w:rPr>
          <w:rFonts w:ascii="Calibri" w:hAnsi="Calibri" w:cs="Calibri"/>
        </w:rPr>
        <w:t xml:space="preserve">Nery Santos </w:t>
      </w:r>
      <w:r w:rsidR="005D3F0D">
        <w:rPr>
          <w:rFonts w:ascii="Calibri" w:hAnsi="Calibri" w:cs="Calibri"/>
        </w:rPr>
        <w:t xml:space="preserve">– representante </w:t>
      </w:r>
      <w:r w:rsidR="005D3F0D">
        <w:rPr>
          <w:rFonts w:ascii="Calibri" w:hAnsi="Calibri" w:cs="Calibri"/>
        </w:rPr>
        <w:t>da</w:t>
      </w:r>
      <w:r w:rsidR="00216E45">
        <w:rPr>
          <w:rFonts w:ascii="Calibri" w:hAnsi="Calibri" w:cs="Calibri"/>
        </w:rPr>
        <w:t xml:space="preserve">s comunidades quilombolas de </w:t>
      </w:r>
      <w:r w:rsidR="00216E45">
        <w:t>Riacho da Cruz, Cajuzeiro e Água Viva</w:t>
      </w:r>
      <w:r w:rsidR="005D3F0D">
        <w:rPr>
          <w:rFonts w:ascii="Calibri" w:hAnsi="Calibri" w:cs="Calibri"/>
        </w:rPr>
        <w:t xml:space="preserve"> </w:t>
      </w:r>
      <w:r w:rsidR="00216E45">
        <w:rPr>
          <w:rFonts w:ascii="Calibri" w:hAnsi="Calibri" w:cs="Calibri"/>
        </w:rPr>
        <w:t xml:space="preserve">e da </w:t>
      </w:r>
      <w:r w:rsidR="005D3F0D">
        <w:rPr>
          <w:rFonts w:ascii="Calibri" w:hAnsi="Calibri" w:cs="Calibri"/>
        </w:rPr>
        <w:t>Federação N’Golo</w:t>
      </w:r>
      <w:r w:rsidR="00B233BD">
        <w:rPr>
          <w:rFonts w:ascii="Calibri" w:hAnsi="Calibri" w:cs="Calibri"/>
        </w:rPr>
        <w:t xml:space="preserve"> das comunidades quilombolas de Minas Gerais</w:t>
      </w:r>
    </w:p>
    <w:p w14:paraId="017979E8" w14:textId="138E2150" w:rsidR="00553BF5" w:rsidRDefault="00553BF5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 w:rsidRPr="00B407BD">
        <w:rPr>
          <w:rFonts w:ascii="Calibri" w:hAnsi="Calibri" w:cs="Calibri"/>
        </w:rPr>
        <w:t>Edna Correia de Oliveira – representante quilombola da região Sudeste</w:t>
      </w:r>
      <w:r w:rsidRPr="00D665F4">
        <w:rPr>
          <w:rFonts w:ascii="Calibri" w:hAnsi="Calibri" w:cs="Calibri"/>
        </w:rPr>
        <w:t xml:space="preserve"> </w:t>
      </w:r>
      <w:r w:rsidR="00BF08C1">
        <w:rPr>
          <w:rFonts w:ascii="Calibri" w:hAnsi="Calibri" w:cs="Calibri"/>
        </w:rPr>
        <w:t>n</w:t>
      </w:r>
      <w:r>
        <w:rPr>
          <w:rFonts w:ascii="Calibri" w:hAnsi="Calibri" w:cs="Calibri"/>
        </w:rPr>
        <w:t>o CG-PNGTAQ</w:t>
      </w:r>
      <w:r w:rsidR="005D3F0D">
        <w:rPr>
          <w:rFonts w:ascii="Calibri" w:hAnsi="Calibri" w:cs="Calibri"/>
        </w:rPr>
        <w:t xml:space="preserve"> e da </w:t>
      </w:r>
      <w:r w:rsidR="00B233BD">
        <w:rPr>
          <w:rFonts w:ascii="Calibri" w:hAnsi="Calibri" w:cs="Calibri"/>
        </w:rPr>
        <w:t>Federação N’Golo das comunidades quilombolas de Minas Gerais</w:t>
      </w:r>
    </w:p>
    <w:p w14:paraId="5C56B159" w14:textId="5F798191" w:rsidR="00445E29" w:rsidRPr="00193918" w:rsidRDefault="00445E29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 w:rsidRPr="00D665F4">
        <w:rPr>
          <w:rFonts w:ascii="Calibri" w:hAnsi="Calibri" w:cs="Calibri"/>
        </w:rPr>
        <w:t xml:space="preserve">Célia Pinto, representante da </w:t>
      </w:r>
      <w:r w:rsidRPr="00D665F4">
        <w:rPr>
          <w:rFonts w:cstheme="minorHAnsi"/>
        </w:rPr>
        <w:t>Coordenação Nacional de Articulação das Comunidades Negras Rurais Quilombolas (CONAQ)</w:t>
      </w:r>
      <w:r w:rsidR="00553BF5">
        <w:rPr>
          <w:rFonts w:cstheme="minorHAnsi"/>
        </w:rPr>
        <w:t xml:space="preserve"> </w:t>
      </w:r>
    </w:p>
    <w:p w14:paraId="3490F853" w14:textId="77777777" w:rsidR="005D3F0D" w:rsidRPr="00FA40DE" w:rsidRDefault="005D3F0D" w:rsidP="005D3F0D">
      <w:pPr>
        <w:pStyle w:val="PargrafodaLista"/>
        <w:numPr>
          <w:ilvl w:val="0"/>
          <w:numId w:val="8"/>
        </w:numPr>
        <w:rPr>
          <w:rFonts w:cstheme="minorHAnsi"/>
        </w:rPr>
      </w:pPr>
      <w:r>
        <w:t xml:space="preserve">André Carlos </w:t>
      </w:r>
      <w:proofErr w:type="spellStart"/>
      <w:r>
        <w:t>Schiessl</w:t>
      </w:r>
      <w:proofErr w:type="spellEnd"/>
      <w:r>
        <w:t xml:space="preserve"> – representante do Ministério do Meio Ambiente e </w:t>
      </w:r>
      <w:r w:rsidRPr="00FA40DE">
        <w:rPr>
          <w:rFonts w:eastAsiaTheme="minorEastAsia"/>
        </w:rPr>
        <w:t>Mudança do Clima (MMA)</w:t>
      </w:r>
    </w:p>
    <w:p w14:paraId="7938A9B0" w14:textId="77C6DFF2" w:rsidR="005D3F0D" w:rsidRPr="00193918" w:rsidRDefault="00BF08C1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 w:rsidRPr="00E550B2">
        <w:t xml:space="preserve">Sergio </w:t>
      </w:r>
      <w:r>
        <w:t>Freitas</w:t>
      </w:r>
      <w:r w:rsidRPr="00E550B2">
        <w:t>,</w:t>
      </w:r>
      <w:r>
        <w:t xml:space="preserve"> </w:t>
      </w:r>
      <w:r w:rsidRPr="001F6386">
        <w:t>representante do MMA</w:t>
      </w:r>
      <w:r>
        <w:t xml:space="preserve"> </w:t>
      </w:r>
    </w:p>
    <w:p w14:paraId="6EEFC744" w14:textId="77777777" w:rsidR="00013056" w:rsidRPr="009C00AE" w:rsidRDefault="00013056" w:rsidP="00013056">
      <w:pPr>
        <w:pStyle w:val="PargrafodaLista"/>
        <w:numPr>
          <w:ilvl w:val="0"/>
          <w:numId w:val="8"/>
        </w:numPr>
        <w:rPr>
          <w:rFonts w:cstheme="minorHAnsi"/>
        </w:rPr>
      </w:pPr>
      <w:r>
        <w:t>Damiana Campos –</w:t>
      </w:r>
      <w:r w:rsidRPr="008741EA">
        <w:t xml:space="preserve"> </w:t>
      </w:r>
      <w:r>
        <w:t>Coordenadora da organização não governamental Rosa e Sertão e integrante da Rede de Mosaicos de Áreas Protegidas (REMAP)</w:t>
      </w:r>
    </w:p>
    <w:p w14:paraId="6D8A22A5" w14:textId="700A1D33" w:rsidR="009C00AE" w:rsidRPr="007A4064" w:rsidRDefault="00B842B0" w:rsidP="00013056">
      <w:pPr>
        <w:pStyle w:val="PargrafodaLista"/>
        <w:numPr>
          <w:ilvl w:val="0"/>
          <w:numId w:val="8"/>
        </w:numPr>
        <w:rPr>
          <w:rFonts w:cstheme="minorHAnsi"/>
        </w:rPr>
      </w:pPr>
      <w:r>
        <w:t xml:space="preserve">Debora Laís Fonseca – </w:t>
      </w:r>
      <w:r w:rsidR="009C00AE">
        <w:t xml:space="preserve">Diretora da Escola Estadual </w:t>
      </w:r>
      <w:r w:rsidR="00F70A74">
        <w:t>Monsenhor Florisval Montalvão</w:t>
      </w:r>
      <w:r w:rsidR="003B155B">
        <w:t xml:space="preserve"> em Januária (MG)</w:t>
      </w:r>
    </w:p>
    <w:p w14:paraId="6A0CA945" w14:textId="77777777" w:rsidR="00445E29" w:rsidRPr="001B32BC" w:rsidRDefault="00445E29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>
        <w:rPr>
          <w:rFonts w:cstheme="minorHAnsi"/>
        </w:rPr>
        <w:t>Professora escola municipal</w:t>
      </w:r>
    </w:p>
    <w:p w14:paraId="02C6AD70" w14:textId="184C44E5" w:rsidR="00445E29" w:rsidRPr="001B32BC" w:rsidRDefault="008D20B1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>
        <w:rPr>
          <w:rFonts w:cstheme="minorHAnsi"/>
        </w:rPr>
        <w:t xml:space="preserve">Diretora da Escola </w:t>
      </w:r>
      <w:r w:rsidRPr="008D20B1">
        <w:rPr>
          <w:rFonts w:cstheme="minorHAnsi"/>
        </w:rPr>
        <w:t>Estadual Lindolfo Carlos Ferreira</w:t>
      </w:r>
      <w:r>
        <w:rPr>
          <w:rFonts w:cstheme="minorHAnsi"/>
        </w:rPr>
        <w:t>, de Januária (MG)</w:t>
      </w:r>
    </w:p>
    <w:p w14:paraId="1AF84E59" w14:textId="5882E5F6" w:rsidR="00445E29" w:rsidRDefault="00F8341D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>
        <w:rPr>
          <w:rFonts w:ascii="Calibri" w:hAnsi="Calibri" w:cs="Calibri"/>
        </w:rPr>
        <w:t>Andreia de Jesus</w:t>
      </w:r>
      <w:r>
        <w:rPr>
          <w:rFonts w:ascii="Calibri" w:hAnsi="Calibri" w:cs="Calibri"/>
        </w:rPr>
        <w:t xml:space="preserve"> – </w:t>
      </w:r>
      <w:r w:rsidR="00445E29">
        <w:rPr>
          <w:rFonts w:ascii="Calibri" w:hAnsi="Calibri" w:cs="Calibri"/>
        </w:rPr>
        <w:t xml:space="preserve">Deputada </w:t>
      </w:r>
      <w:r w:rsidR="004629FC">
        <w:rPr>
          <w:rFonts w:ascii="Calibri" w:hAnsi="Calibri" w:cs="Calibri"/>
        </w:rPr>
        <w:t xml:space="preserve">Estadual </w:t>
      </w:r>
    </w:p>
    <w:p w14:paraId="42E269B3" w14:textId="11005A7C" w:rsidR="00445E29" w:rsidRDefault="00122C05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>
        <w:rPr>
          <w:rFonts w:ascii="Calibri" w:hAnsi="Calibri" w:cs="Calibri"/>
        </w:rPr>
        <w:t>Carlos</w:t>
      </w:r>
      <w:r w:rsidR="00F8341D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</w:t>
      </w:r>
      <w:r w:rsidR="00445E29">
        <w:rPr>
          <w:rFonts w:ascii="Calibri" w:hAnsi="Calibri" w:cs="Calibri"/>
        </w:rPr>
        <w:t>Assessor da Deputada Leninha</w:t>
      </w:r>
    </w:p>
    <w:p w14:paraId="02FDDFCF" w14:textId="129F1585" w:rsidR="00445E29" w:rsidRPr="00FC26AE" w:rsidRDefault="00122C05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41240C">
        <w:rPr>
          <w:rFonts w:ascii="Calibri" w:hAnsi="Calibri" w:cs="Calibri"/>
        </w:rPr>
        <w:t>ú</w:t>
      </w:r>
      <w:r>
        <w:rPr>
          <w:rFonts w:ascii="Calibri" w:hAnsi="Calibri" w:cs="Calibri"/>
        </w:rPr>
        <w:t xml:space="preserve">lio </w:t>
      </w:r>
      <w:r w:rsidR="0041240C">
        <w:rPr>
          <w:rFonts w:ascii="Calibri" w:hAnsi="Calibri" w:cs="Calibri"/>
        </w:rPr>
        <w:t xml:space="preserve">Rodrigues </w:t>
      </w:r>
      <w:r>
        <w:rPr>
          <w:rFonts w:ascii="Calibri" w:hAnsi="Calibri" w:cs="Calibri"/>
        </w:rPr>
        <w:t>“</w:t>
      </w:r>
      <w:proofErr w:type="spellStart"/>
      <w:r>
        <w:rPr>
          <w:rFonts w:ascii="Calibri" w:hAnsi="Calibri" w:cs="Calibri"/>
        </w:rPr>
        <w:t>Butula</w:t>
      </w:r>
      <w:proofErr w:type="spellEnd"/>
      <w:r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</w:t>
      </w:r>
      <w:r w:rsidR="00B1166D">
        <w:rPr>
          <w:rFonts w:ascii="Calibri" w:hAnsi="Calibri" w:cs="Calibri"/>
        </w:rPr>
        <w:t xml:space="preserve">– </w:t>
      </w:r>
      <w:r w:rsidR="00445E29">
        <w:rPr>
          <w:rFonts w:ascii="Calibri" w:hAnsi="Calibri" w:cs="Calibri"/>
        </w:rPr>
        <w:t>Assessor do Deputado</w:t>
      </w:r>
      <w:r w:rsidR="00544A8D">
        <w:rPr>
          <w:rFonts w:ascii="Calibri" w:hAnsi="Calibri" w:cs="Calibri"/>
        </w:rPr>
        <w:t xml:space="preserve"> Federal</w:t>
      </w:r>
      <w:r w:rsidR="00445E29">
        <w:rPr>
          <w:rFonts w:ascii="Calibri" w:hAnsi="Calibri" w:cs="Calibri"/>
        </w:rPr>
        <w:t xml:space="preserve"> Padre João</w:t>
      </w:r>
    </w:p>
    <w:p w14:paraId="607FAB44" w14:textId="0B37D64B" w:rsidR="00445E29" w:rsidRPr="00CD5209" w:rsidRDefault="00135DFC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>
        <w:rPr>
          <w:rFonts w:cstheme="minorHAnsi"/>
        </w:rPr>
        <w:t xml:space="preserve">Hamilton Viana – </w:t>
      </w:r>
      <w:r w:rsidR="00445E29">
        <w:rPr>
          <w:rFonts w:cstheme="minorHAnsi"/>
        </w:rPr>
        <w:t>Vereador</w:t>
      </w:r>
      <w:r w:rsidR="0003043C">
        <w:rPr>
          <w:rFonts w:cstheme="minorHAnsi"/>
        </w:rPr>
        <w:t xml:space="preserve"> de Januária (MG)</w:t>
      </w:r>
    </w:p>
    <w:p w14:paraId="1CDA29D9" w14:textId="4EC5E33B" w:rsidR="00445E29" w:rsidRPr="00FC26AE" w:rsidRDefault="00B14A10" w:rsidP="00445E29">
      <w:pPr>
        <w:pStyle w:val="PargrafodaLista"/>
        <w:numPr>
          <w:ilvl w:val="0"/>
          <w:numId w:val="8"/>
        </w:numPr>
        <w:spacing w:line="279" w:lineRule="auto"/>
        <w:rPr>
          <w:rFonts w:ascii="Calibri" w:hAnsi="Calibri" w:cs="Calibri"/>
        </w:rPr>
      </w:pPr>
      <w:r>
        <w:rPr>
          <w:rFonts w:cstheme="minorHAnsi"/>
        </w:rPr>
        <w:t>Representantes das seguintes c</w:t>
      </w:r>
      <w:r w:rsidR="00445E29">
        <w:rPr>
          <w:rFonts w:cstheme="minorHAnsi"/>
        </w:rPr>
        <w:t>omunidades</w:t>
      </w:r>
      <w:r>
        <w:rPr>
          <w:rFonts w:cstheme="minorHAnsi"/>
        </w:rPr>
        <w:t xml:space="preserve"> quilombolas</w:t>
      </w:r>
      <w:r w:rsidR="004B5D9F">
        <w:rPr>
          <w:rFonts w:cstheme="minorHAnsi"/>
        </w:rPr>
        <w:t xml:space="preserve">: </w:t>
      </w:r>
      <w:r>
        <w:t>Riacho da Cruz, Cajuzeiro</w:t>
      </w:r>
      <w:r>
        <w:t>,</w:t>
      </w:r>
      <w:r>
        <w:t xml:space="preserve"> Água Viva</w:t>
      </w:r>
      <w:r>
        <w:t>,</w:t>
      </w:r>
      <w:r>
        <w:rPr>
          <w:rFonts w:cstheme="minorHAnsi"/>
        </w:rPr>
        <w:t xml:space="preserve"> </w:t>
      </w:r>
      <w:r w:rsidR="004B5D9F">
        <w:rPr>
          <w:rFonts w:cstheme="minorHAnsi"/>
        </w:rPr>
        <w:t xml:space="preserve">Alegre, Morro Vermelho, </w:t>
      </w:r>
      <w:r w:rsidR="00AA6D48">
        <w:rPr>
          <w:rFonts w:cstheme="minorHAnsi"/>
        </w:rPr>
        <w:t xml:space="preserve">Quixabeira, Sambaíba, </w:t>
      </w:r>
      <w:r w:rsidR="00626C9E">
        <w:rPr>
          <w:rFonts w:cstheme="minorHAnsi"/>
        </w:rPr>
        <w:t xml:space="preserve">Várzea da Cruz, Riacho Novo, </w:t>
      </w:r>
      <w:r w:rsidR="00BA4CAF" w:rsidRPr="00BA4CAF">
        <w:rPr>
          <w:rFonts w:cstheme="minorHAnsi"/>
        </w:rPr>
        <w:t>F</w:t>
      </w:r>
      <w:r w:rsidR="00626C9E" w:rsidRPr="00BA4CAF">
        <w:rPr>
          <w:rFonts w:cstheme="minorHAnsi"/>
        </w:rPr>
        <w:t>abião</w:t>
      </w:r>
      <w:r w:rsidR="00626C9E">
        <w:rPr>
          <w:rFonts w:cstheme="minorHAnsi"/>
        </w:rPr>
        <w:t xml:space="preserve">, </w:t>
      </w:r>
      <w:r w:rsidR="005568D9">
        <w:rPr>
          <w:rFonts w:cstheme="minorHAnsi"/>
        </w:rPr>
        <w:t xml:space="preserve">Jatobá, Barreiro, Curral de Pedra, Boa Vista, Caldeirão, </w:t>
      </w:r>
      <w:r w:rsidR="00702F37" w:rsidRPr="00BA4CAF">
        <w:rPr>
          <w:rFonts w:cstheme="minorHAnsi"/>
        </w:rPr>
        <w:t>Lapão</w:t>
      </w:r>
      <w:r w:rsidR="00702F37">
        <w:rPr>
          <w:rFonts w:cstheme="minorHAnsi"/>
        </w:rPr>
        <w:t xml:space="preserve">, </w:t>
      </w:r>
      <w:r w:rsidR="00702F37" w:rsidRPr="00BA4CAF">
        <w:rPr>
          <w:rFonts w:cstheme="minorHAnsi"/>
        </w:rPr>
        <w:t>Tejuco</w:t>
      </w:r>
      <w:r w:rsidR="00702F37">
        <w:rPr>
          <w:rFonts w:cstheme="minorHAnsi"/>
        </w:rPr>
        <w:t>/</w:t>
      </w:r>
      <w:r w:rsidR="00702F37" w:rsidRPr="00BA4CAF">
        <w:rPr>
          <w:rFonts w:cstheme="minorHAnsi"/>
        </w:rPr>
        <w:t>Barra</w:t>
      </w:r>
      <w:r w:rsidR="00702F37">
        <w:rPr>
          <w:rFonts w:cstheme="minorHAnsi"/>
        </w:rPr>
        <w:t>, Croatá</w:t>
      </w:r>
      <w:r w:rsidR="00D24649">
        <w:rPr>
          <w:rFonts w:cstheme="minorHAnsi"/>
        </w:rPr>
        <w:t>,</w:t>
      </w:r>
      <w:r w:rsidR="00702F37">
        <w:rPr>
          <w:rFonts w:cstheme="minorHAnsi"/>
        </w:rPr>
        <w:t xml:space="preserve"> Formosa, </w:t>
      </w:r>
      <w:r w:rsidRPr="00BA4CAF">
        <w:rPr>
          <w:rFonts w:cstheme="minorHAnsi"/>
        </w:rPr>
        <w:t>Cabano</w:t>
      </w:r>
      <w:r w:rsidR="00956440">
        <w:rPr>
          <w:rFonts w:cstheme="minorHAnsi"/>
        </w:rPr>
        <w:t>, Ovo D’Ema</w:t>
      </w:r>
      <w:r>
        <w:rPr>
          <w:rFonts w:cstheme="minorHAnsi"/>
        </w:rPr>
        <w:t xml:space="preserve"> e Nova Odessa. </w:t>
      </w:r>
    </w:p>
    <w:p w14:paraId="5F1ACC1F" w14:textId="0F8BAA9D" w:rsidR="00900D66" w:rsidRDefault="00900D66" w:rsidP="00900D66">
      <w:pPr>
        <w:pStyle w:val="Ttulo2"/>
      </w:pPr>
      <w:r>
        <w:lastRenderedPageBreak/>
        <w:t>2. Apresentação institucional e discussão</w:t>
      </w:r>
    </w:p>
    <w:p w14:paraId="294ECCCE" w14:textId="4329F83A" w:rsidR="008E2F14" w:rsidRDefault="00AB5343" w:rsidP="00106A12">
      <w:r>
        <w:t xml:space="preserve">Na parte da tarde, </w:t>
      </w:r>
      <w:r w:rsidR="00CC71B9">
        <w:t xml:space="preserve">apresentação institucional da PNGTAQ e </w:t>
      </w:r>
      <w:r w:rsidR="00794E53">
        <w:t xml:space="preserve">dos </w:t>
      </w:r>
      <w:proofErr w:type="spellStart"/>
      <w:r w:rsidR="00794E53">
        <w:t>PGTAQs</w:t>
      </w:r>
      <w:proofErr w:type="spellEnd"/>
      <w:r w:rsidR="00794E53">
        <w:t xml:space="preserve"> elaborados (Alcântara, Vidal Martins e Boa Vista) para dar uma ideia </w:t>
      </w:r>
      <w:r w:rsidR="00F72FA4">
        <w:t>de como são elaborados</w:t>
      </w:r>
      <w:r w:rsidR="00CC71B9">
        <w:t xml:space="preserve">. Após a apresentação, </w:t>
      </w:r>
      <w:r>
        <w:t>os membros do CG-PNGTAQ presentes se colocaram à frente para responder a perguntas e receber demandas das comunidades</w:t>
      </w:r>
      <w:r w:rsidR="008E2F14">
        <w:t>.</w:t>
      </w:r>
    </w:p>
    <w:p w14:paraId="62658F04" w14:textId="0CFEB0C3" w:rsidR="008E2F14" w:rsidRDefault="008E2F14" w:rsidP="00106A12">
      <w:r>
        <w:t xml:space="preserve">A seguir, </w:t>
      </w:r>
      <w:r w:rsidRPr="008E2F14">
        <w:t>os principais pontos levantados</w:t>
      </w:r>
      <w:r>
        <w:t xml:space="preserve"> e debatidos:</w:t>
      </w:r>
    </w:p>
    <w:p w14:paraId="3E4F444E" w14:textId="24306D04" w:rsidR="00554DCC" w:rsidRPr="00554DCC" w:rsidRDefault="00554DCC" w:rsidP="00CE4640">
      <w:pPr>
        <w:pStyle w:val="PargrafodaLista"/>
        <w:numPr>
          <w:ilvl w:val="0"/>
          <w:numId w:val="14"/>
        </w:numPr>
      </w:pPr>
      <w:r w:rsidRPr="00554DCC">
        <w:t>Cadastro Ambiental Rural (CAR)</w:t>
      </w:r>
      <w:r w:rsidR="007F3A11">
        <w:t xml:space="preserve"> – Relato de</w:t>
      </w:r>
      <w:r w:rsidRPr="00554DCC">
        <w:t xml:space="preserve"> registros desatualizados que não refletem mudanças nas comunidades (falecimentos, novos adultos</w:t>
      </w:r>
      <w:r w:rsidR="007F3A11">
        <w:t>/famílias</w:t>
      </w:r>
      <w:r w:rsidRPr="00554DCC">
        <w:t xml:space="preserve">), prejudicando o acesso a crédito e a outras políticas públicas. </w:t>
      </w:r>
    </w:p>
    <w:p w14:paraId="01FC2B13" w14:textId="03E2B13B" w:rsidR="00554DCC" w:rsidRPr="00554DCC" w:rsidRDefault="00554DCC" w:rsidP="00CE4640">
      <w:pPr>
        <w:pStyle w:val="PargrafodaLista"/>
        <w:numPr>
          <w:ilvl w:val="0"/>
          <w:numId w:val="14"/>
        </w:numPr>
      </w:pPr>
      <w:r w:rsidRPr="00554DCC">
        <w:t xml:space="preserve">Apresentação </w:t>
      </w:r>
      <w:r w:rsidR="00800C6E">
        <w:t xml:space="preserve">da representante da CONAQ Célia Pinto sobre o histórico da </w:t>
      </w:r>
      <w:r w:rsidRPr="00554DCC">
        <w:t>criação de módulo específico de CAR para Povos e Comunidades Tradicionais (</w:t>
      </w:r>
      <w:proofErr w:type="spellStart"/>
      <w:r w:rsidRPr="00554DCC">
        <w:t>PCTs</w:t>
      </w:r>
      <w:proofErr w:type="spellEnd"/>
      <w:r w:rsidRPr="00554DCC">
        <w:t>).</w:t>
      </w:r>
      <w:r w:rsidR="00D804F1">
        <w:t xml:space="preserve"> </w:t>
      </w:r>
      <w:r w:rsidR="002460E5">
        <w:t xml:space="preserve">Ela mencionou a existência de uma cartilha que explica essa modalidade. </w:t>
      </w:r>
      <w:r w:rsidR="00D804F1">
        <w:t>Apesar de ter sido criado, ainda há muit</w:t>
      </w:r>
      <w:r w:rsidR="003C72F6">
        <w:t xml:space="preserve">os problemas </w:t>
      </w:r>
      <w:r w:rsidR="006E710A">
        <w:t>para atender efetivamente as necessidades das comunidades.</w:t>
      </w:r>
      <w:r w:rsidR="00D804F1">
        <w:t xml:space="preserve"> </w:t>
      </w:r>
      <w:r w:rsidR="00136411">
        <w:t xml:space="preserve">O CG-PNGTAQ se comprometeu a enviar os materiais explicativos e a dar uma devolutiva sobre </w:t>
      </w:r>
      <w:r w:rsidR="002026CB">
        <w:t xml:space="preserve">as próximas tratativas junto aos órgãos competentes, como Incra, Ministério da Gestão e da Inovação </w:t>
      </w:r>
      <w:r w:rsidR="008E6DA1">
        <w:t>em Serviços Públicos (ver mais na seção Encaminhamentos).</w:t>
      </w:r>
    </w:p>
    <w:p w14:paraId="0B381D18" w14:textId="2996EA4D" w:rsidR="00554DCC" w:rsidRPr="00554DCC" w:rsidRDefault="00554DCC" w:rsidP="00CE4640">
      <w:pPr>
        <w:pStyle w:val="PargrafodaLista"/>
        <w:numPr>
          <w:ilvl w:val="0"/>
          <w:numId w:val="14"/>
        </w:numPr>
      </w:pPr>
      <w:r w:rsidRPr="00554DCC">
        <w:t xml:space="preserve">Preocupações quanto aos processos de certificação pela Fundação Cultural Palmares (FCP), com indicação de necessidade de buscar formas de mitigação dos problemas apontados. </w:t>
      </w:r>
    </w:p>
    <w:p w14:paraId="137077AE" w14:textId="6352073B" w:rsidR="006D6656" w:rsidRPr="00CE4640" w:rsidRDefault="00554DCC" w:rsidP="00CE4640">
      <w:pPr>
        <w:pStyle w:val="PargrafodaLista"/>
        <w:numPr>
          <w:ilvl w:val="0"/>
          <w:numId w:val="14"/>
        </w:numPr>
        <w:rPr>
          <w:b/>
        </w:rPr>
      </w:pPr>
      <w:r w:rsidRPr="00554DCC">
        <w:t xml:space="preserve">Relatos sobre </w:t>
      </w:r>
      <w:r w:rsidR="006B0D6D">
        <w:t xml:space="preserve">situações de conflito na </w:t>
      </w:r>
      <w:r w:rsidRPr="00554DCC">
        <w:t xml:space="preserve">sobreposição </w:t>
      </w:r>
      <w:r w:rsidR="006D5BB8">
        <w:t>de</w:t>
      </w:r>
      <w:r w:rsidRPr="00554DCC">
        <w:t xml:space="preserve"> Unidades de Conservação </w:t>
      </w:r>
      <w:r w:rsidR="006D5BB8">
        <w:t>(UCs) a</w:t>
      </w:r>
      <w:r w:rsidRPr="00554DCC">
        <w:t xml:space="preserve"> territórios quilombolas</w:t>
      </w:r>
      <w:r w:rsidR="006B0D6D">
        <w:t xml:space="preserve"> no interior do Parque Nacional do Peruaçu</w:t>
      </w:r>
      <w:r w:rsidRPr="00554DCC">
        <w:t>.</w:t>
      </w:r>
      <w:r w:rsidR="006D5BB8">
        <w:t xml:space="preserve"> </w:t>
      </w:r>
      <w:r w:rsidR="002A3566">
        <w:t>O tema foi abordado durante a reunião do CG-PNGTAQ nos dias subsequentes.</w:t>
      </w:r>
      <w:r w:rsidR="006D5BB8">
        <w:t xml:space="preserve"> </w:t>
      </w:r>
    </w:p>
    <w:p w14:paraId="00904BFC" w14:textId="65629EBC" w:rsidR="00351295" w:rsidRPr="00106A12" w:rsidRDefault="00900D66" w:rsidP="00106A12">
      <w:pPr>
        <w:pStyle w:val="Ttulo2"/>
      </w:pPr>
      <w:r w:rsidRPr="00106A12">
        <w:t xml:space="preserve">3. </w:t>
      </w:r>
      <w:r w:rsidR="00351295" w:rsidRPr="00106A12">
        <w:t>Avaliação</w:t>
      </w:r>
    </w:p>
    <w:p w14:paraId="6AF30B7C" w14:textId="77777777" w:rsidR="00AF2BF8" w:rsidRPr="00AF2BF8" w:rsidRDefault="00AF2BF8" w:rsidP="00900D66">
      <w:pPr>
        <w:pStyle w:val="Ttulo3"/>
        <w:rPr>
          <w:lang w:val="en-CA"/>
        </w:rPr>
      </w:pPr>
      <w:r w:rsidRPr="00AF2BF8">
        <w:rPr>
          <w:lang w:val="en-CA"/>
        </w:rPr>
        <w:t xml:space="preserve">Pontos </w:t>
      </w:r>
      <w:proofErr w:type="spellStart"/>
      <w:r w:rsidRPr="00AF2BF8">
        <w:rPr>
          <w:lang w:val="en-CA"/>
        </w:rPr>
        <w:t>positivos</w:t>
      </w:r>
      <w:proofErr w:type="spellEnd"/>
    </w:p>
    <w:p w14:paraId="090C917B" w14:textId="77777777" w:rsidR="00AF2BF8" w:rsidRPr="00AF2BF8" w:rsidRDefault="00AF2BF8" w:rsidP="00AF2BF8">
      <w:pPr>
        <w:numPr>
          <w:ilvl w:val="0"/>
          <w:numId w:val="12"/>
        </w:numPr>
      </w:pPr>
      <w:r w:rsidRPr="00AF2BF8">
        <w:t xml:space="preserve">Realização do primeiro dia em formato de ato político, com boa mobilização local e ampla participação de representações institucionais e comunitárias. </w:t>
      </w:r>
    </w:p>
    <w:p w14:paraId="4235D1DB" w14:textId="5B6A94DE" w:rsidR="00AF2BF8" w:rsidRPr="00AF2BF8" w:rsidRDefault="00B9070C" w:rsidP="00AF2BF8">
      <w:pPr>
        <w:numPr>
          <w:ilvl w:val="0"/>
          <w:numId w:val="12"/>
        </w:numPr>
      </w:pPr>
      <w:r>
        <w:t>Representante do CG-PNGTAQ da Região Sudeste demonstrou f</w:t>
      </w:r>
      <w:r w:rsidR="00AF2BF8" w:rsidRPr="00AF2BF8">
        <w:t xml:space="preserve">orte capacidade de articulação local, com presença de diferentes associações, </w:t>
      </w:r>
      <w:r>
        <w:t xml:space="preserve">representantes de </w:t>
      </w:r>
      <w:r w:rsidR="00AF2BF8" w:rsidRPr="00AF2BF8">
        <w:t xml:space="preserve">escolas </w:t>
      </w:r>
      <w:r>
        <w:t xml:space="preserve">municipais e estaduais, mandatos </w:t>
      </w:r>
      <w:r w:rsidR="00AF2BF8" w:rsidRPr="00AF2BF8">
        <w:t xml:space="preserve">e órgãos públicos. </w:t>
      </w:r>
    </w:p>
    <w:p w14:paraId="25C0A4EA" w14:textId="13909266" w:rsidR="00AF2BF8" w:rsidRPr="00AF2BF8" w:rsidRDefault="00AF2BF8" w:rsidP="00AF2BF8">
      <w:pPr>
        <w:numPr>
          <w:ilvl w:val="0"/>
          <w:numId w:val="12"/>
        </w:numPr>
      </w:pPr>
      <w:r w:rsidRPr="00AF2BF8">
        <w:t xml:space="preserve">Aproximação com os territórios, possibilitando escuta qualificada das demandas e melhor compreensão das fragilidades </w:t>
      </w:r>
      <w:r w:rsidR="007D1B85">
        <w:t>locais das políticas</w:t>
      </w:r>
      <w:r w:rsidRPr="00AF2BF8">
        <w:t xml:space="preserve">. </w:t>
      </w:r>
    </w:p>
    <w:p w14:paraId="6A835D20" w14:textId="77777777" w:rsidR="00AF2BF8" w:rsidRPr="00AF2BF8" w:rsidRDefault="00AF2BF8" w:rsidP="00AF2BF8">
      <w:pPr>
        <w:numPr>
          <w:ilvl w:val="0"/>
          <w:numId w:val="12"/>
        </w:numPr>
      </w:pPr>
      <w:r w:rsidRPr="00AF2BF8">
        <w:t xml:space="preserve">Espaço relevante para diálogo direto entre governo e comunidades, fortalecendo a incidência política. </w:t>
      </w:r>
    </w:p>
    <w:p w14:paraId="4C9896B3" w14:textId="2C084E5D" w:rsidR="00AF2BF8" w:rsidRPr="00AF2BF8" w:rsidRDefault="00AF2BF8" w:rsidP="00AF2BF8">
      <w:pPr>
        <w:numPr>
          <w:ilvl w:val="0"/>
          <w:numId w:val="12"/>
        </w:numPr>
      </w:pPr>
      <w:r w:rsidRPr="00AF2BF8">
        <w:t xml:space="preserve">Momento considerado estratégico para troca de experiências e fortalecimento das articulações </w:t>
      </w:r>
      <w:r w:rsidR="00BD5E50">
        <w:t xml:space="preserve">com coordenações e federações </w:t>
      </w:r>
      <w:r w:rsidRPr="00AF2BF8">
        <w:t xml:space="preserve">estaduais e </w:t>
      </w:r>
      <w:r w:rsidR="007D1B85">
        <w:t xml:space="preserve">movimento </w:t>
      </w:r>
      <w:r w:rsidRPr="00AF2BF8">
        <w:t>naciona</w:t>
      </w:r>
      <w:r w:rsidR="007D1B85">
        <w:t>l</w:t>
      </w:r>
      <w:r w:rsidRPr="00AF2BF8">
        <w:t xml:space="preserve">. </w:t>
      </w:r>
    </w:p>
    <w:p w14:paraId="14DA3775" w14:textId="77777777" w:rsidR="00AF2BF8" w:rsidRPr="00900D66" w:rsidRDefault="00AF2BF8" w:rsidP="00900D66">
      <w:pPr>
        <w:pStyle w:val="Ttulo3"/>
      </w:pPr>
      <w:r w:rsidRPr="00900D66">
        <w:t>Recomendações</w:t>
      </w:r>
    </w:p>
    <w:p w14:paraId="128E4299" w14:textId="31A558A1" w:rsidR="00AF2BF8" w:rsidRPr="00AF2BF8" w:rsidRDefault="00AF2BF8" w:rsidP="00AF2BF8">
      <w:pPr>
        <w:numPr>
          <w:ilvl w:val="0"/>
          <w:numId w:val="13"/>
        </w:numPr>
      </w:pPr>
      <w:r w:rsidRPr="00AF2BF8">
        <w:t xml:space="preserve">Melhorar a organização prévia da agenda, com definição de horários e estruturação para um dia completo de </w:t>
      </w:r>
      <w:r w:rsidR="00FE6156">
        <w:t>agenda pública/política com as comunidades locais</w:t>
      </w:r>
      <w:r w:rsidRPr="00AF2BF8">
        <w:t xml:space="preserve">. </w:t>
      </w:r>
    </w:p>
    <w:p w14:paraId="16FC2401" w14:textId="30666B59" w:rsidR="00AF2BF8" w:rsidRPr="00AF2BF8" w:rsidRDefault="00AF2BF8" w:rsidP="00AF2BF8">
      <w:pPr>
        <w:numPr>
          <w:ilvl w:val="0"/>
          <w:numId w:val="13"/>
        </w:numPr>
      </w:pPr>
      <w:r w:rsidRPr="00AF2BF8">
        <w:lastRenderedPageBreak/>
        <w:t>Incluir apresentação institucional da PNGTA</w:t>
      </w:r>
      <w:r w:rsidR="004979BC">
        <w:t>Q</w:t>
      </w:r>
      <w:r w:rsidRPr="00AF2BF8">
        <w:t xml:space="preserve"> e disponibilizar materiais explicativos</w:t>
      </w:r>
      <w:r w:rsidR="00584DEE">
        <w:t xml:space="preserve">, tanto </w:t>
      </w:r>
      <w:r w:rsidR="00584DEE" w:rsidRPr="00AF2BF8">
        <w:t xml:space="preserve">do governo </w:t>
      </w:r>
      <w:r w:rsidR="00584DEE">
        <w:t>(</w:t>
      </w:r>
      <w:proofErr w:type="spellStart"/>
      <w:r w:rsidR="00584DEE">
        <w:t>ex</w:t>
      </w:r>
      <w:proofErr w:type="spellEnd"/>
      <w:r w:rsidR="00584DEE">
        <w:t xml:space="preserve">: Cartilha Aquilomba Brasil) quanto </w:t>
      </w:r>
      <w:r w:rsidR="00584DEE" w:rsidRPr="00AF2BF8">
        <w:t>da sociedade civil</w:t>
      </w:r>
      <w:r w:rsidR="00584DEE">
        <w:t xml:space="preserve"> (</w:t>
      </w:r>
      <w:proofErr w:type="spellStart"/>
      <w:r w:rsidR="00584DEE">
        <w:t>ex</w:t>
      </w:r>
      <w:proofErr w:type="spellEnd"/>
      <w:r w:rsidR="00584DEE">
        <w:t>: Cartilha sobre CAR Quilombola)</w:t>
      </w:r>
      <w:r w:rsidRPr="00AF2BF8">
        <w:t xml:space="preserve">. </w:t>
      </w:r>
    </w:p>
    <w:p w14:paraId="61FDF5EE" w14:textId="6232077A" w:rsidR="00AF2BF8" w:rsidRPr="00AF2BF8" w:rsidRDefault="00AF2BF8" w:rsidP="00AF2BF8">
      <w:pPr>
        <w:numPr>
          <w:ilvl w:val="0"/>
          <w:numId w:val="13"/>
        </w:numPr>
      </w:pPr>
      <w:r w:rsidRPr="00AF2BF8">
        <w:t xml:space="preserve">Estruturar a agenda </w:t>
      </w:r>
      <w:r w:rsidR="00F962C3">
        <w:t xml:space="preserve">pública </w:t>
      </w:r>
      <w:r w:rsidRPr="00AF2BF8">
        <w:t>com equilíbrio entre falas institucionais, apresentação da política, escuta das comunidades e, quando possível, visitas a</w:t>
      </w:r>
      <w:r w:rsidR="004979BC">
        <w:t xml:space="preserve"> algum</w:t>
      </w:r>
      <w:r w:rsidRPr="00AF2BF8">
        <w:t xml:space="preserve"> território</w:t>
      </w:r>
      <w:r w:rsidR="004979BC">
        <w:t xml:space="preserve"> ou equipamento comunitário</w:t>
      </w:r>
      <w:r w:rsidRPr="00AF2BF8">
        <w:t xml:space="preserve">. </w:t>
      </w:r>
    </w:p>
    <w:p w14:paraId="66D094CF" w14:textId="77777777" w:rsidR="00AF2BF8" w:rsidRPr="00AF2BF8" w:rsidRDefault="00AF2BF8" w:rsidP="00AF2BF8">
      <w:pPr>
        <w:numPr>
          <w:ilvl w:val="0"/>
          <w:numId w:val="13"/>
        </w:numPr>
      </w:pPr>
      <w:r w:rsidRPr="00AF2BF8">
        <w:t xml:space="preserve">Realizar levantamento prévio sobre o território para qualificar as discussões e adequar os conteúdos. </w:t>
      </w:r>
    </w:p>
    <w:p w14:paraId="6AE9B1DF" w14:textId="0F9CF582" w:rsidR="00AF2BF8" w:rsidRPr="00AF2BF8" w:rsidRDefault="00AF2BF8" w:rsidP="00AF2BF8">
      <w:pPr>
        <w:numPr>
          <w:ilvl w:val="0"/>
          <w:numId w:val="13"/>
        </w:numPr>
      </w:pPr>
      <w:r w:rsidRPr="00AF2BF8">
        <w:t>Fortalecer o alinhamento entre os ministérios envolvidos na coordenação</w:t>
      </w:r>
      <w:r>
        <w:t xml:space="preserve"> (MIR, MDA e MMA)</w:t>
      </w:r>
      <w:r w:rsidRPr="00AF2BF8">
        <w:t xml:space="preserve">. </w:t>
      </w:r>
      <w:r w:rsidR="00F962C3" w:rsidRPr="00AF2BF8">
        <w:t>Compartilhar a programação com antecedência e realizar alinhamentos prévios entre os organizadores.</w:t>
      </w:r>
    </w:p>
    <w:p w14:paraId="2259AEB3" w14:textId="3A995B6F" w:rsidR="00AF2BF8" w:rsidRPr="00AF2BF8" w:rsidRDefault="00AF2BF8" w:rsidP="00AF2BF8">
      <w:pPr>
        <w:numPr>
          <w:ilvl w:val="0"/>
          <w:numId w:val="13"/>
        </w:numPr>
      </w:pPr>
      <w:r w:rsidRPr="00AF2BF8">
        <w:t xml:space="preserve">Enviar convites com antecedência e definir previamente a composição das mesas, garantindo equilíbrio entre poder público e sociedade civil. </w:t>
      </w:r>
    </w:p>
    <w:p w14:paraId="658FD813" w14:textId="77777777" w:rsidR="00AF2BF8" w:rsidRPr="00AF2BF8" w:rsidRDefault="00AF2BF8" w:rsidP="00AF2BF8">
      <w:pPr>
        <w:numPr>
          <w:ilvl w:val="0"/>
          <w:numId w:val="13"/>
        </w:numPr>
      </w:pPr>
      <w:r w:rsidRPr="00AF2BF8">
        <w:t>Sistematizar e encaminhar devolutivas às comunidades a partir das demandas levantadas.</w:t>
      </w:r>
    </w:p>
    <w:p w14:paraId="011DBCE0" w14:textId="1CD73DFF" w:rsidR="007621B7" w:rsidRPr="00CF5E23" w:rsidRDefault="007621B7" w:rsidP="00707599">
      <w:pPr>
        <w:pStyle w:val="Ttulo1"/>
      </w:pPr>
      <w:r w:rsidRPr="00CF5E23">
        <w:t>II. V</w:t>
      </w:r>
      <w:r w:rsidR="0089654F" w:rsidRPr="00CF5E23">
        <w:t>I</w:t>
      </w:r>
      <w:r w:rsidRPr="00CF5E23">
        <w:t xml:space="preserve"> Reunião </w:t>
      </w:r>
      <w:r w:rsidR="0089654F" w:rsidRPr="00CF5E23">
        <w:t xml:space="preserve">Ordinária </w:t>
      </w:r>
      <w:r w:rsidRPr="00CF5E23">
        <w:t xml:space="preserve">do COMITÊ GESTOR-PNGTAQ – </w:t>
      </w:r>
      <w:r w:rsidR="002A6001" w:rsidRPr="00CF5E23">
        <w:t>30</w:t>
      </w:r>
      <w:r w:rsidRPr="00CF5E23">
        <w:t xml:space="preserve"> e </w:t>
      </w:r>
      <w:r w:rsidR="002A6001" w:rsidRPr="00CF5E23">
        <w:t>31</w:t>
      </w:r>
      <w:r w:rsidRPr="00CF5E23">
        <w:t xml:space="preserve"> de </w:t>
      </w:r>
      <w:r w:rsidR="002A6001" w:rsidRPr="00CF5E23">
        <w:t>março</w:t>
      </w:r>
      <w:r w:rsidRPr="00CF5E23">
        <w:t xml:space="preserve"> de 2026</w:t>
      </w:r>
    </w:p>
    <w:p w14:paraId="6CE38F5A" w14:textId="74B9CEEC" w:rsidR="007621B7" w:rsidRPr="006653F5" w:rsidRDefault="007621B7" w:rsidP="007621B7">
      <w:pPr>
        <w:spacing w:after="0"/>
        <w:rPr>
          <w:rFonts w:ascii="Calibri" w:hAnsi="Calibri" w:cs="Calibri"/>
        </w:rPr>
      </w:pPr>
      <w:r w:rsidRPr="006653F5">
        <w:rPr>
          <w:rFonts w:ascii="Calibri" w:hAnsi="Calibri" w:cs="Calibri"/>
        </w:rPr>
        <w:t xml:space="preserve">Local: </w:t>
      </w:r>
      <w:r w:rsidR="002318E1">
        <w:rPr>
          <w:rFonts w:ascii="Calibri" w:hAnsi="Calibri" w:cs="Calibri"/>
        </w:rPr>
        <w:t xml:space="preserve">Sede da </w:t>
      </w:r>
      <w:r w:rsidR="00C6411E" w:rsidRPr="00C6411E">
        <w:rPr>
          <w:rFonts w:ascii="Calibri" w:hAnsi="Calibri" w:cs="Calibri"/>
        </w:rPr>
        <w:t>Associação Comunitária de Desenvolvimento Social do Vale do São Francisco</w:t>
      </w:r>
      <w:r w:rsidR="00C6411E">
        <w:rPr>
          <w:rFonts w:ascii="Calibri" w:hAnsi="Calibri" w:cs="Calibri"/>
        </w:rPr>
        <w:t xml:space="preserve"> (</w:t>
      </w:r>
      <w:r w:rsidR="002318E1">
        <w:rPr>
          <w:rFonts w:ascii="Calibri" w:hAnsi="Calibri" w:cs="Calibri"/>
        </w:rPr>
        <w:t>Adiante</w:t>
      </w:r>
      <w:r w:rsidR="00C6411E">
        <w:rPr>
          <w:rFonts w:ascii="Calibri" w:hAnsi="Calibri" w:cs="Calibri"/>
        </w:rPr>
        <w:t>)</w:t>
      </w:r>
      <w:r w:rsidRPr="006653F5">
        <w:rPr>
          <w:rFonts w:ascii="Calibri" w:hAnsi="Calibri" w:cs="Calibri"/>
        </w:rPr>
        <w:t xml:space="preserve">, </w:t>
      </w:r>
      <w:r w:rsidR="002318E1">
        <w:rPr>
          <w:rFonts w:ascii="Calibri" w:hAnsi="Calibri" w:cs="Calibri"/>
        </w:rPr>
        <w:t>Januária</w:t>
      </w:r>
      <w:r w:rsidRPr="006653F5">
        <w:rPr>
          <w:rFonts w:ascii="Calibri" w:hAnsi="Calibri" w:cs="Calibri"/>
        </w:rPr>
        <w:t xml:space="preserve"> (</w:t>
      </w:r>
      <w:r w:rsidR="002318E1">
        <w:rPr>
          <w:rFonts w:ascii="Calibri" w:hAnsi="Calibri" w:cs="Calibri"/>
        </w:rPr>
        <w:t>MG</w:t>
      </w:r>
      <w:r w:rsidRPr="006653F5">
        <w:rPr>
          <w:rFonts w:ascii="Calibri" w:hAnsi="Calibri" w:cs="Calibri"/>
        </w:rPr>
        <w:t>)</w:t>
      </w:r>
    </w:p>
    <w:p w14:paraId="5146FDEF" w14:textId="77777777" w:rsidR="00540DA7" w:rsidRDefault="00540DA7" w:rsidP="00540DA7"/>
    <w:p w14:paraId="70FF4F74" w14:textId="3D3881AA" w:rsidR="007621B7" w:rsidRPr="00FD565D" w:rsidRDefault="00540DA7" w:rsidP="00707599">
      <w:pPr>
        <w:pStyle w:val="Ttulo2"/>
        <w:rPr>
          <w:b w:val="0"/>
        </w:rPr>
      </w:pPr>
      <w:r w:rsidRPr="00FD565D">
        <w:t xml:space="preserve">1. </w:t>
      </w:r>
      <w:r w:rsidR="007621B7" w:rsidRPr="00FD565D">
        <w:t xml:space="preserve">Presentes </w:t>
      </w:r>
    </w:p>
    <w:p w14:paraId="63CD649D" w14:textId="77777777" w:rsidR="007A6103" w:rsidRPr="00B407BD" w:rsidRDefault="007A6103" w:rsidP="007A6103">
      <w:pPr>
        <w:pStyle w:val="PargrafodaLista"/>
        <w:numPr>
          <w:ilvl w:val="0"/>
          <w:numId w:val="7"/>
        </w:numPr>
        <w:rPr>
          <w:rFonts w:ascii="Calibri" w:hAnsi="Calibri" w:cs="Calibri"/>
        </w:rPr>
      </w:pPr>
      <w:r w:rsidRPr="00B407BD">
        <w:rPr>
          <w:rFonts w:ascii="Calibri" w:hAnsi="Calibri" w:cs="Calibri"/>
        </w:rPr>
        <w:t>Edna Correia de Oliveira – representante quilombola da região Sudeste</w:t>
      </w:r>
    </w:p>
    <w:p w14:paraId="34778E1D" w14:textId="77777777" w:rsidR="001E38B9" w:rsidRPr="00124DB1" w:rsidRDefault="001E38B9" w:rsidP="001E38B9">
      <w:pPr>
        <w:pStyle w:val="PargrafodaList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Francisco Cordeiro Barbosa – </w:t>
      </w:r>
      <w:r w:rsidRPr="00B407BD">
        <w:rPr>
          <w:rFonts w:ascii="Calibri" w:hAnsi="Calibri" w:cs="Calibri"/>
        </w:rPr>
        <w:t>representante quilombola da região Sudeste</w:t>
      </w:r>
    </w:p>
    <w:p w14:paraId="5999D791" w14:textId="77777777" w:rsidR="007A6103" w:rsidRPr="00B407BD" w:rsidRDefault="007A6103" w:rsidP="007A6103">
      <w:pPr>
        <w:pStyle w:val="PargrafodaLista"/>
        <w:numPr>
          <w:ilvl w:val="0"/>
          <w:numId w:val="7"/>
        </w:numPr>
        <w:rPr>
          <w:rFonts w:ascii="Calibri" w:hAnsi="Calibri" w:cs="Calibri"/>
        </w:rPr>
      </w:pPr>
      <w:r w:rsidRPr="00B407BD">
        <w:rPr>
          <w:rFonts w:ascii="Calibri" w:hAnsi="Calibri" w:cs="Calibri"/>
        </w:rPr>
        <w:t>Iolanda Ferreira da Silva – representante quilombola da região Centro-Oeste</w:t>
      </w:r>
    </w:p>
    <w:p w14:paraId="7DEFAB2A" w14:textId="77777777" w:rsidR="007A6103" w:rsidRPr="00B407BD" w:rsidRDefault="007A6103" w:rsidP="007A6103">
      <w:pPr>
        <w:pStyle w:val="PargrafodaLista"/>
        <w:numPr>
          <w:ilvl w:val="0"/>
          <w:numId w:val="7"/>
        </w:numPr>
        <w:rPr>
          <w:rFonts w:ascii="Calibri" w:hAnsi="Calibri" w:cs="Calibri"/>
        </w:rPr>
      </w:pPr>
      <w:r w:rsidRPr="00B407BD">
        <w:rPr>
          <w:rFonts w:ascii="Calibri" w:hAnsi="Calibri" w:cs="Calibri"/>
        </w:rPr>
        <w:t>José Alex Borges Mendes – representante quilombola da região Sul</w:t>
      </w:r>
    </w:p>
    <w:p w14:paraId="23D0913B" w14:textId="77777777" w:rsidR="003A2C13" w:rsidRDefault="003A2C13" w:rsidP="00FA40D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</w:rPr>
      </w:pPr>
      <w:r>
        <w:t xml:space="preserve">Raimundo </w:t>
      </w:r>
      <w:r w:rsidRPr="002E5D67">
        <w:t>Hilário</w:t>
      </w:r>
      <w:r>
        <w:t xml:space="preserve"> Seabra de Moraes </w:t>
      </w:r>
      <w:r w:rsidRPr="003974E4">
        <w:rPr>
          <w:rFonts w:ascii="Calibri" w:hAnsi="Calibri" w:cs="Calibri"/>
        </w:rPr>
        <w:t xml:space="preserve">– representante quilombola da região </w:t>
      </w:r>
      <w:r>
        <w:rPr>
          <w:rFonts w:ascii="Calibri" w:hAnsi="Calibri" w:cs="Calibri"/>
        </w:rPr>
        <w:t>Norte</w:t>
      </w:r>
      <w:r w:rsidRPr="00124DB1">
        <w:rPr>
          <w:rFonts w:cstheme="minorHAnsi"/>
        </w:rPr>
        <w:t xml:space="preserve"> </w:t>
      </w:r>
    </w:p>
    <w:p w14:paraId="477F639F" w14:textId="35DE14CB" w:rsidR="00FA40DE" w:rsidRDefault="007621B7" w:rsidP="00FA40D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124DB1">
        <w:rPr>
          <w:rFonts w:cstheme="minorHAnsi"/>
        </w:rPr>
        <w:t>Célia Cristina da Silva Pinto – representante da Coordenação Nacional de Articulação das Comunidades Negras Rurais Quilombolas (CONAQ)</w:t>
      </w:r>
    </w:p>
    <w:p w14:paraId="126FAE80" w14:textId="0934A92B" w:rsidR="008B0DE1" w:rsidRPr="00FA40DE" w:rsidRDefault="00AB1A05" w:rsidP="00FA40D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212DB5">
        <w:t xml:space="preserve">Eliane </w:t>
      </w:r>
      <w:r w:rsidR="004A271A">
        <w:t xml:space="preserve">Creuza dos Santos Silva </w:t>
      </w:r>
      <w:r w:rsidRPr="00212DB5">
        <w:t>–</w:t>
      </w:r>
      <w:r w:rsidR="00823EC2">
        <w:t xml:space="preserve"> </w:t>
      </w:r>
      <w:r w:rsidR="003A2C13" w:rsidRPr="003974E4">
        <w:rPr>
          <w:rFonts w:ascii="Calibri" w:hAnsi="Calibri" w:cs="Calibri"/>
        </w:rPr>
        <w:t xml:space="preserve">representante quilombola da região </w:t>
      </w:r>
      <w:r w:rsidR="003A2C13">
        <w:rPr>
          <w:rFonts w:ascii="Calibri" w:hAnsi="Calibri" w:cs="Calibri"/>
        </w:rPr>
        <w:t>Nordeste</w:t>
      </w:r>
    </w:p>
    <w:p w14:paraId="10986A1D" w14:textId="77777777" w:rsidR="00FA40DE" w:rsidRDefault="00FA40DE" w:rsidP="00FA40DE">
      <w:pPr>
        <w:pStyle w:val="PargrafodaLista"/>
        <w:numPr>
          <w:ilvl w:val="0"/>
          <w:numId w:val="7"/>
        </w:numPr>
        <w:rPr>
          <w:rFonts w:cstheme="minorHAnsi"/>
        </w:rPr>
      </w:pPr>
      <w:r w:rsidRPr="00124DB1">
        <w:rPr>
          <w:rFonts w:cstheme="minorHAnsi"/>
        </w:rPr>
        <w:t xml:space="preserve">Caio Mota – Coordenador de Gestão Territorial e Ambiental Quilombola da </w:t>
      </w:r>
      <w:r w:rsidRPr="0006584A">
        <w:rPr>
          <w:rFonts w:cstheme="minorHAnsi"/>
        </w:rPr>
        <w:t>Diretoria de Políticas para Quilombolas e Ciganos</w:t>
      </w:r>
      <w:r w:rsidRPr="00124DB1">
        <w:rPr>
          <w:rFonts w:cstheme="minorHAnsi"/>
        </w:rPr>
        <w:t xml:space="preserve"> do Ministério da Igualdade Racial</w:t>
      </w:r>
      <w:r>
        <w:rPr>
          <w:rFonts w:cstheme="minorHAnsi"/>
        </w:rPr>
        <w:t xml:space="preserve"> (MIR)</w:t>
      </w:r>
    </w:p>
    <w:p w14:paraId="22C68B2B" w14:textId="77777777" w:rsidR="00FA40DE" w:rsidRPr="00FA40DE" w:rsidRDefault="00FA40DE" w:rsidP="00FA40DE">
      <w:pPr>
        <w:pStyle w:val="PargrafodaLista"/>
        <w:numPr>
          <w:ilvl w:val="0"/>
          <w:numId w:val="7"/>
        </w:numPr>
        <w:rPr>
          <w:rFonts w:cstheme="minorHAnsi"/>
        </w:rPr>
      </w:pPr>
      <w:r w:rsidRPr="00FA40DE">
        <w:rPr>
          <w:rFonts w:cstheme="minorHAnsi"/>
        </w:rPr>
        <w:t>F</w:t>
      </w:r>
      <w:r w:rsidR="00756D50" w:rsidRPr="00FA40DE">
        <w:rPr>
          <w:rFonts w:cstheme="minorHAnsi"/>
        </w:rPr>
        <w:t>rancinete</w:t>
      </w:r>
      <w:r w:rsidR="004B7589" w:rsidRPr="00FA40DE">
        <w:rPr>
          <w:rFonts w:cstheme="minorHAnsi"/>
        </w:rPr>
        <w:t xml:space="preserve"> </w:t>
      </w:r>
      <w:r w:rsidR="008B0DE1" w:rsidRPr="00FA40DE">
        <w:rPr>
          <w:rFonts w:cstheme="minorHAnsi"/>
        </w:rPr>
        <w:t xml:space="preserve">Pereira da Cruz </w:t>
      </w:r>
      <w:r w:rsidR="004B7589" w:rsidRPr="00FA40DE">
        <w:rPr>
          <w:rFonts w:cstheme="minorHAnsi"/>
        </w:rPr>
        <w:t xml:space="preserve">– </w:t>
      </w:r>
      <w:r w:rsidR="008B0DE1" w:rsidRPr="00FA40DE">
        <w:rPr>
          <w:rFonts w:cstheme="minorHAnsi"/>
          <w:kern w:val="0"/>
        </w:rPr>
        <w:t>Chefe de Gabinete da Secretaria de Políticas para Quilombolas, Povos e Comunidades Tradicionais de Matriz Africana, Povos de Terreiro e Ciganos (SQPT)</w:t>
      </w:r>
      <w:r w:rsidRPr="00FA40DE">
        <w:rPr>
          <w:rFonts w:cstheme="minorHAnsi"/>
          <w:kern w:val="0"/>
        </w:rPr>
        <w:t xml:space="preserve"> do MIR</w:t>
      </w:r>
    </w:p>
    <w:p w14:paraId="325BC253" w14:textId="77777777" w:rsidR="00FA40DE" w:rsidRPr="00FA40DE" w:rsidRDefault="007A5A97" w:rsidP="00FA40DE">
      <w:pPr>
        <w:pStyle w:val="PargrafodaLista"/>
        <w:numPr>
          <w:ilvl w:val="0"/>
          <w:numId w:val="7"/>
        </w:numPr>
        <w:rPr>
          <w:rFonts w:cstheme="minorHAnsi"/>
        </w:rPr>
      </w:pPr>
      <w:r>
        <w:t xml:space="preserve">Alan </w:t>
      </w:r>
      <w:r w:rsidR="00196AB3">
        <w:t xml:space="preserve">Matos </w:t>
      </w:r>
      <w:r w:rsidR="004B7589">
        <w:t>– representante do Ministério da Cultura</w:t>
      </w:r>
      <w:r>
        <w:t xml:space="preserve"> </w:t>
      </w:r>
      <w:r w:rsidR="004B7589">
        <w:t>(MinC)</w:t>
      </w:r>
    </w:p>
    <w:p w14:paraId="0A52C367" w14:textId="457F6D9D" w:rsidR="00FA40DE" w:rsidRPr="00FA40DE" w:rsidRDefault="007A5A97" w:rsidP="00FA40DE">
      <w:pPr>
        <w:pStyle w:val="PargrafodaLista"/>
        <w:numPr>
          <w:ilvl w:val="0"/>
          <w:numId w:val="7"/>
        </w:numPr>
        <w:rPr>
          <w:rFonts w:cstheme="minorHAnsi"/>
        </w:rPr>
      </w:pPr>
      <w:r>
        <w:t xml:space="preserve">Sergio </w:t>
      </w:r>
      <w:r w:rsidR="00137ADE">
        <w:t>Fernandes Freitas</w:t>
      </w:r>
      <w:r w:rsidR="007A67D8">
        <w:t xml:space="preserve"> –</w:t>
      </w:r>
      <w:r w:rsidR="00137ADE">
        <w:t xml:space="preserve"> representante do Ministério do Meio Ambiente </w:t>
      </w:r>
      <w:r w:rsidR="00D23FBE">
        <w:t>e</w:t>
      </w:r>
      <w:r w:rsidR="00D23FBE" w:rsidRPr="00FA40DE">
        <w:rPr>
          <w:rFonts w:eastAsiaTheme="minorEastAsia"/>
        </w:rPr>
        <w:t xml:space="preserve"> Mudança do Clima (MMA)</w:t>
      </w:r>
    </w:p>
    <w:p w14:paraId="551B7C9B" w14:textId="77777777" w:rsidR="00FA40DE" w:rsidRPr="00FA40DE" w:rsidRDefault="007A5A97" w:rsidP="00FA40DE">
      <w:pPr>
        <w:pStyle w:val="PargrafodaLista"/>
        <w:numPr>
          <w:ilvl w:val="0"/>
          <w:numId w:val="7"/>
        </w:numPr>
        <w:rPr>
          <w:rFonts w:cstheme="minorHAnsi"/>
        </w:rPr>
      </w:pPr>
      <w:r>
        <w:t xml:space="preserve">André </w:t>
      </w:r>
      <w:r w:rsidR="00762AD0">
        <w:t xml:space="preserve">Carlos </w:t>
      </w:r>
      <w:proofErr w:type="spellStart"/>
      <w:r w:rsidR="00F32623">
        <w:t>Schiessl</w:t>
      </w:r>
      <w:proofErr w:type="spellEnd"/>
      <w:r w:rsidR="00F32623">
        <w:t xml:space="preserve"> </w:t>
      </w:r>
      <w:r w:rsidR="00762AD0">
        <w:t>–</w:t>
      </w:r>
      <w:r w:rsidR="00662B60">
        <w:t xml:space="preserve"> </w:t>
      </w:r>
      <w:r w:rsidR="00762AD0">
        <w:t xml:space="preserve">representante do Ministério do Meio Ambiente e </w:t>
      </w:r>
      <w:r w:rsidR="00762AD0" w:rsidRPr="00FA40DE">
        <w:rPr>
          <w:rFonts w:eastAsiaTheme="minorEastAsia"/>
        </w:rPr>
        <w:t>Mudança do Clima (MMA)</w:t>
      </w:r>
    </w:p>
    <w:p w14:paraId="0B852D1D" w14:textId="23311BA5" w:rsidR="00FA40DE" w:rsidRDefault="00540DA7" w:rsidP="00FA40DE">
      <w:pPr>
        <w:pStyle w:val="PargrafodaLista"/>
        <w:numPr>
          <w:ilvl w:val="0"/>
          <w:numId w:val="7"/>
        </w:numPr>
        <w:rPr>
          <w:rFonts w:cstheme="minorHAnsi"/>
        </w:rPr>
      </w:pPr>
      <w:r w:rsidRPr="00FA40DE">
        <w:rPr>
          <w:rFonts w:cstheme="minorHAnsi"/>
        </w:rPr>
        <w:t>Brenda</w:t>
      </w:r>
      <w:r w:rsidR="00D77C49">
        <w:rPr>
          <w:rFonts w:cstheme="minorHAnsi"/>
        </w:rPr>
        <w:t xml:space="preserve"> </w:t>
      </w:r>
      <w:r w:rsidR="00D77C49">
        <w:t>–</w:t>
      </w:r>
      <w:r w:rsidRPr="00FA40DE">
        <w:rPr>
          <w:rFonts w:cstheme="minorHAnsi"/>
        </w:rPr>
        <w:t xml:space="preserve"> </w:t>
      </w:r>
      <w:r w:rsidR="00D77C49">
        <w:rPr>
          <w:rFonts w:cstheme="minorHAnsi"/>
        </w:rPr>
        <w:t xml:space="preserve">Apoio administrativo do </w:t>
      </w:r>
      <w:proofErr w:type="spellStart"/>
      <w:r w:rsidRPr="00FA40DE">
        <w:rPr>
          <w:rFonts w:cstheme="minorHAnsi"/>
        </w:rPr>
        <w:t>ICMBio</w:t>
      </w:r>
      <w:proofErr w:type="spellEnd"/>
    </w:p>
    <w:p w14:paraId="242C3F28" w14:textId="6508FF60" w:rsidR="00FA40DE" w:rsidRDefault="00540DA7" w:rsidP="00FA40DE">
      <w:pPr>
        <w:pStyle w:val="PargrafodaLista"/>
        <w:numPr>
          <w:ilvl w:val="0"/>
          <w:numId w:val="7"/>
        </w:numPr>
        <w:rPr>
          <w:rFonts w:cstheme="minorHAnsi"/>
        </w:rPr>
      </w:pPr>
      <w:r w:rsidRPr="00FA40DE">
        <w:rPr>
          <w:rFonts w:cstheme="minorHAnsi"/>
        </w:rPr>
        <w:lastRenderedPageBreak/>
        <w:t xml:space="preserve">Isabela </w:t>
      </w:r>
      <w:r w:rsidR="003067AD">
        <w:rPr>
          <w:rFonts w:cstheme="minorHAnsi"/>
        </w:rPr>
        <w:t xml:space="preserve">Izidoro </w:t>
      </w:r>
      <w:r w:rsidR="00D77C49">
        <w:t xml:space="preserve">– Analista ambiental </w:t>
      </w:r>
      <w:r w:rsidR="00CA67DB" w:rsidRPr="00CA67DB">
        <w:rPr>
          <w:rFonts w:cstheme="minorHAnsi"/>
        </w:rPr>
        <w:t xml:space="preserve">no Núcleo de Gestão Integrada </w:t>
      </w:r>
      <w:r w:rsidR="00CA67DB">
        <w:rPr>
          <w:rFonts w:cstheme="minorHAnsi"/>
        </w:rPr>
        <w:t xml:space="preserve">do </w:t>
      </w:r>
      <w:proofErr w:type="spellStart"/>
      <w:r w:rsidR="00CA67DB" w:rsidRPr="00CA67DB">
        <w:rPr>
          <w:rFonts w:cstheme="minorHAnsi"/>
        </w:rPr>
        <w:t>ICMBio</w:t>
      </w:r>
      <w:proofErr w:type="spellEnd"/>
      <w:r w:rsidR="00CA67DB" w:rsidRPr="00CA67DB">
        <w:rPr>
          <w:rFonts w:cstheme="minorHAnsi"/>
        </w:rPr>
        <w:t xml:space="preserve"> Peruaçu – Área de Proteção Ambiental Cavernas do Peruaçu e Parque Nacional Cavernas do Peruaçu</w:t>
      </w:r>
      <w:r w:rsidR="009E0F8D">
        <w:rPr>
          <w:rFonts w:cstheme="minorHAnsi"/>
        </w:rPr>
        <w:t xml:space="preserve"> (MG)</w:t>
      </w:r>
    </w:p>
    <w:p w14:paraId="48B24700" w14:textId="77777777" w:rsidR="007A4064" w:rsidRPr="007A4064" w:rsidRDefault="007A5A97" w:rsidP="007A4064">
      <w:pPr>
        <w:pStyle w:val="PargrafodaLista"/>
        <w:numPr>
          <w:ilvl w:val="0"/>
          <w:numId w:val="7"/>
        </w:numPr>
        <w:rPr>
          <w:rFonts w:cstheme="minorHAnsi"/>
        </w:rPr>
      </w:pPr>
      <w:r>
        <w:t>Damiana</w:t>
      </w:r>
      <w:r w:rsidR="00D77C49">
        <w:t xml:space="preserve"> </w:t>
      </w:r>
      <w:r w:rsidR="008741EA">
        <w:t xml:space="preserve">Campos </w:t>
      </w:r>
      <w:r w:rsidR="00D77C49">
        <w:t>–</w:t>
      </w:r>
      <w:r w:rsidR="008741EA" w:rsidRPr="008741EA">
        <w:t xml:space="preserve"> </w:t>
      </w:r>
      <w:r w:rsidR="008741EA">
        <w:t>Coordenadora da organização não governamental Rosa e Sertão</w:t>
      </w:r>
      <w:r w:rsidR="007A4064">
        <w:t xml:space="preserve"> e integrante da Rede de Mosaicos de Áreas Protegidas (REMAP)</w:t>
      </w:r>
    </w:p>
    <w:p w14:paraId="124C7BED" w14:textId="77777777" w:rsidR="007A4064" w:rsidRDefault="007621B7" w:rsidP="007A4064">
      <w:pPr>
        <w:pStyle w:val="PargrafodaLista"/>
        <w:numPr>
          <w:ilvl w:val="0"/>
          <w:numId w:val="7"/>
        </w:numPr>
        <w:rPr>
          <w:rFonts w:cstheme="minorHAnsi"/>
        </w:rPr>
      </w:pPr>
      <w:r w:rsidRPr="007A4064">
        <w:rPr>
          <w:rFonts w:cstheme="minorHAnsi"/>
        </w:rPr>
        <w:t>Rosa Peralta – consultora da GIZ</w:t>
      </w:r>
    </w:p>
    <w:p w14:paraId="29C2708C" w14:textId="1822E3A4" w:rsidR="00726D09" w:rsidRPr="007A4064" w:rsidRDefault="007621B7" w:rsidP="00F96ACC">
      <w:pPr>
        <w:pStyle w:val="PargrafodaLista"/>
        <w:numPr>
          <w:ilvl w:val="0"/>
          <w:numId w:val="7"/>
        </w:numPr>
        <w:rPr>
          <w:b/>
          <w:bCs/>
        </w:rPr>
      </w:pPr>
      <w:r w:rsidRPr="007A4064">
        <w:rPr>
          <w:rFonts w:cstheme="minorHAnsi"/>
        </w:rPr>
        <w:t xml:space="preserve">Thaís Mamede – doutoranda </w:t>
      </w:r>
      <w:r w:rsidRPr="00124DB1">
        <w:t>no Centro de Desenvolvimento Sustentável da UnB</w:t>
      </w:r>
    </w:p>
    <w:p w14:paraId="25E8C1A6" w14:textId="469D16F8" w:rsidR="00FD565D" w:rsidRDefault="00FD565D" w:rsidP="00707599">
      <w:pPr>
        <w:pStyle w:val="Ttulo2"/>
      </w:pPr>
      <w:r>
        <w:t>2. Leitura da ata</w:t>
      </w:r>
    </w:p>
    <w:p w14:paraId="3AF7FB4D" w14:textId="53C5089E" w:rsidR="00FD565D" w:rsidRPr="002F547B" w:rsidRDefault="004D0A64" w:rsidP="00F96ACC">
      <w:r>
        <w:t>Após ajustes pontuais, a a</w:t>
      </w:r>
      <w:r w:rsidR="002F547B" w:rsidRPr="002F547B">
        <w:t xml:space="preserve">ta </w:t>
      </w:r>
      <w:r w:rsidR="00F968FF">
        <w:t>da reuni</w:t>
      </w:r>
      <w:r w:rsidR="00F968FF">
        <w:t>ão</w:t>
      </w:r>
      <w:r w:rsidR="00F968FF">
        <w:t xml:space="preserve"> ant</w:t>
      </w:r>
      <w:r w:rsidR="00F968FF">
        <w:t>er</w:t>
      </w:r>
      <w:r w:rsidR="00F968FF">
        <w:t xml:space="preserve">ior </w:t>
      </w:r>
      <w:r w:rsidR="00F968FF">
        <w:t>em Armada</w:t>
      </w:r>
      <w:r w:rsidR="00F968FF">
        <w:t xml:space="preserve"> </w:t>
      </w:r>
      <w:r w:rsidR="00F968FF">
        <w:t xml:space="preserve">(RS) </w:t>
      </w:r>
      <w:r>
        <w:t xml:space="preserve">foi </w:t>
      </w:r>
      <w:r w:rsidR="002F547B" w:rsidRPr="002F547B">
        <w:t>aprovada</w:t>
      </w:r>
      <w:r>
        <w:t xml:space="preserve"> por todos os membros do CG-PNGTAQ.</w:t>
      </w:r>
    </w:p>
    <w:p w14:paraId="3838A1AD" w14:textId="6167677B" w:rsidR="00FD565D" w:rsidRDefault="00FD565D" w:rsidP="00707599">
      <w:pPr>
        <w:pStyle w:val="Ttulo2"/>
      </w:pPr>
      <w:r>
        <w:t>3. Informes</w:t>
      </w:r>
    </w:p>
    <w:p w14:paraId="5DDCCB65" w14:textId="7F566BAE" w:rsidR="00726D09" w:rsidRDefault="002F547B" w:rsidP="00F96ACC">
      <w:r>
        <w:t>Estabeleceu-se que os i</w:t>
      </w:r>
      <w:r w:rsidR="00FD565D" w:rsidRPr="00FD565D">
        <w:t>nfo</w:t>
      </w:r>
      <w:r w:rsidR="00FD565D">
        <w:t xml:space="preserve">rmes </w:t>
      </w:r>
      <w:r>
        <w:t>de cada membro incluiriam a atualização sobre encaminhamentos da reunião anterior, quando aplicável.</w:t>
      </w:r>
    </w:p>
    <w:p w14:paraId="306F9783" w14:textId="4FBB3DBF" w:rsidR="0048021A" w:rsidRDefault="00C66ED5" w:rsidP="000A7104">
      <w:pPr>
        <w:pStyle w:val="Ttulo3"/>
      </w:pPr>
      <w:r>
        <w:t xml:space="preserve">3.1 </w:t>
      </w:r>
      <w:r w:rsidR="0048021A">
        <w:t>Apresentação de pessoas convidadas a participar da reunião:</w:t>
      </w:r>
    </w:p>
    <w:p w14:paraId="1DB596DA" w14:textId="77777777" w:rsidR="0024248C" w:rsidRPr="0024248C" w:rsidRDefault="0024248C" w:rsidP="0024248C">
      <w:pPr>
        <w:pStyle w:val="PargrafodaLista"/>
        <w:numPr>
          <w:ilvl w:val="0"/>
          <w:numId w:val="69"/>
        </w:numPr>
        <w:rPr>
          <w:rFonts w:cstheme="minorHAnsi"/>
        </w:rPr>
      </w:pPr>
      <w:r w:rsidRPr="0024248C">
        <w:rPr>
          <w:rFonts w:cstheme="minorHAnsi"/>
        </w:rPr>
        <w:t xml:space="preserve">Isabela Izidoro </w:t>
      </w:r>
      <w:r>
        <w:t xml:space="preserve">– Analista ambiental </w:t>
      </w:r>
      <w:r w:rsidRPr="0024248C">
        <w:rPr>
          <w:rFonts w:cstheme="minorHAnsi"/>
        </w:rPr>
        <w:t xml:space="preserve">no Núcleo de Gestão Integrada do </w:t>
      </w:r>
      <w:proofErr w:type="spellStart"/>
      <w:r w:rsidRPr="0024248C">
        <w:rPr>
          <w:rFonts w:cstheme="minorHAnsi"/>
        </w:rPr>
        <w:t>ICMBio</w:t>
      </w:r>
      <w:proofErr w:type="spellEnd"/>
      <w:r w:rsidRPr="0024248C">
        <w:rPr>
          <w:rFonts w:cstheme="minorHAnsi"/>
        </w:rPr>
        <w:t xml:space="preserve"> Peruaçu – Área de Proteção Ambiental Cavernas do Peruaçu e Parque Nacional Cavernas do Peruaçu (MG)</w:t>
      </w:r>
    </w:p>
    <w:p w14:paraId="02F90EAC" w14:textId="0F3480E9" w:rsidR="00BC6AD6" w:rsidRDefault="00A708B9" w:rsidP="009E686F">
      <w:pPr>
        <w:pStyle w:val="PargrafodaLista"/>
        <w:numPr>
          <w:ilvl w:val="0"/>
          <w:numId w:val="29"/>
        </w:numPr>
        <w:ind w:left="709"/>
      </w:pPr>
      <w:r>
        <w:t xml:space="preserve">Damiana Campos – </w:t>
      </w:r>
      <w:r w:rsidR="00455053">
        <w:t xml:space="preserve">Organização não governamental </w:t>
      </w:r>
      <w:r>
        <w:t>Rosa e Sertão</w:t>
      </w:r>
      <w:r w:rsidR="00455053">
        <w:t>, de</w:t>
      </w:r>
      <w:r>
        <w:t xml:space="preserve"> base comunitária e feminista,</w:t>
      </w:r>
      <w:r w:rsidR="00455053">
        <w:t xml:space="preserve"> que</w:t>
      </w:r>
      <w:r>
        <w:t xml:space="preserve"> </w:t>
      </w:r>
      <w:r w:rsidR="00455053">
        <w:t xml:space="preserve">integra uma </w:t>
      </w:r>
      <w:r>
        <w:t xml:space="preserve">rede de assessoria </w:t>
      </w:r>
      <w:r w:rsidR="00455053">
        <w:t xml:space="preserve">a Povos e Comunidades Tradicionais </w:t>
      </w:r>
      <w:r w:rsidR="00BC6AD6">
        <w:t>(</w:t>
      </w:r>
      <w:proofErr w:type="spellStart"/>
      <w:r w:rsidR="00BC6AD6">
        <w:t>PCTs</w:t>
      </w:r>
      <w:proofErr w:type="spellEnd"/>
      <w:r w:rsidR="00BC6AD6">
        <w:t xml:space="preserve">) </w:t>
      </w:r>
      <w:r w:rsidR="00455053">
        <w:t xml:space="preserve">por meio de ações relacionadas à </w:t>
      </w:r>
      <w:r>
        <w:t>cultura e</w:t>
      </w:r>
      <w:r w:rsidR="00455053">
        <w:t xml:space="preserve"> ao</w:t>
      </w:r>
      <w:r>
        <w:t xml:space="preserve"> meio ambiente, </w:t>
      </w:r>
      <w:r w:rsidR="00455053">
        <w:t xml:space="preserve">ao </w:t>
      </w:r>
      <w:r>
        <w:t>direito territorial para além do</w:t>
      </w:r>
      <w:r w:rsidR="00455053">
        <w:t>s</w:t>
      </w:r>
      <w:r>
        <w:t xml:space="preserve"> conflito</w:t>
      </w:r>
      <w:r w:rsidR="00455053">
        <w:t>s</w:t>
      </w:r>
      <w:r w:rsidR="00976825">
        <w:t>. Damiana também integra Rede de Mosaicos de Áreas Protegidas (REMAP),</w:t>
      </w:r>
      <w:r w:rsidR="00BC6AD6">
        <w:t xml:space="preserve"> que</w:t>
      </w:r>
      <w:r w:rsidR="00976825">
        <w:t xml:space="preserve"> </w:t>
      </w:r>
      <w:r w:rsidR="00BC6AD6">
        <w:t xml:space="preserve">desde a mudança do governo vem fazendo incidência para incluir </w:t>
      </w:r>
      <w:proofErr w:type="spellStart"/>
      <w:r w:rsidR="00BC6AD6">
        <w:t>PCTs</w:t>
      </w:r>
      <w:proofErr w:type="spellEnd"/>
      <w:r w:rsidR="0045338C">
        <w:t>, notadamente Terras Indígenas e Territórios Quilombolas,</w:t>
      </w:r>
      <w:r w:rsidR="00BC6AD6">
        <w:t xml:space="preserve"> nos mosaicos.</w:t>
      </w:r>
      <w:r w:rsidR="0045338C">
        <w:t xml:space="preserve"> Em fevereiro, a REMAP esteve em Brasília para </w:t>
      </w:r>
      <w:r w:rsidR="00201426">
        <w:t>discutir como avançar com a proposta no âmbito da CONAQ e do CG-PNGTAQ.</w:t>
      </w:r>
      <w:r w:rsidR="00BC6AD6">
        <w:t xml:space="preserve"> </w:t>
      </w:r>
    </w:p>
    <w:p w14:paraId="7AAD38C4" w14:textId="1EDAF411" w:rsidR="00706DF6" w:rsidRDefault="001114F2" w:rsidP="009E686F">
      <w:pPr>
        <w:pStyle w:val="PargrafodaLista"/>
        <w:numPr>
          <w:ilvl w:val="0"/>
          <w:numId w:val="29"/>
        </w:numPr>
        <w:ind w:left="709"/>
      </w:pPr>
      <w:r w:rsidRPr="001114F2">
        <w:t>Thaís Mamede</w:t>
      </w:r>
      <w:r>
        <w:t xml:space="preserve"> – </w:t>
      </w:r>
      <w:r w:rsidR="008B1D90" w:rsidRPr="008B1D90">
        <w:t>doutoranda no Centro de Desenvolvimento Sustentável da UnB</w:t>
      </w:r>
      <w:r>
        <w:t xml:space="preserve"> que vem acompanhando os trabalhos do CG-PNGTAQ.</w:t>
      </w:r>
      <w:r w:rsidR="005C3FD1">
        <w:t xml:space="preserve"> </w:t>
      </w:r>
      <w:r w:rsidR="009C1745">
        <w:t xml:space="preserve">Reiterou o que manifestou na V Reunião do CG-PNGTAQ em Armada (RS): </w:t>
      </w:r>
      <w:r w:rsidR="005C3FD1">
        <w:t xml:space="preserve">Compromete-se a apoiar o CG-PNGTAQ na tomada de notas </w:t>
      </w:r>
      <w:r w:rsidR="009C1745">
        <w:t>e</w:t>
      </w:r>
      <w:r w:rsidR="005C3FD1">
        <w:t xml:space="preserve"> na condução de pesquisas pertinentes</w:t>
      </w:r>
      <w:r w:rsidR="001D6564">
        <w:t xml:space="preserve">. Compromete-se ainda a submeter ao CG-PNGTAQ e representações do movimento quilombola </w:t>
      </w:r>
      <w:r w:rsidR="009C1745">
        <w:t>produtos que advenham das trocas, entrevistas e presença nas reuniões antes de sua divulgação e/ou publicação.</w:t>
      </w:r>
    </w:p>
    <w:p w14:paraId="3BFD753A" w14:textId="71DF0C5F" w:rsidR="00EC7FB2" w:rsidRPr="00E550B2" w:rsidRDefault="00C66ED5" w:rsidP="001F6386">
      <w:pPr>
        <w:pStyle w:val="Ttulo3"/>
      </w:pPr>
      <w:r>
        <w:t xml:space="preserve">3.2 </w:t>
      </w:r>
      <w:r w:rsidR="00EC7FB2" w:rsidRPr="00E550B2">
        <w:t xml:space="preserve">Sergio </w:t>
      </w:r>
      <w:r w:rsidR="001A4857">
        <w:t>Freitas</w:t>
      </w:r>
      <w:r w:rsidR="00EC7FB2" w:rsidRPr="00E550B2">
        <w:t>,</w:t>
      </w:r>
      <w:r w:rsidR="001F6386">
        <w:t xml:space="preserve"> </w:t>
      </w:r>
      <w:r w:rsidR="001F6386" w:rsidRPr="001F6386">
        <w:t xml:space="preserve">analista ambiental do </w:t>
      </w:r>
      <w:proofErr w:type="spellStart"/>
      <w:r w:rsidR="001F6386" w:rsidRPr="001F6386">
        <w:t>ICMBio</w:t>
      </w:r>
      <w:proofErr w:type="spellEnd"/>
      <w:r w:rsidR="001F6386" w:rsidRPr="001F6386">
        <w:t>, Coordenador-geral de Gestão</w:t>
      </w:r>
      <w:r w:rsidR="001F6386">
        <w:t xml:space="preserve"> </w:t>
      </w:r>
      <w:r w:rsidR="001F6386" w:rsidRPr="001F6386">
        <w:t>Socioambiental, representante suplente do MMA</w:t>
      </w:r>
      <w:r w:rsidR="008662B4">
        <w:t xml:space="preserve"> </w:t>
      </w:r>
      <w:r w:rsidR="00EC7FB2" w:rsidRPr="00E550B2">
        <w:t>no C</w:t>
      </w:r>
      <w:r w:rsidR="008662B4">
        <w:t>G</w:t>
      </w:r>
      <w:r w:rsidR="00EC7FB2" w:rsidRPr="00E550B2">
        <w:t xml:space="preserve">-PNGTAQ </w:t>
      </w:r>
    </w:p>
    <w:p w14:paraId="787A8ECD" w14:textId="65C95E10" w:rsidR="00EC7FB2" w:rsidRDefault="00D57BB8" w:rsidP="00545E20">
      <w:pPr>
        <w:pStyle w:val="PargrafodaLista"/>
        <w:numPr>
          <w:ilvl w:val="0"/>
          <w:numId w:val="15"/>
        </w:numPr>
      </w:pPr>
      <w:r>
        <w:t xml:space="preserve">O </w:t>
      </w:r>
      <w:proofErr w:type="spellStart"/>
      <w:r>
        <w:t>ICMBio</w:t>
      </w:r>
      <w:proofErr w:type="spellEnd"/>
      <w:r>
        <w:t xml:space="preserve"> i</w:t>
      </w:r>
      <w:r w:rsidR="00406C9D">
        <w:t xml:space="preserve">rá encaminhar </w:t>
      </w:r>
      <w:r w:rsidR="00EC7FB2">
        <w:t xml:space="preserve">a substituição do segundo suplente </w:t>
      </w:r>
      <w:r w:rsidR="007824C2">
        <w:t>para o CG-PNGTAQ</w:t>
      </w:r>
      <w:r w:rsidR="004736E0">
        <w:t xml:space="preserve">, que deverá </w:t>
      </w:r>
      <w:r>
        <w:t xml:space="preserve">indicar o GT que irá integrar assim que assumir. </w:t>
      </w:r>
    </w:p>
    <w:p w14:paraId="10C53E45" w14:textId="3F769A1F" w:rsidR="00EC7FB2" w:rsidRDefault="00D57BB8" w:rsidP="00545E20">
      <w:pPr>
        <w:pStyle w:val="PargrafodaLista"/>
        <w:numPr>
          <w:ilvl w:val="0"/>
          <w:numId w:val="15"/>
        </w:numPr>
      </w:pPr>
      <w:r>
        <w:t xml:space="preserve">Em 2023, o </w:t>
      </w:r>
      <w:proofErr w:type="spellStart"/>
      <w:r w:rsidR="00406C9D">
        <w:t>ICMBio</w:t>
      </w:r>
      <w:proofErr w:type="spellEnd"/>
      <w:r w:rsidR="00406C9D">
        <w:t xml:space="preserve"> criou um </w:t>
      </w:r>
      <w:r w:rsidR="00EC7FB2">
        <w:t xml:space="preserve">Comitê </w:t>
      </w:r>
      <w:r w:rsidR="00406C9D">
        <w:t xml:space="preserve">Gestor próprio da PNGTAQ </w:t>
      </w:r>
      <w:r w:rsidR="00620444">
        <w:t>de modo a envolver de forma mais qualificada os diretores do instituto</w:t>
      </w:r>
      <w:r w:rsidR="008D259E">
        <w:t xml:space="preserve"> cujas funções estejam de alguma forma associadas à política</w:t>
      </w:r>
      <w:r w:rsidR="00406C9D">
        <w:t>.</w:t>
      </w:r>
      <w:r w:rsidR="00EC7FB2">
        <w:t xml:space="preserve"> </w:t>
      </w:r>
    </w:p>
    <w:p w14:paraId="3349F19D" w14:textId="77777777" w:rsidR="00545E20" w:rsidRDefault="00545E20" w:rsidP="00545E20">
      <w:pPr>
        <w:pStyle w:val="PargrafodaLista"/>
        <w:numPr>
          <w:ilvl w:val="0"/>
          <w:numId w:val="15"/>
        </w:numPr>
      </w:pPr>
      <w:r>
        <w:t xml:space="preserve">Os representantes da sociedade civil do CG-PNGTAQ solicitaram a inclusão de representantes da </w:t>
      </w:r>
      <w:r w:rsidRPr="00545E20">
        <w:rPr>
          <w:rFonts w:eastAsiaTheme="minorEastAsia"/>
        </w:rPr>
        <w:t>entidade quilombola de atuação de âmbito nacional</w:t>
      </w:r>
      <w:r>
        <w:t xml:space="preserve"> no Comitê Gestor do </w:t>
      </w:r>
      <w:proofErr w:type="spellStart"/>
      <w:r>
        <w:t>ICMBio</w:t>
      </w:r>
      <w:proofErr w:type="spellEnd"/>
      <w:r>
        <w:t>. Célia Pinto irá encaminhar a indicação de uma pessoa que componha o GT Meio Ambiente da CONAQ e que seja de uma comunidade em que haja sobreposição de UCs.</w:t>
      </w:r>
    </w:p>
    <w:p w14:paraId="75100531" w14:textId="223AA05C" w:rsidR="004922C9" w:rsidRDefault="004922C9" w:rsidP="00545E20">
      <w:pPr>
        <w:pStyle w:val="PargrafodaLista"/>
        <w:numPr>
          <w:ilvl w:val="0"/>
          <w:numId w:val="15"/>
        </w:numPr>
      </w:pPr>
      <w:r>
        <w:lastRenderedPageBreak/>
        <w:t xml:space="preserve">Os demais membros do CG-PNGTAQ solicitaram o compartilhamento das atas das duas reuniões, o que foi feito </w:t>
      </w:r>
      <w:r w:rsidR="004C1508">
        <w:t>via o grupo no WhatsApp.</w:t>
      </w:r>
    </w:p>
    <w:p w14:paraId="42E6C21A" w14:textId="247DC9E7" w:rsidR="00CF064A" w:rsidRDefault="004C1508" w:rsidP="00545E20">
      <w:pPr>
        <w:pStyle w:val="PargrafodaLista"/>
        <w:numPr>
          <w:ilvl w:val="0"/>
          <w:numId w:val="15"/>
        </w:numPr>
      </w:pPr>
      <w:r>
        <w:t>Informou-se que o</w:t>
      </w:r>
      <w:r w:rsidR="00CF064A">
        <w:t xml:space="preserve"> II Aquilomba Chico será em novembro de 2026</w:t>
      </w:r>
      <w:r>
        <w:t>, com o objetivo</w:t>
      </w:r>
      <w:r w:rsidR="00CF064A">
        <w:t xml:space="preserve"> </w:t>
      </w:r>
      <w:r>
        <w:t xml:space="preserve">de </w:t>
      </w:r>
      <w:r w:rsidR="00CF064A">
        <w:t xml:space="preserve">aprofundar a discussão sobre quilombos e UCs. </w:t>
      </w:r>
      <w:r>
        <w:t>Sergio s</w:t>
      </w:r>
      <w:r w:rsidR="00CF064A">
        <w:t>olicitou que o CG-PNGTAQ apoie o evento e eventualmente colabore com recursos financeiros para sua realização.</w:t>
      </w:r>
    </w:p>
    <w:p w14:paraId="109709F1" w14:textId="3AC5BAB8" w:rsidR="00CA6EAC" w:rsidRDefault="00073AA4" w:rsidP="00545E20">
      <w:pPr>
        <w:pStyle w:val="PargrafodaLista"/>
        <w:numPr>
          <w:ilvl w:val="0"/>
          <w:numId w:val="15"/>
        </w:numPr>
      </w:pPr>
      <w:r>
        <w:t>Sergio se comprometeu a trazer um panorama das UCs sobrepostas a territórios quilombolas. Segundo ele, são aos menos 50 em todo o Brasil.</w:t>
      </w:r>
      <w:r w:rsidR="005C4EB3">
        <w:t xml:space="preserve"> </w:t>
      </w:r>
      <w:r w:rsidR="00814352">
        <w:t xml:space="preserve">Hoje </w:t>
      </w:r>
      <w:r w:rsidR="006D58AB">
        <w:t>a nomenclatura correta não seria mais sobreposição, mas sim dupla proteção.</w:t>
      </w:r>
    </w:p>
    <w:p w14:paraId="2B3069BA" w14:textId="284AE198" w:rsidR="005C4EB3" w:rsidRDefault="005C4EB3" w:rsidP="00545E20">
      <w:pPr>
        <w:pStyle w:val="PargrafodaLista"/>
        <w:numPr>
          <w:ilvl w:val="0"/>
          <w:numId w:val="15"/>
        </w:numPr>
      </w:pPr>
      <w:r>
        <w:t xml:space="preserve">Compatibilização e benefícios: </w:t>
      </w:r>
      <w:r w:rsidR="008231C3">
        <w:t xml:space="preserve">postura do </w:t>
      </w:r>
      <w:proofErr w:type="spellStart"/>
      <w:r w:rsidR="008231C3">
        <w:t>ICMBio</w:t>
      </w:r>
      <w:proofErr w:type="spellEnd"/>
      <w:r w:rsidR="008231C3">
        <w:t xml:space="preserve"> mudou ao longo do tempo. Mesmo em UCs mais restritivas, como Reservas Biológicas ou Parques, é possível a manutenção de povos e comunidades tradicionais, por meio de Termos de Compromisso</w:t>
      </w:r>
      <w:r w:rsidR="006D047A">
        <w:t xml:space="preserve">, </w:t>
      </w:r>
      <w:r w:rsidR="002E18F2">
        <w:t>n</w:t>
      </w:r>
      <w:r w:rsidR="006D047A">
        <w:t xml:space="preserve">os quais </w:t>
      </w:r>
      <w:r w:rsidR="006B017E">
        <w:t xml:space="preserve">é previsto que as comunidades </w:t>
      </w:r>
      <w:r w:rsidR="006D047A">
        <w:t>podem preservar seus modos de vida tradicionais (incluindo agricultura e pesca, por exemplo)</w:t>
      </w:r>
      <w:r w:rsidR="002E18F2">
        <w:t>; receber Bolsa Verde e serem contempladas por projetos habitacionais, entre outras políticas.</w:t>
      </w:r>
    </w:p>
    <w:p w14:paraId="69FF86EE" w14:textId="7C7CAEAC" w:rsidR="007E18BE" w:rsidRDefault="004B56D8" w:rsidP="0000216C">
      <w:pPr>
        <w:pStyle w:val="PargrafodaLista"/>
        <w:numPr>
          <w:ilvl w:val="0"/>
          <w:numId w:val="15"/>
        </w:numPr>
      </w:pPr>
      <w:r>
        <w:t>Seminário Internacional de Áreas Protegidos na UnB</w:t>
      </w:r>
      <w:r w:rsidR="00044673">
        <w:t>, de 18 a 22 de maio</w:t>
      </w:r>
      <w:r w:rsidR="0000216C">
        <w:t xml:space="preserve"> </w:t>
      </w:r>
      <w:r>
        <w:t xml:space="preserve">- </w:t>
      </w:r>
      <w:proofErr w:type="spellStart"/>
      <w:r>
        <w:t>ICMBio</w:t>
      </w:r>
      <w:proofErr w:type="spellEnd"/>
      <w:r>
        <w:t xml:space="preserve"> integra a comissão organizadora</w:t>
      </w:r>
      <w:r w:rsidR="00D52262">
        <w:t>.</w:t>
      </w:r>
      <w:r w:rsidR="0000216C">
        <w:t xml:space="preserve"> </w:t>
      </w:r>
      <w:r w:rsidR="007E18BE">
        <w:t>Sergio avalia que</w:t>
      </w:r>
      <w:r w:rsidR="002A7A55">
        <w:t>, embora seja um ambiente acadêmico,</w:t>
      </w:r>
      <w:r w:rsidR="007E18BE">
        <w:t xml:space="preserve"> </w:t>
      </w:r>
      <w:r w:rsidR="002A7A55">
        <w:t>p</w:t>
      </w:r>
      <w:r w:rsidR="0000216C">
        <w:t>oderia ser um espaço</w:t>
      </w:r>
      <w:r w:rsidR="00FB7D25">
        <w:t xml:space="preserve"> de qualificação e</w:t>
      </w:r>
      <w:r w:rsidR="0000216C">
        <w:t xml:space="preserve"> de i</w:t>
      </w:r>
      <w:r>
        <w:t xml:space="preserve">ncidência </w:t>
      </w:r>
      <w:r w:rsidR="0000216C">
        <w:t>para o</w:t>
      </w:r>
      <w:r>
        <w:t xml:space="preserve"> CG</w:t>
      </w:r>
      <w:r w:rsidR="0000216C">
        <w:t>-PNGTAQ</w:t>
      </w:r>
      <w:r w:rsidR="007E18BE">
        <w:t>.</w:t>
      </w:r>
    </w:p>
    <w:p w14:paraId="5E81EB2B" w14:textId="77777777" w:rsidR="0073435E" w:rsidRDefault="0073435E" w:rsidP="00714882">
      <w:pPr>
        <w:rPr>
          <w:i/>
          <w:iCs/>
        </w:rPr>
      </w:pPr>
    </w:p>
    <w:p w14:paraId="455E3BA4" w14:textId="41366307" w:rsidR="004317B4" w:rsidRDefault="004317B4" w:rsidP="00714882">
      <w:pPr>
        <w:rPr>
          <w:i/>
          <w:iCs/>
        </w:rPr>
      </w:pPr>
      <w:r w:rsidRPr="004317B4">
        <w:rPr>
          <w:i/>
          <w:iCs/>
        </w:rPr>
        <w:t>Reações</w:t>
      </w:r>
      <w:r w:rsidR="003176A2">
        <w:rPr>
          <w:i/>
          <w:iCs/>
        </w:rPr>
        <w:t>:</w:t>
      </w:r>
    </w:p>
    <w:p w14:paraId="3F179736" w14:textId="4F15124D" w:rsidR="00371612" w:rsidRDefault="00381D04" w:rsidP="00FC09D1">
      <w:pPr>
        <w:pStyle w:val="PargrafodaLista"/>
        <w:numPr>
          <w:ilvl w:val="0"/>
          <w:numId w:val="25"/>
        </w:numPr>
        <w:ind w:left="709"/>
      </w:pPr>
      <w:r>
        <w:t xml:space="preserve">Sobre a participação no </w:t>
      </w:r>
      <w:r w:rsidR="002A7A55">
        <w:t>Seminário de Áreas Protegidas</w:t>
      </w:r>
      <w:r w:rsidR="00304AE5">
        <w:t>:</w:t>
      </w:r>
      <w:r w:rsidR="002A7A55">
        <w:t xml:space="preserve"> </w:t>
      </w:r>
      <w:r w:rsidR="0079159F">
        <w:t xml:space="preserve">o MIR e </w:t>
      </w:r>
      <w:r>
        <w:t xml:space="preserve">os membros da sociedade civil </w:t>
      </w:r>
      <w:r w:rsidR="0079159F">
        <w:t xml:space="preserve">do CG-PNGTAQ declararam não terem recebido um convite </w:t>
      </w:r>
      <w:r w:rsidR="003A2B64">
        <w:t xml:space="preserve">para participar do Seminário. Não há interesse em participação somente para </w:t>
      </w:r>
      <w:r w:rsidR="00371612">
        <w:t>assistir, mas apenas se houver espaço dedicado para divulgação da PNGTAQ.</w:t>
      </w:r>
    </w:p>
    <w:p w14:paraId="51E59D40" w14:textId="2CA10A9E" w:rsidR="00FC09D1" w:rsidRDefault="00371612" w:rsidP="00FC09D1">
      <w:pPr>
        <w:pStyle w:val="PargrafodaLista"/>
        <w:numPr>
          <w:ilvl w:val="0"/>
          <w:numId w:val="25"/>
        </w:numPr>
        <w:ind w:left="709"/>
      </w:pPr>
      <w:r>
        <w:t xml:space="preserve">Sobre a política nos casos de </w:t>
      </w:r>
      <w:r w:rsidR="00FC09D1">
        <w:t xml:space="preserve">sobreposição </w:t>
      </w:r>
      <w:r>
        <w:t xml:space="preserve">de UCs a </w:t>
      </w:r>
      <w:r w:rsidR="002A0C7F">
        <w:t xml:space="preserve">Territórios </w:t>
      </w:r>
      <w:r w:rsidR="00053BCF">
        <w:t>Quilombolas</w:t>
      </w:r>
      <w:r w:rsidR="00304AE5">
        <w:t>: os membros da sociedade civil do CG-PNGTAQ</w:t>
      </w:r>
      <w:r w:rsidR="00E34412">
        <w:t xml:space="preserve"> declararam ainda não estarem convencidos de que a atual política de </w:t>
      </w:r>
      <w:r w:rsidR="00FC09D1">
        <w:t xml:space="preserve">regularização fundiária dos territórios </w:t>
      </w:r>
      <w:r w:rsidR="00E34412">
        <w:t xml:space="preserve">quilombolas via </w:t>
      </w:r>
      <w:r w:rsidR="004E2159" w:rsidRPr="004E2159">
        <w:t xml:space="preserve">Contrato de Concessão de Direito Real de Uso (CCDRU) </w:t>
      </w:r>
      <w:r w:rsidR="00E34412">
        <w:t xml:space="preserve">é benéfica às comunidades. </w:t>
      </w:r>
      <w:r w:rsidR="00E71573">
        <w:t xml:space="preserve">Afinal, a matrícula do território é registrada no nome do </w:t>
      </w:r>
      <w:proofErr w:type="spellStart"/>
      <w:r w:rsidR="00E71573">
        <w:t>ICMBio</w:t>
      </w:r>
      <w:proofErr w:type="spellEnd"/>
      <w:r w:rsidR="00E71573">
        <w:t xml:space="preserve">, não sendo possível </w:t>
      </w:r>
      <w:r w:rsidR="00DC129A">
        <w:t>registrá-lo no Sistema de Gestão Fundiária (SIGEF).</w:t>
      </w:r>
    </w:p>
    <w:p w14:paraId="05B1F9F7" w14:textId="1C1E05EE" w:rsidR="00BB77C2" w:rsidRDefault="008F1107" w:rsidP="002202DD">
      <w:pPr>
        <w:pStyle w:val="PargrafodaLista"/>
        <w:numPr>
          <w:ilvl w:val="0"/>
          <w:numId w:val="25"/>
        </w:numPr>
        <w:ind w:left="709"/>
      </w:pPr>
      <w:r>
        <w:t xml:space="preserve">Sergio </w:t>
      </w:r>
      <w:r w:rsidR="00993C29">
        <w:t xml:space="preserve">apontou que, quando a UC é de natureza pública, é vedada a titulação. </w:t>
      </w:r>
      <w:r w:rsidR="00BB77C2">
        <w:t>S</w:t>
      </w:r>
      <w:r w:rsidR="002F0694">
        <w:t>ó</w:t>
      </w:r>
      <w:r w:rsidR="00BB77C2">
        <w:t xml:space="preserve"> o Congresso Nacional pode desafetar </w:t>
      </w:r>
      <w:r w:rsidR="002F0694">
        <w:t xml:space="preserve">as UCs, o que pode não ser benéfico para as comunidades tradicionais. Explicou ainda que os </w:t>
      </w:r>
      <w:proofErr w:type="spellStart"/>
      <w:r w:rsidR="002F0694">
        <w:t>CCDRUs</w:t>
      </w:r>
      <w:proofErr w:type="spellEnd"/>
      <w:r w:rsidR="002F0694">
        <w:t xml:space="preserve"> não têm cláusula resolutiva, o que </w:t>
      </w:r>
      <w:r w:rsidR="00BA5E1A">
        <w:t xml:space="preserve">confere </w:t>
      </w:r>
      <w:r w:rsidR="00F064AF">
        <w:t>segurança jurídica para as comunidades quilombolas</w:t>
      </w:r>
      <w:r w:rsidR="00BA5E1A">
        <w:t xml:space="preserve"> permanecerem</w:t>
      </w:r>
      <w:r w:rsidR="002F0694">
        <w:t xml:space="preserve">. </w:t>
      </w:r>
    </w:p>
    <w:p w14:paraId="702F40AF" w14:textId="5AA7094F" w:rsidR="00993C29" w:rsidRDefault="00BA5E1A" w:rsidP="002202DD">
      <w:pPr>
        <w:pStyle w:val="PargrafodaLista"/>
        <w:numPr>
          <w:ilvl w:val="0"/>
          <w:numId w:val="25"/>
        </w:numPr>
        <w:ind w:left="709"/>
      </w:pPr>
      <w:r>
        <w:t>Mencionou que</w:t>
      </w:r>
      <w:r w:rsidR="003026A1">
        <w:t xml:space="preserve">, assim como </w:t>
      </w:r>
      <w:r w:rsidR="00F10A61">
        <w:t xml:space="preserve">a </w:t>
      </w:r>
      <w:r w:rsidR="00F10A61" w:rsidRPr="00F10A61">
        <w:t xml:space="preserve">Funai e </w:t>
      </w:r>
      <w:r w:rsidR="00F10A61">
        <w:t xml:space="preserve">o </w:t>
      </w:r>
      <w:proofErr w:type="spellStart"/>
      <w:r w:rsidR="00F10A61" w:rsidRPr="00F10A61">
        <w:t>ICMBio</w:t>
      </w:r>
      <w:proofErr w:type="spellEnd"/>
      <w:r w:rsidR="00F10A61" w:rsidRPr="00F10A61">
        <w:t xml:space="preserve"> </w:t>
      </w:r>
      <w:r w:rsidR="00F10A61">
        <w:t xml:space="preserve">assinaram uma Instrução Normativa conjunta para </w:t>
      </w:r>
      <w:r w:rsidR="00F10A61" w:rsidRPr="00F10A61">
        <w:t xml:space="preserve">uso público do </w:t>
      </w:r>
      <w:r w:rsidR="00F10A61">
        <w:t xml:space="preserve">turismo de base comunitária, o mesmo poderia ocorrer entre o MIR ou a FCP e o </w:t>
      </w:r>
      <w:proofErr w:type="spellStart"/>
      <w:r w:rsidR="00F10A61">
        <w:t>ICMBio</w:t>
      </w:r>
      <w:proofErr w:type="spellEnd"/>
      <w:r w:rsidR="00F10A61">
        <w:t>. Trata-se de um modelo de gestão compartilhada.</w:t>
      </w:r>
    </w:p>
    <w:p w14:paraId="1060F9CA" w14:textId="3C2A0A2E" w:rsidR="00F10A61" w:rsidRDefault="00F10A61" w:rsidP="002202DD">
      <w:pPr>
        <w:pStyle w:val="PargrafodaLista"/>
        <w:numPr>
          <w:ilvl w:val="0"/>
          <w:numId w:val="25"/>
        </w:numPr>
        <w:ind w:left="709"/>
      </w:pPr>
      <w:r>
        <w:t xml:space="preserve">De qualquer forma, se comprometeu a apresentar </w:t>
      </w:r>
      <w:r w:rsidR="002202DD">
        <w:t>de forma mais aprofundada as características do CCDRU para o CG-PNGTAQ.</w:t>
      </w:r>
    </w:p>
    <w:p w14:paraId="5DFFB770" w14:textId="77777777" w:rsidR="00714882" w:rsidRDefault="00714882" w:rsidP="00EC7FB2">
      <w:pPr>
        <w:rPr>
          <w:i/>
          <w:iCs/>
        </w:rPr>
      </w:pPr>
    </w:p>
    <w:p w14:paraId="4408B5A1" w14:textId="20BBC557" w:rsidR="006C0405" w:rsidRPr="003A0D55" w:rsidRDefault="00C66ED5" w:rsidP="00E550B2">
      <w:pPr>
        <w:pStyle w:val="Ttulo3"/>
      </w:pPr>
      <w:r>
        <w:lastRenderedPageBreak/>
        <w:t xml:space="preserve">3.3 </w:t>
      </w:r>
      <w:r w:rsidR="00430E65" w:rsidRPr="003A0D55">
        <w:t>André</w:t>
      </w:r>
      <w:r w:rsidR="00A708B9" w:rsidRPr="003A0D55">
        <w:t xml:space="preserve"> </w:t>
      </w:r>
      <w:r>
        <w:t xml:space="preserve">Carlos </w:t>
      </w:r>
      <w:proofErr w:type="spellStart"/>
      <w:r w:rsidR="00E22144">
        <w:t>Schie</w:t>
      </w:r>
      <w:r w:rsidR="00722954">
        <w:t>s</w:t>
      </w:r>
      <w:r w:rsidR="00E22144">
        <w:t>s</w:t>
      </w:r>
      <w:r w:rsidR="00722954">
        <w:t>l</w:t>
      </w:r>
      <w:proofErr w:type="spellEnd"/>
      <w:r w:rsidR="00F161E3" w:rsidRPr="003A0D55">
        <w:t xml:space="preserve">, </w:t>
      </w:r>
      <w:r w:rsidR="0074127F">
        <w:t xml:space="preserve">Analista ambiental, </w:t>
      </w:r>
      <w:r w:rsidR="0074127F" w:rsidRPr="00602207">
        <w:t xml:space="preserve">Departamento </w:t>
      </w:r>
      <w:r w:rsidR="0074127F">
        <w:t>d</w:t>
      </w:r>
      <w:r w:rsidR="0074127F" w:rsidRPr="00602207">
        <w:t xml:space="preserve">e Gestão Socioambiental </w:t>
      </w:r>
      <w:r w:rsidR="0074127F">
        <w:t>de</w:t>
      </w:r>
      <w:r w:rsidR="0074127F" w:rsidRPr="00602207">
        <w:t xml:space="preserve"> Povos </w:t>
      </w:r>
      <w:r w:rsidR="0074127F">
        <w:t>e</w:t>
      </w:r>
      <w:r w:rsidR="0074127F" w:rsidRPr="00602207">
        <w:t xml:space="preserve"> Comunidades Tradicionais </w:t>
      </w:r>
      <w:r w:rsidR="0074127F">
        <w:t xml:space="preserve">da </w:t>
      </w:r>
      <w:r w:rsidR="0074127F" w:rsidRPr="00602207">
        <w:t xml:space="preserve">Secretaria Nacional </w:t>
      </w:r>
      <w:r w:rsidR="0074127F">
        <w:t>d</w:t>
      </w:r>
      <w:r w:rsidR="0074127F" w:rsidRPr="00602207">
        <w:t xml:space="preserve">e Povos </w:t>
      </w:r>
      <w:r w:rsidR="0074127F">
        <w:t>e</w:t>
      </w:r>
      <w:r w:rsidR="0074127F" w:rsidRPr="00602207">
        <w:t xml:space="preserve"> Comunidades Tradicionais</w:t>
      </w:r>
      <w:r w:rsidR="00346B5C">
        <w:t xml:space="preserve"> e</w:t>
      </w:r>
      <w:r w:rsidR="0074127F" w:rsidRPr="00602207">
        <w:t xml:space="preserve"> Desenvolvimento Rural Sustentável</w:t>
      </w:r>
      <w:r w:rsidR="00346B5C">
        <w:t xml:space="preserve"> (SNPCT), representante titular do </w:t>
      </w:r>
      <w:r w:rsidR="00E60C62" w:rsidRPr="003A0D55">
        <w:t xml:space="preserve">MMA no </w:t>
      </w:r>
      <w:r w:rsidR="00346B5C">
        <w:t>CG</w:t>
      </w:r>
      <w:r w:rsidR="00E60C62" w:rsidRPr="003A0D55">
        <w:t>-PNGTAQ</w:t>
      </w:r>
    </w:p>
    <w:p w14:paraId="538D0883" w14:textId="5E72E4F3" w:rsidR="00997744" w:rsidRDefault="005D7358" w:rsidP="004674F9">
      <w:pPr>
        <w:pStyle w:val="PargrafodaLista"/>
        <w:numPr>
          <w:ilvl w:val="0"/>
          <w:numId w:val="17"/>
        </w:numPr>
        <w:ind w:left="567" w:hanging="283"/>
      </w:pPr>
      <w:r>
        <w:t>I</w:t>
      </w:r>
      <w:r w:rsidR="006C0405">
        <w:t xml:space="preserve">nformou </w:t>
      </w:r>
      <w:r w:rsidR="00997744">
        <w:t>que está em construção o Plano Nacional de Desenvolvimento Sustentável de Povos e Comunidades Tradicionais, que beneficiará também o segmento quilombola.</w:t>
      </w:r>
    </w:p>
    <w:p w14:paraId="68EA453E" w14:textId="77777777" w:rsidR="004A3068" w:rsidRDefault="00997744" w:rsidP="004674F9">
      <w:pPr>
        <w:pStyle w:val="PargrafodaLista"/>
        <w:numPr>
          <w:ilvl w:val="0"/>
          <w:numId w:val="17"/>
        </w:numPr>
        <w:ind w:left="567" w:hanging="283"/>
      </w:pPr>
      <w:r>
        <w:t xml:space="preserve">No âmbito do Projeto Floresta+ Amazônia, na </w:t>
      </w:r>
      <w:r w:rsidR="003A0D55">
        <w:t>m</w:t>
      </w:r>
      <w:r>
        <w:t>odalidade Comunidades</w:t>
      </w:r>
      <w:r w:rsidR="00381EDA">
        <w:t>+</w:t>
      </w:r>
      <w:r w:rsidR="005D7358">
        <w:t>,</w:t>
      </w:r>
      <w:r>
        <w:t xml:space="preserve"> são apoiados dois projetos quilombolas no Estado do Maranhão: </w:t>
      </w:r>
    </w:p>
    <w:p w14:paraId="46D11851" w14:textId="77777777" w:rsidR="004A3068" w:rsidRDefault="00997744" w:rsidP="004A3068">
      <w:pPr>
        <w:pStyle w:val="PargrafodaLista"/>
        <w:numPr>
          <w:ilvl w:val="1"/>
          <w:numId w:val="17"/>
        </w:numPr>
      </w:pPr>
      <w:r>
        <w:t xml:space="preserve">Projeto Renascimento Agroecológico nos Quilombos: Roças, Quintais e Agroindústrias </w:t>
      </w:r>
      <w:r w:rsidR="004D5136">
        <w:t>(ID 052)</w:t>
      </w:r>
      <w:r w:rsidR="00381EDA">
        <w:t xml:space="preserve">, </w:t>
      </w:r>
      <w:r w:rsidR="00350179">
        <w:t>abrangendo o t</w:t>
      </w:r>
      <w:r>
        <w:t>erritório</w:t>
      </w:r>
      <w:r w:rsidR="004D5136">
        <w:t xml:space="preserve"> quilombola </w:t>
      </w:r>
      <w:r w:rsidR="00350179">
        <w:t xml:space="preserve">de </w:t>
      </w:r>
      <w:r>
        <w:t>Pedrinha</w:t>
      </w:r>
    </w:p>
    <w:p w14:paraId="648C7077" w14:textId="5A63EEE8" w:rsidR="00997744" w:rsidRDefault="00997744" w:rsidP="004A3068">
      <w:pPr>
        <w:pStyle w:val="PargrafodaLista"/>
        <w:numPr>
          <w:ilvl w:val="1"/>
          <w:numId w:val="17"/>
        </w:numPr>
      </w:pPr>
      <w:r>
        <w:t xml:space="preserve">Projeto Quintais Produtivos de </w:t>
      </w:r>
      <w:proofErr w:type="spellStart"/>
      <w:r>
        <w:t>Cariongo</w:t>
      </w:r>
      <w:proofErr w:type="spellEnd"/>
      <w:r w:rsidR="00165FC0">
        <w:t xml:space="preserve"> (ID 053)</w:t>
      </w:r>
      <w:r>
        <w:t xml:space="preserve">, que </w:t>
      </w:r>
      <w:r w:rsidR="00165FC0">
        <w:t xml:space="preserve">apoia a construção do </w:t>
      </w:r>
      <w:r w:rsidR="00350179">
        <w:t>Plano de Gestão Territorial</w:t>
      </w:r>
      <w:r w:rsidR="00165FC0">
        <w:t xml:space="preserve"> </w:t>
      </w:r>
      <w:r w:rsidR="00350179">
        <w:t xml:space="preserve">e Ambiental </w:t>
      </w:r>
      <w:r w:rsidR="00165FC0">
        <w:t>da comunidade, que será lançado em breve</w:t>
      </w:r>
      <w:r>
        <w:t xml:space="preserve">. </w:t>
      </w:r>
    </w:p>
    <w:p w14:paraId="7AC36E20" w14:textId="4B0B5F14" w:rsidR="00997744" w:rsidRDefault="00091131" w:rsidP="004674F9">
      <w:pPr>
        <w:pStyle w:val="PargrafodaLista"/>
        <w:numPr>
          <w:ilvl w:val="1"/>
          <w:numId w:val="18"/>
        </w:numPr>
        <w:ind w:left="567" w:hanging="283"/>
      </w:pPr>
      <w:r>
        <w:t>Também a</w:t>
      </w:r>
      <w:r w:rsidR="00997744">
        <w:t xml:space="preserve">companha, via Portal </w:t>
      </w:r>
      <w:proofErr w:type="spellStart"/>
      <w:r w:rsidR="00997744">
        <w:t>Transferegov</w:t>
      </w:r>
      <w:proofErr w:type="spellEnd"/>
      <w:r w:rsidR="00997744">
        <w:t xml:space="preserve">, a execução da Emenda Parlamentar que apoia o Projeto </w:t>
      </w:r>
      <w:proofErr w:type="spellStart"/>
      <w:r w:rsidR="00997744">
        <w:t>EcoQuilombo</w:t>
      </w:r>
      <w:proofErr w:type="spellEnd"/>
      <w:r w:rsidR="00997744">
        <w:t xml:space="preserve">, na </w:t>
      </w:r>
      <w:r>
        <w:t>c</w:t>
      </w:r>
      <w:r w:rsidR="00997744">
        <w:t xml:space="preserve">omunidade do Retiro no município de Santa Leopoldina </w:t>
      </w:r>
      <w:r>
        <w:t>(</w:t>
      </w:r>
      <w:r w:rsidR="00997744">
        <w:t>ES</w:t>
      </w:r>
      <w:r>
        <w:t>)</w:t>
      </w:r>
      <w:r w:rsidR="00813335">
        <w:t>, no valor de R$200 mil</w:t>
      </w:r>
      <w:r w:rsidR="00997744">
        <w:t>.</w:t>
      </w:r>
    </w:p>
    <w:p w14:paraId="3A221908" w14:textId="7892C62F" w:rsidR="00076BA8" w:rsidRDefault="00997744" w:rsidP="004674F9">
      <w:pPr>
        <w:pStyle w:val="PargrafodaLista"/>
        <w:numPr>
          <w:ilvl w:val="1"/>
          <w:numId w:val="18"/>
        </w:numPr>
        <w:ind w:left="567"/>
      </w:pPr>
      <w:r>
        <w:t>Programa Bolsa Verde</w:t>
      </w:r>
      <w:r w:rsidR="00E22144">
        <w:t>:</w:t>
      </w:r>
      <w:r>
        <w:t xml:space="preserve"> tem entre seus territórios contemplados </w:t>
      </w:r>
      <w:r w:rsidR="00AF75FA">
        <w:t xml:space="preserve">quatro </w:t>
      </w:r>
      <w:r>
        <w:t>territórios quilombolas</w:t>
      </w:r>
      <w:r w:rsidR="00AF75FA">
        <w:t>, que já passaram por análise e estão aptos a receber a bolsa</w:t>
      </w:r>
      <w:r w:rsidR="00E22144">
        <w:t>.</w:t>
      </w:r>
      <w:r w:rsidR="00E22144" w:rsidRPr="00E22144">
        <w:t xml:space="preserve"> </w:t>
      </w:r>
      <w:r w:rsidR="00E22144">
        <w:t>As informações encontram-se no site</w:t>
      </w:r>
      <w:r w:rsidR="00E22144" w:rsidRPr="00CF3CAF">
        <w:t xml:space="preserve"> </w:t>
      </w:r>
      <w:hyperlink r:id="rId5" w:history="1">
        <w:r w:rsidR="00E22144" w:rsidRPr="00307EB5">
          <w:rPr>
            <w:rStyle w:val="Hyperlink"/>
          </w:rPr>
          <w:t>https://bolsaverde.mma.gov.br/cidadao/</w:t>
        </w:r>
      </w:hyperlink>
      <w:r w:rsidR="00E22144">
        <w:t xml:space="preserve">. </w:t>
      </w:r>
      <w:r w:rsidR="003176A2">
        <w:t>N</w:t>
      </w:r>
      <w:r w:rsidR="00E22144">
        <w:t xml:space="preserve">este momento o MMA não tem recursos para novos beneficiários – já são 80 mil. </w:t>
      </w:r>
      <w:r w:rsidR="002F526E">
        <w:t xml:space="preserve">André se comprometeu a </w:t>
      </w:r>
      <w:r w:rsidR="00F86A6F">
        <w:t xml:space="preserve">convidar a equipe do Bolsa Verde para uma reunião com o CG-PNGTAQ para </w:t>
      </w:r>
      <w:r w:rsidR="005E7EDB">
        <w:t xml:space="preserve">discutirem </w:t>
      </w:r>
      <w:r w:rsidR="00F86A6F">
        <w:t>como estão pensando a inclusão de quilombolas – talvez durante a reunião em maio em BSB</w:t>
      </w:r>
      <w:r w:rsidR="005E7EDB">
        <w:t>.</w:t>
      </w:r>
      <w:r w:rsidR="00F86A6F">
        <w:t xml:space="preserve"> </w:t>
      </w:r>
      <w:r w:rsidR="00E22144">
        <w:t xml:space="preserve">Os territórios quilombolas contemplados </w:t>
      </w:r>
      <w:r w:rsidR="003176A2">
        <w:t xml:space="preserve">até o momento </w:t>
      </w:r>
      <w:r w:rsidR="00E22144">
        <w:t>são:</w:t>
      </w:r>
    </w:p>
    <w:p w14:paraId="61E62571" w14:textId="77777777" w:rsidR="00076BA8" w:rsidRDefault="00AB545C" w:rsidP="00076BA8">
      <w:pPr>
        <w:pStyle w:val="PargrafodaLista"/>
        <w:numPr>
          <w:ilvl w:val="1"/>
          <w:numId w:val="19"/>
        </w:numPr>
      </w:pPr>
      <w:r>
        <w:t xml:space="preserve">O </w:t>
      </w:r>
      <w:r w:rsidR="00FF4AD6" w:rsidRPr="00AB545C">
        <w:t xml:space="preserve">Projeto de Assentamento Especial Quilombola </w:t>
      </w:r>
      <w:r>
        <w:t xml:space="preserve">(PAQ) </w:t>
      </w:r>
      <w:proofErr w:type="spellStart"/>
      <w:r w:rsidR="00FF4AD6" w:rsidRPr="00AB545C">
        <w:t>Itamauari</w:t>
      </w:r>
      <w:proofErr w:type="spellEnd"/>
      <w:r w:rsidR="0064171B">
        <w:t>, no Pará</w:t>
      </w:r>
      <w:r w:rsidR="00FF4AD6" w:rsidRPr="00AB545C">
        <w:t xml:space="preserve"> </w:t>
      </w:r>
    </w:p>
    <w:p w14:paraId="2F447953" w14:textId="77777777" w:rsidR="00076BA8" w:rsidRDefault="00AB545C" w:rsidP="00076BA8">
      <w:pPr>
        <w:pStyle w:val="PargrafodaLista"/>
        <w:numPr>
          <w:ilvl w:val="1"/>
          <w:numId w:val="19"/>
        </w:numPr>
      </w:pPr>
      <w:r>
        <w:t xml:space="preserve">A </w:t>
      </w:r>
      <w:r w:rsidR="00AA6149">
        <w:t xml:space="preserve">reserva extrativista do </w:t>
      </w:r>
      <w:r w:rsidR="0064171B">
        <w:t>Q</w:t>
      </w:r>
      <w:r w:rsidR="00AA6149">
        <w:t xml:space="preserve">uilombo </w:t>
      </w:r>
      <w:r w:rsidR="0064171B">
        <w:t>F</w:t>
      </w:r>
      <w:r w:rsidR="00AA6149">
        <w:t>rechal</w:t>
      </w:r>
      <w:r w:rsidR="0064171B">
        <w:t>, no Maranhão</w:t>
      </w:r>
    </w:p>
    <w:p w14:paraId="56B869AF" w14:textId="1EE0B74D" w:rsidR="00076BA8" w:rsidRDefault="0064171B" w:rsidP="00076BA8">
      <w:pPr>
        <w:pStyle w:val="PargrafodaLista"/>
        <w:numPr>
          <w:ilvl w:val="1"/>
          <w:numId w:val="19"/>
        </w:numPr>
      </w:pPr>
      <w:r>
        <w:t xml:space="preserve">O PAQ de </w:t>
      </w:r>
      <w:r w:rsidR="00C65A0E">
        <w:t>B</w:t>
      </w:r>
      <w:r w:rsidR="00AA6149">
        <w:t xml:space="preserve">oa </w:t>
      </w:r>
      <w:r w:rsidR="00C65A0E">
        <w:t>V</w:t>
      </w:r>
      <w:r w:rsidR="00AA6149">
        <w:t>ista</w:t>
      </w:r>
      <w:r>
        <w:t>, no Pará</w:t>
      </w:r>
      <w:r w:rsidR="00AA6149">
        <w:t xml:space="preserve"> </w:t>
      </w:r>
    </w:p>
    <w:p w14:paraId="0177BDCF" w14:textId="77777777" w:rsidR="00076BA8" w:rsidRDefault="0064171B" w:rsidP="00076BA8">
      <w:pPr>
        <w:pStyle w:val="PargrafodaLista"/>
        <w:numPr>
          <w:ilvl w:val="1"/>
          <w:numId w:val="19"/>
        </w:numPr>
      </w:pPr>
      <w:r>
        <w:t>O PAQ T</w:t>
      </w:r>
      <w:r w:rsidR="00AA6149">
        <w:t>rombetas</w:t>
      </w:r>
      <w:r>
        <w:t>, no Pará</w:t>
      </w:r>
    </w:p>
    <w:p w14:paraId="46EE3F80" w14:textId="3ECE0A8E" w:rsidR="00997744" w:rsidRDefault="0064171B" w:rsidP="00076BA8">
      <w:pPr>
        <w:pStyle w:val="PargrafodaLista"/>
        <w:numPr>
          <w:ilvl w:val="1"/>
          <w:numId w:val="19"/>
        </w:numPr>
      </w:pPr>
      <w:r>
        <w:t xml:space="preserve">O PAQ </w:t>
      </w:r>
      <w:proofErr w:type="spellStart"/>
      <w:r w:rsidR="00BA16F7">
        <w:t>E</w:t>
      </w:r>
      <w:r w:rsidR="00AA6149">
        <w:t>repecur</w:t>
      </w:r>
      <w:r w:rsidR="00BA16F7">
        <w:t>u</w:t>
      </w:r>
      <w:proofErr w:type="spellEnd"/>
      <w:r w:rsidR="003E6662">
        <w:t>, no Pará</w:t>
      </w:r>
    </w:p>
    <w:p w14:paraId="6043125D" w14:textId="66A88C34" w:rsidR="0019582E" w:rsidRDefault="00AC2206" w:rsidP="0019582E">
      <w:r>
        <w:t xml:space="preserve">Informou ainda sobre o Projeto Enraíza, </w:t>
      </w:r>
      <w:r w:rsidR="004F25BA">
        <w:t>via</w:t>
      </w:r>
      <w:r>
        <w:t xml:space="preserve"> </w:t>
      </w:r>
      <w:r w:rsidR="00E05056" w:rsidRPr="00E05056">
        <w:t>Ter</w:t>
      </w:r>
      <w:r w:rsidR="00E05056">
        <w:t xml:space="preserve">mo de </w:t>
      </w:r>
      <w:r>
        <w:t>C</w:t>
      </w:r>
      <w:r w:rsidR="00E05056">
        <w:t xml:space="preserve">olaboração </w:t>
      </w:r>
      <w:r w:rsidR="004F25BA">
        <w:t xml:space="preserve">que </w:t>
      </w:r>
      <w:r w:rsidR="00E05056">
        <w:t>beneficia os Kalunga</w:t>
      </w:r>
      <w:r w:rsidR="004F25BA">
        <w:t>.</w:t>
      </w:r>
    </w:p>
    <w:p w14:paraId="05589F8A" w14:textId="77777777" w:rsidR="003176A2" w:rsidRDefault="003176A2" w:rsidP="003176A2">
      <w:pPr>
        <w:rPr>
          <w:i/>
          <w:iCs/>
        </w:rPr>
      </w:pPr>
      <w:r w:rsidRPr="004317B4">
        <w:rPr>
          <w:i/>
          <w:iCs/>
        </w:rPr>
        <w:t>Reações</w:t>
      </w:r>
      <w:r>
        <w:rPr>
          <w:i/>
          <w:iCs/>
        </w:rPr>
        <w:t>:</w:t>
      </w:r>
    </w:p>
    <w:p w14:paraId="00141336" w14:textId="74C54527" w:rsidR="004F25BA" w:rsidRDefault="004F25BA" w:rsidP="0019582E">
      <w:r>
        <w:t xml:space="preserve">- Hilário, representante quilombola da região Norte no CG-PNGTAQ, </w:t>
      </w:r>
      <w:r w:rsidR="00814B74">
        <w:t>expressou a importância de comunicação mais constante entre os ministérios</w:t>
      </w:r>
      <w:r w:rsidR="0035318B">
        <w:t xml:space="preserve"> e as organizações de representação quilombola.</w:t>
      </w:r>
      <w:r w:rsidR="00814B74">
        <w:t xml:space="preserve"> </w:t>
      </w:r>
      <w:r w:rsidR="00477F0C">
        <w:t>Reforçou que as</w:t>
      </w:r>
      <w:r w:rsidR="00814B74">
        <w:t xml:space="preserve"> lideranças </w:t>
      </w:r>
      <w:r w:rsidR="008F6A91">
        <w:t>pertencentes ao CG</w:t>
      </w:r>
      <w:r w:rsidR="00477F0C">
        <w:t>-PNGTAQ</w:t>
      </w:r>
      <w:r w:rsidR="008F6A91">
        <w:t xml:space="preserve"> precisam estar </w:t>
      </w:r>
      <w:proofErr w:type="gramStart"/>
      <w:r w:rsidR="008F6A91">
        <w:t>bem informadas</w:t>
      </w:r>
      <w:proofErr w:type="gramEnd"/>
      <w:r w:rsidR="008F6A91">
        <w:t xml:space="preserve"> quando eventualmente forem questionadas pelas comunidades. </w:t>
      </w:r>
    </w:p>
    <w:p w14:paraId="2B0500F1" w14:textId="707CC4B6" w:rsidR="006626A0" w:rsidRDefault="00C66ED5" w:rsidP="00E550B2">
      <w:pPr>
        <w:pStyle w:val="Ttulo3"/>
      </w:pPr>
      <w:r w:rsidRPr="00196AB3">
        <w:t xml:space="preserve">3.4 </w:t>
      </w:r>
      <w:r w:rsidR="00FC17BA" w:rsidRPr="00196AB3">
        <w:t xml:space="preserve">Alan </w:t>
      </w:r>
      <w:r w:rsidR="00F72A82" w:rsidRPr="00196AB3">
        <w:t xml:space="preserve">Matos, </w:t>
      </w:r>
      <w:r w:rsidR="00477F0C" w:rsidRPr="00196AB3">
        <w:t xml:space="preserve">Coordenador </w:t>
      </w:r>
      <w:r w:rsidR="00196AB3" w:rsidRPr="00196AB3">
        <w:t xml:space="preserve">de Certificação Quilombola, </w:t>
      </w:r>
      <w:r w:rsidR="00F72A82" w:rsidRPr="00196AB3">
        <w:t xml:space="preserve">representante da </w:t>
      </w:r>
      <w:r w:rsidR="00FC17BA" w:rsidRPr="00196AB3">
        <w:t>F</w:t>
      </w:r>
      <w:r w:rsidR="00F72A82" w:rsidRPr="00196AB3">
        <w:t xml:space="preserve">undação </w:t>
      </w:r>
      <w:r w:rsidR="00FC17BA" w:rsidRPr="00196AB3">
        <w:t>C</w:t>
      </w:r>
      <w:r w:rsidR="00F72A82" w:rsidRPr="00196AB3">
        <w:t xml:space="preserve">ultural </w:t>
      </w:r>
      <w:r w:rsidR="00FC17BA" w:rsidRPr="00196AB3">
        <w:t>P</w:t>
      </w:r>
      <w:r w:rsidR="00F72A82" w:rsidRPr="00196AB3">
        <w:t>almares</w:t>
      </w:r>
      <w:r w:rsidR="007F7DC0" w:rsidRPr="00196AB3">
        <w:t xml:space="preserve"> (FCP)</w:t>
      </w:r>
      <w:r w:rsidR="00F72A82" w:rsidRPr="00196AB3">
        <w:t>, pelo Ministério da Cultura</w:t>
      </w:r>
      <w:r w:rsidR="00196AB3">
        <w:t xml:space="preserve"> </w:t>
      </w:r>
      <w:r w:rsidR="007F7DC0" w:rsidRPr="00196AB3">
        <w:t>(MinC)</w:t>
      </w:r>
      <w:r w:rsidR="00196AB3" w:rsidRPr="00196AB3">
        <w:t>, no CG-PNGTAQ</w:t>
      </w:r>
    </w:p>
    <w:p w14:paraId="3F3F267E" w14:textId="77777777" w:rsidR="00CD2285" w:rsidRDefault="00653716" w:rsidP="00CD2285">
      <w:pPr>
        <w:pStyle w:val="PargrafodaLista"/>
        <w:numPr>
          <w:ilvl w:val="0"/>
          <w:numId w:val="26"/>
        </w:numPr>
        <w:ind w:left="567"/>
      </w:pPr>
      <w:r>
        <w:t>R</w:t>
      </w:r>
      <w:r w:rsidR="006C444C" w:rsidRPr="006C444C">
        <w:t>econhece</w:t>
      </w:r>
      <w:r>
        <w:t xml:space="preserve"> </w:t>
      </w:r>
      <w:r w:rsidR="00EB5084">
        <w:t xml:space="preserve">cada vez mais </w:t>
      </w:r>
      <w:r w:rsidR="006C444C" w:rsidRPr="006C444C">
        <w:t xml:space="preserve">a importância </w:t>
      </w:r>
      <w:r w:rsidR="00161F5E">
        <w:t xml:space="preserve">da representação </w:t>
      </w:r>
      <w:r w:rsidR="006C444C" w:rsidRPr="006C444C">
        <w:t>da</w:t>
      </w:r>
      <w:r w:rsidR="007F7DC0">
        <w:t xml:space="preserve"> FCP</w:t>
      </w:r>
      <w:r w:rsidR="000B1B43">
        <w:t xml:space="preserve"> para ocupar a cadeira no âmbito do CG-PNGTAQ, considerando que a</w:t>
      </w:r>
      <w:r w:rsidR="006C444C" w:rsidRPr="006C444C">
        <w:t xml:space="preserve"> certificação</w:t>
      </w:r>
      <w:r w:rsidR="000B1B43">
        <w:t xml:space="preserve">, juntamente </w:t>
      </w:r>
      <w:r w:rsidR="008E231D">
        <w:t>com a política de tombamento,</w:t>
      </w:r>
      <w:r w:rsidR="006C444C" w:rsidRPr="006C444C">
        <w:t xml:space="preserve"> </w:t>
      </w:r>
      <w:r w:rsidR="000B1B43">
        <w:t xml:space="preserve">é um dos </w:t>
      </w:r>
      <w:r w:rsidR="006C444C" w:rsidRPr="006C444C">
        <w:t>instrumentos de proteção dos territórios quilombolas</w:t>
      </w:r>
      <w:r w:rsidR="00161F5E">
        <w:t xml:space="preserve">, </w:t>
      </w:r>
      <w:r w:rsidR="008E231D" w:rsidRPr="006C444C">
        <w:t>diante da lentidão da regularização fundiária</w:t>
      </w:r>
      <w:r w:rsidR="006C444C" w:rsidRPr="006C444C">
        <w:t xml:space="preserve">. </w:t>
      </w:r>
    </w:p>
    <w:p w14:paraId="41DF099B" w14:textId="50614920" w:rsidR="008A5BF2" w:rsidRPr="006C444C" w:rsidRDefault="006C444C" w:rsidP="00CD2285">
      <w:pPr>
        <w:pStyle w:val="PargrafodaLista"/>
        <w:numPr>
          <w:ilvl w:val="0"/>
          <w:numId w:val="26"/>
        </w:numPr>
        <w:ind w:left="567"/>
      </w:pPr>
      <w:r w:rsidRPr="006C444C">
        <w:t xml:space="preserve">Informou que a FCP, embora não disponha de recursos financeiros, </w:t>
      </w:r>
      <w:r w:rsidR="00EB5084">
        <w:t xml:space="preserve">está disposta a </w:t>
      </w:r>
      <w:r w:rsidRPr="006C444C">
        <w:t>contribuir com o fortalecimento d</w:t>
      </w:r>
      <w:r w:rsidR="00EB5084">
        <w:t>o processo de</w:t>
      </w:r>
      <w:r w:rsidRPr="006C444C">
        <w:t xml:space="preserve"> certificaç</w:t>
      </w:r>
      <w:r w:rsidR="00EB5084">
        <w:t>ão</w:t>
      </w:r>
      <w:r w:rsidRPr="006C444C">
        <w:t xml:space="preserve">. </w:t>
      </w:r>
      <w:r w:rsidR="008A5BF2">
        <w:t xml:space="preserve">O ano de </w:t>
      </w:r>
      <w:r w:rsidR="008A5BF2" w:rsidRPr="006C444C">
        <w:t xml:space="preserve">2025 foi o quarto melhor ano em número de certificações, com perspectiva de que 2026 supere os quatro anos anteriores. </w:t>
      </w:r>
    </w:p>
    <w:p w14:paraId="26060A40" w14:textId="2567ED6F" w:rsidR="006C444C" w:rsidRPr="006C444C" w:rsidRDefault="008A5BF2" w:rsidP="00CD2285">
      <w:pPr>
        <w:pStyle w:val="PargrafodaLista"/>
        <w:numPr>
          <w:ilvl w:val="0"/>
          <w:numId w:val="26"/>
        </w:numPr>
        <w:ind w:left="567"/>
      </w:pPr>
      <w:r>
        <w:lastRenderedPageBreak/>
        <w:t>D</w:t>
      </w:r>
      <w:r w:rsidR="006C444C" w:rsidRPr="006C444C">
        <w:t>estacou</w:t>
      </w:r>
      <w:r w:rsidR="00EB5084">
        <w:t xml:space="preserve"> a</w:t>
      </w:r>
      <w:r w:rsidR="006C444C" w:rsidRPr="006C444C">
        <w:t xml:space="preserve"> </w:t>
      </w:r>
      <w:r w:rsidR="00EB5084" w:rsidRPr="006C444C">
        <w:t>substituição da Portaria nº 98</w:t>
      </w:r>
      <w:r w:rsidR="00EB5084">
        <w:t>/2007</w:t>
      </w:r>
      <w:r w:rsidR="00EB5084" w:rsidRPr="006C444C">
        <w:t xml:space="preserve"> pela nº 85</w:t>
      </w:r>
      <w:r w:rsidR="00EB5084">
        <w:t>/2026</w:t>
      </w:r>
      <w:r w:rsidR="0020091E">
        <w:t>, em função d</w:t>
      </w:r>
      <w:r w:rsidR="00EB5084" w:rsidRPr="006C444C">
        <w:t xml:space="preserve">a necessidade de ajustes no processo administrativo, com contribuições da CONAQ. </w:t>
      </w:r>
      <w:r w:rsidR="0020091E" w:rsidRPr="006C444C">
        <w:t xml:space="preserve">Indicou </w:t>
      </w:r>
      <w:r w:rsidR="0020091E">
        <w:t xml:space="preserve">que essa mudança faz parte dos </w:t>
      </w:r>
      <w:r w:rsidR="0020091E" w:rsidRPr="006C444C">
        <w:t>esforços para acelerar os processos e reduzir a burocracia</w:t>
      </w:r>
      <w:r w:rsidR="008156CD">
        <w:t xml:space="preserve">, já que, entre outros problemas, há </w:t>
      </w:r>
      <w:r w:rsidR="006C444C" w:rsidRPr="006C444C">
        <w:t xml:space="preserve">casos </w:t>
      </w:r>
      <w:r w:rsidR="008156CD">
        <w:t xml:space="preserve">em que comunidades </w:t>
      </w:r>
      <w:r w:rsidR="00E0502A">
        <w:t>sofrem</w:t>
      </w:r>
      <w:r w:rsidR="008156CD">
        <w:t xml:space="preserve"> </w:t>
      </w:r>
      <w:r w:rsidR="00E0502A">
        <w:t>pressão</w:t>
      </w:r>
      <w:r w:rsidR="006C444C" w:rsidRPr="006C444C">
        <w:t xml:space="preserve"> para </w:t>
      </w:r>
      <w:r w:rsidR="008156CD">
        <w:t xml:space="preserve">se </w:t>
      </w:r>
      <w:r w:rsidR="006403DE">
        <w:t>“</w:t>
      </w:r>
      <w:proofErr w:type="spellStart"/>
      <w:r w:rsidR="006C444C" w:rsidRPr="006C444C">
        <w:t>des</w:t>
      </w:r>
      <w:r w:rsidR="006403DE">
        <w:t>aquilombolarem</w:t>
      </w:r>
      <w:proofErr w:type="spellEnd"/>
      <w:r w:rsidR="006403DE">
        <w:t>”.</w:t>
      </w:r>
      <w:r w:rsidR="006C444C" w:rsidRPr="006C444C">
        <w:t xml:space="preserve"> </w:t>
      </w:r>
    </w:p>
    <w:p w14:paraId="78D665E1" w14:textId="3D8808B1" w:rsidR="006C444C" w:rsidRDefault="006C444C" w:rsidP="00CD2285">
      <w:pPr>
        <w:pStyle w:val="PargrafodaLista"/>
        <w:numPr>
          <w:ilvl w:val="0"/>
          <w:numId w:val="26"/>
        </w:numPr>
        <w:ind w:left="567"/>
        <w:rPr>
          <w:i/>
          <w:iCs/>
        </w:rPr>
      </w:pPr>
      <w:r w:rsidRPr="00653716">
        <w:t xml:space="preserve">Informou o desenvolvimento de sistema de repositório de informações, em parceria com a UnB (TED), </w:t>
      </w:r>
      <w:r w:rsidR="00E0502A">
        <w:t>ao qual as comunidades terão</w:t>
      </w:r>
      <w:r w:rsidRPr="00653716">
        <w:t xml:space="preserve"> acesso mediante senha</w:t>
      </w:r>
      <w:r w:rsidR="006403DE">
        <w:t xml:space="preserve">. </w:t>
      </w:r>
      <w:r w:rsidR="00B93C90">
        <w:t xml:space="preserve">Antes o processo de inclusão das certificações era </w:t>
      </w:r>
      <w:r w:rsidR="003B6055">
        <w:t xml:space="preserve">praticamente manual. Com o portal, </w:t>
      </w:r>
      <w:r w:rsidR="0052711E">
        <w:t xml:space="preserve">os dados </w:t>
      </w:r>
      <w:r w:rsidR="003B6055">
        <w:t>serão inserid</w:t>
      </w:r>
      <w:r w:rsidR="0052711E">
        <w:t>o</w:t>
      </w:r>
      <w:r w:rsidR="003B6055">
        <w:t>s em um sistema</w:t>
      </w:r>
      <w:r w:rsidR="00004F61">
        <w:t xml:space="preserve"> que facilitará a</w:t>
      </w:r>
      <w:r w:rsidR="0052711E">
        <w:t xml:space="preserve"> sua</w:t>
      </w:r>
      <w:r w:rsidR="00004F61">
        <w:t xml:space="preserve"> visualização, inclusive </w:t>
      </w:r>
      <w:r w:rsidR="0052711E">
        <w:t xml:space="preserve">trazendo informações sobre o histórico das comunidades. </w:t>
      </w:r>
      <w:r w:rsidR="006403DE">
        <w:t>Talvez o portal esteja</w:t>
      </w:r>
      <w:r w:rsidRPr="00653716">
        <w:t xml:space="preserve"> </w:t>
      </w:r>
      <w:r w:rsidR="006403DE">
        <w:t>pronto em</w:t>
      </w:r>
      <w:r w:rsidRPr="00653716">
        <w:t xml:space="preserve"> maio</w:t>
      </w:r>
      <w:r w:rsidR="006403DE">
        <w:t xml:space="preserve">, com possibilidade de </w:t>
      </w:r>
      <w:r w:rsidR="001021C2">
        <w:t>apresentá-lo</w:t>
      </w:r>
      <w:r w:rsidR="006403DE">
        <w:t xml:space="preserve"> durante a VII Reunião do CG-PNGTAQ em Brasília</w:t>
      </w:r>
      <w:r w:rsidRPr="00CD2285">
        <w:rPr>
          <w:i/>
          <w:iCs/>
        </w:rPr>
        <w:t>.</w:t>
      </w:r>
    </w:p>
    <w:p w14:paraId="0A420C07" w14:textId="3F274C89" w:rsidR="003F779B" w:rsidRPr="003F779B" w:rsidRDefault="003F779B" w:rsidP="00D15664">
      <w:pPr>
        <w:rPr>
          <w:i/>
          <w:iCs/>
        </w:rPr>
      </w:pPr>
      <w:r>
        <w:rPr>
          <w:i/>
          <w:iCs/>
        </w:rPr>
        <w:t>Reações:</w:t>
      </w:r>
    </w:p>
    <w:p w14:paraId="74B4510B" w14:textId="42565694" w:rsidR="00FD5DA5" w:rsidRDefault="003F779B" w:rsidP="00E600D6">
      <w:pPr>
        <w:pStyle w:val="PargrafodaLista"/>
        <w:numPr>
          <w:ilvl w:val="0"/>
          <w:numId w:val="28"/>
        </w:numPr>
        <w:ind w:left="567"/>
      </w:pPr>
      <w:r>
        <w:t xml:space="preserve">Importante que </w:t>
      </w:r>
      <w:r w:rsidR="00C65A0E">
        <w:t xml:space="preserve">o processo de </w:t>
      </w:r>
      <w:r w:rsidR="00033F94">
        <w:t xml:space="preserve">certificação </w:t>
      </w:r>
      <w:r>
        <w:t>seja célere e de fácil acesso para as comunidades, mas é</w:t>
      </w:r>
      <w:r w:rsidR="00BD4397">
        <w:t xml:space="preserve"> preciso tomar </w:t>
      </w:r>
      <w:r w:rsidR="00C035F9">
        <w:t xml:space="preserve">os devidos </w:t>
      </w:r>
      <w:r w:rsidR="00284C80">
        <w:t>cuidados</w:t>
      </w:r>
      <w:r w:rsidR="00FD5DA5">
        <w:t xml:space="preserve"> e ter certo rigor, </w:t>
      </w:r>
      <w:r w:rsidR="00225B6F">
        <w:t xml:space="preserve">para evitar que outros grupos tentem </w:t>
      </w:r>
      <w:r w:rsidR="005624EB">
        <w:t xml:space="preserve">se autoidentificar buscando apenas </w:t>
      </w:r>
      <w:r w:rsidR="008E1E35">
        <w:t>benefícios de certas políticas, como na Educação</w:t>
      </w:r>
      <w:r w:rsidR="00FD5DA5">
        <w:t>.</w:t>
      </w:r>
    </w:p>
    <w:p w14:paraId="28538795" w14:textId="2F13487E" w:rsidR="001B2EF7" w:rsidRPr="00434A96" w:rsidRDefault="001B2EF7" w:rsidP="00E600D6">
      <w:pPr>
        <w:pStyle w:val="PargrafodaLista"/>
        <w:numPr>
          <w:ilvl w:val="0"/>
          <w:numId w:val="28"/>
        </w:numPr>
        <w:ind w:left="567"/>
      </w:pPr>
      <w:r w:rsidRPr="00434A96">
        <w:t xml:space="preserve">A recomendação do CG-PNGTAQ é que a FCP </w:t>
      </w:r>
      <w:r w:rsidR="005834BD" w:rsidRPr="00434A96">
        <w:t xml:space="preserve">estabeleça um diálogo mais próximo com as representações quilombolas nos estados. </w:t>
      </w:r>
      <w:r w:rsidR="00434A96" w:rsidRPr="00434A96">
        <w:t>No caso de ainda restarem dúvidas, realizar uma visita técnica.</w:t>
      </w:r>
    </w:p>
    <w:p w14:paraId="64E20F19" w14:textId="706D2D03" w:rsidR="00ED1F5D" w:rsidRPr="00324E80" w:rsidRDefault="00C66ED5" w:rsidP="00E550B2">
      <w:pPr>
        <w:pStyle w:val="Ttulo3"/>
      </w:pPr>
      <w:r>
        <w:t xml:space="preserve">3.4 </w:t>
      </w:r>
      <w:r w:rsidR="00026F3A">
        <w:t>Caio M</w:t>
      </w:r>
      <w:r w:rsidR="00A0179D">
        <w:t>ota</w:t>
      </w:r>
      <w:r w:rsidR="00026F3A">
        <w:t xml:space="preserve">, pela </w:t>
      </w:r>
      <w:r w:rsidR="00E550B2">
        <w:t>Secretaria Executiva do CG-PNGTAQ</w:t>
      </w:r>
      <w:r w:rsidR="007334EA">
        <w:t>/</w:t>
      </w:r>
      <w:r w:rsidR="00ED1F5D" w:rsidRPr="00324E80">
        <w:t>MIR</w:t>
      </w:r>
    </w:p>
    <w:p w14:paraId="7FC1A2CD" w14:textId="503F6116" w:rsidR="00F06E3A" w:rsidRDefault="00F06E3A" w:rsidP="00371FD6">
      <w:pPr>
        <w:pStyle w:val="PargrafodaLista"/>
        <w:numPr>
          <w:ilvl w:val="0"/>
          <w:numId w:val="31"/>
        </w:numPr>
        <w:ind w:left="567"/>
      </w:pPr>
      <w:r>
        <w:t xml:space="preserve">Regimento Interno – já está na </w:t>
      </w:r>
      <w:r w:rsidR="003A0D3C">
        <w:t>Consultoria Jurídica (</w:t>
      </w:r>
      <w:r>
        <w:t>CONJUR</w:t>
      </w:r>
      <w:r w:rsidR="003A0D3C">
        <w:t>)</w:t>
      </w:r>
      <w:r>
        <w:t xml:space="preserve"> do MIR. Por enquanto não foi enviado </w:t>
      </w:r>
      <w:r w:rsidR="00464EA5">
        <w:t>à</w:t>
      </w:r>
      <w:r>
        <w:t xml:space="preserve">s </w:t>
      </w:r>
      <w:proofErr w:type="spellStart"/>
      <w:r>
        <w:t>CONJURs</w:t>
      </w:r>
      <w:proofErr w:type="spellEnd"/>
      <w:r w:rsidR="003A0D3C">
        <w:t xml:space="preserve"> dos ministérios da coordenação do CG-PNGTAQ</w:t>
      </w:r>
      <w:r w:rsidR="00464EA5">
        <w:t xml:space="preserve">, mas </w:t>
      </w:r>
      <w:r w:rsidR="0003733B">
        <w:t>trata-se de um mecanismo interno, sem que o MIR poss</w:t>
      </w:r>
      <w:r w:rsidR="003A0D3C">
        <w:t>a</w:t>
      </w:r>
      <w:r w:rsidR="0003733B">
        <w:t xml:space="preserve"> interferir</w:t>
      </w:r>
      <w:r>
        <w:t xml:space="preserve">. </w:t>
      </w:r>
    </w:p>
    <w:p w14:paraId="13CC7A99" w14:textId="4D1C8B7C" w:rsidR="00026F3A" w:rsidRDefault="00026F3A" w:rsidP="00371FD6">
      <w:pPr>
        <w:pStyle w:val="PargrafodaLista"/>
        <w:numPr>
          <w:ilvl w:val="0"/>
          <w:numId w:val="31"/>
        </w:numPr>
        <w:ind w:left="567"/>
      </w:pPr>
      <w:r>
        <w:t>Identidade visual pronta: a ser divulgada em breve.</w:t>
      </w:r>
    </w:p>
    <w:p w14:paraId="110090D7" w14:textId="77777777" w:rsidR="00923B7C" w:rsidRDefault="00923B7C" w:rsidP="00371FD6">
      <w:pPr>
        <w:pStyle w:val="PargrafodaLista"/>
        <w:numPr>
          <w:ilvl w:val="0"/>
          <w:numId w:val="31"/>
        </w:numPr>
        <w:ind w:left="567"/>
      </w:pPr>
      <w:r>
        <w:t>Informação importante: a primeira versão do sistema interoperável Plataforma de Governança Territorial Quilombola está praticamente pronta. Plataforma sob gestão do INCRA na qual as associações quilombolas poderão ter acesso (via login) à informação sobre o andamento de processos administrativos de regularização fundiária, desde a sua abertura, passando pela etapa de publicação do Relatório Técnico de Identificação e Delimitação (RTID), por exemplo, até sua finalização. Há ainda a possibilidade de comunidades serem notificadas a cada avanço pelo próprio sistema.</w:t>
      </w:r>
    </w:p>
    <w:p w14:paraId="4159ECFC" w14:textId="77777777" w:rsidR="00371FD6" w:rsidRDefault="00825FF4" w:rsidP="007576CB">
      <w:pPr>
        <w:pStyle w:val="PargrafodaLista"/>
        <w:numPr>
          <w:ilvl w:val="0"/>
          <w:numId w:val="31"/>
        </w:numPr>
        <w:ind w:left="567"/>
      </w:pPr>
      <w:r>
        <w:t>C</w:t>
      </w:r>
      <w:r w:rsidR="007334CD">
        <w:t>artilha sobre a PNGTAQ</w:t>
      </w:r>
      <w:r>
        <w:t xml:space="preserve"> – </w:t>
      </w:r>
      <w:r w:rsidR="00781A91">
        <w:t xml:space="preserve">acordo de cooperação técnica com a </w:t>
      </w:r>
      <w:proofErr w:type="spellStart"/>
      <w:r w:rsidR="00781A91">
        <w:t>Unilab</w:t>
      </w:r>
      <w:proofErr w:type="spellEnd"/>
      <w:r w:rsidR="00F62A31">
        <w:t>, com a colaboração do</w:t>
      </w:r>
      <w:r w:rsidR="00781A91">
        <w:t xml:space="preserve"> </w:t>
      </w:r>
      <w:r w:rsidR="00F62A31">
        <w:t>coletivo de meio ambiente da CONAQ e a Universidade Manchester. Tem como objetivo</w:t>
      </w:r>
      <w:r>
        <w:t xml:space="preserve"> facilitar o entendimento </w:t>
      </w:r>
      <w:r w:rsidR="00EC445C">
        <w:t>do poder públic</w:t>
      </w:r>
      <w:r>
        <w:t xml:space="preserve">o de como a política </w:t>
      </w:r>
      <w:r w:rsidR="00EC445C">
        <w:t>pode ser executada na ponta</w:t>
      </w:r>
      <w:r>
        <w:t xml:space="preserve">. Também será </w:t>
      </w:r>
      <w:r w:rsidR="00EC445C">
        <w:t>distribuída p</w:t>
      </w:r>
      <w:r>
        <w:t>a</w:t>
      </w:r>
      <w:r w:rsidR="00EC445C">
        <w:t>ra</w:t>
      </w:r>
      <w:r>
        <w:t xml:space="preserve"> a</w:t>
      </w:r>
      <w:r w:rsidR="00EC445C">
        <w:t>s comunidades</w:t>
      </w:r>
      <w:r>
        <w:t>.</w:t>
      </w:r>
      <w:r w:rsidR="00781A91">
        <w:t xml:space="preserve"> </w:t>
      </w:r>
      <w:r w:rsidR="0056636D">
        <w:t xml:space="preserve">A ideia é que a cartilha seja validada pelo </w:t>
      </w:r>
      <w:r w:rsidR="005519FD">
        <w:t>CG</w:t>
      </w:r>
      <w:r w:rsidR="0056636D">
        <w:t>-PNGTAQ.</w:t>
      </w:r>
    </w:p>
    <w:p w14:paraId="035A0A2D" w14:textId="7B09429A" w:rsidR="00C76CE8" w:rsidRDefault="00A634C8" w:rsidP="007576CB">
      <w:pPr>
        <w:pStyle w:val="PargrafodaLista"/>
        <w:numPr>
          <w:ilvl w:val="0"/>
          <w:numId w:val="31"/>
        </w:numPr>
        <w:ind w:left="567"/>
      </w:pPr>
      <w:proofErr w:type="spellStart"/>
      <w:r>
        <w:t>U</w:t>
      </w:r>
      <w:r w:rsidR="00371FD6">
        <w:t>nilab</w:t>
      </w:r>
      <w:proofErr w:type="spellEnd"/>
      <w:r w:rsidR="00371FD6">
        <w:t xml:space="preserve"> também está elaborando cartilha sobre</w:t>
      </w:r>
      <w:r>
        <w:t xml:space="preserve"> </w:t>
      </w:r>
      <w:r w:rsidR="00C76CE8">
        <w:t xml:space="preserve">gestão territorial </w:t>
      </w:r>
      <w:r w:rsidR="00371FD6">
        <w:t xml:space="preserve">e ambiental </w:t>
      </w:r>
      <w:r w:rsidR="00C76CE8">
        <w:t>com recorte das mulheres quilombolas amazônida</w:t>
      </w:r>
      <w:r w:rsidR="00923B7C">
        <w:t xml:space="preserve">s. </w:t>
      </w:r>
      <w:r w:rsidR="00371FD6">
        <w:t>A ideia é que seja lançada durante o</w:t>
      </w:r>
      <w:r w:rsidR="00F7135B">
        <w:t xml:space="preserve"> Aquilombar</w:t>
      </w:r>
      <w:r w:rsidR="00371FD6">
        <w:t>, em maio.</w:t>
      </w:r>
    </w:p>
    <w:p w14:paraId="63720025" w14:textId="77777777" w:rsidR="00745DA6" w:rsidRDefault="000D31FC" w:rsidP="007576CB">
      <w:pPr>
        <w:pStyle w:val="PargrafodaLista"/>
        <w:numPr>
          <w:ilvl w:val="0"/>
          <w:numId w:val="31"/>
        </w:numPr>
        <w:ind w:left="567"/>
      </w:pPr>
      <w:r>
        <w:t xml:space="preserve">Consultorias </w:t>
      </w:r>
      <w:r w:rsidR="006E09EE">
        <w:t>via Programa das Nações Unidas para o Desenvolvimento (PNUD)</w:t>
      </w:r>
    </w:p>
    <w:p w14:paraId="7885A877" w14:textId="77777777" w:rsidR="00745DA6" w:rsidRDefault="006E09EE" w:rsidP="00602645">
      <w:pPr>
        <w:pStyle w:val="PargrafodaLista"/>
        <w:numPr>
          <w:ilvl w:val="1"/>
          <w:numId w:val="31"/>
        </w:numPr>
      </w:pPr>
      <w:r>
        <w:t xml:space="preserve">Consultoria para </w:t>
      </w:r>
      <w:r w:rsidR="001E3FB9">
        <w:t xml:space="preserve">acompanhar </w:t>
      </w:r>
      <w:r w:rsidR="00652985">
        <w:t xml:space="preserve">as </w:t>
      </w:r>
      <w:r w:rsidR="00284C80">
        <w:t>conferências</w:t>
      </w:r>
      <w:r w:rsidR="001E3FB9">
        <w:t xml:space="preserve"> internacionais </w:t>
      </w:r>
      <w:r w:rsidR="00652985">
        <w:t>sobre clima:</w:t>
      </w:r>
      <w:r w:rsidR="001E3FB9">
        <w:t xml:space="preserve"> </w:t>
      </w:r>
      <w:r w:rsidR="00652985">
        <w:t>Conferência da Diversidade Biológica (CDB)</w:t>
      </w:r>
      <w:r w:rsidR="001E3FB9">
        <w:t xml:space="preserve">, da </w:t>
      </w:r>
      <w:r w:rsidR="00652985">
        <w:t>D</w:t>
      </w:r>
      <w:r w:rsidR="001E3FB9">
        <w:t xml:space="preserve">esertificação e do </w:t>
      </w:r>
      <w:r w:rsidR="00652985">
        <w:t>C</w:t>
      </w:r>
      <w:r w:rsidR="001E3FB9">
        <w:t>lima</w:t>
      </w:r>
      <w:r w:rsidR="00652985">
        <w:t>.</w:t>
      </w:r>
      <w:r w:rsidR="007A2D23">
        <w:t xml:space="preserve"> A ideia é assessorar o MIR para identificar pontos e momentos para fazer incidência em relação à pauta quilombola. </w:t>
      </w:r>
    </w:p>
    <w:p w14:paraId="2F54B8BF" w14:textId="77777777" w:rsidR="00745DA6" w:rsidRDefault="00827939" w:rsidP="007576CB">
      <w:pPr>
        <w:pStyle w:val="PargrafodaLista"/>
        <w:numPr>
          <w:ilvl w:val="1"/>
          <w:numId w:val="31"/>
        </w:numPr>
      </w:pPr>
      <w:r>
        <w:t xml:space="preserve">Consultoria </w:t>
      </w:r>
      <w:r w:rsidR="007A2D23">
        <w:t xml:space="preserve">para </w:t>
      </w:r>
      <w:r w:rsidR="00602645">
        <w:t xml:space="preserve">levantar o </w:t>
      </w:r>
      <w:r w:rsidR="00284C80">
        <w:t>histórico</w:t>
      </w:r>
      <w:r>
        <w:t xml:space="preserve"> do processo de </w:t>
      </w:r>
      <w:r w:rsidR="00284C80">
        <w:t>regularização</w:t>
      </w:r>
      <w:r>
        <w:t xml:space="preserve"> fundiária</w:t>
      </w:r>
      <w:r w:rsidR="004B3698">
        <w:t xml:space="preserve"> e </w:t>
      </w:r>
      <w:r w:rsidR="00602645">
        <w:t xml:space="preserve">sobre </w:t>
      </w:r>
      <w:r w:rsidR="004B3698">
        <w:t xml:space="preserve">como </w:t>
      </w:r>
      <w:r w:rsidR="00602645">
        <w:t>avançar.</w:t>
      </w:r>
      <w:r w:rsidR="004B3698">
        <w:t xml:space="preserve"> </w:t>
      </w:r>
    </w:p>
    <w:p w14:paraId="15136F3A" w14:textId="73FB89B8" w:rsidR="00A96C8D" w:rsidRPr="000D16C8" w:rsidRDefault="00602645" w:rsidP="00A96C8D">
      <w:pPr>
        <w:pStyle w:val="PargrafodaLista"/>
        <w:numPr>
          <w:ilvl w:val="1"/>
          <w:numId w:val="31"/>
        </w:numPr>
      </w:pPr>
      <w:r w:rsidRPr="000D16C8">
        <w:lastRenderedPageBreak/>
        <w:t>Consultoria sobre</w:t>
      </w:r>
      <w:r w:rsidR="00DD7798" w:rsidRPr="000D16C8">
        <w:t xml:space="preserve"> </w:t>
      </w:r>
      <w:r w:rsidR="00055F8B" w:rsidRPr="000D16C8">
        <w:t>transição</w:t>
      </w:r>
      <w:r w:rsidR="004B3698" w:rsidRPr="000D16C8">
        <w:t xml:space="preserve"> justa e antirracista – </w:t>
      </w:r>
      <w:r w:rsidR="000D16C8" w:rsidRPr="000D16C8">
        <w:t xml:space="preserve">com o objetivo de </w:t>
      </w:r>
      <w:r w:rsidR="0061495B" w:rsidRPr="000D16C8">
        <w:t xml:space="preserve">analisar </w:t>
      </w:r>
      <w:r w:rsidR="004B3698" w:rsidRPr="000D16C8">
        <w:t xml:space="preserve">processos de </w:t>
      </w:r>
      <w:r w:rsidR="00284C80" w:rsidRPr="000D16C8">
        <w:t>licenciamento</w:t>
      </w:r>
      <w:r w:rsidR="004B3698" w:rsidRPr="000D16C8">
        <w:t xml:space="preserve"> e instalação de empreendimentos</w:t>
      </w:r>
      <w:r w:rsidR="0061495B" w:rsidRPr="000D16C8">
        <w:t xml:space="preserve"> </w:t>
      </w:r>
      <w:r w:rsidR="000D16C8" w:rsidRPr="000D16C8">
        <w:t xml:space="preserve">dessa natureza </w:t>
      </w:r>
      <w:r w:rsidR="0061495B" w:rsidRPr="000D16C8">
        <w:t>em territórios quilombolas</w:t>
      </w:r>
      <w:r w:rsidR="0008008F" w:rsidRPr="000D16C8">
        <w:t xml:space="preserve">. </w:t>
      </w:r>
      <w:r w:rsidR="000D16C8" w:rsidRPr="000D16C8">
        <w:t>Trazer à tona q</w:t>
      </w:r>
      <w:r w:rsidR="00A17A5D" w:rsidRPr="000D16C8">
        <w:t>ual o impacto real d</w:t>
      </w:r>
      <w:r w:rsidR="00A24FAA" w:rsidRPr="000D16C8">
        <w:t>a</w:t>
      </w:r>
      <w:r w:rsidR="00A676CD" w:rsidRPr="000D16C8">
        <w:t xml:space="preserve"> flexibilidade </w:t>
      </w:r>
      <w:r w:rsidR="00A17A5D" w:rsidRPr="000D16C8">
        <w:t>da legislação sobre</w:t>
      </w:r>
      <w:r w:rsidR="00A676CD" w:rsidRPr="000D16C8">
        <w:t xml:space="preserve"> licenciamento </w:t>
      </w:r>
      <w:r w:rsidR="00A17A5D" w:rsidRPr="000D16C8">
        <w:t>sobre os territórios quilombolas</w:t>
      </w:r>
      <w:r w:rsidR="00DE3A5D" w:rsidRPr="000D16C8">
        <w:t xml:space="preserve">. Incluir </w:t>
      </w:r>
      <w:r w:rsidR="000D16C8" w:rsidRPr="000D16C8">
        <w:t>as informações contidas no</w:t>
      </w:r>
      <w:r w:rsidR="00DE3A5D" w:rsidRPr="000D16C8">
        <w:t xml:space="preserve"> projeto </w:t>
      </w:r>
      <w:r w:rsidR="000D16C8" w:rsidRPr="000D16C8">
        <w:t xml:space="preserve">Fortalecimento da Gestão Territorial e Ambiental Quilombolas </w:t>
      </w:r>
      <w:r w:rsidR="00DE3A5D" w:rsidRPr="000D16C8">
        <w:t xml:space="preserve">da </w:t>
      </w:r>
      <w:r w:rsidR="00F672E1" w:rsidRPr="000D16C8">
        <w:t>CONAQ</w:t>
      </w:r>
      <w:r w:rsidR="000D16C8" w:rsidRPr="000D16C8">
        <w:t xml:space="preserve"> (disponível no site da CONAQ)</w:t>
      </w:r>
      <w:r w:rsidR="00DE3A5D" w:rsidRPr="000D16C8">
        <w:t xml:space="preserve">. </w:t>
      </w:r>
    </w:p>
    <w:p w14:paraId="44D9923A" w14:textId="780D17E6" w:rsidR="001E4073" w:rsidRDefault="00A96C8D" w:rsidP="00A96C8D">
      <w:pPr>
        <w:pStyle w:val="PargrafodaLista"/>
        <w:numPr>
          <w:ilvl w:val="1"/>
          <w:numId w:val="31"/>
        </w:numPr>
      </w:pPr>
      <w:r>
        <w:t xml:space="preserve">Fundo para </w:t>
      </w:r>
      <w:proofErr w:type="spellStart"/>
      <w:r>
        <w:t>PGTAQs</w:t>
      </w:r>
      <w:proofErr w:type="spellEnd"/>
      <w:r>
        <w:t xml:space="preserve"> – não sabe se via universidade porque </w:t>
      </w:r>
      <w:r w:rsidR="001E4073">
        <w:t xml:space="preserve">o processo de aprovação e condução do trabalho </w:t>
      </w:r>
      <w:r>
        <w:t xml:space="preserve">pode </w:t>
      </w:r>
      <w:r w:rsidR="001E4073">
        <w:t>ser mais lento.</w:t>
      </w:r>
    </w:p>
    <w:p w14:paraId="56B2E636" w14:textId="77777777" w:rsidR="001E4073" w:rsidRPr="001E4073" w:rsidRDefault="002B5D0B" w:rsidP="00C66ED5">
      <w:pPr>
        <w:pStyle w:val="PargrafodaLista"/>
        <w:numPr>
          <w:ilvl w:val="1"/>
          <w:numId w:val="31"/>
        </w:numPr>
      </w:pPr>
      <w:proofErr w:type="spellStart"/>
      <w:r w:rsidRPr="001E4073">
        <w:t>Observatório</w:t>
      </w:r>
      <w:proofErr w:type="spellEnd"/>
      <w:r w:rsidRPr="001E4073">
        <w:t xml:space="preserve">, diretrizes e grade curricular – Destacou-se a importância de inserir no Observatório os </w:t>
      </w:r>
      <w:proofErr w:type="spellStart"/>
      <w:r w:rsidRPr="001E4073">
        <w:t>PGTAQs</w:t>
      </w:r>
      <w:proofErr w:type="spellEnd"/>
      <w:r w:rsidRPr="001E4073">
        <w:t xml:space="preserve"> já elaborados. A proposta é que o Observatório se consolide como um espaço de referência sobre políticas públicas voltadas às comunidades quilombolas, reunindo dados, experiências e instrumentos de gestão territorial. Uma das principais dificuldades identificadas é a dispersão das informações, muitas vezes armazenadas de forma fragmentada em planilhas e diferentes sistemas. Nesse sentido, busca-se fortalecer a sistematização e a consolidação de dados — especialmente nas áreas de educação e saúde — de modo a facilitar o acesso às informações, qualificar o monitoramento das políticas e evitar a perda de acúmulos institucionais entre diferentes governos.</w:t>
      </w:r>
    </w:p>
    <w:p w14:paraId="633D8E69" w14:textId="2E6E40A6" w:rsidR="00DC49BA" w:rsidRDefault="00C66ED5" w:rsidP="001E4073">
      <w:pPr>
        <w:pStyle w:val="Ttulo3"/>
      </w:pPr>
      <w:r>
        <w:t xml:space="preserve">3.5 </w:t>
      </w:r>
      <w:r w:rsidR="0029457E">
        <w:t xml:space="preserve">Projeto Gestão Quilombola, celebrado </w:t>
      </w:r>
      <w:r w:rsidR="0059403F">
        <w:t xml:space="preserve">entre </w:t>
      </w:r>
      <w:r w:rsidR="00376FF3" w:rsidRPr="00FA36EB">
        <w:t xml:space="preserve">MDA </w:t>
      </w:r>
      <w:r w:rsidR="0059403F">
        <w:t xml:space="preserve">e </w:t>
      </w:r>
      <w:r w:rsidR="003A7C06">
        <w:t>Instituto Federal da Bahia (</w:t>
      </w:r>
      <w:r w:rsidR="0059403F">
        <w:t>IFBA</w:t>
      </w:r>
      <w:r w:rsidR="003A7C06">
        <w:t>)</w:t>
      </w:r>
    </w:p>
    <w:p w14:paraId="379E8857" w14:textId="77777777" w:rsidR="003856BE" w:rsidRDefault="00DC49BA" w:rsidP="00DC22D4">
      <w:pPr>
        <w:pStyle w:val="PargrafodaLista"/>
        <w:numPr>
          <w:ilvl w:val="0"/>
          <w:numId w:val="32"/>
        </w:numPr>
        <w:ind w:left="567"/>
      </w:pPr>
      <w:r>
        <w:t xml:space="preserve">Embora </w:t>
      </w:r>
      <w:r w:rsidR="00C80C26">
        <w:t xml:space="preserve">Isabela Cruz, </w:t>
      </w:r>
      <w:r>
        <w:t>representante do MDA no CG-PNGTAQ</w:t>
      </w:r>
      <w:r w:rsidR="00C80C26">
        <w:t>,</w:t>
      </w:r>
      <w:r>
        <w:t xml:space="preserve"> não tenha podido estar presente devido a questões de saúde,</w:t>
      </w:r>
      <w:r w:rsidR="00C80C26">
        <w:t xml:space="preserve"> ela solicitou que a informação sobre o </w:t>
      </w:r>
      <w:r w:rsidR="003856BE">
        <w:t>P</w:t>
      </w:r>
      <w:r w:rsidR="00376FF3" w:rsidRPr="00FA36EB">
        <w:t xml:space="preserve">rojeto </w:t>
      </w:r>
      <w:r w:rsidR="003856BE">
        <w:t xml:space="preserve">Gestão Quilombola fosse transmitida. </w:t>
      </w:r>
    </w:p>
    <w:p w14:paraId="771B5CF9" w14:textId="46780807" w:rsidR="003856BE" w:rsidRDefault="003856BE" w:rsidP="00DC22D4">
      <w:pPr>
        <w:pStyle w:val="PargrafodaLista"/>
        <w:numPr>
          <w:ilvl w:val="0"/>
          <w:numId w:val="32"/>
        </w:numPr>
        <w:ind w:left="567"/>
      </w:pPr>
      <w:r>
        <w:t>O TED entre o MDA e o IFBA foi assinado no CONDRAF, em março de 2026.</w:t>
      </w:r>
    </w:p>
    <w:p w14:paraId="4F07722D" w14:textId="3A23C15A" w:rsidR="00127B89" w:rsidRDefault="00991F6E" w:rsidP="00DC22D4">
      <w:pPr>
        <w:pStyle w:val="PargrafodaLista"/>
        <w:numPr>
          <w:ilvl w:val="0"/>
          <w:numId w:val="32"/>
        </w:numPr>
        <w:ind w:left="567"/>
      </w:pPr>
      <w:r>
        <w:t>Conforme foi explicado na V Reunião do CG-PNGTAQ em janeiro em Armada (RS), o</w:t>
      </w:r>
      <w:r w:rsidR="00850532">
        <w:t xml:space="preserve"> objetivo do projeto é a </w:t>
      </w:r>
      <w:r w:rsidR="00EB585D">
        <w:t>formação</w:t>
      </w:r>
      <w:r w:rsidR="00376FF3">
        <w:t xml:space="preserve"> de </w:t>
      </w:r>
      <w:r w:rsidR="00850532">
        <w:t>quilombolas</w:t>
      </w:r>
      <w:r w:rsidR="00376FF3">
        <w:t xml:space="preserve"> </w:t>
      </w:r>
      <w:r w:rsidR="004C7B53">
        <w:t>para a</w:t>
      </w:r>
      <w:r w:rsidR="009A7F35">
        <w:t xml:space="preserve"> elaboração de </w:t>
      </w:r>
      <w:proofErr w:type="spellStart"/>
      <w:r w:rsidR="009A7F35">
        <w:t>PGTAQs</w:t>
      </w:r>
      <w:proofErr w:type="spellEnd"/>
      <w:r w:rsidR="00F22E95">
        <w:t>, assim como a elaboração de seis planos</w:t>
      </w:r>
      <w:r w:rsidR="009A7F35">
        <w:t>.</w:t>
      </w:r>
    </w:p>
    <w:p w14:paraId="1D9CA152" w14:textId="34DCB6C0" w:rsidR="00376FF3" w:rsidRDefault="00127B89" w:rsidP="00DC22D4">
      <w:pPr>
        <w:pStyle w:val="PargrafodaLista"/>
        <w:numPr>
          <w:ilvl w:val="0"/>
          <w:numId w:val="32"/>
        </w:numPr>
        <w:ind w:left="567"/>
      </w:pPr>
      <w:r>
        <w:t xml:space="preserve">As </w:t>
      </w:r>
      <w:r w:rsidR="004C7B53">
        <w:t xml:space="preserve">seis </w:t>
      </w:r>
      <w:r>
        <w:t>c</w:t>
      </w:r>
      <w:r w:rsidR="009A7F35">
        <w:t xml:space="preserve">omunidades </w:t>
      </w:r>
      <w:r>
        <w:t xml:space="preserve">selecionadas </w:t>
      </w:r>
      <w:r w:rsidR="00734E33">
        <w:t xml:space="preserve">para </w:t>
      </w:r>
      <w:r>
        <w:t xml:space="preserve">a </w:t>
      </w:r>
      <w:r w:rsidR="00734E33">
        <w:t>elaboração de planos</w:t>
      </w:r>
      <w:r>
        <w:t xml:space="preserve"> são:</w:t>
      </w:r>
    </w:p>
    <w:p w14:paraId="1DAD6D85" w14:textId="5628EAA4" w:rsidR="005C21B6" w:rsidRDefault="005C21B6" w:rsidP="00DC22D4">
      <w:pPr>
        <w:pStyle w:val="PargrafodaLista"/>
        <w:numPr>
          <w:ilvl w:val="0"/>
          <w:numId w:val="32"/>
        </w:numPr>
        <w:ind w:left="567"/>
      </w:pPr>
      <w:r>
        <w:t xml:space="preserve">Baú, </w:t>
      </w:r>
      <w:proofErr w:type="spellStart"/>
      <w:r>
        <w:t>Araçuari</w:t>
      </w:r>
      <w:proofErr w:type="spellEnd"/>
      <w:r>
        <w:t xml:space="preserve"> </w:t>
      </w:r>
      <w:r w:rsidR="002F1E8C">
        <w:t>(MG)</w:t>
      </w:r>
    </w:p>
    <w:p w14:paraId="3423E1D7" w14:textId="65DCA432" w:rsidR="002F1E8C" w:rsidRDefault="002F1E8C" w:rsidP="00DC22D4">
      <w:pPr>
        <w:pStyle w:val="PargrafodaLista"/>
        <w:numPr>
          <w:ilvl w:val="0"/>
          <w:numId w:val="32"/>
        </w:numPr>
        <w:ind w:left="567"/>
      </w:pPr>
      <w:r>
        <w:t xml:space="preserve">Pita </w:t>
      </w:r>
      <w:proofErr w:type="spellStart"/>
      <w:r>
        <w:t>Canuos</w:t>
      </w:r>
      <w:proofErr w:type="spellEnd"/>
      <w:r>
        <w:t xml:space="preserve">, Cáceres </w:t>
      </w:r>
      <w:r w:rsidR="00157D9E">
        <w:t>(MT)</w:t>
      </w:r>
    </w:p>
    <w:p w14:paraId="40D75C6C" w14:textId="0342D57C" w:rsidR="00157D9E" w:rsidRDefault="00157D9E" w:rsidP="00DC22D4">
      <w:pPr>
        <w:pStyle w:val="PargrafodaLista"/>
        <w:numPr>
          <w:ilvl w:val="0"/>
          <w:numId w:val="32"/>
        </w:numPr>
        <w:ind w:left="567"/>
      </w:pPr>
      <w:r>
        <w:t>Maria Adelaide Trindade, Palmas (PR)</w:t>
      </w:r>
    </w:p>
    <w:p w14:paraId="78024A3E" w14:textId="77777777" w:rsidR="005C21B6" w:rsidRDefault="005C21B6" w:rsidP="00DC22D4">
      <w:pPr>
        <w:pStyle w:val="PargrafodaLista"/>
        <w:numPr>
          <w:ilvl w:val="0"/>
          <w:numId w:val="32"/>
        </w:numPr>
        <w:ind w:left="567"/>
      </w:pPr>
      <w:proofErr w:type="spellStart"/>
      <w:r>
        <w:t>Mormaça</w:t>
      </w:r>
      <w:proofErr w:type="spellEnd"/>
      <w:r>
        <w:t>, Sertão (RS)</w:t>
      </w:r>
    </w:p>
    <w:p w14:paraId="262D58D0" w14:textId="7820D2FD" w:rsidR="009A7F35" w:rsidRDefault="009A7F35" w:rsidP="00DC22D4">
      <w:pPr>
        <w:pStyle w:val="PargrafodaLista"/>
        <w:numPr>
          <w:ilvl w:val="0"/>
          <w:numId w:val="32"/>
        </w:numPr>
        <w:ind w:left="567"/>
      </w:pPr>
      <w:r>
        <w:t xml:space="preserve">2 comunidades do </w:t>
      </w:r>
      <w:r w:rsidR="0040553A">
        <w:t>município</w:t>
      </w:r>
      <w:r>
        <w:t xml:space="preserve"> Seabra </w:t>
      </w:r>
      <w:r w:rsidR="00F22E95">
        <w:t>(</w:t>
      </w:r>
      <w:r>
        <w:t>BA</w:t>
      </w:r>
      <w:r w:rsidR="00F22E95">
        <w:t>)</w:t>
      </w:r>
      <w:r>
        <w:t xml:space="preserve"> </w:t>
      </w:r>
    </w:p>
    <w:p w14:paraId="41A38CB6" w14:textId="0129E6C0" w:rsidR="0040553A" w:rsidRDefault="00815EA8" w:rsidP="00DC22D4">
      <w:pPr>
        <w:pStyle w:val="PargrafodaLista"/>
        <w:numPr>
          <w:ilvl w:val="0"/>
          <w:numId w:val="32"/>
        </w:numPr>
        <w:ind w:left="567"/>
      </w:pPr>
      <w:r>
        <w:t xml:space="preserve">As comunidades quilombolas </w:t>
      </w:r>
      <w:r w:rsidR="0040553A">
        <w:t>indicadas por membros do CG</w:t>
      </w:r>
      <w:r>
        <w:t>-PNGTAQ</w:t>
      </w:r>
      <w:r w:rsidR="00ED532C">
        <w:t xml:space="preserve"> que não foram contempladas</w:t>
      </w:r>
      <w:r w:rsidR="0040553A">
        <w:t xml:space="preserve"> poderão ser </w:t>
      </w:r>
      <w:r w:rsidR="00426A47">
        <w:t>incluídas</w:t>
      </w:r>
      <w:r w:rsidR="0040553A">
        <w:t xml:space="preserve"> em uma nova etapa do projeto</w:t>
      </w:r>
      <w:r>
        <w:t>.</w:t>
      </w:r>
    </w:p>
    <w:p w14:paraId="61603FBD" w14:textId="35699427" w:rsidR="004C7B53" w:rsidRPr="00F54FAF" w:rsidRDefault="004C7B53" w:rsidP="00F54FAF">
      <w:pPr>
        <w:ind w:left="207"/>
        <w:rPr>
          <w:i/>
          <w:iCs/>
        </w:rPr>
      </w:pPr>
      <w:r w:rsidRPr="00F54FAF">
        <w:rPr>
          <w:i/>
          <w:iCs/>
        </w:rPr>
        <w:t>Reações:</w:t>
      </w:r>
    </w:p>
    <w:p w14:paraId="3CBB74F3" w14:textId="171BF756" w:rsidR="00482472" w:rsidRDefault="00EA39E6" w:rsidP="00DC22D4">
      <w:pPr>
        <w:pStyle w:val="PargrafodaLista"/>
        <w:numPr>
          <w:ilvl w:val="0"/>
          <w:numId w:val="32"/>
        </w:numPr>
        <w:ind w:left="567"/>
      </w:pPr>
      <w:r>
        <w:t xml:space="preserve">Para as representações quilombolas do CG-PNGTAQ, importante ter </w:t>
      </w:r>
      <w:r w:rsidR="00482472">
        <w:t>um diálogo mais próximo para garantir transparência e participação qualificada do CG-PNGTAQ no acompanhamento da execução do projeto.</w:t>
      </w:r>
    </w:p>
    <w:p w14:paraId="7B01B417" w14:textId="07CE7D66" w:rsidR="000C647C" w:rsidRPr="00FA36EB" w:rsidRDefault="00EE7BBC" w:rsidP="00EE7BBC">
      <w:pPr>
        <w:pStyle w:val="Ttulo3"/>
      </w:pPr>
      <w:r>
        <w:t xml:space="preserve">3.6 </w:t>
      </w:r>
      <w:r w:rsidR="003B6100" w:rsidRPr="00FA36EB">
        <w:t xml:space="preserve">Devolutiva da </w:t>
      </w:r>
      <w:r w:rsidR="00CF27AB">
        <w:t xml:space="preserve">viagem a Brasília da </w:t>
      </w:r>
      <w:r w:rsidR="003B6100" w:rsidRPr="00FA36EB">
        <w:t>Comitiva</w:t>
      </w:r>
      <w:r w:rsidR="00CF27AB">
        <w:t xml:space="preserve"> do CG-PNGTAQ </w:t>
      </w:r>
      <w:r w:rsidR="008C1616">
        <w:t>de 23 a 25 de fevereiro</w:t>
      </w:r>
    </w:p>
    <w:p w14:paraId="7EBFDCD4" w14:textId="6840C4B5" w:rsidR="00464676" w:rsidRDefault="008C1616" w:rsidP="00464676">
      <w:r>
        <w:t xml:space="preserve">Integrantes da Comitiva do CG-PNGTAQ: </w:t>
      </w:r>
      <w:r w:rsidR="00374EDC">
        <w:t>Ronaldo</w:t>
      </w:r>
      <w:r>
        <w:t xml:space="preserve"> Santos</w:t>
      </w:r>
      <w:r w:rsidR="0073325A">
        <w:t xml:space="preserve"> </w:t>
      </w:r>
      <w:r w:rsidR="00587420">
        <w:t xml:space="preserve">e Caio Mota (MIR); </w:t>
      </w:r>
      <w:r w:rsidR="0073325A">
        <w:t xml:space="preserve">Raimundo </w:t>
      </w:r>
      <w:r w:rsidR="008D0AF4">
        <w:t>Hilário</w:t>
      </w:r>
      <w:r w:rsidR="00464676">
        <w:t xml:space="preserve"> (representante quilombola da região Norte); e Marinho</w:t>
      </w:r>
      <w:r w:rsidR="0024061F">
        <w:t xml:space="preserve"> (</w:t>
      </w:r>
      <w:r w:rsidR="00F54FAF">
        <w:t>representante quilombola da região</w:t>
      </w:r>
      <w:r w:rsidR="00F54FAF">
        <w:t xml:space="preserve"> </w:t>
      </w:r>
      <w:r w:rsidR="0024061F">
        <w:t>N</w:t>
      </w:r>
      <w:r w:rsidR="00F54FAF">
        <w:t>ordeste</w:t>
      </w:r>
      <w:r w:rsidR="0024061F">
        <w:t>)</w:t>
      </w:r>
    </w:p>
    <w:p w14:paraId="4C3FF6CF" w14:textId="76162195" w:rsidR="008D0AF4" w:rsidRDefault="00464676" w:rsidP="007576CB">
      <w:r>
        <w:lastRenderedPageBreak/>
        <w:t xml:space="preserve">Outras participações: </w:t>
      </w:r>
      <w:r w:rsidR="00374EDC">
        <w:t>Antônio</w:t>
      </w:r>
      <w:r w:rsidR="008D0AF4">
        <w:t xml:space="preserve"> Crioulo</w:t>
      </w:r>
      <w:r>
        <w:t xml:space="preserve"> (CONAQ) e </w:t>
      </w:r>
      <w:r w:rsidR="008D0AF4">
        <w:t>Estela</w:t>
      </w:r>
      <w:r w:rsidR="008B59BB">
        <w:t xml:space="preserve"> Aguiar de Souza</w:t>
      </w:r>
      <w:r>
        <w:t xml:space="preserve">, </w:t>
      </w:r>
      <w:r w:rsidR="008D0AF4">
        <w:t xml:space="preserve">bolsista da Fiocruz </w:t>
      </w:r>
    </w:p>
    <w:p w14:paraId="7045B467" w14:textId="3FB31CAD" w:rsidR="00A47A68" w:rsidRDefault="00A47A68" w:rsidP="00102811">
      <w:pPr>
        <w:pStyle w:val="PargrafodaLista"/>
        <w:numPr>
          <w:ilvl w:val="0"/>
          <w:numId w:val="33"/>
        </w:numPr>
      </w:pPr>
      <w:r>
        <w:t xml:space="preserve">Caio Mota lamentou não haver participação de mulheres na comitiva, mas </w:t>
      </w:r>
      <w:r w:rsidR="0053324B">
        <w:t xml:space="preserve">informou que essa situação decorreu de problemas </w:t>
      </w:r>
      <w:r w:rsidR="009B092E">
        <w:t>de agenda das mulheres inicialmente indicadas.</w:t>
      </w:r>
    </w:p>
    <w:p w14:paraId="011906D8" w14:textId="143A024B" w:rsidR="00646CFC" w:rsidRDefault="00A97D63" w:rsidP="00102811">
      <w:pPr>
        <w:pStyle w:val="PargrafodaLista"/>
        <w:numPr>
          <w:ilvl w:val="0"/>
          <w:numId w:val="33"/>
        </w:numPr>
      </w:pPr>
      <w:r>
        <w:t xml:space="preserve">Embora reconheça que era um momento em que alguns ministérios estavam se organizando após o período de recesso, </w:t>
      </w:r>
      <w:r w:rsidR="0026456E">
        <w:t xml:space="preserve">Caio também lamentou não terem conseguido reuniões com representantes dos </w:t>
      </w:r>
      <w:r w:rsidR="00CF21C6">
        <w:t xml:space="preserve">ministérios </w:t>
      </w:r>
      <w:r w:rsidR="00646CFC">
        <w:t xml:space="preserve">que compõem o CG-PNGTAQ, nem mesmo com aqueles </w:t>
      </w:r>
      <w:r w:rsidR="00CF21C6">
        <w:t>d</w:t>
      </w:r>
      <w:r w:rsidR="0026456E">
        <w:t>a</w:t>
      </w:r>
      <w:r w:rsidR="00CF21C6">
        <w:t xml:space="preserve"> própri</w:t>
      </w:r>
      <w:r w:rsidR="0026456E">
        <w:t>a coordenação d</w:t>
      </w:r>
      <w:r w:rsidR="00646CFC">
        <w:t>a</w:t>
      </w:r>
      <w:r w:rsidR="00CF21C6">
        <w:t xml:space="preserve"> </w:t>
      </w:r>
      <w:r w:rsidR="00646CFC">
        <w:t>política</w:t>
      </w:r>
      <w:r w:rsidR="00CF21C6">
        <w:t>, como</w:t>
      </w:r>
      <w:r w:rsidR="00FD5C21">
        <w:t xml:space="preserve"> </w:t>
      </w:r>
      <w:r w:rsidR="0026456E">
        <w:t xml:space="preserve">o </w:t>
      </w:r>
      <w:r w:rsidR="00CF21C6">
        <w:t>MDA</w:t>
      </w:r>
      <w:r w:rsidR="0026456E">
        <w:t>.</w:t>
      </w:r>
      <w:r w:rsidR="004079D7">
        <w:t xml:space="preserve"> </w:t>
      </w:r>
      <w:r>
        <w:t>Foram enviados três ofícios</w:t>
      </w:r>
      <w:r w:rsidR="005D169C">
        <w:t xml:space="preserve"> com antecedência e ainda assim alguns ministérios nem mesmo retornaram o contato.</w:t>
      </w:r>
    </w:p>
    <w:p w14:paraId="114261A2" w14:textId="5B4F0253" w:rsidR="00CF21C6" w:rsidRDefault="004079D7" w:rsidP="00102811">
      <w:pPr>
        <w:pStyle w:val="PargrafodaLista"/>
        <w:numPr>
          <w:ilvl w:val="0"/>
          <w:numId w:val="33"/>
        </w:numPr>
      </w:pPr>
      <w:r>
        <w:t xml:space="preserve">No caso do MMA, o representante só tinha </w:t>
      </w:r>
      <w:r w:rsidR="003A6F7C">
        <w:t>disponibilidade para o dia seguinte à data em que a comitiva teria deixado Brasília.</w:t>
      </w:r>
      <w:r>
        <w:t xml:space="preserve"> </w:t>
      </w:r>
    </w:p>
    <w:p w14:paraId="7F3584A3" w14:textId="4FFAD877" w:rsidR="00102811" w:rsidRDefault="00102811" w:rsidP="00102811">
      <w:pPr>
        <w:pStyle w:val="PargrafodaLista"/>
        <w:numPr>
          <w:ilvl w:val="0"/>
          <w:numId w:val="33"/>
        </w:numPr>
      </w:pPr>
      <w:r>
        <w:t xml:space="preserve">A primeira reunião foi de alinhamento com o MIR, o que foi importante para </w:t>
      </w:r>
      <w:r w:rsidR="008B0668">
        <w:t>alinhar a pauta.</w:t>
      </w:r>
    </w:p>
    <w:p w14:paraId="7F41ACA3" w14:textId="77777777" w:rsidR="0090749A" w:rsidRDefault="00566058" w:rsidP="007576CB">
      <w:pPr>
        <w:pStyle w:val="PargrafodaLista"/>
        <w:numPr>
          <w:ilvl w:val="0"/>
          <w:numId w:val="33"/>
        </w:numPr>
      </w:pPr>
      <w:r>
        <w:t xml:space="preserve">Destaques </w:t>
      </w:r>
      <w:r w:rsidR="00EF380B">
        <w:t>das reuniões:</w:t>
      </w:r>
    </w:p>
    <w:p w14:paraId="027AC3DF" w14:textId="28F7AA30" w:rsidR="0090749A" w:rsidRDefault="00365BAD" w:rsidP="007576CB">
      <w:pPr>
        <w:pStyle w:val="PargrafodaLista"/>
        <w:numPr>
          <w:ilvl w:val="1"/>
          <w:numId w:val="33"/>
        </w:numPr>
      </w:pPr>
      <w:r>
        <w:t>Reunião com a diretoria do c</w:t>
      </w:r>
      <w:r w:rsidR="00E91079">
        <w:t>rédito</w:t>
      </w:r>
      <w:r w:rsidR="00A3162D">
        <w:t xml:space="preserve"> fundiário</w:t>
      </w:r>
      <w:r>
        <w:t xml:space="preserve"> do MDA</w:t>
      </w:r>
      <w:r w:rsidR="00EF380B">
        <w:t xml:space="preserve">: </w:t>
      </w:r>
      <w:r w:rsidR="00C65B75">
        <w:t xml:space="preserve">linha de crédito </w:t>
      </w:r>
      <w:r w:rsidR="00EF380B">
        <w:t>pouco conhecid</w:t>
      </w:r>
      <w:r w:rsidR="00C65B75">
        <w:t>a</w:t>
      </w:r>
      <w:r w:rsidR="00EF380B">
        <w:t xml:space="preserve"> entre organizações quilombolas. </w:t>
      </w:r>
      <w:r w:rsidR="00C46694">
        <w:t xml:space="preserve">Trata-se de um crédito para compra de terras </w:t>
      </w:r>
      <w:r w:rsidR="00457DE3">
        <w:t>caso uma comunidade</w:t>
      </w:r>
      <w:r w:rsidR="004365A4">
        <w:t>, mesmo titulada,</w:t>
      </w:r>
      <w:r w:rsidR="00457DE3">
        <w:t xml:space="preserve"> tenha interesse em ampliar sua terra para </w:t>
      </w:r>
      <w:r w:rsidR="00B40BD7">
        <w:t>atividades produtivas. O valor é de até R$ 272 mil, com prazo de 25 anos para pagar com 60% de desconto.</w:t>
      </w:r>
      <w:r w:rsidR="004365A4">
        <w:t xml:space="preserve"> Seria importante aprofundar para avaliar se é uma política </w:t>
      </w:r>
      <w:r w:rsidR="00895748">
        <w:t>interessante para as comunidades quilombolas.</w:t>
      </w:r>
    </w:p>
    <w:p w14:paraId="5CD39AE7" w14:textId="77777777" w:rsidR="00F940F5" w:rsidRDefault="002D0DA4" w:rsidP="00F940F5">
      <w:pPr>
        <w:pStyle w:val="PargrafodaLista"/>
        <w:numPr>
          <w:ilvl w:val="1"/>
          <w:numId w:val="33"/>
        </w:numPr>
        <w:rPr>
          <w:rFonts w:cstheme="minorHAnsi"/>
        </w:rPr>
      </w:pPr>
      <w:r w:rsidRPr="0090749A">
        <w:rPr>
          <w:rFonts w:eastAsia="Roboto" w:cstheme="minorHAnsi"/>
        </w:rPr>
        <w:t xml:space="preserve">Territórios Quilombolas e Unidades de Conservação: </w:t>
      </w:r>
      <w:r w:rsidR="003230BB" w:rsidRPr="0090749A">
        <w:rPr>
          <w:rFonts w:eastAsia="Roboto" w:cstheme="minorHAnsi"/>
        </w:rPr>
        <w:t>considerou-se produtiva a r</w:t>
      </w:r>
      <w:r w:rsidR="00B0685A" w:rsidRPr="0090749A">
        <w:rPr>
          <w:rFonts w:eastAsia="Roboto" w:cstheme="minorHAnsi"/>
        </w:rPr>
        <w:t xml:space="preserve">eunião com a </w:t>
      </w:r>
      <w:r w:rsidR="00B0685A" w:rsidRPr="0090749A">
        <w:rPr>
          <w:rFonts w:eastAsia="Roboto" w:cstheme="minorHAnsi"/>
          <w:color w:val="0A0A0A"/>
        </w:rPr>
        <w:t>Diretor</w:t>
      </w:r>
      <w:r w:rsidR="003230BB" w:rsidRPr="0090749A">
        <w:rPr>
          <w:rFonts w:eastAsia="Roboto" w:cstheme="minorHAnsi"/>
          <w:color w:val="0A0A0A"/>
        </w:rPr>
        <w:t>i</w:t>
      </w:r>
      <w:r w:rsidR="00B0685A" w:rsidRPr="0090749A">
        <w:rPr>
          <w:rFonts w:eastAsia="Roboto" w:cstheme="minorHAnsi"/>
          <w:color w:val="0A0A0A"/>
        </w:rPr>
        <w:t xml:space="preserve">a de Ações Socioambientais e Consolidação Territorial em </w:t>
      </w:r>
      <w:r w:rsidR="003230BB" w:rsidRPr="0090749A">
        <w:rPr>
          <w:rFonts w:eastAsia="Roboto" w:cstheme="minorHAnsi"/>
          <w:color w:val="0A0A0A"/>
        </w:rPr>
        <w:t xml:space="preserve">UCs do </w:t>
      </w:r>
      <w:proofErr w:type="spellStart"/>
      <w:r w:rsidR="00270A54" w:rsidRPr="0090749A">
        <w:rPr>
          <w:rFonts w:cstheme="minorHAnsi"/>
        </w:rPr>
        <w:t>ICMBio</w:t>
      </w:r>
      <w:proofErr w:type="spellEnd"/>
      <w:r w:rsidR="003230BB" w:rsidRPr="0090749A">
        <w:rPr>
          <w:rFonts w:cstheme="minorHAnsi"/>
        </w:rPr>
        <w:t xml:space="preserve">. </w:t>
      </w:r>
      <w:r w:rsidR="005E0A27" w:rsidRPr="0090749A">
        <w:rPr>
          <w:rFonts w:cstheme="minorHAnsi"/>
        </w:rPr>
        <w:t xml:space="preserve">Foram abordados alguns casos em que </w:t>
      </w:r>
      <w:r w:rsidR="00535411">
        <w:rPr>
          <w:rFonts w:cstheme="minorHAnsi"/>
        </w:rPr>
        <w:t xml:space="preserve">há conflitos em relação à sobreposição, como Trombetas I e II. </w:t>
      </w:r>
      <w:proofErr w:type="spellStart"/>
      <w:r w:rsidR="005818C7">
        <w:rPr>
          <w:rFonts w:cstheme="minorHAnsi"/>
        </w:rPr>
        <w:t>ICMBio</w:t>
      </w:r>
      <w:proofErr w:type="spellEnd"/>
      <w:r w:rsidR="005818C7">
        <w:rPr>
          <w:rFonts w:cstheme="minorHAnsi"/>
        </w:rPr>
        <w:t xml:space="preserve"> disposto a compartilhar mais informações sobre as sobreposições de UCs a territórios quilombolas</w:t>
      </w:r>
      <w:r w:rsidR="006A04FB">
        <w:rPr>
          <w:rFonts w:cstheme="minorHAnsi"/>
        </w:rPr>
        <w:t xml:space="preserve"> e os resultados do Aquilomba Chico 1</w:t>
      </w:r>
      <w:r w:rsidR="005818C7">
        <w:rPr>
          <w:rFonts w:cstheme="minorHAnsi"/>
        </w:rPr>
        <w:t>. Um grande seminário será realizado em junho em Oriximiná (PA)</w:t>
      </w:r>
      <w:r w:rsidR="00DD7118">
        <w:rPr>
          <w:rFonts w:cstheme="minorHAnsi"/>
        </w:rPr>
        <w:t xml:space="preserve"> e seria importante buscar recursos para garantir que haja representantes quilombolas do Baixo Amazonas.</w:t>
      </w:r>
    </w:p>
    <w:p w14:paraId="0F5681E6" w14:textId="69636644" w:rsidR="00F940F5" w:rsidRPr="00473D21" w:rsidRDefault="002D01DB" w:rsidP="00F940F5">
      <w:pPr>
        <w:pStyle w:val="PargrafodaLista"/>
        <w:numPr>
          <w:ilvl w:val="1"/>
          <w:numId w:val="33"/>
        </w:numPr>
        <w:rPr>
          <w:rFonts w:cstheme="minorHAnsi"/>
        </w:rPr>
      </w:pPr>
      <w:r w:rsidRPr="00F940F5">
        <w:rPr>
          <w:rFonts w:cstheme="minorHAnsi"/>
        </w:rPr>
        <w:t>Reunião com a Rede de Mosaicos de Áreas Protegidas (REMAP)</w:t>
      </w:r>
      <w:r w:rsidR="000731C6" w:rsidRPr="00F940F5">
        <w:rPr>
          <w:rFonts w:cstheme="minorHAnsi"/>
        </w:rPr>
        <w:t xml:space="preserve">: foi interessante a aproximação e exposição da REMAP sobre benefícios às comunidades quilombolas que forem integradas a mosaicos de UCs existentes e em faze de </w:t>
      </w:r>
      <w:r w:rsidR="00F940F5" w:rsidRPr="00F940F5">
        <w:rPr>
          <w:rFonts w:cstheme="minorHAnsi"/>
        </w:rPr>
        <w:t xml:space="preserve">recomposição. </w:t>
      </w:r>
      <w:r w:rsidR="00092801">
        <w:t xml:space="preserve">Raimundo Hilário, representante quilombola do CG-PNGTAQ da região Norte, </w:t>
      </w:r>
      <w:r w:rsidR="008F046D">
        <w:t xml:space="preserve">questionou se haveria possibilidade de criar um mosaico apenas com </w:t>
      </w:r>
      <w:r w:rsidR="001B715D">
        <w:t xml:space="preserve">comunidades quilombolas. No Pará, há um título </w:t>
      </w:r>
      <w:r w:rsidR="00FD19A5">
        <w:t>que abr</w:t>
      </w:r>
      <w:r w:rsidR="002E3B0B">
        <w:t>a</w:t>
      </w:r>
      <w:r w:rsidR="00FD19A5">
        <w:t>n</w:t>
      </w:r>
      <w:r w:rsidR="002E3B0B">
        <w:t>g</w:t>
      </w:r>
      <w:r w:rsidR="00FD19A5">
        <w:t xml:space="preserve">e </w:t>
      </w:r>
      <w:r w:rsidR="001B715D">
        <w:t>14 comunidades. Representante</w:t>
      </w:r>
      <w:r w:rsidR="00FD19A5">
        <w:t>s</w:t>
      </w:r>
      <w:r w:rsidR="001B715D">
        <w:t xml:space="preserve"> da REMAP responderam que </w:t>
      </w:r>
      <w:r w:rsidR="00CB21D9">
        <w:t xml:space="preserve">existe decreto que </w:t>
      </w:r>
      <w:r w:rsidR="00D059BE">
        <w:t xml:space="preserve">prevê </w:t>
      </w:r>
      <w:r w:rsidR="00C26CCF">
        <w:t>essa composição quando se trata de Terras Indígenas</w:t>
      </w:r>
      <w:r w:rsidR="00D059BE">
        <w:t xml:space="preserve"> e</w:t>
      </w:r>
      <w:r w:rsidR="00C26CCF">
        <w:t xml:space="preserve"> que seria interessante </w:t>
      </w:r>
      <w:r w:rsidR="00D059BE">
        <w:t xml:space="preserve">haver um </w:t>
      </w:r>
      <w:r w:rsidR="00C26CCF">
        <w:t xml:space="preserve">decreto prevendo o mesmo no caso </w:t>
      </w:r>
      <w:r w:rsidR="008E02BC">
        <w:t>de Territórios Q</w:t>
      </w:r>
      <w:r w:rsidR="00C26CCF">
        <w:t>uilombola</w:t>
      </w:r>
      <w:r w:rsidR="008E02BC">
        <w:t>s</w:t>
      </w:r>
      <w:r w:rsidR="00C26CCF">
        <w:t>.</w:t>
      </w:r>
      <w:r w:rsidR="008E02BC">
        <w:t xml:space="preserve"> Estudar essa possibilidade após seminário do </w:t>
      </w:r>
      <w:proofErr w:type="spellStart"/>
      <w:r w:rsidR="008E02BC">
        <w:t>ICMBio</w:t>
      </w:r>
      <w:proofErr w:type="spellEnd"/>
      <w:r w:rsidR="008E02BC">
        <w:t xml:space="preserve"> em Oriximiná.</w:t>
      </w:r>
    </w:p>
    <w:p w14:paraId="29C0E7BF" w14:textId="08F9DFEB" w:rsidR="00987C49" w:rsidRDefault="00473D21" w:rsidP="0042221F">
      <w:pPr>
        <w:pStyle w:val="PargrafodaLista"/>
        <w:numPr>
          <w:ilvl w:val="1"/>
          <w:numId w:val="33"/>
        </w:numPr>
        <w:rPr>
          <w:rFonts w:cstheme="minorHAnsi"/>
        </w:rPr>
      </w:pPr>
      <w:r w:rsidRPr="00561856">
        <w:rPr>
          <w:rFonts w:eastAsia="Roboto" w:cstheme="minorHAnsi"/>
        </w:rPr>
        <w:t xml:space="preserve">Reunião com o Presidente da Caixa Econômica Federal: </w:t>
      </w:r>
      <w:r w:rsidR="0063420D">
        <w:rPr>
          <w:rFonts w:eastAsia="Roboto" w:cstheme="minorHAnsi"/>
        </w:rPr>
        <w:t xml:space="preserve">reunião cancelada </w:t>
      </w:r>
      <w:r w:rsidR="00EF21A6">
        <w:rPr>
          <w:rFonts w:eastAsia="Roboto" w:cstheme="minorHAnsi"/>
        </w:rPr>
        <w:t xml:space="preserve">na última hora, o que demonstra </w:t>
      </w:r>
      <w:r w:rsidR="00902DF6" w:rsidRPr="00561856">
        <w:rPr>
          <w:rFonts w:eastAsia="Roboto" w:cstheme="minorHAnsi"/>
        </w:rPr>
        <w:t xml:space="preserve">a importância de </w:t>
      </w:r>
      <w:r w:rsidR="00EF21A6">
        <w:rPr>
          <w:rFonts w:eastAsia="Roboto" w:cstheme="minorHAnsi"/>
        </w:rPr>
        <w:t xml:space="preserve">haver mais </w:t>
      </w:r>
      <w:r w:rsidR="00902DF6" w:rsidRPr="00561856">
        <w:rPr>
          <w:rFonts w:eastAsia="Roboto" w:cstheme="minorHAnsi"/>
        </w:rPr>
        <w:t>ações de incidência do CG-PNGTAQ na execução de políticas públicas, como o P</w:t>
      </w:r>
      <w:r w:rsidRPr="00561856">
        <w:rPr>
          <w:rFonts w:eastAsia="Roboto" w:cstheme="minorHAnsi"/>
        </w:rPr>
        <w:t>rograma Minha Casa Minha Vida Rural</w:t>
      </w:r>
      <w:r w:rsidR="0061754C" w:rsidRPr="00561856">
        <w:rPr>
          <w:rFonts w:eastAsia="Roboto" w:cstheme="minorHAnsi"/>
        </w:rPr>
        <w:t xml:space="preserve">. Várias entidades se apropriam </w:t>
      </w:r>
      <w:r w:rsidR="00EF21A6">
        <w:rPr>
          <w:rFonts w:eastAsia="Roboto" w:cstheme="minorHAnsi"/>
        </w:rPr>
        <w:t>e ganham o protagonismo n</w:t>
      </w:r>
      <w:r w:rsidR="0061754C" w:rsidRPr="00561856">
        <w:rPr>
          <w:rFonts w:eastAsia="Roboto" w:cstheme="minorHAnsi"/>
        </w:rPr>
        <w:t xml:space="preserve">a execução sem a participação de representações quilombolas. Além disso, </w:t>
      </w:r>
      <w:r w:rsidR="00FB0B35" w:rsidRPr="00561856">
        <w:rPr>
          <w:rFonts w:eastAsia="Roboto" w:cstheme="minorHAnsi"/>
        </w:rPr>
        <w:t xml:space="preserve">algumas organizações </w:t>
      </w:r>
      <w:r w:rsidR="00FB0B35" w:rsidRPr="00223C36">
        <w:rPr>
          <w:rFonts w:eastAsia="Roboto" w:cstheme="minorHAnsi"/>
        </w:rPr>
        <w:t xml:space="preserve">quilombolas, como CONAQ e outras nos estados, teriam </w:t>
      </w:r>
      <w:r w:rsidR="00DA4755" w:rsidRPr="00223C36">
        <w:rPr>
          <w:rFonts w:cstheme="minorHAnsi"/>
        </w:rPr>
        <w:t xml:space="preserve">capacidade de gestar esses </w:t>
      </w:r>
      <w:r w:rsidR="00D84FF1" w:rsidRPr="00223C36">
        <w:rPr>
          <w:rFonts w:cstheme="minorHAnsi"/>
        </w:rPr>
        <w:t>recursos</w:t>
      </w:r>
      <w:r w:rsidR="00FB0B35" w:rsidRPr="00223C36">
        <w:rPr>
          <w:rFonts w:cstheme="minorHAnsi"/>
        </w:rPr>
        <w:t>.</w:t>
      </w:r>
      <w:r w:rsidR="00223C36" w:rsidRPr="00223C36">
        <w:rPr>
          <w:rFonts w:cstheme="minorHAnsi"/>
        </w:rPr>
        <w:t xml:space="preserve"> Afinal, algumas políticas públicas podem ser conduzidas por entidades da </w:t>
      </w:r>
      <w:r w:rsidR="00362713">
        <w:rPr>
          <w:rFonts w:cstheme="minorHAnsi"/>
        </w:rPr>
        <w:t>s</w:t>
      </w:r>
      <w:r w:rsidR="00223C36" w:rsidRPr="00223C36">
        <w:rPr>
          <w:rFonts w:cstheme="minorHAnsi"/>
        </w:rPr>
        <w:t xml:space="preserve">ociedade </w:t>
      </w:r>
      <w:r w:rsidR="00362713">
        <w:rPr>
          <w:rFonts w:cstheme="minorHAnsi"/>
        </w:rPr>
        <w:t>c</w:t>
      </w:r>
      <w:r w:rsidR="00223C36" w:rsidRPr="00223C36">
        <w:rPr>
          <w:rFonts w:cstheme="minorHAnsi"/>
        </w:rPr>
        <w:t>ivil, não só por governos estaduais e municipais.</w:t>
      </w:r>
    </w:p>
    <w:p w14:paraId="7CFFAD4A" w14:textId="503DBE86" w:rsidR="0042221F" w:rsidRPr="00E250C8" w:rsidRDefault="00C75111" w:rsidP="0042221F">
      <w:pPr>
        <w:pStyle w:val="PargrafodaLista"/>
        <w:numPr>
          <w:ilvl w:val="1"/>
          <w:numId w:val="33"/>
        </w:numPr>
        <w:rPr>
          <w:rFonts w:cstheme="minorHAnsi"/>
        </w:rPr>
      </w:pPr>
      <w:r w:rsidRPr="00E250C8">
        <w:rPr>
          <w:rFonts w:eastAsia="Roboto" w:cstheme="minorHAnsi"/>
        </w:rPr>
        <w:lastRenderedPageBreak/>
        <w:t>Reunião com a Secretaria Nacional de Segurança Alimentar e Nutricional</w:t>
      </w:r>
      <w:r w:rsidR="00FF2793" w:rsidRPr="00E250C8">
        <w:rPr>
          <w:rFonts w:eastAsia="Roboto" w:cstheme="minorHAnsi"/>
        </w:rPr>
        <w:t>, do Ministério do Desenvolvimento</w:t>
      </w:r>
      <w:r w:rsidR="00346926" w:rsidRPr="00E250C8">
        <w:rPr>
          <w:rFonts w:eastAsia="Roboto" w:cstheme="minorHAnsi"/>
        </w:rPr>
        <w:t xml:space="preserve"> e Assistência Social, Família e</w:t>
      </w:r>
      <w:r w:rsidR="00FF2793" w:rsidRPr="00E250C8">
        <w:rPr>
          <w:rFonts w:eastAsia="Roboto" w:cstheme="minorHAnsi"/>
        </w:rPr>
        <w:t xml:space="preserve"> Combate à Fome</w:t>
      </w:r>
      <w:r w:rsidR="00346926" w:rsidRPr="00E250C8">
        <w:rPr>
          <w:rFonts w:eastAsia="Roboto" w:cstheme="minorHAnsi"/>
        </w:rPr>
        <w:t xml:space="preserve"> (MDS)</w:t>
      </w:r>
      <w:r w:rsidR="00976464" w:rsidRPr="00E250C8">
        <w:rPr>
          <w:rFonts w:eastAsia="Roboto" w:cstheme="minorHAnsi"/>
        </w:rPr>
        <w:t>:</w:t>
      </w:r>
      <w:r w:rsidR="00B07134" w:rsidRPr="00E250C8">
        <w:rPr>
          <w:rFonts w:eastAsia="Roboto" w:cstheme="minorHAnsi"/>
        </w:rPr>
        <w:t xml:space="preserve"> </w:t>
      </w:r>
      <w:r w:rsidR="00562779" w:rsidRPr="00E250C8">
        <w:rPr>
          <w:rFonts w:cstheme="minorHAnsi"/>
        </w:rPr>
        <w:t>Foi</w:t>
      </w:r>
      <w:r w:rsidR="00562779" w:rsidRPr="00E250C8">
        <w:rPr>
          <w:rFonts w:cstheme="minorHAnsi"/>
        </w:rPr>
        <w:t xml:space="preserve"> apresentado o que o MDS tem feito, principalmente no Nordeste, onde a problemática de obtenção do CAR também configura um entrave</w:t>
      </w:r>
      <w:r w:rsidR="00562779" w:rsidRPr="00E250C8">
        <w:rPr>
          <w:rFonts w:cstheme="minorHAnsi"/>
        </w:rPr>
        <w:t xml:space="preserve">. </w:t>
      </w:r>
      <w:r w:rsidR="00562779" w:rsidRPr="00E250C8">
        <w:rPr>
          <w:rFonts w:eastAsia="Roboto" w:cstheme="minorHAnsi"/>
        </w:rPr>
        <w:t>I</w:t>
      </w:r>
      <w:r w:rsidR="0042221F" w:rsidRPr="00E250C8">
        <w:rPr>
          <w:rFonts w:eastAsia="Roboto" w:cstheme="minorHAnsi"/>
        </w:rPr>
        <w:t xml:space="preserve">mportante reunião para apresentar </w:t>
      </w:r>
      <w:r w:rsidR="0042221F" w:rsidRPr="00E250C8">
        <w:rPr>
          <w:rFonts w:cstheme="minorHAnsi"/>
        </w:rPr>
        <w:t xml:space="preserve">os </w:t>
      </w:r>
      <w:r w:rsidR="00EC0EA7" w:rsidRPr="00E250C8">
        <w:rPr>
          <w:rFonts w:cstheme="minorHAnsi"/>
        </w:rPr>
        <w:t>empecilhos</w:t>
      </w:r>
      <w:r w:rsidR="00EC0EA7" w:rsidRPr="00E250C8">
        <w:rPr>
          <w:rFonts w:cstheme="minorHAnsi"/>
        </w:rPr>
        <w:t xml:space="preserve"> </w:t>
      </w:r>
      <w:r w:rsidR="001F57F0" w:rsidRPr="00E250C8">
        <w:rPr>
          <w:rFonts w:cstheme="minorHAnsi"/>
        </w:rPr>
        <w:t>para as comunidades quilombolas acessarem o</w:t>
      </w:r>
      <w:r w:rsidR="0042221F" w:rsidRPr="00E250C8">
        <w:rPr>
          <w:rFonts w:cstheme="minorHAnsi"/>
        </w:rPr>
        <w:t xml:space="preserve"> PAA. </w:t>
      </w:r>
      <w:r w:rsidR="003C3F23" w:rsidRPr="00E250C8">
        <w:rPr>
          <w:rFonts w:cstheme="minorHAnsi"/>
        </w:rPr>
        <w:t>Muito</w:t>
      </w:r>
      <w:r w:rsidR="00EC0EA7" w:rsidRPr="00E250C8">
        <w:rPr>
          <w:rFonts w:cstheme="minorHAnsi"/>
        </w:rPr>
        <w:t>s</w:t>
      </w:r>
      <w:r w:rsidR="003C3F23" w:rsidRPr="00E250C8">
        <w:rPr>
          <w:rFonts w:cstheme="minorHAnsi"/>
        </w:rPr>
        <w:t xml:space="preserve"> territórios também não conseguem acessar a política pública do MDS Cozinha Solidári</w:t>
      </w:r>
      <w:r w:rsidR="00EC0EA7" w:rsidRPr="00E250C8">
        <w:rPr>
          <w:rFonts w:cstheme="minorHAnsi"/>
        </w:rPr>
        <w:t>a</w:t>
      </w:r>
      <w:r w:rsidR="0082615C" w:rsidRPr="00E250C8">
        <w:rPr>
          <w:rFonts w:cstheme="minorHAnsi"/>
        </w:rPr>
        <w:t xml:space="preserve">. </w:t>
      </w:r>
      <w:r w:rsidR="00EC0EA7" w:rsidRPr="00E250C8">
        <w:rPr>
          <w:rFonts w:cstheme="minorHAnsi"/>
        </w:rPr>
        <w:t xml:space="preserve">A partir </w:t>
      </w:r>
      <w:r w:rsidR="00E250C8" w:rsidRPr="00E250C8">
        <w:rPr>
          <w:rFonts w:cstheme="minorHAnsi"/>
        </w:rPr>
        <w:t>dessa reunião com o MDS, discutiu-se sobre o</w:t>
      </w:r>
      <w:r w:rsidR="001E179C" w:rsidRPr="00E250C8">
        <w:rPr>
          <w:rFonts w:cstheme="minorHAnsi"/>
        </w:rPr>
        <w:t>utros programas que precisam de mais incidência: Programa 1 Milhão de Cisternas (MDS)</w:t>
      </w:r>
      <w:r w:rsidR="00562779" w:rsidRPr="00E250C8">
        <w:rPr>
          <w:rFonts w:cstheme="minorHAnsi"/>
        </w:rPr>
        <w:t>,</w:t>
      </w:r>
      <w:r w:rsidR="001E179C" w:rsidRPr="00E250C8">
        <w:rPr>
          <w:rFonts w:cstheme="minorHAnsi"/>
        </w:rPr>
        <w:t xml:space="preserve"> Programa Água Doce (Ministério da Integração e</w:t>
      </w:r>
      <w:r w:rsidR="00F40061" w:rsidRPr="00E250C8">
        <w:rPr>
          <w:rFonts w:cstheme="minorHAnsi"/>
        </w:rPr>
        <w:t xml:space="preserve"> do</w:t>
      </w:r>
      <w:r w:rsidR="001E179C" w:rsidRPr="00E250C8">
        <w:rPr>
          <w:rFonts w:cstheme="minorHAnsi"/>
        </w:rPr>
        <w:t xml:space="preserve"> Desenvolvimento Regional</w:t>
      </w:r>
      <w:r w:rsidR="00F40061" w:rsidRPr="00E250C8">
        <w:rPr>
          <w:rFonts w:cstheme="minorHAnsi"/>
        </w:rPr>
        <w:t xml:space="preserve"> - MDR</w:t>
      </w:r>
      <w:r w:rsidR="001E179C" w:rsidRPr="00E250C8">
        <w:rPr>
          <w:rFonts w:cstheme="minorHAnsi"/>
        </w:rPr>
        <w:t>)</w:t>
      </w:r>
      <w:r w:rsidR="00562779" w:rsidRPr="00E250C8">
        <w:rPr>
          <w:rFonts w:cstheme="minorHAnsi"/>
        </w:rPr>
        <w:t xml:space="preserve"> e o </w:t>
      </w:r>
      <w:r w:rsidR="00562779" w:rsidRPr="00E250C8">
        <w:rPr>
          <w:rFonts w:cstheme="minorHAnsi"/>
        </w:rPr>
        <w:t>PNAE</w:t>
      </w:r>
      <w:r w:rsidR="00562779" w:rsidRPr="00E250C8">
        <w:rPr>
          <w:rFonts w:cstheme="minorHAnsi"/>
        </w:rPr>
        <w:t xml:space="preserve">. </w:t>
      </w:r>
      <w:r w:rsidR="00562779" w:rsidRPr="00E250C8">
        <w:rPr>
          <w:rFonts w:cstheme="minorHAnsi"/>
        </w:rPr>
        <w:t xml:space="preserve"> </w:t>
      </w:r>
      <w:r w:rsidR="00E250C8" w:rsidRPr="00E250C8">
        <w:rPr>
          <w:rFonts w:cstheme="minorHAnsi"/>
        </w:rPr>
        <w:t xml:space="preserve">No caso do PNAE, relatou-se que </w:t>
      </w:r>
      <w:r w:rsidR="00562779" w:rsidRPr="00E250C8">
        <w:rPr>
          <w:rFonts w:cstheme="minorHAnsi"/>
        </w:rPr>
        <w:t>algumas prefeituras acabam comprando de empresas, não respeitando os 30% (sendo que agora o percentual é de 45%) que devem ser comprados da agricultura familiar, com prioridade para quilombolas e indígenas</w:t>
      </w:r>
      <w:r w:rsidR="001E179C" w:rsidRPr="00E250C8">
        <w:rPr>
          <w:rFonts w:cstheme="minorHAnsi"/>
        </w:rPr>
        <w:t xml:space="preserve">. </w:t>
      </w:r>
      <w:r w:rsidR="00E250C8" w:rsidRPr="00E250C8">
        <w:rPr>
          <w:rFonts w:cstheme="minorHAnsi"/>
        </w:rPr>
        <w:t xml:space="preserve">A conclusão é de que </w:t>
      </w:r>
      <w:r w:rsidR="00E250C8" w:rsidRPr="00E250C8">
        <w:rPr>
          <w:rFonts w:cstheme="minorHAnsi"/>
        </w:rPr>
        <w:t>é</w:t>
      </w:r>
      <w:r w:rsidR="00EC0EA7" w:rsidRPr="00E250C8">
        <w:rPr>
          <w:rFonts w:cstheme="minorHAnsi"/>
        </w:rPr>
        <w:t xml:space="preserve"> preciso mais fiscalização e pressão para que prefeituras cumpram a legislação</w:t>
      </w:r>
      <w:r w:rsidR="00EC0EA7" w:rsidRPr="00E250C8">
        <w:rPr>
          <w:rFonts w:cstheme="minorHAnsi"/>
        </w:rPr>
        <w:t>.</w:t>
      </w:r>
    </w:p>
    <w:p w14:paraId="6802F2D3" w14:textId="77777777" w:rsidR="00EA4C4E" w:rsidRPr="00CE38E8" w:rsidRDefault="00B10800" w:rsidP="00B10800">
      <w:pPr>
        <w:pStyle w:val="PargrafodaLista"/>
        <w:numPr>
          <w:ilvl w:val="0"/>
          <w:numId w:val="34"/>
        </w:numPr>
        <w:rPr>
          <w:rFonts w:cstheme="minorHAnsi"/>
        </w:rPr>
      </w:pPr>
      <w:r w:rsidRPr="00CE38E8">
        <w:rPr>
          <w:rFonts w:cstheme="minorHAnsi"/>
        </w:rPr>
        <w:t xml:space="preserve">Avaliação da agenda política da comitiva: </w:t>
      </w:r>
    </w:p>
    <w:p w14:paraId="0F2AF53F" w14:textId="77777777" w:rsidR="00B66DEE" w:rsidRDefault="00225F2E" w:rsidP="00EA4C4E">
      <w:pPr>
        <w:pStyle w:val="PargrafodaLista"/>
        <w:numPr>
          <w:ilvl w:val="1"/>
          <w:numId w:val="34"/>
        </w:numPr>
        <w:rPr>
          <w:rFonts w:cstheme="minorHAnsi"/>
        </w:rPr>
      </w:pPr>
      <w:r>
        <w:rPr>
          <w:rFonts w:cstheme="minorHAnsi"/>
        </w:rPr>
        <w:t>Apesar d</w:t>
      </w:r>
      <w:r w:rsidR="00770F37">
        <w:rPr>
          <w:rFonts w:cstheme="minorHAnsi"/>
        </w:rPr>
        <w:t>e não poderem se reunir com todos os ministérios pertinentes, a comitiva c</w:t>
      </w:r>
      <w:r w:rsidR="00EA4C4E" w:rsidRPr="00CE38E8">
        <w:rPr>
          <w:rFonts w:cstheme="minorHAnsi"/>
        </w:rPr>
        <w:t>onseguiu dar o recado da importância</w:t>
      </w:r>
      <w:r w:rsidR="00B2046D" w:rsidRPr="00CE38E8">
        <w:rPr>
          <w:rFonts w:cstheme="minorHAnsi"/>
        </w:rPr>
        <w:t xml:space="preserve"> da PNGTAQ</w:t>
      </w:r>
      <w:r w:rsidR="00770F37">
        <w:rPr>
          <w:rFonts w:cstheme="minorHAnsi"/>
        </w:rPr>
        <w:t>.</w:t>
      </w:r>
      <w:r w:rsidR="00EA4C4E" w:rsidRPr="00CE38E8">
        <w:rPr>
          <w:rFonts w:cstheme="minorHAnsi"/>
        </w:rPr>
        <w:t xml:space="preserve"> </w:t>
      </w:r>
    </w:p>
    <w:p w14:paraId="24D46113" w14:textId="77777777" w:rsidR="00B66DEE" w:rsidRDefault="00770F37" w:rsidP="00EA4C4E">
      <w:pPr>
        <w:pStyle w:val="PargrafodaLista"/>
        <w:numPr>
          <w:ilvl w:val="1"/>
          <w:numId w:val="34"/>
        </w:numPr>
        <w:rPr>
          <w:rFonts w:cstheme="minorHAnsi"/>
        </w:rPr>
      </w:pPr>
      <w:r>
        <w:rPr>
          <w:rFonts w:cstheme="minorHAnsi"/>
        </w:rPr>
        <w:t xml:space="preserve">É </w:t>
      </w:r>
      <w:r w:rsidR="00EA4C4E" w:rsidRPr="00CE38E8">
        <w:rPr>
          <w:rFonts w:cstheme="minorHAnsi"/>
        </w:rPr>
        <w:t>preciso fo</w:t>
      </w:r>
      <w:r w:rsidR="00F46948" w:rsidRPr="00CE38E8">
        <w:rPr>
          <w:rFonts w:cstheme="minorHAnsi"/>
        </w:rPr>
        <w:t>rtalecer a</w:t>
      </w:r>
      <w:r w:rsidR="00EA4C4E" w:rsidRPr="00CE38E8">
        <w:rPr>
          <w:rFonts w:cstheme="minorHAnsi"/>
        </w:rPr>
        <w:t>inda mais a incidência</w:t>
      </w:r>
      <w:r w:rsidR="00F46948" w:rsidRPr="00CE38E8">
        <w:rPr>
          <w:rFonts w:cstheme="minorHAnsi"/>
        </w:rPr>
        <w:t xml:space="preserve"> nos outros ministérios</w:t>
      </w:r>
      <w:r w:rsidR="00CE38E8" w:rsidRPr="00CE38E8">
        <w:rPr>
          <w:rFonts w:cstheme="minorHAnsi"/>
        </w:rPr>
        <w:t xml:space="preserve">. </w:t>
      </w:r>
    </w:p>
    <w:p w14:paraId="64F86AFB" w14:textId="6FA06BCA" w:rsidR="00C75111" w:rsidRPr="00CE38E8" w:rsidRDefault="00CE38E8" w:rsidP="00EA4C4E">
      <w:pPr>
        <w:pStyle w:val="PargrafodaLista"/>
        <w:numPr>
          <w:ilvl w:val="1"/>
          <w:numId w:val="34"/>
        </w:numPr>
        <w:rPr>
          <w:rFonts w:cstheme="minorHAnsi"/>
        </w:rPr>
      </w:pPr>
      <w:r w:rsidRPr="00CE38E8">
        <w:rPr>
          <w:rFonts w:cstheme="minorHAnsi"/>
        </w:rPr>
        <w:t>É preciso que a</w:t>
      </w:r>
      <w:r w:rsidR="00F46948" w:rsidRPr="00CE38E8">
        <w:rPr>
          <w:rFonts w:cstheme="minorHAnsi"/>
        </w:rPr>
        <w:t xml:space="preserve"> PNGTAQ </w:t>
      </w:r>
      <w:r w:rsidRPr="00CE38E8">
        <w:rPr>
          <w:rFonts w:cstheme="minorHAnsi"/>
        </w:rPr>
        <w:t>seja</w:t>
      </w:r>
      <w:r w:rsidR="00F46948" w:rsidRPr="00CE38E8">
        <w:rPr>
          <w:rFonts w:cstheme="minorHAnsi"/>
        </w:rPr>
        <w:t xml:space="preserve"> um livreto de bolso de outros parlamentares para conseguirmos articular as ações</w:t>
      </w:r>
      <w:r w:rsidR="00545711">
        <w:rPr>
          <w:rFonts w:cstheme="minorHAnsi"/>
        </w:rPr>
        <w:t xml:space="preserve"> </w:t>
      </w:r>
      <w:r w:rsidR="00272748">
        <w:rPr>
          <w:rFonts w:cstheme="minorHAnsi"/>
        </w:rPr>
        <w:t>d</w:t>
      </w:r>
      <w:r w:rsidR="00545711">
        <w:rPr>
          <w:rFonts w:cstheme="minorHAnsi"/>
        </w:rPr>
        <w:t>o CG-PNGTAQ</w:t>
      </w:r>
      <w:r w:rsidR="00F46948" w:rsidRPr="00CE38E8">
        <w:rPr>
          <w:rFonts w:cstheme="minorHAnsi"/>
        </w:rPr>
        <w:t>.</w:t>
      </w:r>
    </w:p>
    <w:p w14:paraId="3AE96B63" w14:textId="63ACD648" w:rsidR="005876F7" w:rsidRPr="006F19C6" w:rsidRDefault="005876F7" w:rsidP="003D7A0C">
      <w:pPr>
        <w:pStyle w:val="Ttulo2"/>
      </w:pPr>
      <w:r w:rsidRPr="006F19C6">
        <w:t xml:space="preserve">4. </w:t>
      </w:r>
      <w:r w:rsidR="00AD6249" w:rsidRPr="006F19C6">
        <w:t>Discussão</w:t>
      </w:r>
      <w:r w:rsidR="005230AE" w:rsidRPr="006F19C6">
        <w:t xml:space="preserve"> sobre </w:t>
      </w:r>
      <w:r w:rsidR="00F6177D" w:rsidRPr="006F19C6">
        <w:t>pontos específicos</w:t>
      </w:r>
    </w:p>
    <w:p w14:paraId="63B4229C" w14:textId="6A6C883E" w:rsidR="00F6177D" w:rsidRPr="000D0337" w:rsidRDefault="00DD17ED" w:rsidP="009B3049">
      <w:r w:rsidRPr="000D0337">
        <w:t xml:space="preserve">Embora não fizessem parte da agenda da reunião, alguns assuntos </w:t>
      </w:r>
      <w:r w:rsidR="00CD25C1" w:rsidRPr="000D0337">
        <w:t>foram debatidos detidamente pelos membros presentes e que merecem destaque.</w:t>
      </w:r>
    </w:p>
    <w:p w14:paraId="5D0FC878" w14:textId="1C5DAE7D" w:rsidR="009B3049" w:rsidRPr="006F19C6" w:rsidRDefault="00F6177D" w:rsidP="00F6177D">
      <w:pPr>
        <w:pStyle w:val="Ttulo3"/>
        <w:rPr>
          <w:i w:val="0"/>
          <w:iCs/>
        </w:rPr>
      </w:pPr>
      <w:r w:rsidRPr="006F19C6">
        <w:t xml:space="preserve">4.1 </w:t>
      </w:r>
      <w:r w:rsidR="009B3049" w:rsidRPr="006F19C6">
        <w:t>Sobre o C</w:t>
      </w:r>
      <w:r w:rsidR="005B24D7" w:rsidRPr="006F19C6">
        <w:t xml:space="preserve">adastro </w:t>
      </w:r>
      <w:r w:rsidR="009B3049" w:rsidRPr="006F19C6">
        <w:t>A</w:t>
      </w:r>
      <w:r w:rsidR="005B24D7" w:rsidRPr="006F19C6">
        <w:t xml:space="preserve">mbiental </w:t>
      </w:r>
      <w:r w:rsidR="009B3049" w:rsidRPr="006F19C6">
        <w:t>R</w:t>
      </w:r>
      <w:r w:rsidR="005B24D7" w:rsidRPr="006F19C6">
        <w:t xml:space="preserve">ural </w:t>
      </w:r>
      <w:r w:rsidR="00E955F6">
        <w:t>(CAR)</w:t>
      </w:r>
    </w:p>
    <w:p w14:paraId="1EEF2EF6" w14:textId="276623ED" w:rsidR="008B16CF" w:rsidRDefault="00A22DF1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 w:rsidRPr="008B16CF">
        <w:t>Debate sobre os gargalos do CAR diante da mudança de atribuições institucionais</w:t>
      </w:r>
      <w:r w:rsidR="00E955F6">
        <w:t xml:space="preserve">, especialmente sobre a modalidade </w:t>
      </w:r>
      <w:r w:rsidR="00C90F70">
        <w:t xml:space="preserve">coletiva para </w:t>
      </w:r>
      <w:proofErr w:type="spellStart"/>
      <w:r w:rsidR="00E955F6">
        <w:t>PCT</w:t>
      </w:r>
      <w:r w:rsidR="00C90F70">
        <w:t>s</w:t>
      </w:r>
      <w:proofErr w:type="spellEnd"/>
      <w:r w:rsidR="00E955F6">
        <w:t>.</w:t>
      </w:r>
    </w:p>
    <w:p w14:paraId="32B79375" w14:textId="58AC4A20" w:rsidR="00A22DF1" w:rsidRPr="008B16CF" w:rsidRDefault="008B16CF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>
        <w:t xml:space="preserve">Sugestão de </w:t>
      </w:r>
      <w:r w:rsidR="0028625E">
        <w:t xml:space="preserve">solicitar audiência com o </w:t>
      </w:r>
      <w:r w:rsidR="00A22DF1" w:rsidRPr="008B16CF">
        <w:t>MGI para esclarecimentos</w:t>
      </w:r>
      <w:r w:rsidR="0028625E">
        <w:t xml:space="preserve">, inclusive sobre qual </w:t>
      </w:r>
      <w:r w:rsidR="009F70EA">
        <w:t>o setor</w:t>
      </w:r>
      <w:r w:rsidR="0028625E">
        <w:t xml:space="preserve"> responsável internamente</w:t>
      </w:r>
      <w:r w:rsidR="00A22DF1" w:rsidRPr="008B16CF">
        <w:t>.</w:t>
      </w:r>
    </w:p>
    <w:p w14:paraId="47A0C5BF" w14:textId="7DC5B999" w:rsidR="00A22DF1" w:rsidRPr="008B16CF" w:rsidRDefault="009805EB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>
        <w:t>Nos estados, há</w:t>
      </w:r>
      <w:r w:rsidR="00A22DF1" w:rsidRPr="008B16CF">
        <w:t xml:space="preserve"> </w:t>
      </w:r>
      <w:r>
        <w:t xml:space="preserve">diferentes </w:t>
      </w:r>
      <w:r w:rsidR="00A22DF1" w:rsidRPr="008B16CF">
        <w:t xml:space="preserve">atores envolvidos (Serviço Florestal, INCRA, </w:t>
      </w:r>
      <w:proofErr w:type="spellStart"/>
      <w:r w:rsidR="00A22DF1" w:rsidRPr="008B16CF">
        <w:t>ICMBio</w:t>
      </w:r>
      <w:proofErr w:type="spellEnd"/>
      <w:r w:rsidR="00A22DF1" w:rsidRPr="008B16CF">
        <w:t>, órgãos estaduais)</w:t>
      </w:r>
      <w:r w:rsidR="00FA5D4D">
        <w:t xml:space="preserve">. Há ainda estados em que os sistemas são híbridos (com CAR individuais e coletivos), </w:t>
      </w:r>
      <w:r>
        <w:t xml:space="preserve">o que exige que o CG-PNGTAQ </w:t>
      </w:r>
      <w:r w:rsidR="00DC3C66">
        <w:t xml:space="preserve">faça contato com as coordenações e federações quilombolas para coletar dados e entender melhor o panorama a ser </w:t>
      </w:r>
      <w:r w:rsidR="00C33154">
        <w:t>apresentado às comunidades quilombola</w:t>
      </w:r>
      <w:r w:rsidR="00646128">
        <w:t>s</w:t>
      </w:r>
      <w:r w:rsidR="00C33154">
        <w:t xml:space="preserve"> país afora</w:t>
      </w:r>
      <w:r w:rsidR="00A22DF1" w:rsidRPr="008B16CF">
        <w:t>.</w:t>
      </w:r>
    </w:p>
    <w:p w14:paraId="1F214001" w14:textId="5B5AAED3" w:rsidR="00B7548C" w:rsidRDefault="00A22DF1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 w:rsidRPr="008B16CF">
        <w:t>Destaque para dificuldades operacionais, especialmente</w:t>
      </w:r>
      <w:r w:rsidR="00B7548C">
        <w:t xml:space="preserve"> para registros coletivos</w:t>
      </w:r>
      <w:r w:rsidR="00084F46">
        <w:t xml:space="preserve"> e quando há cadastro </w:t>
      </w:r>
      <w:r w:rsidR="00B141E8">
        <w:t xml:space="preserve">de outras pessoas não quilombolas que impedem </w:t>
      </w:r>
      <w:r w:rsidR="00A863C1">
        <w:t xml:space="preserve">a </w:t>
      </w:r>
      <w:r w:rsidR="00DD260B">
        <w:t>emissão</w:t>
      </w:r>
      <w:r w:rsidR="00A863C1">
        <w:t xml:space="preserve"> do</w:t>
      </w:r>
      <w:r w:rsidR="00B141E8">
        <w:t xml:space="preserve"> CAR </w:t>
      </w:r>
      <w:r w:rsidR="00DD260B">
        <w:t>em nome d</w:t>
      </w:r>
      <w:r w:rsidR="00B141E8">
        <w:t>as comunidades</w:t>
      </w:r>
      <w:r w:rsidR="00B7548C">
        <w:t>.</w:t>
      </w:r>
    </w:p>
    <w:p w14:paraId="7DCF0CD8" w14:textId="2B2F9E7A" w:rsidR="00A22DF1" w:rsidRPr="008B16CF" w:rsidRDefault="00B7548C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>
        <w:t>Também há dificuldades</w:t>
      </w:r>
      <w:r w:rsidR="00A22DF1" w:rsidRPr="008B16CF">
        <w:t xml:space="preserve"> na atualização dos cadastros (inclusão de novos membros, exclusão de</w:t>
      </w:r>
      <w:r w:rsidR="00A863C1">
        <w:t xml:space="preserve"> pessoas</w:t>
      </w:r>
      <w:r w:rsidR="00A22DF1" w:rsidRPr="008B16CF">
        <w:t xml:space="preserve"> falecid</w:t>
      </w:r>
      <w:r w:rsidR="00A863C1">
        <w:t>a</w:t>
      </w:r>
      <w:r w:rsidR="00A22DF1" w:rsidRPr="008B16CF">
        <w:t xml:space="preserve">s) e no acesso das comunidades </w:t>
      </w:r>
      <w:r w:rsidR="00C33154">
        <w:t>ao sistema</w:t>
      </w:r>
      <w:r w:rsidR="00A22DF1" w:rsidRPr="008B16CF">
        <w:t>.</w:t>
      </w:r>
    </w:p>
    <w:p w14:paraId="47BA913D" w14:textId="6D368E38" w:rsidR="00BD1784" w:rsidRDefault="00A22DF1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 w:rsidRPr="008B16CF">
        <w:t xml:space="preserve">Observação de limitações na atuação do INCRA, </w:t>
      </w:r>
      <w:r w:rsidR="005F256A">
        <w:t>que tem competência de fazer cadastro de comunidades com RTID e tituladas. Porém, é preciso solicitar atualização e maior participação</w:t>
      </w:r>
      <w:r w:rsidR="00331482">
        <w:t>, uma vez que as comunidades não têm acesso ao sistema</w:t>
      </w:r>
      <w:r w:rsidR="00BD1784">
        <w:t xml:space="preserve">. </w:t>
      </w:r>
    </w:p>
    <w:p w14:paraId="32328864" w14:textId="314FAA9A" w:rsidR="00BD1784" w:rsidRPr="003A1BF7" w:rsidRDefault="00445A64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 w:rsidRPr="003A1BF7">
        <w:t xml:space="preserve">Também é preciso rever a forma </w:t>
      </w:r>
      <w:r w:rsidR="003A1BF7" w:rsidRPr="003A1BF7">
        <w:t>com</w:t>
      </w:r>
      <w:r w:rsidRPr="003A1BF7">
        <w:t xml:space="preserve">o INCRA faz o cadastro, pois </w:t>
      </w:r>
      <w:r w:rsidR="00BD1784" w:rsidRPr="003A1BF7">
        <w:t xml:space="preserve">não </w:t>
      </w:r>
      <w:r w:rsidRPr="003A1BF7">
        <w:t xml:space="preserve">insere como </w:t>
      </w:r>
      <w:r w:rsidR="00BD1784" w:rsidRPr="003A1BF7">
        <w:t xml:space="preserve">polígonos, </w:t>
      </w:r>
      <w:r w:rsidRPr="003A1BF7">
        <w:t xml:space="preserve">apenas </w:t>
      </w:r>
      <w:r w:rsidR="00BD1784" w:rsidRPr="003A1BF7">
        <w:t xml:space="preserve">pontos, </w:t>
      </w:r>
      <w:r w:rsidRPr="003A1BF7">
        <w:t xml:space="preserve">além de </w:t>
      </w:r>
      <w:r w:rsidR="00BD1784" w:rsidRPr="003A1BF7">
        <w:t>não emit</w:t>
      </w:r>
      <w:r w:rsidRPr="003A1BF7">
        <w:t>ir</w:t>
      </w:r>
      <w:r w:rsidR="00BD1784" w:rsidRPr="003A1BF7">
        <w:t xml:space="preserve"> os recibos p</w:t>
      </w:r>
      <w:r w:rsidRPr="003A1BF7">
        <w:t xml:space="preserve">ara </w:t>
      </w:r>
      <w:r w:rsidR="00BD1784" w:rsidRPr="003A1BF7">
        <w:t xml:space="preserve">os territórios. </w:t>
      </w:r>
    </w:p>
    <w:p w14:paraId="247595B4" w14:textId="77777777" w:rsidR="00A22DF1" w:rsidRPr="008B16CF" w:rsidRDefault="00A22DF1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 w:rsidRPr="008B16CF">
        <w:lastRenderedPageBreak/>
        <w:t>Relatos de impactos no acesso a políticas públicas, especialmente crédito e programas produtivos, em função de pendências no CAR.</w:t>
      </w:r>
    </w:p>
    <w:p w14:paraId="783E7AA0" w14:textId="4BBB589F" w:rsidR="00A22DF1" w:rsidRPr="008B16CF" w:rsidRDefault="00A22DF1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 w:rsidRPr="008B16CF">
        <w:t xml:space="preserve">Indicação da existência de proposta de </w:t>
      </w:r>
      <w:r w:rsidR="00331482">
        <w:t xml:space="preserve">instrução normativa </w:t>
      </w:r>
      <w:r w:rsidR="00F65A27">
        <w:t xml:space="preserve">elaborada pela CONAQ que deverá ser apresentada para </w:t>
      </w:r>
      <w:r w:rsidR="00FA5D4D">
        <w:t xml:space="preserve">conhecimento </w:t>
      </w:r>
      <w:r w:rsidR="00F65A27">
        <w:t>do CG-PNGTAQ</w:t>
      </w:r>
      <w:r w:rsidRPr="008B16CF">
        <w:t>.</w:t>
      </w:r>
    </w:p>
    <w:p w14:paraId="0FF344B0" w14:textId="77777777" w:rsidR="00A22DF1" w:rsidRPr="008B16CF" w:rsidRDefault="00A22DF1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 w:rsidRPr="008B16CF">
        <w:t>Ênfase de que o tema do CAR está diretamente relacionado à regularização fundiária e à gestão territorial, exigindo articulação entre diferentes políticas e instituições.</w:t>
      </w:r>
    </w:p>
    <w:p w14:paraId="21D62DDA" w14:textId="77777777" w:rsidR="00A22DF1" w:rsidRPr="00B141E8" w:rsidRDefault="00A22DF1" w:rsidP="00331482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 w:rsidRPr="00B141E8">
        <w:t>Menção ao contexto de limitações institucionais e orçamentárias, bem como à importância de articulação com outros órgãos e instâncias para qualificar o debate.</w:t>
      </w:r>
    </w:p>
    <w:p w14:paraId="106BD85A" w14:textId="77777777" w:rsidR="003A1BF7" w:rsidRPr="00B141E8" w:rsidRDefault="00FD70D2" w:rsidP="003A1BF7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proofErr w:type="spellStart"/>
      <w:r w:rsidRPr="00B141E8">
        <w:t>ICMBio</w:t>
      </w:r>
      <w:proofErr w:type="spellEnd"/>
      <w:r w:rsidRPr="00B141E8">
        <w:t xml:space="preserve"> vai consultar como e se os </w:t>
      </w:r>
      <w:proofErr w:type="spellStart"/>
      <w:r w:rsidRPr="00B141E8">
        <w:t>CAR</w:t>
      </w:r>
      <w:r w:rsidR="00C72FB0" w:rsidRPr="00B141E8">
        <w:t>s</w:t>
      </w:r>
      <w:proofErr w:type="spellEnd"/>
      <w:r w:rsidRPr="00B141E8">
        <w:t xml:space="preserve"> </w:t>
      </w:r>
      <w:proofErr w:type="spellStart"/>
      <w:r w:rsidRPr="00B141E8">
        <w:t>PCTs</w:t>
      </w:r>
      <w:proofErr w:type="spellEnd"/>
      <w:r w:rsidRPr="00B141E8">
        <w:t xml:space="preserve"> estão sendo realizados em áreas de </w:t>
      </w:r>
      <w:r w:rsidR="009B3049" w:rsidRPr="00B141E8">
        <w:t xml:space="preserve">RESEX, Florestas </w:t>
      </w:r>
      <w:proofErr w:type="gramStart"/>
      <w:r w:rsidR="009B3049" w:rsidRPr="00B141E8">
        <w:t>Nacionais</w:t>
      </w:r>
      <w:r w:rsidRPr="00B141E8">
        <w:t>, etc.</w:t>
      </w:r>
      <w:proofErr w:type="gramEnd"/>
    </w:p>
    <w:p w14:paraId="45906AA6" w14:textId="58CECBC3" w:rsidR="00346C0D" w:rsidRPr="00B141E8" w:rsidRDefault="00F77F06" w:rsidP="003A1BF7">
      <w:pPr>
        <w:numPr>
          <w:ilvl w:val="0"/>
          <w:numId w:val="64"/>
        </w:numPr>
        <w:tabs>
          <w:tab w:val="clear" w:pos="720"/>
        </w:tabs>
        <w:spacing w:after="0"/>
        <w:ind w:left="426"/>
      </w:pPr>
      <w:r w:rsidRPr="00B141E8">
        <w:t xml:space="preserve">Levantou-se o problema da ausência de recursos nos ministérios para custear os </w:t>
      </w:r>
      <w:proofErr w:type="spellStart"/>
      <w:r w:rsidRPr="00B141E8">
        <w:t>CAR</w:t>
      </w:r>
      <w:r w:rsidR="00C72FB0" w:rsidRPr="00B141E8">
        <w:t>s</w:t>
      </w:r>
      <w:proofErr w:type="spellEnd"/>
      <w:r w:rsidRPr="00B141E8">
        <w:t xml:space="preserve">. </w:t>
      </w:r>
      <w:r w:rsidR="00272311" w:rsidRPr="00B141E8">
        <w:t xml:space="preserve">No Rio Grande do Sul, serão feitos 50 </w:t>
      </w:r>
      <w:proofErr w:type="spellStart"/>
      <w:r w:rsidR="00272311" w:rsidRPr="00B141E8">
        <w:t>CAR</w:t>
      </w:r>
      <w:r w:rsidR="00C72FB0" w:rsidRPr="00B141E8">
        <w:t>s</w:t>
      </w:r>
      <w:proofErr w:type="spellEnd"/>
      <w:r w:rsidR="00272311" w:rsidRPr="00B141E8">
        <w:t xml:space="preserve"> com recursos de emendas parlamentares</w:t>
      </w:r>
      <w:r w:rsidRPr="00B141E8">
        <w:t>.</w:t>
      </w:r>
    </w:p>
    <w:p w14:paraId="460586C3" w14:textId="3EAD70DF" w:rsidR="009B3049" w:rsidRDefault="00E90E60" w:rsidP="00F6177D">
      <w:pPr>
        <w:pStyle w:val="Ttulo3"/>
      </w:pPr>
      <w:r>
        <w:t xml:space="preserve">4.2 </w:t>
      </w:r>
      <w:r w:rsidR="00F6177D">
        <w:t>Contexto Pós-COP30</w:t>
      </w:r>
    </w:p>
    <w:p w14:paraId="304DD436" w14:textId="579C33D3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 xml:space="preserve">Avaliação de que as dinâmicas das </w:t>
      </w:r>
      <w:proofErr w:type="spellStart"/>
      <w:r w:rsidRPr="001111C4">
        <w:t>COPs</w:t>
      </w:r>
      <w:proofErr w:type="spellEnd"/>
      <w:r w:rsidRPr="001111C4">
        <w:t xml:space="preserve"> são complexas e, muitas vezes, extrapolam a capacidade de incidência direta de movimentos sociais e governos, exigindo priorização estratégica de agendas e espaços. </w:t>
      </w:r>
    </w:p>
    <w:p w14:paraId="34D2F6E1" w14:textId="66DD6C9A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 xml:space="preserve">Reconhecimento de que as negociações seguem após a COP30, com o Brasil ainda na presidência, o que mantém abertas possibilidades de incidência. </w:t>
      </w:r>
    </w:p>
    <w:p w14:paraId="1C55F8B9" w14:textId="34817E77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 xml:space="preserve">Identificação, por parte do governo, de espaços estratégicos de atuação, com destaque para iniciativas de formação de lideranças (ex.: programa </w:t>
      </w:r>
      <w:proofErr w:type="spellStart"/>
      <w:r w:rsidRPr="001111C4">
        <w:t>Kala</w:t>
      </w:r>
      <w:proofErr w:type="spellEnd"/>
      <w:r w:rsidRPr="001111C4">
        <w:t xml:space="preserve"> </w:t>
      </w:r>
      <w:proofErr w:type="spellStart"/>
      <w:r w:rsidRPr="001111C4">
        <w:t>Tukula</w:t>
      </w:r>
      <w:proofErr w:type="spellEnd"/>
      <w:r w:rsidRPr="001111C4">
        <w:t xml:space="preserve">) e preparação para agendas internacionais como Bonn. </w:t>
      </w:r>
    </w:p>
    <w:p w14:paraId="293382A9" w14:textId="1ED51C2A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 xml:space="preserve">Necessidade de maior alinhamento contínuo entre governo, coordenações e federações quilombolas e CONAQ, bem como de fortalecimento do papel do movimento na pressão para avanço das pautas. </w:t>
      </w:r>
      <w:r w:rsidR="0086564E">
        <w:t xml:space="preserve">O CG-PNGTAQ também precisa acompanhar e estar ciente dos </w:t>
      </w:r>
      <w:r w:rsidR="006F76FF">
        <w:t>desdobramentos.</w:t>
      </w:r>
    </w:p>
    <w:p w14:paraId="382862BD" w14:textId="75F6A8D5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 xml:space="preserve">Limitações de acesso e participação efetiva de representantes do movimento social nos espaços oficiais da COP, mesmo quando credenciados. </w:t>
      </w:r>
    </w:p>
    <w:p w14:paraId="0060C23C" w14:textId="672063F0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>Importância de qualificar a participação institucional, inclusive com maior aproximação com o M</w:t>
      </w:r>
      <w:r w:rsidR="00FF5DA3">
        <w:t xml:space="preserve">inistério das </w:t>
      </w:r>
      <w:r w:rsidRPr="001111C4">
        <w:t>R</w:t>
      </w:r>
      <w:r w:rsidR="00FF5DA3">
        <w:t xml:space="preserve">elações </w:t>
      </w:r>
      <w:r w:rsidRPr="001111C4">
        <w:t>E</w:t>
      </w:r>
      <w:r w:rsidR="00FF5DA3">
        <w:t>xteriores (MRE</w:t>
      </w:r>
      <w:r w:rsidR="0050759F">
        <w:t>)</w:t>
      </w:r>
      <w:r w:rsidRPr="001111C4">
        <w:t xml:space="preserve"> e de ocupar também espaços paralelos (zona verde) para visibilizar experiências e demandas. </w:t>
      </w:r>
      <w:r w:rsidR="0050759F">
        <w:t>Marco Túlio Cabral, do MRE, se mostrou disposto a entender melhor as pautas quilombolas.</w:t>
      </w:r>
    </w:p>
    <w:p w14:paraId="1B08158C" w14:textId="36507544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>Desafios relacionados ao acesso a financiamento climático (ex.: fundos internacionais</w:t>
      </w:r>
      <w:r w:rsidR="00F5074E">
        <w:t>, TFFF</w:t>
      </w:r>
      <w:r w:rsidRPr="001111C4">
        <w:t xml:space="preserve">), ainda pouco compreendidos, com esforços em curso para levantamento de informações. </w:t>
      </w:r>
    </w:p>
    <w:p w14:paraId="202F539C" w14:textId="6AEF9CAC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 xml:space="preserve">Registros de que propostas como a NDC Quilombola </w:t>
      </w:r>
      <w:r w:rsidR="00F5074E">
        <w:t>(</w:t>
      </w:r>
      <w:r w:rsidR="00C47786">
        <w:t>Contribuições</w:t>
      </w:r>
      <w:r w:rsidR="00F5074E">
        <w:t xml:space="preserve"> </w:t>
      </w:r>
      <w:r w:rsidR="0057350B">
        <w:t>N</w:t>
      </w:r>
      <w:r w:rsidR="00C47786">
        <w:t>aciona</w:t>
      </w:r>
      <w:r w:rsidR="0057350B">
        <w:t>lmente</w:t>
      </w:r>
      <w:r w:rsidR="00C47786">
        <w:t xml:space="preserve"> </w:t>
      </w:r>
      <w:r w:rsidR="0057350B">
        <w:t>D</w:t>
      </w:r>
      <w:r w:rsidR="00C47786">
        <w:t xml:space="preserve">eterminadas) </w:t>
      </w:r>
      <w:r w:rsidRPr="001111C4">
        <w:t>não foram incorporadas</w:t>
      </w:r>
      <w:r w:rsidR="0057350B">
        <w:t xml:space="preserve"> pelo Governo Federal</w:t>
      </w:r>
      <w:r w:rsidRPr="001111C4">
        <w:t xml:space="preserve">, evidenciando limites de incidência nas negociações formais. </w:t>
      </w:r>
    </w:p>
    <w:p w14:paraId="52A74EEE" w14:textId="12AEB7F1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>Necessidade de aprofundar o debate interno sobre estratégias de incidência (incluindo diferentes cenários políticos</w:t>
      </w:r>
      <w:r w:rsidR="0057350B">
        <w:t xml:space="preserve"> </w:t>
      </w:r>
      <w:r w:rsidR="00ED64F8">
        <w:t>pós eleições 2026</w:t>
      </w:r>
      <w:r w:rsidRPr="001111C4">
        <w:t>) e de alinhar agendas com iniciativas internacionais e regionais (ex.: Plano de Aceleração de Soluções – PAS</w:t>
      </w:r>
      <w:r w:rsidR="00ED64F8">
        <w:t>, da RRI</w:t>
      </w:r>
      <w:r w:rsidRPr="001111C4">
        <w:t xml:space="preserve">). </w:t>
      </w:r>
    </w:p>
    <w:p w14:paraId="778BD055" w14:textId="138DDF68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>Indicação de trazer, em reuniões futuras, apresentações técnicas para qualificar a compreensão do CG sobre instrumentos como Plano Clima (adaptação e mitigação) e outras agendas estratégicas.</w:t>
      </w:r>
      <w:r w:rsidR="00ED64F8">
        <w:t xml:space="preserve"> MIR vai convidar consultor que está assessorando o ministério para </w:t>
      </w:r>
      <w:r w:rsidR="00FD299E">
        <w:t>uma apresentação durante a VII Reunião do CG-PNGTAQ em maio em Brasília.</w:t>
      </w:r>
      <w:r w:rsidRPr="001111C4">
        <w:t xml:space="preserve"> </w:t>
      </w:r>
    </w:p>
    <w:p w14:paraId="49C43ED8" w14:textId="55641661" w:rsidR="001111C4" w:rsidRP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lastRenderedPageBreak/>
        <w:t xml:space="preserve">Ausência de uma avaliação sistematizada pós-COP30, sendo apontada a importância de identificar avanços, limites e aprendizados. </w:t>
      </w:r>
    </w:p>
    <w:p w14:paraId="5282C8C6" w14:textId="6F0A42A3" w:rsidR="001111C4" w:rsidRDefault="001111C4" w:rsidP="00F705F4">
      <w:pPr>
        <w:pStyle w:val="PargrafodaLista"/>
        <w:numPr>
          <w:ilvl w:val="0"/>
          <w:numId w:val="34"/>
        </w:numPr>
        <w:ind w:left="426"/>
      </w:pPr>
      <w:r w:rsidRPr="001111C4">
        <w:t>Relatos de frustração quanto a resultados concretos, incluindo a baixa implementação de compromissos internacionais</w:t>
      </w:r>
      <w:r w:rsidR="00BA6948">
        <w:t xml:space="preserve"> (</w:t>
      </w:r>
      <w:proofErr w:type="spellStart"/>
      <w:r w:rsidR="00BA6948">
        <w:t>ex</w:t>
      </w:r>
      <w:proofErr w:type="spellEnd"/>
      <w:r w:rsidR="00BA6948">
        <w:t>: Acordo de Paris)</w:t>
      </w:r>
      <w:r w:rsidRPr="001111C4">
        <w:t xml:space="preserve"> e desafios persistentes na agenda de titulação e proteção territorial, apesar de iniciativas pontuais.</w:t>
      </w:r>
      <w:r w:rsidR="00D91680">
        <w:t xml:space="preserve"> Havia a expectativa de que ao menos um Território Quilombola fosse titulado na Amazônia, </w:t>
      </w:r>
      <w:r w:rsidR="006F30A1">
        <w:t xml:space="preserve">mas </w:t>
      </w:r>
      <w:r w:rsidR="00AB01D6">
        <w:t>Governo Federal demarcou apenas Terras Indígenas.</w:t>
      </w:r>
      <w:r w:rsidR="00BA6948">
        <w:t xml:space="preserve"> </w:t>
      </w:r>
      <w:r w:rsidR="008B6DB2">
        <w:t>Por outro lado, o</w:t>
      </w:r>
      <w:r w:rsidR="00BA6948">
        <w:t xml:space="preserve"> Instituto de Terras do Pará (ITERPA) entregou 12 títulos.</w:t>
      </w:r>
    </w:p>
    <w:p w14:paraId="231724C3" w14:textId="1E80653E" w:rsidR="00000E2B" w:rsidRDefault="00000E2B" w:rsidP="00000E2B">
      <w:pPr>
        <w:pStyle w:val="Ttulo3"/>
      </w:pPr>
      <w:r>
        <w:t xml:space="preserve">4.3 </w:t>
      </w:r>
      <w:r w:rsidR="00153F4B" w:rsidRPr="00153F4B">
        <w:t xml:space="preserve">Governança do CG-PNGTAQ, dinâmica dos </w:t>
      </w:r>
      <w:proofErr w:type="spellStart"/>
      <w:r w:rsidR="00153F4B" w:rsidRPr="00153F4B">
        <w:t>GTs</w:t>
      </w:r>
      <w:proofErr w:type="spellEnd"/>
      <w:r w:rsidR="00153F4B" w:rsidRPr="00153F4B">
        <w:t xml:space="preserve"> e organização das agendas</w:t>
      </w:r>
    </w:p>
    <w:p w14:paraId="04AF9EFD" w14:textId="77777777" w:rsidR="00193C58" w:rsidRPr="00193C58" w:rsidRDefault="00193C58" w:rsidP="00116BFA">
      <w:pPr>
        <w:pStyle w:val="PargrafodaLista"/>
        <w:numPr>
          <w:ilvl w:val="0"/>
          <w:numId w:val="45"/>
        </w:numPr>
        <w:ind w:left="426"/>
      </w:pPr>
      <w:r w:rsidRPr="00193C58">
        <w:t>Discutiu-se a necessidade de fortalecer o funcionamento do CG-PNGTAQ, com ampliação do uso de reuniões extraordinárias, especialmente virtuais, e melhor aproveitamento da presença de membros em Brasília para articulação de agendas.</w:t>
      </w:r>
    </w:p>
    <w:p w14:paraId="416F336F" w14:textId="77777777" w:rsidR="00193C58" w:rsidRDefault="00193C58" w:rsidP="00116BFA">
      <w:pPr>
        <w:pStyle w:val="PargrafodaLista"/>
        <w:numPr>
          <w:ilvl w:val="0"/>
          <w:numId w:val="45"/>
        </w:numPr>
        <w:ind w:left="426"/>
      </w:pPr>
      <w:r w:rsidRPr="00193C58">
        <w:t xml:space="preserve">Reforçou-se que os </w:t>
      </w:r>
      <w:proofErr w:type="spellStart"/>
      <w:r w:rsidRPr="00193C58">
        <w:t>GTs</w:t>
      </w:r>
      <w:proofErr w:type="spellEnd"/>
      <w:r w:rsidRPr="00193C58">
        <w:t xml:space="preserve"> devem indicar coordenação, conforme o Regimento Interno, e atuar não apenas na resposta a demandas, mas também na qualificação do </w:t>
      </w:r>
      <w:r>
        <w:t>CG-PNGTAQ</w:t>
      </w:r>
      <w:r w:rsidRPr="00193C58">
        <w:t xml:space="preserve">, por meio de estudos, formação e produção de materiais. </w:t>
      </w:r>
    </w:p>
    <w:p w14:paraId="60731092" w14:textId="2F607256" w:rsidR="00193C58" w:rsidRPr="00193C58" w:rsidRDefault="00193C58" w:rsidP="00116BFA">
      <w:pPr>
        <w:pStyle w:val="PargrafodaLista"/>
        <w:numPr>
          <w:ilvl w:val="0"/>
          <w:numId w:val="45"/>
        </w:numPr>
        <w:ind w:left="426"/>
      </w:pPr>
      <w:r w:rsidRPr="00193C58">
        <w:t xml:space="preserve">Apontou-se a necessidade de apoio à sistematização das reuniões dos </w:t>
      </w:r>
      <w:proofErr w:type="spellStart"/>
      <w:r w:rsidRPr="00193C58">
        <w:t>GTs</w:t>
      </w:r>
      <w:proofErr w:type="spellEnd"/>
      <w:r w:rsidRPr="00193C58">
        <w:t>.</w:t>
      </w:r>
      <w:r>
        <w:t xml:space="preserve"> Consultora da GIZ e Caio Mota poderão apoiar.</w:t>
      </w:r>
    </w:p>
    <w:p w14:paraId="394FA7E0" w14:textId="77777777" w:rsidR="00193C58" w:rsidRPr="00193C58" w:rsidRDefault="00193C58" w:rsidP="00116BFA">
      <w:pPr>
        <w:pStyle w:val="PargrafodaLista"/>
        <w:numPr>
          <w:ilvl w:val="0"/>
          <w:numId w:val="45"/>
        </w:numPr>
        <w:ind w:left="426"/>
      </w:pPr>
      <w:r w:rsidRPr="00193C58">
        <w:t>Destacou-se que documentos oficiais devem ser emitidos pela Secretaria Executiva, enquanto a identidade visual do CG deve ser utilizada apenas em materiais de apoio.</w:t>
      </w:r>
    </w:p>
    <w:p w14:paraId="3FE8195D" w14:textId="77777777" w:rsidR="00193C58" w:rsidRPr="00193C58" w:rsidRDefault="00193C58" w:rsidP="00116BFA">
      <w:pPr>
        <w:pStyle w:val="PargrafodaLista"/>
        <w:numPr>
          <w:ilvl w:val="0"/>
          <w:numId w:val="45"/>
        </w:numPr>
        <w:ind w:left="426"/>
      </w:pPr>
      <w:r w:rsidRPr="00193C58">
        <w:t>Foi abordado o contexto eleitoral, com restrições a agendas nos estados e ações de incidência a partir de junho, indicando a necessidade de adequação do planejamento, incluindo a realização de reuniões no período.</w:t>
      </w:r>
    </w:p>
    <w:p w14:paraId="4621C838" w14:textId="3C1076CC" w:rsidR="00193C58" w:rsidRPr="00193C58" w:rsidRDefault="00B64AC4" w:rsidP="00116BFA">
      <w:pPr>
        <w:pStyle w:val="PargrafodaLista"/>
        <w:numPr>
          <w:ilvl w:val="0"/>
          <w:numId w:val="45"/>
        </w:numPr>
        <w:ind w:left="426"/>
      </w:pPr>
      <w:r>
        <w:t>R</w:t>
      </w:r>
      <w:r w:rsidR="00193C58" w:rsidRPr="00193C58">
        <w:t>essaltou-se a importância de acionar e convidar outros ministérios e órgãos estratégicos, conforme os temas em pauta.</w:t>
      </w:r>
      <w:r>
        <w:t xml:space="preserve"> A título de exemplo, fo</w:t>
      </w:r>
      <w:r w:rsidR="00724310">
        <w:t>ram</w:t>
      </w:r>
      <w:r>
        <w:t xml:space="preserve"> mencionado</w:t>
      </w:r>
      <w:r w:rsidR="00724310">
        <w:t>s</w:t>
      </w:r>
      <w:r>
        <w:t xml:space="preserve"> o</w:t>
      </w:r>
      <w:r w:rsidR="00724310">
        <w:t xml:space="preserve">s Ministérios da Justiça e dos Direitos Humanos, que podem contribuir com a </w:t>
      </w:r>
      <w:r w:rsidR="00BC7749">
        <w:t>questão da proteção de quilombolas defensores e defensoras de direitos humanos.</w:t>
      </w:r>
      <w:r>
        <w:t xml:space="preserve"> </w:t>
      </w:r>
    </w:p>
    <w:p w14:paraId="27C98F1B" w14:textId="45BA3CCA" w:rsidR="005876F7" w:rsidRPr="00FA0FC4" w:rsidRDefault="005876F7" w:rsidP="003D7A0C">
      <w:pPr>
        <w:pStyle w:val="Ttulo2"/>
      </w:pPr>
      <w:r w:rsidRPr="00FA0FC4">
        <w:t xml:space="preserve">5. Estruturação dos </w:t>
      </w:r>
      <w:r w:rsidR="009A7338">
        <w:t>Grupos de Trabalho (</w:t>
      </w:r>
      <w:proofErr w:type="spellStart"/>
      <w:r w:rsidRPr="00FA0FC4">
        <w:t>GTs</w:t>
      </w:r>
      <w:proofErr w:type="spellEnd"/>
      <w:r w:rsidR="009A7338">
        <w:t>) do CG-PNGTAQ</w:t>
      </w:r>
      <w:r w:rsidRPr="00FA0FC4">
        <w:t xml:space="preserve"> </w:t>
      </w:r>
    </w:p>
    <w:p w14:paraId="7A83C5FD" w14:textId="696F1682" w:rsidR="005876F7" w:rsidRDefault="001C4D73" w:rsidP="003D7A0C">
      <w:pPr>
        <w:pStyle w:val="Ttulo3"/>
        <w:rPr>
          <w:i w:val="0"/>
          <w:iCs/>
        </w:rPr>
      </w:pPr>
      <w:r>
        <w:t xml:space="preserve">5.1. </w:t>
      </w:r>
      <w:r w:rsidR="005876F7">
        <w:t>Composição</w:t>
      </w:r>
      <w:r w:rsidR="000F4CAD">
        <w:t xml:space="preserve"> e periodicidade de reuniões</w:t>
      </w:r>
    </w:p>
    <w:p w14:paraId="7D69D583" w14:textId="74C5599A" w:rsidR="00C63DCA" w:rsidRDefault="00C63DCA" w:rsidP="00C63DCA">
      <w:r>
        <w:t xml:space="preserve">Em janeiro, </w:t>
      </w:r>
      <w:r w:rsidR="009A7338">
        <w:t>uma enquete levant</w:t>
      </w:r>
      <w:r w:rsidR="0042213B">
        <w:t>ou</w:t>
      </w:r>
      <w:r w:rsidR="009A7338">
        <w:t xml:space="preserve"> os nomes dos componentes de cada GT. No entanto, nem todos os membros do CG-PNGTAQ responderam. </w:t>
      </w:r>
      <w:r w:rsidR="000832B6">
        <w:t>Durante a reunião em Januária, tentou-se consolidar a composição, mas ainda faltam membros</w:t>
      </w:r>
      <w:r w:rsidR="008F188F">
        <w:t>, sobretudo em função da troca de representantes dos ministérios.</w:t>
      </w:r>
    </w:p>
    <w:p w14:paraId="0E93A3DE" w14:textId="13D9CC74" w:rsidR="008F188F" w:rsidRDefault="008F188F" w:rsidP="00C63DCA">
      <w:r>
        <w:t xml:space="preserve">Os membros dos ministérios e da sociedade civil presentes </w:t>
      </w:r>
      <w:r w:rsidR="000D10E4">
        <w:t xml:space="preserve">na reunião </w:t>
      </w:r>
      <w:r>
        <w:t xml:space="preserve">se comprometeram a </w:t>
      </w:r>
      <w:r w:rsidR="000D10E4">
        <w:t xml:space="preserve">consultar seus respectivos quadros para consolidar os </w:t>
      </w:r>
      <w:proofErr w:type="spellStart"/>
      <w:r w:rsidR="000D10E4">
        <w:t>GTs</w:t>
      </w:r>
      <w:proofErr w:type="spellEnd"/>
      <w:r w:rsidR="000D10E4">
        <w:t>.</w:t>
      </w:r>
      <w:r w:rsidR="007C3C31">
        <w:t xml:space="preserve"> A ideia é ter uma distribuição de representações de</w:t>
      </w:r>
      <w:r w:rsidR="00E0534B">
        <w:t xml:space="preserve"> membros titulares e suplentes de</w:t>
      </w:r>
      <w:r w:rsidR="007C3C31">
        <w:t xml:space="preserve"> modo a otimizar o</w:t>
      </w:r>
      <w:r w:rsidR="00A64DA0">
        <w:t xml:space="preserve">s espaços de discussão dos </w:t>
      </w:r>
      <w:proofErr w:type="spellStart"/>
      <w:r w:rsidR="00A64DA0">
        <w:t>GTs</w:t>
      </w:r>
      <w:proofErr w:type="spellEnd"/>
      <w:r w:rsidR="00A64DA0">
        <w:t>.</w:t>
      </w:r>
      <w:r w:rsidR="00BC590A">
        <w:t xml:space="preserve"> Nesse sentido, recomendou-se que um mesmo membro não participe em mais do que dois </w:t>
      </w:r>
      <w:proofErr w:type="spellStart"/>
      <w:r w:rsidR="00BC590A">
        <w:t>GTs</w:t>
      </w:r>
      <w:proofErr w:type="spellEnd"/>
      <w:r w:rsidR="00BC590A">
        <w:t>.</w:t>
      </w:r>
    </w:p>
    <w:p w14:paraId="5E21AEE5" w14:textId="4E7EC896" w:rsidR="00A64DA0" w:rsidRDefault="00A64DA0" w:rsidP="00A64DA0">
      <w:r>
        <w:t>Apesar das lacunas, por ora, a composição e a</w:t>
      </w:r>
      <w:r w:rsidR="0042213B">
        <w:t xml:space="preserve"> periodicidade</w:t>
      </w:r>
      <w:r>
        <w:t xml:space="preserve"> </w:t>
      </w:r>
      <w:r w:rsidR="0042213B">
        <w:t xml:space="preserve">das reuniões </w:t>
      </w:r>
      <w:r>
        <w:t>são as seguintes:</w:t>
      </w:r>
    </w:p>
    <w:p w14:paraId="5F37A0D7" w14:textId="60A03BD1" w:rsidR="000D10E4" w:rsidRDefault="00721488" w:rsidP="003F2DEE">
      <w:pPr>
        <w:pStyle w:val="Ttulo4"/>
      </w:pPr>
      <w:r w:rsidRPr="00721488">
        <w:t>GT 1 - Estratégia de Financiamento e Articulação Interministerial e Interfederativa</w:t>
      </w:r>
      <w:r>
        <w:t xml:space="preserve"> </w:t>
      </w:r>
    </w:p>
    <w:p w14:paraId="72EABC29" w14:textId="3D6AA8D2" w:rsidR="00BC590A" w:rsidRDefault="00BC590A" w:rsidP="003974E4">
      <w:pPr>
        <w:pStyle w:val="PargrafodaLista"/>
        <w:numPr>
          <w:ilvl w:val="0"/>
          <w:numId w:val="20"/>
        </w:numPr>
      </w:pPr>
      <w:r w:rsidRPr="00BC590A">
        <w:t>Mário dos Santos Campos Júnior</w:t>
      </w:r>
      <w:r w:rsidR="00B2169C">
        <w:t xml:space="preserve"> –</w:t>
      </w:r>
      <w:r w:rsidRPr="00BC590A">
        <w:t xml:space="preserve"> representante </w:t>
      </w:r>
      <w:r w:rsidR="003C69D7">
        <w:t xml:space="preserve">quilombola </w:t>
      </w:r>
      <w:r w:rsidR="0085647C">
        <w:t>da região Nordeste</w:t>
      </w:r>
    </w:p>
    <w:p w14:paraId="4D2BCB31" w14:textId="77777777" w:rsidR="004B2DD0" w:rsidRPr="003974E4" w:rsidRDefault="004B2DD0" w:rsidP="003974E4">
      <w:pPr>
        <w:pStyle w:val="PargrafodaLista"/>
        <w:numPr>
          <w:ilvl w:val="0"/>
          <w:numId w:val="20"/>
        </w:numPr>
        <w:rPr>
          <w:rFonts w:ascii="Calibri" w:hAnsi="Calibri" w:cs="Calibri"/>
        </w:rPr>
      </w:pPr>
      <w:r w:rsidRPr="003974E4">
        <w:rPr>
          <w:rFonts w:ascii="Calibri" w:hAnsi="Calibri" w:cs="Calibri"/>
        </w:rPr>
        <w:t>Laura Ferreira da Silva – representante quilombola da região Centro-Oeste</w:t>
      </w:r>
    </w:p>
    <w:p w14:paraId="1885B0AE" w14:textId="77777777" w:rsidR="003974E4" w:rsidRDefault="003974E4" w:rsidP="003974E4">
      <w:pPr>
        <w:pStyle w:val="PargrafodaLista"/>
        <w:numPr>
          <w:ilvl w:val="0"/>
          <w:numId w:val="20"/>
        </w:numPr>
      </w:pPr>
      <w:r w:rsidRPr="003974E4">
        <w:rPr>
          <w:rFonts w:ascii="Calibri" w:hAnsi="Calibri" w:cs="Calibri"/>
        </w:rPr>
        <w:t>José Alex Borges Mendes – representante quilombola da região Sul</w:t>
      </w:r>
      <w:r w:rsidRPr="002E5D67">
        <w:t xml:space="preserve"> </w:t>
      </w:r>
    </w:p>
    <w:p w14:paraId="534AF236" w14:textId="173503E9" w:rsidR="002E5D67" w:rsidRPr="00AA77A5" w:rsidRDefault="006729A3" w:rsidP="003974E4">
      <w:pPr>
        <w:pStyle w:val="PargrafodaLista"/>
        <w:numPr>
          <w:ilvl w:val="0"/>
          <w:numId w:val="20"/>
        </w:numPr>
      </w:pPr>
      <w:r>
        <w:lastRenderedPageBreak/>
        <w:t xml:space="preserve">Raimundo </w:t>
      </w:r>
      <w:r w:rsidR="002E5D67" w:rsidRPr="002E5D67">
        <w:t>Hilário</w:t>
      </w:r>
      <w:r>
        <w:t xml:space="preserve"> Seabra de Moraes </w:t>
      </w:r>
      <w:r w:rsidR="00AA77A5" w:rsidRPr="003974E4">
        <w:rPr>
          <w:rFonts w:ascii="Calibri" w:hAnsi="Calibri" w:cs="Calibri"/>
        </w:rPr>
        <w:t xml:space="preserve">– representante quilombola da região </w:t>
      </w:r>
      <w:r w:rsidR="00AA77A5">
        <w:rPr>
          <w:rFonts w:ascii="Calibri" w:hAnsi="Calibri" w:cs="Calibri"/>
        </w:rPr>
        <w:t>Norte</w:t>
      </w:r>
    </w:p>
    <w:p w14:paraId="57921A39" w14:textId="2E452F82" w:rsidR="00AA77A5" w:rsidRDefault="00AA77A5" w:rsidP="00AA77A5">
      <w:pPr>
        <w:pStyle w:val="PargrafodaLista"/>
        <w:numPr>
          <w:ilvl w:val="0"/>
          <w:numId w:val="20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Isabela Cru</w:t>
      </w:r>
      <w:r w:rsidR="007038BC">
        <w:rPr>
          <w:rFonts w:ascii="Calibri" w:hAnsi="Calibri" w:cs="Calibri"/>
        </w:rPr>
        <w:t>z –</w:t>
      </w:r>
      <w:r>
        <w:rPr>
          <w:rFonts w:ascii="Calibri" w:hAnsi="Calibri" w:cs="Calibri"/>
        </w:rPr>
        <w:t xml:space="preserve"> representante do Ministério do Desenvolvimento Agrário (MDA)</w:t>
      </w:r>
    </w:p>
    <w:p w14:paraId="56F07E71" w14:textId="42F21870" w:rsidR="002E5D67" w:rsidRPr="002E5D67" w:rsidRDefault="00C37938" w:rsidP="002E5D67">
      <w:r>
        <w:t xml:space="preserve">Periodicidade das reuniões: </w:t>
      </w:r>
      <w:r w:rsidR="00C44229">
        <w:t>p</w:t>
      </w:r>
      <w:r w:rsidR="002E5D67" w:rsidRPr="002E5D67">
        <w:t>rimeira segunda-feira de cada mês</w:t>
      </w:r>
      <w:r>
        <w:t>, às</w:t>
      </w:r>
      <w:r w:rsidR="002E5D67" w:rsidRPr="002E5D67">
        <w:t xml:space="preserve"> 9h (8h no MT)</w:t>
      </w:r>
    </w:p>
    <w:p w14:paraId="3B11338B" w14:textId="32F6CD96" w:rsidR="00721488" w:rsidRDefault="002E5D67" w:rsidP="002E5D67">
      <w:r w:rsidRPr="002E5D67">
        <w:t>Primeira reunião: 6 de abril</w:t>
      </w:r>
    </w:p>
    <w:p w14:paraId="54B19586" w14:textId="77777777" w:rsidR="006A0FDC" w:rsidRPr="002E5D67" w:rsidRDefault="006A0FDC" w:rsidP="003F2DEE">
      <w:pPr>
        <w:pStyle w:val="Ttulo4"/>
      </w:pPr>
      <w:r w:rsidRPr="006A0FDC">
        <w:t>GT 2 - Integridade territorial, usos, manejo e conservação ambiental com ancestralidade, identidade e patrimônio cultural</w:t>
      </w:r>
    </w:p>
    <w:p w14:paraId="703B6FDC" w14:textId="53FFE005" w:rsidR="00164989" w:rsidRPr="00164989" w:rsidRDefault="00164989" w:rsidP="00164989">
      <w:pPr>
        <w:pStyle w:val="PargrafodaLista"/>
        <w:numPr>
          <w:ilvl w:val="0"/>
          <w:numId w:val="22"/>
        </w:numPr>
      </w:pPr>
      <w:proofErr w:type="spellStart"/>
      <w:r w:rsidRPr="00761B52">
        <w:t>Fran</w:t>
      </w:r>
      <w:r w:rsidR="00761B52" w:rsidRPr="00761B52">
        <w:t>cileia</w:t>
      </w:r>
      <w:proofErr w:type="spellEnd"/>
      <w:r w:rsidRPr="00761B52">
        <w:t xml:space="preserve"> Paula</w:t>
      </w:r>
      <w:r w:rsidR="00D91FE3" w:rsidRPr="00761B52">
        <w:t xml:space="preserve"> </w:t>
      </w:r>
      <w:r w:rsidR="00761B52" w:rsidRPr="00761B52">
        <w:t xml:space="preserve">de Castro </w:t>
      </w:r>
      <w:r w:rsidR="00D91FE3" w:rsidRPr="00761B52">
        <w:rPr>
          <w:rFonts w:ascii="Calibri" w:hAnsi="Calibri" w:cs="Calibri"/>
        </w:rPr>
        <w:t xml:space="preserve">– </w:t>
      </w:r>
      <w:r w:rsidR="00A22BBE" w:rsidRPr="00A22BBE">
        <w:rPr>
          <w:rFonts w:ascii="Calibri" w:hAnsi="Calibri" w:cs="Calibri"/>
        </w:rPr>
        <w:t xml:space="preserve">representante da </w:t>
      </w:r>
      <w:r w:rsidR="00A22BBE" w:rsidRPr="00A22BBE">
        <w:rPr>
          <w:rFonts w:cstheme="minorHAnsi"/>
        </w:rPr>
        <w:t>Coordenação Nacional de Articulação das Comunidades Negras Rurais Quilombolas (CONAQ)</w:t>
      </w:r>
    </w:p>
    <w:p w14:paraId="1E00FEA6" w14:textId="252CE45F" w:rsidR="00164989" w:rsidRPr="00164989" w:rsidRDefault="00164989" w:rsidP="00164989">
      <w:pPr>
        <w:pStyle w:val="PargrafodaLista"/>
        <w:numPr>
          <w:ilvl w:val="0"/>
          <w:numId w:val="22"/>
        </w:numPr>
      </w:pPr>
      <w:r w:rsidRPr="00F3535F">
        <w:t>Queila</w:t>
      </w:r>
      <w:r w:rsidR="00D91FE3" w:rsidRPr="00F3535F">
        <w:t xml:space="preserve"> </w:t>
      </w:r>
      <w:r w:rsidR="00F3535F" w:rsidRPr="00F3535F">
        <w:t xml:space="preserve">Costa Couto </w:t>
      </w:r>
      <w:r w:rsidR="00D91FE3">
        <w:rPr>
          <w:rFonts w:ascii="Calibri" w:hAnsi="Calibri" w:cs="Calibri"/>
        </w:rPr>
        <w:t xml:space="preserve">– </w:t>
      </w:r>
      <w:r w:rsidR="00D91FE3" w:rsidRPr="003974E4">
        <w:rPr>
          <w:rFonts w:ascii="Calibri" w:hAnsi="Calibri" w:cs="Calibri"/>
        </w:rPr>
        <w:t>representante quilombola da região</w:t>
      </w:r>
      <w:r w:rsidR="00D91FE3">
        <w:rPr>
          <w:rFonts w:ascii="Calibri" w:hAnsi="Calibri" w:cs="Calibri"/>
        </w:rPr>
        <w:t xml:space="preserve"> Norte</w:t>
      </w:r>
    </w:p>
    <w:p w14:paraId="5656C5E0" w14:textId="77777777" w:rsidR="00EE5FEC" w:rsidRDefault="001B2D3C" w:rsidP="00C44229">
      <w:pPr>
        <w:pStyle w:val="PargrafodaLista"/>
        <w:numPr>
          <w:ilvl w:val="0"/>
          <w:numId w:val="22"/>
        </w:numPr>
      </w:pPr>
      <w:r w:rsidRPr="00212DB5">
        <w:t xml:space="preserve">Eliane </w:t>
      </w:r>
      <w:r>
        <w:t xml:space="preserve">Creuza dos Santos Silva </w:t>
      </w:r>
      <w:r w:rsidRPr="00212DB5">
        <w:t>–</w:t>
      </w:r>
      <w:r>
        <w:t xml:space="preserve"> </w:t>
      </w:r>
      <w:r w:rsidRPr="003974E4">
        <w:rPr>
          <w:rFonts w:ascii="Calibri" w:hAnsi="Calibri" w:cs="Calibri"/>
        </w:rPr>
        <w:t xml:space="preserve">representante quilombola da região </w:t>
      </w:r>
      <w:r>
        <w:rPr>
          <w:rFonts w:ascii="Calibri" w:hAnsi="Calibri" w:cs="Calibri"/>
        </w:rPr>
        <w:t>Nordeste</w:t>
      </w:r>
      <w:r w:rsidRPr="00164989">
        <w:t xml:space="preserve"> </w:t>
      </w:r>
    </w:p>
    <w:p w14:paraId="6D66F2B6" w14:textId="337D0AC0" w:rsidR="00C44229" w:rsidRPr="00164989" w:rsidRDefault="00F3535F" w:rsidP="00C44229">
      <w:pPr>
        <w:pStyle w:val="PargrafodaLista"/>
        <w:numPr>
          <w:ilvl w:val="0"/>
          <w:numId w:val="22"/>
        </w:numPr>
      </w:pPr>
      <w:r w:rsidRPr="00F3535F">
        <w:t>Francisco Cordeiro Barbosa</w:t>
      </w:r>
      <w:r w:rsidR="00FF4E29" w:rsidRPr="00B2169C">
        <w:rPr>
          <w:color w:val="EE0000"/>
        </w:rPr>
        <w:t xml:space="preserve"> </w:t>
      </w:r>
      <w:r w:rsidR="00D91FE3">
        <w:rPr>
          <w:rFonts w:ascii="Calibri" w:hAnsi="Calibri" w:cs="Calibri"/>
        </w:rPr>
        <w:t xml:space="preserve">– </w:t>
      </w:r>
      <w:r w:rsidR="00FF4E29" w:rsidRPr="003974E4">
        <w:rPr>
          <w:rFonts w:ascii="Calibri" w:hAnsi="Calibri" w:cs="Calibri"/>
        </w:rPr>
        <w:t>representante quilombola da região</w:t>
      </w:r>
      <w:r w:rsidR="00FF4E29">
        <w:rPr>
          <w:rFonts w:ascii="Calibri" w:hAnsi="Calibri" w:cs="Calibri"/>
        </w:rPr>
        <w:t xml:space="preserve"> Sudeste</w:t>
      </w:r>
    </w:p>
    <w:p w14:paraId="630D7A86" w14:textId="3FA6EE4E" w:rsidR="001B2D3C" w:rsidRDefault="001B2D3C" w:rsidP="00C44229">
      <w:pPr>
        <w:pStyle w:val="PargrafodaLista"/>
        <w:numPr>
          <w:ilvl w:val="0"/>
          <w:numId w:val="22"/>
        </w:numPr>
      </w:pPr>
      <w:r>
        <w:rPr>
          <w:rFonts w:ascii="Calibri" w:hAnsi="Calibri" w:cs="Calibri"/>
        </w:rPr>
        <w:t>Isabela Cruz</w:t>
      </w:r>
      <w:r w:rsidR="00D91FE3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representante do Ministério do Desenvolvimento Agrário (MDA)</w:t>
      </w:r>
      <w:r w:rsidRPr="00164989">
        <w:t xml:space="preserve"> </w:t>
      </w:r>
    </w:p>
    <w:p w14:paraId="481566D6" w14:textId="77777777" w:rsidR="003511DF" w:rsidRPr="003511DF" w:rsidRDefault="00C44229" w:rsidP="003511DF">
      <w:pPr>
        <w:pStyle w:val="PargrafodaLista"/>
        <w:numPr>
          <w:ilvl w:val="0"/>
          <w:numId w:val="22"/>
        </w:numPr>
        <w:rPr>
          <w:color w:val="EE0000"/>
        </w:rPr>
      </w:pPr>
      <w:r w:rsidRPr="000F4CAD">
        <w:t>Sergio Freitas</w:t>
      </w:r>
      <w:r w:rsidR="00D91FE3" w:rsidRPr="000F4CAD">
        <w:t xml:space="preserve"> </w:t>
      </w:r>
      <w:r w:rsidR="00D91FE3" w:rsidRPr="000F4CAD">
        <w:rPr>
          <w:rFonts w:ascii="Calibri" w:hAnsi="Calibri" w:cs="Calibri"/>
        </w:rPr>
        <w:t>–</w:t>
      </w:r>
      <w:r w:rsidR="007F0BB1" w:rsidRPr="000F4CAD">
        <w:rPr>
          <w:rFonts w:ascii="Calibri" w:hAnsi="Calibri" w:cs="Calibri"/>
        </w:rPr>
        <w:t xml:space="preserve"> </w:t>
      </w:r>
      <w:r w:rsidR="007F0BB1" w:rsidRPr="000F4CAD">
        <w:t xml:space="preserve">representante </w:t>
      </w:r>
      <w:r w:rsidR="007F0BB1">
        <w:t>do Ministério do Meio Ambiente e</w:t>
      </w:r>
      <w:r w:rsidR="007F0BB1" w:rsidRPr="00FA40DE">
        <w:rPr>
          <w:rFonts w:eastAsiaTheme="minorEastAsia"/>
        </w:rPr>
        <w:t xml:space="preserve"> Mudança do Clima (MMA)</w:t>
      </w:r>
    </w:p>
    <w:p w14:paraId="58F6338F" w14:textId="13EEB7FF" w:rsidR="00164989" w:rsidRPr="003511DF" w:rsidRDefault="00164989" w:rsidP="003511DF">
      <w:pPr>
        <w:pStyle w:val="PargrafodaLista"/>
        <w:numPr>
          <w:ilvl w:val="0"/>
          <w:numId w:val="22"/>
        </w:numPr>
        <w:rPr>
          <w:color w:val="EE0000"/>
        </w:rPr>
      </w:pPr>
      <w:r w:rsidRPr="003511DF">
        <w:t>Alan</w:t>
      </w:r>
      <w:r w:rsidR="00D91FE3" w:rsidRPr="003511DF">
        <w:t xml:space="preserve"> </w:t>
      </w:r>
      <w:r w:rsidR="003511DF" w:rsidRPr="003511DF">
        <w:t xml:space="preserve">Matos </w:t>
      </w:r>
      <w:r w:rsidR="00D91FE3" w:rsidRPr="003511DF">
        <w:rPr>
          <w:rFonts w:ascii="Calibri" w:hAnsi="Calibri" w:cs="Calibri"/>
        </w:rPr>
        <w:t>–</w:t>
      </w:r>
      <w:r w:rsidR="003511DF" w:rsidRPr="003511DF">
        <w:rPr>
          <w:rFonts w:ascii="Calibri" w:hAnsi="Calibri" w:cs="Calibri"/>
        </w:rPr>
        <w:t xml:space="preserve"> </w:t>
      </w:r>
      <w:r w:rsidR="003511DF">
        <w:t>representante do Ministério da Cultura (MinC)</w:t>
      </w:r>
    </w:p>
    <w:p w14:paraId="56AB06F4" w14:textId="0F19BA94" w:rsidR="00164989" w:rsidRDefault="00164989" w:rsidP="00164989">
      <w:r>
        <w:t xml:space="preserve">Periodicidade das reuniões: </w:t>
      </w:r>
      <w:r w:rsidR="00C44229">
        <w:t>q</w:t>
      </w:r>
      <w:r w:rsidRPr="00164989">
        <w:t>uarta terça-feira de cada mês</w:t>
      </w:r>
      <w:r>
        <w:t>, às</w:t>
      </w:r>
      <w:r w:rsidRPr="00164989">
        <w:t xml:space="preserve"> 10h</w:t>
      </w:r>
    </w:p>
    <w:p w14:paraId="4D6E8B04" w14:textId="77777777" w:rsidR="00164989" w:rsidRPr="00164989" w:rsidRDefault="00164989" w:rsidP="00164989">
      <w:r w:rsidRPr="00164989">
        <w:t>Primeira reunião: 28 de abril</w:t>
      </w:r>
    </w:p>
    <w:p w14:paraId="49E54248" w14:textId="77777777" w:rsidR="001E7E52" w:rsidRPr="001E7E52" w:rsidRDefault="001E7E52" w:rsidP="003F2DEE">
      <w:pPr>
        <w:pStyle w:val="Ttulo4"/>
      </w:pPr>
      <w:r w:rsidRPr="001E7E52">
        <w:t>GT 3 - Produção sustentável e geração de renda, soberania alimentar e segurança nutricional</w:t>
      </w:r>
    </w:p>
    <w:p w14:paraId="1ECBBF2D" w14:textId="709F737D" w:rsidR="002B5251" w:rsidRPr="00761B52" w:rsidRDefault="00C44229" w:rsidP="002B5251">
      <w:pPr>
        <w:pStyle w:val="PargrafodaLista"/>
        <w:numPr>
          <w:ilvl w:val="0"/>
          <w:numId w:val="23"/>
        </w:numPr>
      </w:pPr>
      <w:r w:rsidRPr="00761B52">
        <w:t>Edna</w:t>
      </w:r>
      <w:r w:rsidR="002B5251" w:rsidRPr="00761B52">
        <w:t xml:space="preserve"> </w:t>
      </w:r>
      <w:r w:rsidR="00761B52" w:rsidRPr="00761B52">
        <w:t xml:space="preserve">Correia de Oliveira </w:t>
      </w:r>
      <w:r w:rsidR="00FF4E29" w:rsidRPr="00761B52">
        <w:t xml:space="preserve">– </w:t>
      </w:r>
      <w:r w:rsidR="00FF4E29" w:rsidRPr="00761B52">
        <w:rPr>
          <w:rFonts w:ascii="Calibri" w:hAnsi="Calibri" w:cs="Calibri"/>
        </w:rPr>
        <w:t>representante quilombola da região Sudeste</w:t>
      </w:r>
    </w:p>
    <w:p w14:paraId="6E82D9E2" w14:textId="50948DE8" w:rsidR="002B5251" w:rsidRPr="00B2169C" w:rsidRDefault="00B2169C" w:rsidP="002B5251">
      <w:pPr>
        <w:pStyle w:val="PargrafodaLista"/>
        <w:numPr>
          <w:ilvl w:val="0"/>
          <w:numId w:val="23"/>
        </w:numPr>
      </w:pPr>
      <w:r w:rsidRPr="00BC590A">
        <w:t>Mário dos Santos Campos Júnior</w:t>
      </w:r>
      <w:r w:rsidR="00FF4E29" w:rsidRPr="00A22BBE">
        <w:rPr>
          <w:color w:val="EE0000"/>
        </w:rPr>
        <w:t xml:space="preserve"> </w:t>
      </w:r>
      <w:r w:rsidR="00FF4E29" w:rsidRPr="00B2169C">
        <w:t xml:space="preserve">– </w:t>
      </w:r>
      <w:r w:rsidR="00FF4E29" w:rsidRPr="00B2169C">
        <w:rPr>
          <w:rFonts w:ascii="Calibri" w:hAnsi="Calibri" w:cs="Calibri"/>
        </w:rPr>
        <w:t>representante quilombola da Nordeste</w:t>
      </w:r>
    </w:p>
    <w:p w14:paraId="0D221343" w14:textId="7A43033B" w:rsidR="002B5251" w:rsidRPr="00C44229" w:rsidRDefault="002B5251" w:rsidP="002B5251">
      <w:pPr>
        <w:pStyle w:val="PargrafodaLista"/>
        <w:numPr>
          <w:ilvl w:val="0"/>
          <w:numId w:val="23"/>
        </w:numPr>
      </w:pPr>
      <w:proofErr w:type="spellStart"/>
      <w:r w:rsidRPr="00C44229">
        <w:t>Fran</w:t>
      </w:r>
      <w:r w:rsidR="00761B52" w:rsidRPr="00761B52">
        <w:t>cileia</w:t>
      </w:r>
      <w:proofErr w:type="spellEnd"/>
      <w:r w:rsidRPr="00C44229">
        <w:t xml:space="preserve"> Paula</w:t>
      </w:r>
      <w:r w:rsidR="00FF4E29" w:rsidRPr="00761B52">
        <w:t xml:space="preserve"> </w:t>
      </w:r>
      <w:r w:rsidR="00761B52" w:rsidRPr="00761B52">
        <w:t xml:space="preserve">de Castro </w:t>
      </w:r>
      <w:r w:rsidR="00D91FE3" w:rsidRPr="00761B52">
        <w:rPr>
          <w:rFonts w:ascii="Calibri" w:hAnsi="Calibri" w:cs="Calibri"/>
        </w:rPr>
        <w:t>–</w:t>
      </w:r>
      <w:r w:rsidR="00A22BBE" w:rsidRPr="00761B52">
        <w:rPr>
          <w:rFonts w:ascii="Calibri" w:hAnsi="Calibri" w:cs="Calibri"/>
        </w:rPr>
        <w:t xml:space="preserve"> representante da </w:t>
      </w:r>
      <w:r w:rsidR="00A22BBE" w:rsidRPr="00761B52">
        <w:rPr>
          <w:rFonts w:cstheme="minorHAnsi"/>
        </w:rPr>
        <w:t>Coordenação Nacional de Articulação das Comunidades Negras Rurais Quilombolas (CONAQ)</w:t>
      </w:r>
    </w:p>
    <w:p w14:paraId="4C1317D0" w14:textId="222E74AE" w:rsidR="00C44229" w:rsidRPr="00FC4AEF" w:rsidRDefault="00C44229" w:rsidP="00C44229">
      <w:pPr>
        <w:pStyle w:val="PargrafodaLista"/>
        <w:numPr>
          <w:ilvl w:val="0"/>
          <w:numId w:val="23"/>
        </w:numPr>
      </w:pPr>
      <w:r w:rsidRPr="00FC4AEF">
        <w:t>Nilce</w:t>
      </w:r>
      <w:r w:rsidR="00D91FE3" w:rsidRPr="00FC4AEF">
        <w:t xml:space="preserve"> </w:t>
      </w:r>
      <w:r w:rsidR="00FC4AEF" w:rsidRPr="00FC4AEF">
        <w:t xml:space="preserve">Pontes Pereira dos Santos </w:t>
      </w:r>
      <w:r w:rsidR="00D91FE3" w:rsidRPr="00FC4AEF">
        <w:rPr>
          <w:rFonts w:ascii="Calibri" w:hAnsi="Calibri" w:cs="Calibri"/>
        </w:rPr>
        <w:t>–</w:t>
      </w:r>
      <w:r w:rsidR="00A22BBE" w:rsidRPr="00FC4AEF">
        <w:rPr>
          <w:rFonts w:ascii="Calibri" w:hAnsi="Calibri" w:cs="Calibri"/>
        </w:rPr>
        <w:t xml:space="preserve"> representante da </w:t>
      </w:r>
      <w:r w:rsidR="00A22BBE" w:rsidRPr="00FC4AEF">
        <w:rPr>
          <w:rFonts w:cstheme="minorHAnsi"/>
        </w:rPr>
        <w:t>Coordenação Nacional de Articulação das Comunidades Negras Rurais Quilombolas (CONAQ)</w:t>
      </w:r>
    </w:p>
    <w:p w14:paraId="145C8B48" w14:textId="77777777" w:rsidR="007F0BB1" w:rsidRPr="007F0BB1" w:rsidRDefault="007B55E3" w:rsidP="007F0BB1">
      <w:pPr>
        <w:pStyle w:val="PargrafodaLista"/>
        <w:numPr>
          <w:ilvl w:val="0"/>
          <w:numId w:val="23"/>
        </w:numPr>
      </w:pPr>
      <w:r>
        <w:rPr>
          <w:rFonts w:ascii="Calibri" w:hAnsi="Calibri" w:cs="Calibri"/>
        </w:rPr>
        <w:t>Isabela Cruz</w:t>
      </w:r>
      <w:r w:rsidR="00D91FE3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representante do Ministério do Desenvolvimento Agrário (MDA)</w:t>
      </w:r>
    </w:p>
    <w:p w14:paraId="313E5371" w14:textId="51786F8E" w:rsidR="00C44229" w:rsidRPr="007F0BB1" w:rsidRDefault="00C44229" w:rsidP="007F0BB1">
      <w:pPr>
        <w:pStyle w:val="PargrafodaLista"/>
        <w:numPr>
          <w:ilvl w:val="0"/>
          <w:numId w:val="23"/>
        </w:numPr>
      </w:pPr>
      <w:r w:rsidRPr="007F0BB1">
        <w:t>André</w:t>
      </w:r>
      <w:r w:rsidR="007F0BB1" w:rsidRPr="007F0BB1">
        <w:t xml:space="preserve"> Carlos </w:t>
      </w:r>
      <w:proofErr w:type="spellStart"/>
      <w:r w:rsidR="007F0BB1" w:rsidRPr="007F0BB1">
        <w:t>Schiessl</w:t>
      </w:r>
      <w:proofErr w:type="spellEnd"/>
      <w:r w:rsidR="007F0BB1" w:rsidRPr="007F0BB1">
        <w:t xml:space="preserve"> – </w:t>
      </w:r>
      <w:r w:rsidR="007F0BB1">
        <w:t>representante do Ministério do Meio Ambiente e</w:t>
      </w:r>
      <w:r w:rsidR="007F0BB1" w:rsidRPr="007F0BB1">
        <w:rPr>
          <w:rFonts w:eastAsiaTheme="minorEastAsia"/>
        </w:rPr>
        <w:t xml:space="preserve"> Mudança do Clima (MMA)</w:t>
      </w:r>
    </w:p>
    <w:p w14:paraId="2D018582" w14:textId="270854DF" w:rsidR="00C44229" w:rsidRPr="00C44229" w:rsidRDefault="00C44229" w:rsidP="00C44229">
      <w:r>
        <w:t>Periodicidade das reuniões: p</w:t>
      </w:r>
      <w:r w:rsidRPr="00C44229">
        <w:t>rimeira terça-feira de cada mês</w:t>
      </w:r>
      <w:r>
        <w:t>, às</w:t>
      </w:r>
      <w:r w:rsidRPr="00C44229">
        <w:t xml:space="preserve"> 15h</w:t>
      </w:r>
    </w:p>
    <w:p w14:paraId="4D40A1D2" w14:textId="71C637BE" w:rsidR="008F188F" w:rsidRDefault="00C44229" w:rsidP="00C44229">
      <w:r w:rsidRPr="00C44229">
        <w:t>Primeira reunião: 5 de maio</w:t>
      </w:r>
    </w:p>
    <w:p w14:paraId="10190BC7" w14:textId="77777777" w:rsidR="002B5251" w:rsidRPr="002B5251" w:rsidRDefault="002B5251" w:rsidP="002B5251">
      <w:pPr>
        <w:pStyle w:val="Ttulo4"/>
      </w:pPr>
      <w:r w:rsidRPr="002B5251">
        <w:t>GT 4 - Educação, formação e organização social para a gestão territorial e ambiental</w:t>
      </w:r>
    </w:p>
    <w:p w14:paraId="2292FCEF" w14:textId="77777777" w:rsidR="00A22BBE" w:rsidRDefault="00EE5FEC" w:rsidP="00A22BBE">
      <w:pPr>
        <w:pStyle w:val="PargrafodaLista"/>
        <w:numPr>
          <w:ilvl w:val="0"/>
          <w:numId w:val="24"/>
        </w:numPr>
      </w:pPr>
      <w:r w:rsidRPr="00B407BD">
        <w:rPr>
          <w:rFonts w:ascii="Calibri" w:hAnsi="Calibri" w:cs="Calibri"/>
        </w:rPr>
        <w:t>Iolanda Ferreira da Silva – representante quilombola da região Centro-Oeste</w:t>
      </w:r>
      <w:r w:rsidRPr="00876902">
        <w:t xml:space="preserve"> </w:t>
      </w:r>
    </w:p>
    <w:p w14:paraId="46798743" w14:textId="321D214B" w:rsidR="00A22BBE" w:rsidRPr="00A22BBE" w:rsidRDefault="00A22BBE" w:rsidP="00A22BBE">
      <w:pPr>
        <w:pStyle w:val="PargrafodaLista"/>
        <w:numPr>
          <w:ilvl w:val="0"/>
          <w:numId w:val="24"/>
        </w:numPr>
      </w:pPr>
      <w:r w:rsidRPr="00A22BBE">
        <w:rPr>
          <w:rFonts w:ascii="Calibri" w:hAnsi="Calibri" w:cs="Calibri"/>
        </w:rPr>
        <w:t xml:space="preserve">Célia Pinto – representante da </w:t>
      </w:r>
      <w:r w:rsidRPr="00A22BBE">
        <w:rPr>
          <w:rFonts w:cstheme="minorHAnsi"/>
        </w:rPr>
        <w:t>Coordenação Nacional de Articulação das Comunidades Negras Rurais Quilombolas (CONAQ)</w:t>
      </w:r>
    </w:p>
    <w:p w14:paraId="0E4BC6A6" w14:textId="77777777" w:rsidR="007B55E3" w:rsidRPr="007B55E3" w:rsidRDefault="00EE5FEC" w:rsidP="00876902">
      <w:pPr>
        <w:pStyle w:val="PargrafodaLista"/>
        <w:numPr>
          <w:ilvl w:val="0"/>
          <w:numId w:val="24"/>
        </w:numPr>
        <w:rPr>
          <w:rFonts w:ascii="Calibri" w:hAnsi="Calibri" w:cs="Calibri"/>
        </w:rPr>
      </w:pPr>
      <w:r w:rsidRPr="00212DB5">
        <w:t xml:space="preserve">Eliane </w:t>
      </w:r>
      <w:r>
        <w:t xml:space="preserve">Creuza dos Santos Silva </w:t>
      </w:r>
      <w:r w:rsidRPr="00212DB5">
        <w:t>–</w:t>
      </w:r>
      <w:r>
        <w:t xml:space="preserve"> </w:t>
      </w:r>
      <w:r w:rsidRPr="007B55E3">
        <w:rPr>
          <w:rFonts w:ascii="Calibri" w:hAnsi="Calibri" w:cs="Calibri"/>
        </w:rPr>
        <w:t>representante quilombola da região Nordeste</w:t>
      </w:r>
      <w:r w:rsidRPr="00876902">
        <w:t xml:space="preserve"> </w:t>
      </w:r>
    </w:p>
    <w:p w14:paraId="40561424" w14:textId="3A2CDE6D" w:rsidR="007B55E3" w:rsidRPr="007B55E3" w:rsidRDefault="007B55E3" w:rsidP="00876902">
      <w:pPr>
        <w:pStyle w:val="PargrafodaLista"/>
        <w:numPr>
          <w:ilvl w:val="0"/>
          <w:numId w:val="24"/>
        </w:numPr>
        <w:rPr>
          <w:rFonts w:ascii="Calibri" w:hAnsi="Calibri" w:cs="Calibri"/>
        </w:rPr>
      </w:pPr>
      <w:r w:rsidRPr="007B55E3">
        <w:rPr>
          <w:rFonts w:ascii="Calibri" w:hAnsi="Calibri" w:cs="Calibri"/>
        </w:rPr>
        <w:t>Isabela Cruz</w:t>
      </w:r>
      <w:r w:rsidR="00D91FE3">
        <w:rPr>
          <w:rFonts w:ascii="Calibri" w:hAnsi="Calibri" w:cs="Calibri"/>
        </w:rPr>
        <w:t xml:space="preserve"> –</w:t>
      </w:r>
      <w:r w:rsidRPr="007B55E3">
        <w:rPr>
          <w:rFonts w:ascii="Calibri" w:hAnsi="Calibri" w:cs="Calibri"/>
        </w:rPr>
        <w:t xml:space="preserve"> representante do Ministério do Desenvolvimento Agrário (MDA)</w:t>
      </w:r>
    </w:p>
    <w:p w14:paraId="574D6BCC" w14:textId="32C4BB66" w:rsidR="00876902" w:rsidRPr="00876902" w:rsidRDefault="002B5251" w:rsidP="00876902">
      <w:r>
        <w:t>Periodicidade das reuniões: s</w:t>
      </w:r>
      <w:r w:rsidR="00876902" w:rsidRPr="00876902">
        <w:t>egunda quinta-feira de cada mês</w:t>
      </w:r>
      <w:r>
        <w:t>, às</w:t>
      </w:r>
      <w:r w:rsidR="00876902" w:rsidRPr="00876902">
        <w:t xml:space="preserve"> 10h (</w:t>
      </w:r>
      <w:r>
        <w:t xml:space="preserve">horário </w:t>
      </w:r>
      <w:r w:rsidR="00876902" w:rsidRPr="00876902">
        <w:t>flex</w:t>
      </w:r>
      <w:r>
        <w:t>ível</w:t>
      </w:r>
      <w:r w:rsidR="00876902" w:rsidRPr="00876902">
        <w:t>)</w:t>
      </w:r>
    </w:p>
    <w:p w14:paraId="423EAD24" w14:textId="77D738F5" w:rsidR="00BB3ADA" w:rsidRPr="00C63DCA" w:rsidRDefault="00876902" w:rsidP="00876902">
      <w:r w:rsidRPr="00876902">
        <w:t>Primeira reunião: 9 de abril, às 18h</w:t>
      </w:r>
    </w:p>
    <w:p w14:paraId="2C4F6A2E" w14:textId="10BB8531" w:rsidR="005876F7" w:rsidRDefault="001C4D73" w:rsidP="003D7A0C">
      <w:pPr>
        <w:pStyle w:val="Ttulo3"/>
      </w:pPr>
      <w:r>
        <w:lastRenderedPageBreak/>
        <w:t xml:space="preserve">5.2 </w:t>
      </w:r>
      <w:r w:rsidR="003D7A0C">
        <w:t>Plano</w:t>
      </w:r>
      <w:r w:rsidR="00063763">
        <w:t>s</w:t>
      </w:r>
      <w:r w:rsidR="003D7A0C">
        <w:t xml:space="preserve"> de ação</w:t>
      </w:r>
    </w:p>
    <w:p w14:paraId="3C6201BF" w14:textId="5CDD5FA5" w:rsidR="008C0285" w:rsidRPr="009A789D" w:rsidRDefault="00AB160A" w:rsidP="003F2DEE">
      <w:pPr>
        <w:pStyle w:val="Ttulo4"/>
        <w:rPr>
          <w:i w:val="0"/>
          <w:iCs w:val="0"/>
        </w:rPr>
      </w:pPr>
      <w:r w:rsidRPr="009A789D">
        <w:rPr>
          <w:i w:val="0"/>
          <w:iCs w:val="0"/>
        </w:rPr>
        <w:t xml:space="preserve">Durante a manhã do segundo dia de reunião do CG-PNGTAQ (29 de março), </w:t>
      </w:r>
      <w:r w:rsidR="00227EA4" w:rsidRPr="009A789D">
        <w:rPr>
          <w:i w:val="0"/>
          <w:iCs w:val="0"/>
        </w:rPr>
        <w:t>os membros presentes se dividiram nos diferentes grupos de trabalho para definir algumas ações</w:t>
      </w:r>
      <w:r w:rsidR="00E84007" w:rsidRPr="009A789D">
        <w:rPr>
          <w:i w:val="0"/>
          <w:iCs w:val="0"/>
        </w:rPr>
        <w:t>, principalmente para o ano de 2026.</w:t>
      </w:r>
      <w:r w:rsidR="00227EA4" w:rsidRPr="009A789D">
        <w:rPr>
          <w:i w:val="0"/>
          <w:iCs w:val="0"/>
        </w:rPr>
        <w:t xml:space="preserve"> </w:t>
      </w:r>
    </w:p>
    <w:p w14:paraId="0843F9B2" w14:textId="75C6346F" w:rsidR="00A82686" w:rsidRPr="009A789D" w:rsidRDefault="00A82686" w:rsidP="00A82686">
      <w:pPr>
        <w:rPr>
          <w:rFonts w:cstheme="minorHAnsi"/>
        </w:rPr>
      </w:pPr>
      <w:r w:rsidRPr="009A789D">
        <w:rPr>
          <w:rFonts w:cstheme="minorHAnsi"/>
        </w:rPr>
        <w:t>Alguns grupos conseguiram avançar já neste primeiro momento</w:t>
      </w:r>
      <w:r w:rsidR="009A789D" w:rsidRPr="009A789D">
        <w:rPr>
          <w:rFonts w:cstheme="minorHAnsi"/>
        </w:rPr>
        <w:t>, mas em geral será pertinente, n</w:t>
      </w:r>
      <w:r w:rsidRPr="009A789D">
        <w:rPr>
          <w:rFonts w:cstheme="minorHAnsi"/>
        </w:rPr>
        <w:t>a próxima reunião, aprimorar os planos de ação, com as contribuições dos novos membros e refinamento de produtos esperados, criação de indicadores e definição de datas para cada entrega/produto.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5650" w:rsidRPr="003279B0" w14:paraId="6075617A" w14:textId="77777777" w:rsidTr="006D667E">
        <w:tc>
          <w:tcPr>
            <w:tcW w:w="9350" w:type="dxa"/>
            <w:shd w:val="clear" w:color="auto" w:fill="D0CECE" w:themeFill="background2" w:themeFillShade="E6"/>
          </w:tcPr>
          <w:p w14:paraId="0D5849C9" w14:textId="77777777" w:rsidR="007A5D78" w:rsidRPr="006D667E" w:rsidRDefault="008C5650" w:rsidP="00CB3595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6D667E">
              <w:rPr>
                <w:rFonts w:cstheme="minorHAnsi"/>
                <w:b/>
                <w:bCs/>
                <w:highlight w:val="lightGray"/>
              </w:rPr>
              <w:t xml:space="preserve">Plano de Ação 2026 </w:t>
            </w:r>
          </w:p>
          <w:p w14:paraId="4B78482A" w14:textId="037DD4C5" w:rsidR="008C5650" w:rsidRPr="003279B0" w:rsidRDefault="008C5650" w:rsidP="00CB3595">
            <w:pPr>
              <w:jc w:val="center"/>
              <w:rPr>
                <w:rFonts w:cstheme="minorHAnsi"/>
                <w:b/>
                <w:bCs/>
              </w:rPr>
            </w:pPr>
            <w:r w:rsidRPr="006D667E">
              <w:rPr>
                <w:rFonts w:cstheme="minorHAnsi"/>
                <w:b/>
                <w:bCs/>
                <w:highlight w:val="lightGray"/>
              </w:rPr>
              <w:t>GT 1 - Estratégia de Financiamento e Articulação Interministerial e Interfederativa</w:t>
            </w:r>
          </w:p>
        </w:tc>
      </w:tr>
      <w:tr w:rsidR="008C5650" w:rsidRPr="003279B0" w14:paraId="7B37C7B3" w14:textId="77777777" w:rsidTr="00CB3595">
        <w:tc>
          <w:tcPr>
            <w:tcW w:w="9350" w:type="dxa"/>
          </w:tcPr>
          <w:p w14:paraId="3F7E3D17" w14:textId="0BCDC1BA" w:rsidR="006B3A95" w:rsidRPr="003279B0" w:rsidRDefault="006B3A95" w:rsidP="006B3A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Membros do CG-PNGTAQ participantes na elaboração durante reunião em Januária (MG)</w:t>
            </w:r>
          </w:p>
          <w:p w14:paraId="1701F82C" w14:textId="77777777" w:rsidR="00617278" w:rsidRDefault="00617278" w:rsidP="00617278">
            <w:pPr>
              <w:pStyle w:val="PargrafodaLista"/>
              <w:numPr>
                <w:ilvl w:val="0"/>
                <w:numId w:val="55"/>
              </w:numPr>
            </w:pPr>
            <w:r w:rsidRPr="00617278">
              <w:rPr>
                <w:rFonts w:ascii="Calibri" w:hAnsi="Calibri" w:cs="Calibri"/>
              </w:rPr>
              <w:t>José Alex Borges Mendes – representante quilombola da região Sul</w:t>
            </w:r>
            <w:r w:rsidRPr="002E5D67">
              <w:t xml:space="preserve"> </w:t>
            </w:r>
          </w:p>
          <w:p w14:paraId="419A6A94" w14:textId="77777777" w:rsidR="00617278" w:rsidRPr="00AA77A5" w:rsidRDefault="00617278" w:rsidP="00617278">
            <w:pPr>
              <w:pStyle w:val="PargrafodaLista"/>
              <w:numPr>
                <w:ilvl w:val="0"/>
                <w:numId w:val="55"/>
              </w:numPr>
            </w:pPr>
            <w:r>
              <w:t xml:space="preserve">Raimundo </w:t>
            </w:r>
            <w:r w:rsidRPr="002E5D67">
              <w:t>Hilário</w:t>
            </w:r>
            <w:r>
              <w:t xml:space="preserve"> Seabra de Moraes </w:t>
            </w:r>
            <w:r w:rsidRPr="00617278">
              <w:rPr>
                <w:rFonts w:ascii="Calibri" w:hAnsi="Calibri" w:cs="Calibri"/>
              </w:rPr>
              <w:t>– representante quilombola da região Norte</w:t>
            </w:r>
          </w:p>
          <w:p w14:paraId="5BF78B40" w14:textId="77777777" w:rsidR="00617278" w:rsidRPr="00617278" w:rsidRDefault="00617278" w:rsidP="00617278">
            <w:pPr>
              <w:pStyle w:val="PargrafodaLista"/>
              <w:numPr>
                <w:ilvl w:val="0"/>
                <w:numId w:val="55"/>
              </w:numPr>
              <w:rPr>
                <w:rFonts w:cstheme="minorHAnsi"/>
              </w:rPr>
            </w:pPr>
            <w:r w:rsidRPr="00617278">
              <w:rPr>
                <w:rFonts w:cstheme="minorHAnsi"/>
              </w:rPr>
              <w:t xml:space="preserve">Francinete Pereira da Cruz – </w:t>
            </w:r>
            <w:r w:rsidRPr="00617278">
              <w:rPr>
                <w:rFonts w:cstheme="minorHAnsi"/>
                <w:kern w:val="0"/>
              </w:rPr>
              <w:t>Chefe de Gabinete da Secretaria de Políticas para Quilombolas, Povos e Comunidades Tradicionais de Matriz Africana, Povos de Terreiro e Ciganos (SQPT) do MIR</w:t>
            </w:r>
          </w:p>
          <w:p w14:paraId="24A2237A" w14:textId="77777777" w:rsidR="008C5650" w:rsidRPr="003279B0" w:rsidRDefault="008C5650" w:rsidP="00CB3595">
            <w:pPr>
              <w:rPr>
                <w:rFonts w:cstheme="minorHAnsi"/>
                <w:b/>
                <w:bCs/>
              </w:rPr>
            </w:pPr>
          </w:p>
        </w:tc>
      </w:tr>
      <w:tr w:rsidR="008C5650" w:rsidRPr="003279B0" w14:paraId="28CE7D16" w14:textId="77777777" w:rsidTr="00CB3595">
        <w:tc>
          <w:tcPr>
            <w:tcW w:w="9350" w:type="dxa"/>
          </w:tcPr>
          <w:p w14:paraId="25F509B4" w14:textId="300559F6" w:rsidR="008C5650" w:rsidRPr="003279B0" w:rsidRDefault="008C5650" w:rsidP="00CB3595">
            <w:pPr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Eixo</w:t>
            </w:r>
            <w:r w:rsidR="003B642F">
              <w:rPr>
                <w:rFonts w:cstheme="minorHAnsi"/>
                <w:b/>
                <w:bCs/>
              </w:rPr>
              <w:t>s</w:t>
            </w:r>
            <w:r w:rsidRPr="003279B0">
              <w:rPr>
                <w:rFonts w:cstheme="minorHAnsi"/>
                <w:b/>
                <w:bCs/>
              </w:rPr>
              <w:t xml:space="preserve"> relacionados </w:t>
            </w:r>
          </w:p>
          <w:p w14:paraId="4481F29E" w14:textId="77777777" w:rsidR="008C5650" w:rsidRPr="003279B0" w:rsidRDefault="008C5650" w:rsidP="00CB35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</w:t>
            </w:r>
            <w:r w:rsidRPr="003279B0">
              <w:rPr>
                <w:rFonts w:cstheme="minorHAnsi"/>
              </w:rPr>
              <w:t xml:space="preserve">odos os </w:t>
            </w:r>
            <w:r>
              <w:rPr>
                <w:rFonts w:cstheme="minorHAnsi"/>
              </w:rPr>
              <w:t>e</w:t>
            </w:r>
            <w:r w:rsidRPr="003279B0">
              <w:rPr>
                <w:rFonts w:cstheme="minorHAnsi"/>
              </w:rPr>
              <w:t>ixos</w:t>
            </w:r>
          </w:p>
          <w:p w14:paraId="48456207" w14:textId="77777777" w:rsidR="008C5650" w:rsidRPr="003279B0" w:rsidRDefault="008C5650" w:rsidP="00CB3595">
            <w:pPr>
              <w:rPr>
                <w:rFonts w:cstheme="minorHAnsi"/>
                <w:b/>
                <w:bCs/>
              </w:rPr>
            </w:pPr>
          </w:p>
        </w:tc>
      </w:tr>
      <w:tr w:rsidR="008C5650" w:rsidRPr="003279B0" w14:paraId="4E2A8498" w14:textId="77777777" w:rsidTr="00CB3595">
        <w:tc>
          <w:tcPr>
            <w:tcW w:w="9350" w:type="dxa"/>
          </w:tcPr>
          <w:p w14:paraId="14A186F7" w14:textId="77777777" w:rsidR="008C5650" w:rsidRPr="003279B0" w:rsidRDefault="008C5650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Objetivo estratégico 2026</w:t>
            </w:r>
          </w:p>
          <w:p w14:paraId="13C380A2" w14:textId="77777777" w:rsidR="008C5650" w:rsidRPr="000F77F4" w:rsidRDefault="008C5650" w:rsidP="00CB3595">
            <w:pPr>
              <w:rPr>
                <w:rFonts w:cstheme="minorHAnsi"/>
              </w:rPr>
            </w:pPr>
            <w:r w:rsidRPr="003279B0">
              <w:rPr>
                <w:rFonts w:cstheme="minorHAnsi"/>
              </w:rPr>
              <w:t>Fortalecer a sustentabilidade financeira e a coordenação interinstitucional das políticas públicas estratégicas, ampliando a capacidade de implementação em nível federal, estadual e municipal, com foco em equidade, territorialização e resultados mensuráveis</w:t>
            </w:r>
          </w:p>
        </w:tc>
      </w:tr>
      <w:tr w:rsidR="008C5650" w:rsidRPr="003279B0" w14:paraId="47B504AC" w14:textId="77777777" w:rsidTr="00CB3595">
        <w:tc>
          <w:tcPr>
            <w:tcW w:w="9350" w:type="dxa"/>
          </w:tcPr>
          <w:p w14:paraId="1060BAFE" w14:textId="09A39EC4" w:rsidR="003A4418" w:rsidRDefault="003A4418" w:rsidP="003A441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Ações</w:t>
            </w:r>
            <w:r w:rsidR="007B42DA">
              <w:rPr>
                <w:rFonts w:cstheme="minorHAnsi"/>
                <w:b/>
                <w:bCs/>
              </w:rPr>
              <w:t xml:space="preserve"> prioritárias</w:t>
            </w:r>
          </w:p>
          <w:p w14:paraId="502D8878" w14:textId="1C19445F" w:rsidR="008C5650" w:rsidRPr="003279B0" w:rsidRDefault="008C5650" w:rsidP="008C5650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Financiamento</w:t>
            </w:r>
          </w:p>
          <w:p w14:paraId="13A62B06" w14:textId="77777777" w:rsidR="008C5650" w:rsidRDefault="008C5650" w:rsidP="008C5650">
            <w:pPr>
              <w:pStyle w:val="PargrafodaLista"/>
              <w:numPr>
                <w:ilvl w:val="0"/>
                <w:numId w:val="51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Acompanhar</w:t>
            </w:r>
            <w:r>
              <w:rPr>
                <w:rFonts w:cstheme="minorHAnsi"/>
              </w:rPr>
              <w:t>,</w:t>
            </w:r>
            <w:r w:rsidRPr="003279B0">
              <w:rPr>
                <w:rFonts w:cstheme="minorHAnsi"/>
              </w:rPr>
              <w:t xml:space="preserve"> monitorar </w:t>
            </w:r>
            <w:r>
              <w:rPr>
                <w:rFonts w:cstheme="minorHAnsi"/>
              </w:rPr>
              <w:t>e buscar incidir n</w:t>
            </w:r>
            <w:r w:rsidRPr="003279B0">
              <w:rPr>
                <w:rFonts w:cstheme="minorHAnsi"/>
              </w:rPr>
              <w:t>a execução</w:t>
            </w:r>
            <w:r>
              <w:rPr>
                <w:rFonts w:cstheme="minorHAnsi"/>
              </w:rPr>
              <w:t xml:space="preserve"> e na governança</w:t>
            </w:r>
            <w:r w:rsidRPr="003279B0">
              <w:rPr>
                <w:rFonts w:cstheme="minorHAnsi"/>
              </w:rPr>
              <w:t xml:space="preserve"> do edital Naturezas Quilombolas e</w:t>
            </w:r>
            <w:r>
              <w:rPr>
                <w:rFonts w:cstheme="minorHAnsi"/>
              </w:rPr>
              <w:t xml:space="preserve"> do</w:t>
            </w:r>
            <w:r w:rsidRPr="003279B0">
              <w:rPr>
                <w:rFonts w:cstheme="minorHAnsi"/>
              </w:rPr>
              <w:t xml:space="preserve"> F</w:t>
            </w:r>
            <w:r>
              <w:rPr>
                <w:rFonts w:cstheme="minorHAnsi"/>
              </w:rPr>
              <w:t xml:space="preserve">undo de </w:t>
            </w:r>
            <w:r w:rsidRPr="003279B0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ireitos </w:t>
            </w:r>
            <w:r w:rsidRPr="003279B0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ifusos. Para tanto: </w:t>
            </w:r>
          </w:p>
          <w:p w14:paraId="68CD3AE7" w14:textId="77777777" w:rsidR="008C5650" w:rsidRPr="003279B0" w:rsidRDefault="008C5650" w:rsidP="008C5650">
            <w:pPr>
              <w:pStyle w:val="PargrafodaLista"/>
              <w:numPr>
                <w:ilvl w:val="0"/>
                <w:numId w:val="54"/>
              </w:numPr>
              <w:ind w:left="1166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3279B0">
              <w:rPr>
                <w:rFonts w:cstheme="minorHAnsi"/>
              </w:rPr>
              <w:t>ealiza</w:t>
            </w:r>
            <w:r>
              <w:rPr>
                <w:rFonts w:cstheme="minorHAnsi"/>
              </w:rPr>
              <w:t>r</w:t>
            </w:r>
            <w:r w:rsidRPr="003279B0">
              <w:rPr>
                <w:rFonts w:cstheme="minorHAnsi"/>
              </w:rPr>
              <w:t xml:space="preserve"> reuniões </w:t>
            </w:r>
            <w:r>
              <w:rPr>
                <w:rFonts w:cstheme="minorHAnsi"/>
              </w:rPr>
              <w:t xml:space="preserve">online </w:t>
            </w:r>
            <w:r w:rsidRPr="003279B0">
              <w:rPr>
                <w:rFonts w:cstheme="minorHAnsi"/>
              </w:rPr>
              <w:t xml:space="preserve">com </w:t>
            </w:r>
            <w:r>
              <w:rPr>
                <w:rFonts w:cstheme="minorHAnsi"/>
              </w:rPr>
              <w:t xml:space="preserve">a </w:t>
            </w:r>
            <w:r w:rsidRPr="003279B0">
              <w:rPr>
                <w:rFonts w:cstheme="minorHAnsi"/>
              </w:rPr>
              <w:t>Fundação Guamá</w:t>
            </w:r>
            <w:r>
              <w:rPr>
                <w:rFonts w:cstheme="minorHAnsi"/>
              </w:rPr>
              <w:t>,</w:t>
            </w:r>
            <w:r w:rsidRPr="003279B0">
              <w:rPr>
                <w:rFonts w:cstheme="minorHAnsi"/>
              </w:rPr>
              <w:t xml:space="preserve"> entidade executora</w:t>
            </w:r>
            <w:r>
              <w:rPr>
                <w:rFonts w:cstheme="minorHAnsi"/>
              </w:rPr>
              <w:t xml:space="preserve">, </w:t>
            </w:r>
            <w:r w:rsidRPr="003279B0">
              <w:rPr>
                <w:rFonts w:cstheme="minorHAnsi"/>
              </w:rPr>
              <w:t xml:space="preserve">e </w:t>
            </w:r>
            <w:r>
              <w:rPr>
                <w:rFonts w:cstheme="minorHAnsi"/>
              </w:rPr>
              <w:t xml:space="preserve">com </w:t>
            </w:r>
            <w:r w:rsidRPr="003279B0">
              <w:rPr>
                <w:rFonts w:cstheme="minorHAnsi"/>
              </w:rPr>
              <w:t>Mocambo, CEDENPA e CCN</w:t>
            </w:r>
            <w:r>
              <w:rPr>
                <w:rFonts w:cstheme="minorHAnsi"/>
              </w:rPr>
              <w:t xml:space="preserve">, entidades apoiadoras </w:t>
            </w:r>
            <w:r w:rsidRPr="003279B0">
              <w:rPr>
                <w:rFonts w:cstheme="minorHAnsi"/>
              </w:rPr>
              <w:t xml:space="preserve">para entender </w:t>
            </w:r>
            <w:r>
              <w:rPr>
                <w:rFonts w:cstheme="minorHAnsi"/>
              </w:rPr>
              <w:t>avanços e desafios</w:t>
            </w:r>
          </w:p>
          <w:p w14:paraId="245992D3" w14:textId="77777777" w:rsidR="008C5650" w:rsidRPr="003279B0" w:rsidRDefault="008C5650" w:rsidP="008C5650">
            <w:pPr>
              <w:pStyle w:val="PargrafodaLista"/>
              <w:numPr>
                <w:ilvl w:val="0"/>
                <w:numId w:val="54"/>
              </w:numPr>
              <w:ind w:left="1166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3279B0">
              <w:rPr>
                <w:rFonts w:cstheme="minorHAnsi"/>
              </w:rPr>
              <w:t xml:space="preserve">ntrar em contato com o BNDES </w:t>
            </w:r>
            <w:r>
              <w:rPr>
                <w:rFonts w:cstheme="minorHAnsi"/>
              </w:rPr>
              <w:t>para l</w:t>
            </w:r>
            <w:r w:rsidRPr="003279B0">
              <w:rPr>
                <w:rFonts w:cstheme="minorHAnsi"/>
              </w:rPr>
              <w:t>evantamento geral do</w:t>
            </w:r>
            <w:r>
              <w:rPr>
                <w:rFonts w:cstheme="minorHAnsi"/>
              </w:rPr>
              <w:t>s</w:t>
            </w:r>
            <w:r w:rsidRPr="003279B0">
              <w:rPr>
                <w:rFonts w:cstheme="minorHAnsi"/>
              </w:rPr>
              <w:t xml:space="preserve"> processo</w:t>
            </w:r>
            <w:r>
              <w:rPr>
                <w:rFonts w:cstheme="minorHAnsi"/>
              </w:rPr>
              <w:t>s</w:t>
            </w:r>
            <w:r w:rsidRPr="003279B0">
              <w:rPr>
                <w:rFonts w:cstheme="minorHAnsi"/>
              </w:rPr>
              <w:t xml:space="preserve"> de contratação </w:t>
            </w:r>
          </w:p>
          <w:p w14:paraId="1B627981" w14:textId="77777777" w:rsidR="008C5650" w:rsidRPr="003279B0" w:rsidRDefault="008C5650" w:rsidP="008C5650">
            <w:pPr>
              <w:pStyle w:val="PargrafodaLista"/>
              <w:numPr>
                <w:ilvl w:val="0"/>
                <w:numId w:val="48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Mapear as fontes de financiamento e estruturar a articulação do Fundo PNGTAQ (</w:t>
            </w:r>
            <w:r>
              <w:rPr>
                <w:rFonts w:cstheme="minorHAnsi"/>
              </w:rPr>
              <w:t xml:space="preserve">por meio da </w:t>
            </w:r>
            <w:r w:rsidRPr="003279B0">
              <w:rPr>
                <w:rFonts w:cstheme="minorHAnsi"/>
              </w:rPr>
              <w:t>consultoria</w:t>
            </w:r>
            <w:r>
              <w:rPr>
                <w:rFonts w:cstheme="minorHAnsi"/>
              </w:rPr>
              <w:t xml:space="preserve"> a ser contratada</w:t>
            </w:r>
            <w:r w:rsidRPr="003279B0">
              <w:rPr>
                <w:rFonts w:cstheme="minorHAnsi"/>
              </w:rPr>
              <w:t>)</w:t>
            </w:r>
          </w:p>
          <w:p w14:paraId="318464ED" w14:textId="77777777" w:rsidR="008C5650" w:rsidRPr="003279B0" w:rsidRDefault="008C5650" w:rsidP="008C5650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Articulação interministerial</w:t>
            </w:r>
          </w:p>
          <w:p w14:paraId="619C9549" w14:textId="77777777" w:rsidR="008C5650" w:rsidRDefault="008C5650" w:rsidP="008C5650">
            <w:pPr>
              <w:pStyle w:val="PargrafodaLista"/>
              <w:numPr>
                <w:ilvl w:val="0"/>
                <w:numId w:val="47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Realizar reuniões </w:t>
            </w:r>
            <w:r>
              <w:rPr>
                <w:rFonts w:cstheme="minorHAnsi"/>
              </w:rPr>
              <w:t xml:space="preserve">extraordinárias </w:t>
            </w:r>
            <w:r w:rsidRPr="003279B0">
              <w:rPr>
                <w:rFonts w:cstheme="minorHAnsi"/>
              </w:rPr>
              <w:t xml:space="preserve">entre os </w:t>
            </w:r>
            <w:r>
              <w:rPr>
                <w:rFonts w:cstheme="minorHAnsi"/>
              </w:rPr>
              <w:t>membros</w:t>
            </w:r>
            <w:r w:rsidRPr="003279B0">
              <w:rPr>
                <w:rFonts w:cstheme="minorHAnsi"/>
              </w:rPr>
              <w:t xml:space="preserve"> do CG</w:t>
            </w:r>
            <w:r>
              <w:rPr>
                <w:rFonts w:cstheme="minorHAnsi"/>
              </w:rPr>
              <w:t>-PNGTAQ, buscando maior engajamento e compromisso</w:t>
            </w:r>
          </w:p>
          <w:p w14:paraId="4F17EEE1" w14:textId="77777777" w:rsidR="008C5650" w:rsidRPr="00DD7708" w:rsidRDefault="008C5650" w:rsidP="008C5650">
            <w:pPr>
              <w:pStyle w:val="PargrafodaLista"/>
              <w:numPr>
                <w:ilvl w:val="0"/>
                <w:numId w:val="47"/>
              </w:numPr>
              <w:rPr>
                <w:rFonts w:cstheme="minorHAnsi"/>
              </w:rPr>
            </w:pPr>
            <w:r w:rsidRPr="00DD7708">
              <w:rPr>
                <w:rFonts w:cstheme="minorHAnsi"/>
              </w:rPr>
              <w:t>Mapear ações governamentais e da sociedade civil que dialogam com a PNGTAQ; solicitar apresentações das ações</w:t>
            </w:r>
            <w:r>
              <w:rPr>
                <w:rFonts w:cstheme="minorHAnsi"/>
              </w:rPr>
              <w:t xml:space="preserve"> aos ministérios que compõem a PNGTAQ e outros mapeados</w:t>
            </w:r>
          </w:p>
          <w:p w14:paraId="64341403" w14:textId="77777777" w:rsidR="008C5650" w:rsidRDefault="008C5650" w:rsidP="008C5650">
            <w:pPr>
              <w:pStyle w:val="PargrafodaLista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Organizar n</w:t>
            </w:r>
            <w:r w:rsidRPr="003279B0">
              <w:rPr>
                <w:rFonts w:cstheme="minorHAnsi"/>
              </w:rPr>
              <w:t xml:space="preserve">ova </w:t>
            </w:r>
            <w:r>
              <w:rPr>
                <w:rFonts w:cstheme="minorHAnsi"/>
              </w:rPr>
              <w:t>C</w:t>
            </w:r>
            <w:r w:rsidRPr="003279B0">
              <w:rPr>
                <w:rFonts w:cstheme="minorHAnsi"/>
              </w:rPr>
              <w:t>omitiva</w:t>
            </w:r>
            <w:r>
              <w:rPr>
                <w:rFonts w:cstheme="minorHAnsi"/>
              </w:rPr>
              <w:t xml:space="preserve"> do CG-PNGTAQ com o objetivo de: </w:t>
            </w:r>
          </w:p>
          <w:p w14:paraId="3CF0B4F8" w14:textId="77777777" w:rsidR="008C5650" w:rsidRPr="007E671C" w:rsidRDefault="008C5650" w:rsidP="008C5650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</w:rPr>
            </w:pPr>
            <w:r w:rsidRPr="007E671C">
              <w:rPr>
                <w:rFonts w:cstheme="minorHAnsi"/>
              </w:rPr>
              <w:t xml:space="preserve">Consolidar a nova composição do CG-PNGTAQ diante da iminência da troca de quadros dentro dos diferentes ministérios em função das eleições (idealmente </w:t>
            </w:r>
            <w:r>
              <w:rPr>
                <w:rFonts w:cstheme="minorHAnsi"/>
              </w:rPr>
              <w:t>a</w:t>
            </w:r>
            <w:r w:rsidRPr="007E671C">
              <w:rPr>
                <w:rFonts w:cstheme="minorHAnsi"/>
              </w:rPr>
              <w:t>presentar a nova composição na reunião de maio do CG-PNGTAQ</w:t>
            </w:r>
            <w:r>
              <w:rPr>
                <w:rFonts w:cstheme="minorHAnsi"/>
              </w:rPr>
              <w:t>)</w:t>
            </w:r>
          </w:p>
          <w:p w14:paraId="795B6DED" w14:textId="3D9C666E" w:rsidR="008C5650" w:rsidRDefault="008C5650" w:rsidP="008C5650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</w:rPr>
            </w:pPr>
            <w:r w:rsidRPr="00180C60">
              <w:rPr>
                <w:rFonts w:cstheme="minorHAnsi"/>
              </w:rPr>
              <w:t>Incidir para que cada ministério destine recursos para a PNGTAQ; com qualificação dos recursos para que sejam facilmente monitorados e avaliados (agenda em Brasília seria estratégica)</w:t>
            </w:r>
            <w:r w:rsidR="00A20D5B">
              <w:rPr>
                <w:rFonts w:cstheme="minorHAnsi"/>
              </w:rPr>
              <w:t xml:space="preserve"> e adequados às realidades das comunidades quilombolas</w:t>
            </w:r>
          </w:p>
          <w:p w14:paraId="43A1FF1C" w14:textId="77777777" w:rsidR="0024248C" w:rsidRPr="00180C60" w:rsidRDefault="0024248C" w:rsidP="0024248C">
            <w:pPr>
              <w:pStyle w:val="PargrafodaLista"/>
              <w:ind w:left="1080"/>
              <w:rPr>
                <w:rFonts w:cstheme="minorHAnsi"/>
              </w:rPr>
            </w:pPr>
          </w:p>
          <w:p w14:paraId="46A6B1EE" w14:textId="77777777" w:rsidR="008C5650" w:rsidRPr="003279B0" w:rsidRDefault="008C5650" w:rsidP="008C5650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lastRenderedPageBreak/>
              <w:t>Ades</w:t>
            </w:r>
            <w:r>
              <w:rPr>
                <w:rFonts w:cstheme="minorHAnsi"/>
                <w:b/>
                <w:bCs/>
              </w:rPr>
              <w:t>ões à</w:t>
            </w:r>
            <w:r w:rsidRPr="003279B0">
              <w:rPr>
                <w:rFonts w:cstheme="minorHAnsi"/>
                <w:b/>
                <w:bCs/>
              </w:rPr>
              <w:t xml:space="preserve"> PNGTAQ</w:t>
            </w:r>
          </w:p>
          <w:p w14:paraId="46F5731F" w14:textId="77777777" w:rsidR="008C5650" w:rsidRDefault="008C5650" w:rsidP="008C5650">
            <w:pPr>
              <w:pStyle w:val="PargrafodaLista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Mapear número de adesões nos estados e municípios </w:t>
            </w:r>
          </w:p>
          <w:p w14:paraId="514E3A30" w14:textId="77777777" w:rsidR="008C5650" w:rsidRPr="003E58D5" w:rsidRDefault="008C5650" w:rsidP="008C5650">
            <w:pPr>
              <w:pStyle w:val="PargrafodaLista"/>
              <w:numPr>
                <w:ilvl w:val="0"/>
                <w:numId w:val="49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Articular entre entes federados os processos de adesão</w:t>
            </w:r>
          </w:p>
          <w:p w14:paraId="411B19AE" w14:textId="77777777" w:rsidR="008C5650" w:rsidRPr="003279B0" w:rsidRDefault="008C5650" w:rsidP="00CB3595">
            <w:pPr>
              <w:rPr>
                <w:rFonts w:cstheme="minorHAnsi"/>
                <w:b/>
                <w:bCs/>
              </w:rPr>
            </w:pPr>
          </w:p>
        </w:tc>
      </w:tr>
      <w:tr w:rsidR="008C5650" w:rsidRPr="003279B0" w14:paraId="760FFFC7" w14:textId="77777777" w:rsidTr="00CB3595">
        <w:tc>
          <w:tcPr>
            <w:tcW w:w="9350" w:type="dxa"/>
          </w:tcPr>
          <w:p w14:paraId="068119DF" w14:textId="77777777" w:rsidR="008C5650" w:rsidRPr="003279B0" w:rsidRDefault="008C5650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lastRenderedPageBreak/>
              <w:t>Produtos esperados</w:t>
            </w:r>
          </w:p>
          <w:p w14:paraId="21CA3C42" w14:textId="77777777" w:rsidR="008C5650" w:rsidRPr="003279B0" w:rsidRDefault="008C5650" w:rsidP="008C5650">
            <w:pPr>
              <w:pStyle w:val="PargrafodaLista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Criar uma apresentação com as informações sobre a</w:t>
            </w:r>
            <w:r w:rsidRPr="003279B0">
              <w:rPr>
                <w:rFonts w:cstheme="minorHAnsi"/>
              </w:rPr>
              <w:t xml:space="preserve"> execução e governança no processo do Naturezas</w:t>
            </w:r>
            <w:r>
              <w:rPr>
                <w:rFonts w:cstheme="minorHAnsi"/>
              </w:rPr>
              <w:t xml:space="preserve"> Quilombolas</w:t>
            </w:r>
            <w:r w:rsidRPr="003279B0">
              <w:rPr>
                <w:rFonts w:cstheme="minorHAnsi"/>
              </w:rPr>
              <w:t>, FDD</w:t>
            </w:r>
            <w:r>
              <w:rPr>
                <w:rFonts w:cstheme="minorHAnsi"/>
              </w:rPr>
              <w:t>, entre</w:t>
            </w:r>
            <w:r w:rsidRPr="003279B0">
              <w:rPr>
                <w:rFonts w:cstheme="minorHAnsi"/>
              </w:rPr>
              <w:t xml:space="preserve"> outr</w:t>
            </w:r>
            <w:r>
              <w:rPr>
                <w:rFonts w:cstheme="minorHAnsi"/>
              </w:rPr>
              <w:t>as fontes de financiamento da PNGTAQ</w:t>
            </w:r>
          </w:p>
          <w:p w14:paraId="667664F3" w14:textId="77777777" w:rsidR="008C5650" w:rsidRPr="003279B0" w:rsidRDefault="008C5650" w:rsidP="008C5650">
            <w:pPr>
              <w:pStyle w:val="PargrafodaLista"/>
              <w:numPr>
                <w:ilvl w:val="0"/>
                <w:numId w:val="50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Relatório </w:t>
            </w:r>
            <w:r>
              <w:rPr>
                <w:rFonts w:cstheme="minorHAnsi"/>
              </w:rPr>
              <w:t>sobre a</w:t>
            </w:r>
            <w:r w:rsidRPr="003279B0">
              <w:rPr>
                <w:rFonts w:cstheme="minorHAnsi"/>
              </w:rPr>
              <w:t xml:space="preserve"> criação do Fundo </w:t>
            </w:r>
            <w:r>
              <w:rPr>
                <w:rFonts w:cstheme="minorHAnsi"/>
              </w:rPr>
              <w:t xml:space="preserve">da PNGTAQ </w:t>
            </w:r>
            <w:r w:rsidRPr="003279B0">
              <w:rPr>
                <w:rFonts w:cstheme="minorHAnsi"/>
              </w:rPr>
              <w:t xml:space="preserve">e das </w:t>
            </w:r>
            <w:r>
              <w:rPr>
                <w:rFonts w:cstheme="minorHAnsi"/>
              </w:rPr>
              <w:t xml:space="preserve">possíveis </w:t>
            </w:r>
            <w:r w:rsidRPr="003279B0">
              <w:rPr>
                <w:rFonts w:cstheme="minorHAnsi"/>
              </w:rPr>
              <w:t>fontes de financiamento</w:t>
            </w:r>
          </w:p>
          <w:p w14:paraId="670BA839" w14:textId="77777777" w:rsidR="008C5650" w:rsidRPr="003279B0" w:rsidRDefault="008C5650" w:rsidP="008C5650">
            <w:pPr>
              <w:pStyle w:val="PargrafodaLista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Apresentar o m</w:t>
            </w:r>
            <w:r w:rsidRPr="003279B0">
              <w:rPr>
                <w:rFonts w:cstheme="minorHAnsi"/>
              </w:rPr>
              <w:t xml:space="preserve">apeamento das ações de ministérios </w:t>
            </w:r>
            <w:r>
              <w:rPr>
                <w:rFonts w:cstheme="minorHAnsi"/>
              </w:rPr>
              <w:t xml:space="preserve">e de outras organizações </w:t>
            </w:r>
            <w:r w:rsidRPr="003279B0">
              <w:rPr>
                <w:rFonts w:cstheme="minorHAnsi"/>
              </w:rPr>
              <w:t>que dialogam com a PNGTAQ</w:t>
            </w:r>
          </w:p>
          <w:p w14:paraId="45418CC4" w14:textId="77777777" w:rsidR="008C5650" w:rsidRPr="003279B0" w:rsidRDefault="008C5650" w:rsidP="008C5650">
            <w:pPr>
              <w:pStyle w:val="PargrafodaLista"/>
              <w:numPr>
                <w:ilvl w:val="0"/>
                <w:numId w:val="50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Adesão de até 10 municípios no Brasil </w:t>
            </w:r>
            <w:r>
              <w:rPr>
                <w:rFonts w:cstheme="minorHAnsi"/>
              </w:rPr>
              <w:t>à</w:t>
            </w:r>
            <w:r w:rsidRPr="003279B0">
              <w:rPr>
                <w:rFonts w:cstheme="minorHAnsi"/>
              </w:rPr>
              <w:t xml:space="preserve"> PNGTAQ </w:t>
            </w:r>
          </w:p>
          <w:p w14:paraId="7EC210EB" w14:textId="77777777" w:rsidR="008C5650" w:rsidRPr="003279B0" w:rsidRDefault="008C5650" w:rsidP="00CB3595">
            <w:pPr>
              <w:rPr>
                <w:rFonts w:cstheme="minorHAnsi"/>
                <w:b/>
                <w:bCs/>
              </w:rPr>
            </w:pPr>
          </w:p>
        </w:tc>
      </w:tr>
      <w:tr w:rsidR="008C5650" w:rsidRPr="003279B0" w14:paraId="3A91DE6E" w14:textId="77777777" w:rsidTr="00CB3595">
        <w:tc>
          <w:tcPr>
            <w:tcW w:w="9350" w:type="dxa"/>
          </w:tcPr>
          <w:p w14:paraId="5ED47199" w14:textId="77777777" w:rsidR="008C5650" w:rsidRPr="003279B0" w:rsidRDefault="008C5650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Parcerias / atores chave</w:t>
            </w:r>
          </w:p>
          <w:p w14:paraId="1716E19C" w14:textId="77777777" w:rsidR="008C5650" w:rsidRPr="003279B0" w:rsidRDefault="008C5650" w:rsidP="00CB3595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3279B0">
              <w:rPr>
                <w:rFonts w:cstheme="minorHAnsi"/>
              </w:rPr>
              <w:t>niversidades, coordenações e federações quilombolas estaduais</w:t>
            </w:r>
            <w:r>
              <w:rPr>
                <w:rFonts w:cstheme="minorHAnsi"/>
              </w:rPr>
              <w:t xml:space="preserve"> e organizações parceiras/financiadoras, como</w:t>
            </w:r>
            <w:r w:rsidRPr="003279B0">
              <w:rPr>
                <w:rFonts w:cstheme="minorHAnsi"/>
              </w:rPr>
              <w:t xml:space="preserve"> Fundação Ford, </w:t>
            </w:r>
            <w:proofErr w:type="spellStart"/>
            <w:r w:rsidRPr="003279B0">
              <w:rPr>
                <w:rFonts w:cstheme="minorHAnsi"/>
                <w:i/>
                <w:iCs/>
              </w:rPr>
              <w:t>Tenure</w:t>
            </w:r>
            <w:proofErr w:type="spellEnd"/>
            <w:r w:rsidRPr="003279B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3279B0">
              <w:rPr>
                <w:rFonts w:cstheme="minorHAnsi"/>
                <w:i/>
                <w:iCs/>
              </w:rPr>
              <w:t>Facility</w:t>
            </w:r>
            <w:proofErr w:type="spellEnd"/>
            <w:r w:rsidRPr="003279B0">
              <w:rPr>
                <w:rFonts w:cstheme="minorHAnsi"/>
              </w:rPr>
              <w:t>, RRI</w:t>
            </w:r>
            <w:r>
              <w:rPr>
                <w:rFonts w:cstheme="minorHAnsi"/>
              </w:rPr>
              <w:t xml:space="preserve"> e</w:t>
            </w:r>
            <w:r w:rsidRPr="003279B0">
              <w:rPr>
                <w:rFonts w:cstheme="minorHAnsi"/>
              </w:rPr>
              <w:t xml:space="preserve"> GIZ</w:t>
            </w:r>
            <w:r>
              <w:rPr>
                <w:rFonts w:cstheme="minorHAnsi"/>
              </w:rPr>
              <w:t>.</w:t>
            </w:r>
          </w:p>
          <w:p w14:paraId="63D9EE25" w14:textId="77777777" w:rsidR="008C5650" w:rsidRPr="003279B0" w:rsidRDefault="008C5650" w:rsidP="00CB3595">
            <w:pPr>
              <w:rPr>
                <w:rFonts w:cstheme="minorHAnsi"/>
                <w:b/>
                <w:bCs/>
              </w:rPr>
            </w:pPr>
          </w:p>
        </w:tc>
      </w:tr>
    </w:tbl>
    <w:p w14:paraId="6C9EBEE2" w14:textId="77777777" w:rsidR="008C5650" w:rsidRDefault="008C5650" w:rsidP="00A34D1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42DA" w:rsidRPr="003279B0" w14:paraId="7D20FF2D" w14:textId="77777777" w:rsidTr="006D667E">
        <w:tc>
          <w:tcPr>
            <w:tcW w:w="9350" w:type="dxa"/>
            <w:shd w:val="clear" w:color="auto" w:fill="D0CECE" w:themeFill="background2" w:themeFillShade="E6"/>
          </w:tcPr>
          <w:p w14:paraId="7E5B8A33" w14:textId="77777777" w:rsidR="007B42DA" w:rsidRDefault="007B42DA" w:rsidP="00CB3595">
            <w:pPr>
              <w:jc w:val="center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Plano de Ação 2026</w:t>
            </w:r>
          </w:p>
          <w:p w14:paraId="18D1CE73" w14:textId="77777777" w:rsidR="007B42DA" w:rsidRPr="003279B0" w:rsidRDefault="007B42DA" w:rsidP="00CB3595">
            <w:pPr>
              <w:jc w:val="center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GT 2 - Integridade territorial, usos, manejo e conservação ambiental com ancestralidade, identidade e patrimônio cultural</w:t>
            </w:r>
          </w:p>
          <w:p w14:paraId="43E9D86F" w14:textId="77777777" w:rsidR="007B42DA" w:rsidRPr="003279B0" w:rsidRDefault="007B42DA" w:rsidP="00CB359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B42DA" w:rsidRPr="003279B0" w14:paraId="010490D4" w14:textId="77777777" w:rsidTr="00CB3595">
        <w:tc>
          <w:tcPr>
            <w:tcW w:w="9350" w:type="dxa"/>
          </w:tcPr>
          <w:p w14:paraId="75EA4DEA" w14:textId="77777777" w:rsidR="007B42DA" w:rsidRPr="003279B0" w:rsidRDefault="007B42DA" w:rsidP="00CB35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Membros do CG-PNGTAQ participantes na elaboração durante reunião em Januária (MG)</w:t>
            </w:r>
          </w:p>
          <w:p w14:paraId="38BC11DB" w14:textId="77777777" w:rsidR="007B42DA" w:rsidRPr="00D330C0" w:rsidRDefault="007B42DA" w:rsidP="007B42DA">
            <w:pPr>
              <w:pStyle w:val="PargrafodaLista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  <w:r w:rsidRPr="00D330C0">
              <w:t xml:space="preserve">Eliane Creuza dos Santos Silva – </w:t>
            </w:r>
            <w:r w:rsidRPr="00D330C0">
              <w:rPr>
                <w:rFonts w:ascii="Calibri" w:hAnsi="Calibri" w:cs="Calibri"/>
              </w:rPr>
              <w:t>representante quilombola da região Nordeste</w:t>
            </w:r>
          </w:p>
          <w:p w14:paraId="2205BE2D" w14:textId="77777777" w:rsidR="007B42DA" w:rsidRPr="00D330C0" w:rsidRDefault="007B42DA" w:rsidP="007B42DA">
            <w:pPr>
              <w:pStyle w:val="PargrafodaLista"/>
              <w:numPr>
                <w:ilvl w:val="0"/>
                <w:numId w:val="58"/>
              </w:numPr>
            </w:pPr>
            <w:r w:rsidRPr="00D330C0">
              <w:t xml:space="preserve">Francisco Cordeiro Barbosa </w:t>
            </w:r>
            <w:r w:rsidRPr="00D330C0">
              <w:rPr>
                <w:rFonts w:ascii="Calibri" w:hAnsi="Calibri" w:cs="Calibri"/>
              </w:rPr>
              <w:t>– representante quilombola da região Sudeste</w:t>
            </w:r>
          </w:p>
          <w:p w14:paraId="515D7FFD" w14:textId="77777777" w:rsidR="007B42DA" w:rsidRPr="00D330C0" w:rsidRDefault="007B42DA" w:rsidP="007B42DA">
            <w:pPr>
              <w:pStyle w:val="PargrafodaLista"/>
              <w:numPr>
                <w:ilvl w:val="0"/>
                <w:numId w:val="58"/>
              </w:numPr>
            </w:pPr>
            <w:r w:rsidRPr="00D330C0">
              <w:t xml:space="preserve">Sergio Freitas </w:t>
            </w:r>
            <w:r w:rsidRPr="00D330C0">
              <w:rPr>
                <w:rFonts w:ascii="Calibri" w:hAnsi="Calibri" w:cs="Calibri"/>
              </w:rPr>
              <w:t xml:space="preserve">– </w:t>
            </w:r>
            <w:r w:rsidRPr="00D330C0">
              <w:t>representante do Ministério do Meio Ambiente e</w:t>
            </w:r>
            <w:r w:rsidRPr="00D330C0">
              <w:rPr>
                <w:rFonts w:eastAsiaTheme="minorEastAsia"/>
              </w:rPr>
              <w:t xml:space="preserve"> Mudança do Clima (MMA)</w:t>
            </w:r>
          </w:p>
          <w:p w14:paraId="0B03FD3B" w14:textId="77777777" w:rsidR="007B42DA" w:rsidRPr="00D330C0" w:rsidRDefault="007B42DA" w:rsidP="007B42DA">
            <w:pPr>
              <w:pStyle w:val="PargrafodaLista"/>
              <w:numPr>
                <w:ilvl w:val="0"/>
                <w:numId w:val="58"/>
              </w:numPr>
            </w:pPr>
            <w:r w:rsidRPr="00D330C0">
              <w:t xml:space="preserve">Alan Matos </w:t>
            </w:r>
            <w:r w:rsidRPr="00D330C0">
              <w:rPr>
                <w:rFonts w:ascii="Calibri" w:hAnsi="Calibri" w:cs="Calibri"/>
              </w:rPr>
              <w:t xml:space="preserve">– </w:t>
            </w:r>
            <w:r w:rsidRPr="00D330C0">
              <w:t>representante do Ministério da Cultura (MinC)</w:t>
            </w:r>
          </w:p>
          <w:p w14:paraId="33167EA0" w14:textId="77777777" w:rsidR="007B42DA" w:rsidRPr="003279B0" w:rsidRDefault="007B42DA" w:rsidP="00CB3595">
            <w:pPr>
              <w:rPr>
                <w:rFonts w:cstheme="minorHAnsi"/>
                <w:b/>
                <w:bCs/>
              </w:rPr>
            </w:pPr>
          </w:p>
        </w:tc>
      </w:tr>
      <w:tr w:rsidR="007B42DA" w:rsidRPr="003279B0" w14:paraId="5BC40830" w14:textId="77777777" w:rsidTr="00CB3595">
        <w:tc>
          <w:tcPr>
            <w:tcW w:w="9350" w:type="dxa"/>
          </w:tcPr>
          <w:p w14:paraId="2734BA2F" w14:textId="77777777" w:rsidR="007B42DA" w:rsidRPr="003279B0" w:rsidRDefault="007B42DA" w:rsidP="00CB3595">
            <w:pPr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Eixo</w:t>
            </w:r>
            <w:r>
              <w:rPr>
                <w:rFonts w:cstheme="minorHAnsi"/>
                <w:b/>
                <w:bCs/>
              </w:rPr>
              <w:t>s</w:t>
            </w:r>
            <w:r w:rsidRPr="003279B0">
              <w:rPr>
                <w:rFonts w:cstheme="minorHAnsi"/>
                <w:b/>
                <w:bCs/>
              </w:rPr>
              <w:t xml:space="preserve"> relacionado</w:t>
            </w:r>
            <w:r>
              <w:rPr>
                <w:rFonts w:cstheme="minorHAnsi"/>
                <w:b/>
                <w:bCs/>
              </w:rPr>
              <w:t>s</w:t>
            </w:r>
            <w:r w:rsidRPr="003279B0">
              <w:rPr>
                <w:rFonts w:cstheme="minorHAnsi"/>
                <w:b/>
                <w:bCs/>
              </w:rPr>
              <w:t xml:space="preserve"> </w:t>
            </w:r>
          </w:p>
          <w:p w14:paraId="34381F83" w14:textId="77777777" w:rsidR="007B42DA" w:rsidRDefault="007B42DA" w:rsidP="00CB3595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3279B0">
              <w:rPr>
                <w:rFonts w:cstheme="minorHAnsi"/>
              </w:rPr>
              <w:t xml:space="preserve"> e </w:t>
            </w:r>
            <w:r>
              <w:rPr>
                <w:rFonts w:cstheme="minorHAnsi"/>
              </w:rPr>
              <w:t>III</w:t>
            </w:r>
          </w:p>
          <w:p w14:paraId="2CD75426" w14:textId="77777777" w:rsidR="007B42DA" w:rsidRPr="003279B0" w:rsidRDefault="007B42DA" w:rsidP="00CB3595">
            <w:pPr>
              <w:rPr>
                <w:rFonts w:cstheme="minorHAnsi"/>
                <w:b/>
                <w:bCs/>
              </w:rPr>
            </w:pPr>
          </w:p>
        </w:tc>
      </w:tr>
      <w:tr w:rsidR="007B42DA" w:rsidRPr="003279B0" w14:paraId="6611B595" w14:textId="77777777" w:rsidTr="00CB3595">
        <w:tc>
          <w:tcPr>
            <w:tcW w:w="9350" w:type="dxa"/>
          </w:tcPr>
          <w:p w14:paraId="0A7AFB7C" w14:textId="77777777" w:rsidR="007B42DA" w:rsidRPr="003279B0" w:rsidRDefault="007B42DA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Objetivo estratégico 2026</w:t>
            </w:r>
          </w:p>
          <w:p w14:paraId="2B0E7E58" w14:textId="7584600C" w:rsidR="007B42DA" w:rsidRPr="006D667E" w:rsidRDefault="007B42DA" w:rsidP="00CB3595">
            <w:pPr>
              <w:spacing w:after="160" w:line="259" w:lineRule="auto"/>
              <w:rPr>
                <w:rFonts w:cstheme="minorHAnsi"/>
              </w:rPr>
            </w:pPr>
            <w:r w:rsidRPr="003279B0">
              <w:rPr>
                <w:rFonts w:cstheme="minorHAnsi"/>
              </w:rPr>
              <w:t>Avançar nos procedimentos de reconhecimento e consolidação territorial de comunidades quilombolas.</w:t>
            </w:r>
          </w:p>
        </w:tc>
      </w:tr>
      <w:tr w:rsidR="007B42DA" w:rsidRPr="003279B0" w14:paraId="0C9DF614" w14:textId="77777777" w:rsidTr="00CB3595">
        <w:tc>
          <w:tcPr>
            <w:tcW w:w="9350" w:type="dxa"/>
          </w:tcPr>
          <w:p w14:paraId="506FF722" w14:textId="77777777" w:rsidR="007B42DA" w:rsidRPr="003279B0" w:rsidRDefault="007B42DA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 xml:space="preserve">Ações prioritárias </w:t>
            </w:r>
          </w:p>
          <w:p w14:paraId="7268C3AB" w14:textId="77777777" w:rsidR="007B42DA" w:rsidRPr="003279B0" w:rsidRDefault="007B42DA" w:rsidP="007B42DA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Apresentar panorama das sobreposições d</w:t>
            </w:r>
            <w:r>
              <w:rPr>
                <w:rFonts w:cstheme="minorHAnsi"/>
              </w:rPr>
              <w:t>e</w:t>
            </w:r>
            <w:r w:rsidRPr="003279B0">
              <w:rPr>
                <w:rFonts w:cstheme="minorHAnsi"/>
              </w:rPr>
              <w:t xml:space="preserve"> UCs </w:t>
            </w:r>
            <w:r>
              <w:rPr>
                <w:rFonts w:cstheme="minorHAnsi"/>
              </w:rPr>
              <w:t xml:space="preserve">a Territórios Quilombolas </w:t>
            </w:r>
            <w:r w:rsidRPr="003279B0">
              <w:rPr>
                <w:rFonts w:cstheme="minorHAnsi"/>
              </w:rPr>
              <w:t>(</w:t>
            </w:r>
            <w:r>
              <w:rPr>
                <w:rFonts w:cstheme="minorHAnsi"/>
              </w:rPr>
              <w:t>idealmente já na reunião de maio do CG-PNGTAQ para depois</w:t>
            </w:r>
            <w:r w:rsidRPr="003279B0">
              <w:rPr>
                <w:rFonts w:cstheme="minorHAnsi"/>
              </w:rPr>
              <w:t xml:space="preserve"> apresentar </w:t>
            </w:r>
            <w:r>
              <w:rPr>
                <w:rFonts w:cstheme="minorHAnsi"/>
              </w:rPr>
              <w:t xml:space="preserve">durante </w:t>
            </w:r>
            <w:r w:rsidRPr="003279B0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 xml:space="preserve">II </w:t>
            </w:r>
            <w:r w:rsidRPr="003279B0">
              <w:rPr>
                <w:rFonts w:cstheme="minorHAnsi"/>
              </w:rPr>
              <w:t>Aquilomba Chico em novembro)</w:t>
            </w:r>
          </w:p>
          <w:p w14:paraId="38275BAD" w14:textId="77777777" w:rsidR="007B42DA" w:rsidRPr="003279B0" w:rsidRDefault="007B42DA" w:rsidP="007B42DA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Debater a CCDRU </w:t>
            </w:r>
            <w:r>
              <w:rPr>
                <w:rFonts w:cstheme="minorHAnsi"/>
              </w:rPr>
              <w:t>como instrumento de regularização de territórios quilombolas:</w:t>
            </w:r>
            <w:r w:rsidRPr="003279B0">
              <w:rPr>
                <w:rFonts w:cstheme="minorHAnsi"/>
              </w:rPr>
              <w:t xml:space="preserve"> apresentar minuta para discussão e validação </w:t>
            </w:r>
            <w:r>
              <w:rPr>
                <w:rFonts w:cstheme="minorHAnsi"/>
              </w:rPr>
              <w:t xml:space="preserve">do CG-PNGTAQ </w:t>
            </w:r>
          </w:p>
          <w:p w14:paraId="58F4CCB2" w14:textId="77777777" w:rsidR="007B42DA" w:rsidRPr="003279B0" w:rsidRDefault="007B42DA" w:rsidP="007B42DA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Incidir no</w:t>
            </w:r>
            <w:r w:rsidRPr="003279B0">
              <w:rPr>
                <w:rFonts w:cstheme="minorHAnsi"/>
              </w:rPr>
              <w:t>s programas de formação dos agentes ambientais</w:t>
            </w:r>
            <w:r>
              <w:rPr>
                <w:rFonts w:cstheme="minorHAnsi"/>
              </w:rPr>
              <w:t xml:space="preserve"> (</w:t>
            </w:r>
            <w:proofErr w:type="spellStart"/>
            <w:r w:rsidRPr="003279B0">
              <w:rPr>
                <w:rFonts w:cstheme="minorHAnsi"/>
              </w:rPr>
              <w:t>I</w:t>
            </w:r>
            <w:r>
              <w:rPr>
                <w:rFonts w:cstheme="minorHAnsi"/>
              </w:rPr>
              <w:t>CMBio</w:t>
            </w:r>
            <w:proofErr w:type="spellEnd"/>
            <w:r w:rsidRPr="003279B0">
              <w:rPr>
                <w:rFonts w:cstheme="minorHAnsi"/>
              </w:rPr>
              <w:t>, IBAMA e órgãos estaduais de meio ambiente</w:t>
            </w:r>
            <w:r>
              <w:rPr>
                <w:rFonts w:cstheme="minorHAnsi"/>
              </w:rPr>
              <w:t>) por meio da criação de</w:t>
            </w:r>
            <w:r w:rsidRPr="003279B0">
              <w:rPr>
                <w:rFonts w:cstheme="minorHAnsi"/>
              </w:rPr>
              <w:t xml:space="preserve"> curso </w:t>
            </w:r>
            <w:r>
              <w:rPr>
                <w:rFonts w:cstheme="minorHAnsi"/>
              </w:rPr>
              <w:t xml:space="preserve">de </w:t>
            </w:r>
            <w:r w:rsidRPr="003279B0">
              <w:rPr>
                <w:rFonts w:cstheme="minorHAnsi"/>
              </w:rPr>
              <w:t xml:space="preserve">letramento </w:t>
            </w:r>
            <w:r>
              <w:rPr>
                <w:rFonts w:cstheme="minorHAnsi"/>
              </w:rPr>
              <w:t>étnico-</w:t>
            </w:r>
            <w:r w:rsidRPr="003279B0">
              <w:rPr>
                <w:rFonts w:cstheme="minorHAnsi"/>
              </w:rPr>
              <w:t xml:space="preserve">racial </w:t>
            </w:r>
          </w:p>
          <w:p w14:paraId="425DA221" w14:textId="77777777" w:rsidR="007B42DA" w:rsidRDefault="007B42DA" w:rsidP="007B42DA">
            <w:pPr>
              <w:pStyle w:val="PargrafodaLista"/>
              <w:numPr>
                <w:ilvl w:val="0"/>
                <w:numId w:val="56"/>
              </w:numPr>
            </w:pPr>
            <w:r>
              <w:t xml:space="preserve">Incentivar a elaboração de protocolos para que as comunidades quilombolas possam participar de forma efetiva da elaboração dos </w:t>
            </w:r>
            <w:proofErr w:type="spellStart"/>
            <w:r>
              <w:t>PGTAQs</w:t>
            </w:r>
            <w:proofErr w:type="spellEnd"/>
          </w:p>
          <w:p w14:paraId="1D21A12F" w14:textId="77777777" w:rsidR="007B42DA" w:rsidRPr="003279B0" w:rsidRDefault="007B42DA" w:rsidP="007B42DA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Disseminar de forma mais acessível informações sobre certificação de comunidades quilombolas pela FCP</w:t>
            </w:r>
            <w:r w:rsidRPr="003279B0">
              <w:rPr>
                <w:rFonts w:cstheme="minorHAnsi"/>
              </w:rPr>
              <w:t xml:space="preserve"> </w:t>
            </w:r>
          </w:p>
          <w:p w14:paraId="2E314FB5" w14:textId="77777777" w:rsidR="007B42DA" w:rsidRPr="006507BE" w:rsidRDefault="007B42DA" w:rsidP="007B42DA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Estreitar laços </w:t>
            </w:r>
            <w:r>
              <w:rPr>
                <w:rFonts w:cstheme="minorHAnsi"/>
              </w:rPr>
              <w:t>entre a</w:t>
            </w:r>
            <w:r w:rsidRPr="003279B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FCP e </w:t>
            </w:r>
            <w:r w:rsidRPr="003279B0">
              <w:rPr>
                <w:rFonts w:cstheme="minorHAnsi"/>
              </w:rPr>
              <w:t xml:space="preserve">as </w:t>
            </w:r>
            <w:r>
              <w:rPr>
                <w:rFonts w:cstheme="minorHAnsi"/>
              </w:rPr>
              <w:t>coordenações e f</w:t>
            </w:r>
            <w:r w:rsidRPr="006507BE">
              <w:rPr>
                <w:rFonts w:cstheme="minorHAnsi"/>
              </w:rPr>
              <w:t>ederações estaduais</w:t>
            </w:r>
            <w:r>
              <w:rPr>
                <w:rFonts w:cstheme="minorHAnsi"/>
              </w:rPr>
              <w:t xml:space="preserve"> para assegurar validação de pedidos de certificação </w:t>
            </w:r>
          </w:p>
          <w:p w14:paraId="34CB9F1B" w14:textId="77777777" w:rsidR="007B42DA" w:rsidRPr="003279B0" w:rsidRDefault="007B42DA" w:rsidP="007B42DA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Articular emendas parlamentares para a produção de livros </w:t>
            </w:r>
            <w:r>
              <w:rPr>
                <w:rFonts w:cstheme="minorHAnsi"/>
              </w:rPr>
              <w:t xml:space="preserve">e outros materiais </w:t>
            </w:r>
            <w:r w:rsidRPr="003279B0">
              <w:rPr>
                <w:rFonts w:cstheme="minorHAnsi"/>
              </w:rPr>
              <w:t>sobre memórias e saberes tradicionais de cada território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ex</w:t>
            </w:r>
            <w:proofErr w:type="spellEnd"/>
            <w:r>
              <w:rPr>
                <w:rFonts w:cstheme="minorHAnsi"/>
              </w:rPr>
              <w:t>:</w:t>
            </w:r>
            <w:r w:rsidRPr="003279B0">
              <w:rPr>
                <w:rFonts w:cstheme="minorHAnsi"/>
              </w:rPr>
              <w:t xml:space="preserve"> estão produzindo </w:t>
            </w:r>
            <w:r>
              <w:rPr>
                <w:rFonts w:cstheme="minorHAnsi"/>
              </w:rPr>
              <w:t>documentários</w:t>
            </w:r>
            <w:r w:rsidRPr="003279B0">
              <w:rPr>
                <w:rFonts w:cstheme="minorHAnsi"/>
              </w:rPr>
              <w:t xml:space="preserve"> para o Quilombo do Tambor dentro do Parque Nacional do Jaú</w:t>
            </w:r>
            <w:r>
              <w:rPr>
                <w:rFonts w:cstheme="minorHAnsi"/>
              </w:rPr>
              <w:t>)</w:t>
            </w:r>
            <w:r w:rsidRPr="003279B0">
              <w:rPr>
                <w:rFonts w:cstheme="minorHAnsi"/>
              </w:rPr>
              <w:t xml:space="preserve"> </w:t>
            </w:r>
          </w:p>
          <w:p w14:paraId="02A3AC2C" w14:textId="1D824F75" w:rsidR="007B42DA" w:rsidRPr="00955EA4" w:rsidRDefault="007B42DA" w:rsidP="007B42DA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Buscar pessoas ou organizações que possam explicar como as comunidades quilombolas podem acessar os editais da </w:t>
            </w:r>
            <w:r w:rsidRPr="00955EA4">
              <w:rPr>
                <w:rFonts w:cstheme="minorHAnsi"/>
              </w:rPr>
              <w:t>Política Nacional Aldir Blanc de Fomento à Cultura</w:t>
            </w:r>
            <w:r>
              <w:rPr>
                <w:rFonts w:cstheme="minorHAnsi"/>
              </w:rPr>
              <w:t xml:space="preserve"> (PNAB)</w:t>
            </w:r>
            <w:r w:rsidR="00F122CE">
              <w:rPr>
                <w:rFonts w:cstheme="minorHAnsi"/>
              </w:rPr>
              <w:t>. João Pontes, da Diretoria da Política Nacional de Cultura Viva, poderia apoiar esse processo</w:t>
            </w:r>
          </w:p>
          <w:p w14:paraId="5C10D3E6" w14:textId="77777777" w:rsidR="007B42DA" w:rsidRPr="00856D39" w:rsidRDefault="007B42DA" w:rsidP="00CB3595">
            <w:pPr>
              <w:ind w:left="360"/>
              <w:rPr>
                <w:rFonts w:cstheme="minorHAnsi"/>
                <w:b/>
                <w:bCs/>
              </w:rPr>
            </w:pPr>
          </w:p>
        </w:tc>
      </w:tr>
      <w:tr w:rsidR="007B42DA" w:rsidRPr="003279B0" w14:paraId="4AE407B3" w14:textId="77777777" w:rsidTr="00CB3595">
        <w:tc>
          <w:tcPr>
            <w:tcW w:w="9350" w:type="dxa"/>
          </w:tcPr>
          <w:p w14:paraId="22F60761" w14:textId="77777777" w:rsidR="007B42DA" w:rsidRDefault="007B42DA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lastRenderedPageBreak/>
              <w:t>Produtos esperados</w:t>
            </w:r>
          </w:p>
          <w:p w14:paraId="5385CADC" w14:textId="77777777" w:rsidR="007B42DA" w:rsidRPr="00A762B8" w:rsidRDefault="007B42DA" w:rsidP="007B42DA">
            <w:pPr>
              <w:pStyle w:val="PargrafodaLista"/>
              <w:numPr>
                <w:ilvl w:val="0"/>
                <w:numId w:val="59"/>
              </w:numPr>
              <w:rPr>
                <w:rFonts w:cstheme="minorHAnsi"/>
              </w:rPr>
            </w:pPr>
            <w:r w:rsidRPr="00A762B8">
              <w:rPr>
                <w:rFonts w:cstheme="minorHAnsi"/>
              </w:rPr>
              <w:t>Elaboração de relatório técnico com panorama das sobreposições entre UCs e Territórios Quilombolas, acompanhado de apresentação institucional (idealmente a ser apresentado na reunião do CG-PNGTAQ em maio)</w:t>
            </w:r>
          </w:p>
          <w:p w14:paraId="4EC443B8" w14:textId="77777777" w:rsidR="007B42DA" w:rsidRPr="00A762B8" w:rsidRDefault="007B42DA" w:rsidP="007B42DA">
            <w:pPr>
              <w:pStyle w:val="PargrafodaLista"/>
              <w:numPr>
                <w:ilvl w:val="0"/>
                <w:numId w:val="59"/>
              </w:numPr>
              <w:rPr>
                <w:rFonts w:cstheme="minorHAnsi"/>
              </w:rPr>
            </w:pPr>
            <w:r w:rsidRPr="00A762B8">
              <w:rPr>
                <w:rFonts w:cstheme="minorHAnsi"/>
              </w:rPr>
              <w:t xml:space="preserve">Apresentação sobre minuta sobre a CCDRU como instrumento de regularização de </w:t>
            </w:r>
            <w:proofErr w:type="spellStart"/>
            <w:r w:rsidRPr="00A762B8">
              <w:rPr>
                <w:rFonts w:cstheme="minorHAnsi"/>
              </w:rPr>
              <w:t>TQs</w:t>
            </w:r>
            <w:proofErr w:type="spellEnd"/>
          </w:p>
          <w:p w14:paraId="5A66D5F7" w14:textId="2B2EF700" w:rsidR="007B42DA" w:rsidRPr="00A762B8" w:rsidRDefault="007B42DA" w:rsidP="007B42DA">
            <w:pPr>
              <w:pStyle w:val="PargrafodaLista"/>
              <w:numPr>
                <w:ilvl w:val="0"/>
                <w:numId w:val="59"/>
              </w:numPr>
              <w:rPr>
                <w:rFonts w:cstheme="minorHAnsi"/>
              </w:rPr>
            </w:pPr>
            <w:r w:rsidRPr="00A762B8">
              <w:rPr>
                <w:rFonts w:cstheme="minorHAnsi"/>
              </w:rPr>
              <w:t xml:space="preserve">Desenvolvimento de proposta de curso de letramento étnico-racial para programas de formação de agentes ambientais, com articulação de parcerias e realização de piloto </w:t>
            </w:r>
          </w:p>
          <w:p w14:paraId="362B42B1" w14:textId="7E11BF20" w:rsidR="007B42DA" w:rsidRPr="00A762B8" w:rsidRDefault="007B42DA" w:rsidP="007B42DA">
            <w:pPr>
              <w:pStyle w:val="PargrafodaLista"/>
              <w:numPr>
                <w:ilvl w:val="0"/>
                <w:numId w:val="59"/>
              </w:numPr>
              <w:rPr>
                <w:rFonts w:cstheme="minorHAnsi"/>
              </w:rPr>
            </w:pPr>
            <w:r w:rsidRPr="00A762B8">
              <w:rPr>
                <w:rFonts w:cstheme="minorHAnsi"/>
              </w:rPr>
              <w:t>Elaboração de guia para</w:t>
            </w:r>
            <w:r w:rsidR="006676A8">
              <w:rPr>
                <w:rFonts w:cstheme="minorHAnsi"/>
              </w:rPr>
              <w:t xml:space="preserve"> a</w:t>
            </w:r>
            <w:r w:rsidRPr="00A762B8">
              <w:rPr>
                <w:rFonts w:cstheme="minorHAnsi"/>
              </w:rPr>
              <w:t xml:space="preserve"> construção de protocolos comunitários e apoio a experiências piloto em territórios</w:t>
            </w:r>
          </w:p>
          <w:p w14:paraId="34AA5199" w14:textId="6B61D391" w:rsidR="007B42DA" w:rsidRPr="00A762B8" w:rsidRDefault="007B42DA" w:rsidP="007B42DA">
            <w:pPr>
              <w:pStyle w:val="PargrafodaLista"/>
              <w:numPr>
                <w:ilvl w:val="0"/>
                <w:numId w:val="59"/>
              </w:numPr>
              <w:rPr>
                <w:rFonts w:cstheme="minorHAnsi"/>
              </w:rPr>
            </w:pPr>
            <w:r w:rsidRPr="00A762B8">
              <w:rPr>
                <w:rFonts w:cstheme="minorHAnsi"/>
              </w:rPr>
              <w:t xml:space="preserve">Produção e disseminação de materiais acessíveis sobre certificação quilombola (cartilhas, </w:t>
            </w:r>
            <w:proofErr w:type="gramStart"/>
            <w:r w:rsidRPr="00A762B8">
              <w:rPr>
                <w:rFonts w:cstheme="minorHAnsi"/>
              </w:rPr>
              <w:t>vídeos, etc.</w:t>
            </w:r>
            <w:proofErr w:type="gramEnd"/>
            <w:r w:rsidRPr="00A762B8">
              <w:rPr>
                <w:rFonts w:cstheme="minorHAnsi"/>
              </w:rPr>
              <w:t>)</w:t>
            </w:r>
          </w:p>
          <w:p w14:paraId="0509377F" w14:textId="76928432" w:rsidR="007B42DA" w:rsidRPr="00A762B8" w:rsidRDefault="007B42DA" w:rsidP="007B42DA">
            <w:pPr>
              <w:pStyle w:val="PargrafodaLista"/>
              <w:numPr>
                <w:ilvl w:val="0"/>
                <w:numId w:val="59"/>
              </w:numPr>
              <w:rPr>
                <w:rFonts w:cstheme="minorHAnsi"/>
              </w:rPr>
            </w:pPr>
            <w:r w:rsidRPr="00A762B8">
              <w:rPr>
                <w:rFonts w:cstheme="minorHAnsi"/>
              </w:rPr>
              <w:t xml:space="preserve">Realização de agendas de articulação entre FCP e coordenações/federações estaduais para qualificar os processos de certificação </w:t>
            </w:r>
          </w:p>
          <w:p w14:paraId="4DA2BF9A" w14:textId="3BA77E84" w:rsidR="007B42DA" w:rsidRPr="00A762B8" w:rsidRDefault="007B42DA" w:rsidP="007B42DA">
            <w:pPr>
              <w:pStyle w:val="PargrafodaLista"/>
              <w:numPr>
                <w:ilvl w:val="0"/>
                <w:numId w:val="59"/>
              </w:numPr>
              <w:rPr>
                <w:rFonts w:cstheme="minorHAnsi"/>
              </w:rPr>
            </w:pPr>
            <w:r w:rsidRPr="00A762B8">
              <w:rPr>
                <w:rFonts w:cstheme="minorHAnsi"/>
              </w:rPr>
              <w:t xml:space="preserve">Articulação de emendas parlamentares para financiamento de materiais sobre memórias e saberes tradicionais (livros, </w:t>
            </w:r>
            <w:proofErr w:type="gramStart"/>
            <w:r w:rsidRPr="00A762B8">
              <w:rPr>
                <w:rFonts w:cstheme="minorHAnsi"/>
              </w:rPr>
              <w:t>vídeos, etc.</w:t>
            </w:r>
            <w:proofErr w:type="gramEnd"/>
            <w:r w:rsidRPr="00A762B8">
              <w:rPr>
                <w:rFonts w:cstheme="minorHAnsi"/>
              </w:rPr>
              <w:t>)</w:t>
            </w:r>
          </w:p>
          <w:p w14:paraId="1295BFD7" w14:textId="60319B11" w:rsidR="007B42DA" w:rsidRPr="007B42DA" w:rsidRDefault="007B42DA" w:rsidP="007B42DA">
            <w:pPr>
              <w:pStyle w:val="PargrafodaLista"/>
              <w:numPr>
                <w:ilvl w:val="0"/>
                <w:numId w:val="59"/>
              </w:numPr>
              <w:rPr>
                <w:rFonts w:cstheme="minorHAnsi"/>
                <w:b/>
                <w:bCs/>
              </w:rPr>
            </w:pPr>
            <w:r w:rsidRPr="00A762B8">
              <w:rPr>
                <w:rFonts w:cstheme="minorHAnsi"/>
              </w:rPr>
              <w:t>Realização de ações de orientação sobre acesso aos editais da PNAB (oficinas, materiais e parcerias)</w:t>
            </w:r>
            <w:r w:rsidRPr="00A762B8">
              <w:rPr>
                <w:rFonts w:cstheme="minorHAnsi"/>
                <w:b/>
                <w:bCs/>
              </w:rPr>
              <w:t xml:space="preserve"> </w:t>
            </w:r>
          </w:p>
          <w:p w14:paraId="15ED47B1" w14:textId="77777777" w:rsidR="007B42DA" w:rsidRPr="003279B0" w:rsidRDefault="007B42DA" w:rsidP="00CB3595">
            <w:pPr>
              <w:rPr>
                <w:rFonts w:cstheme="minorHAnsi"/>
                <w:b/>
                <w:bCs/>
              </w:rPr>
            </w:pPr>
          </w:p>
        </w:tc>
      </w:tr>
      <w:tr w:rsidR="007B42DA" w:rsidRPr="003279B0" w14:paraId="2949158E" w14:textId="77777777" w:rsidTr="00CB3595">
        <w:tc>
          <w:tcPr>
            <w:tcW w:w="9350" w:type="dxa"/>
          </w:tcPr>
          <w:p w14:paraId="290832EC" w14:textId="77777777" w:rsidR="007B42DA" w:rsidRPr="003279B0" w:rsidRDefault="007B42DA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Parcerias / atores chave</w:t>
            </w:r>
          </w:p>
          <w:p w14:paraId="35020365" w14:textId="62B18473" w:rsidR="007B42DA" w:rsidRPr="00366147" w:rsidRDefault="007B42DA" w:rsidP="00DD260B">
            <w:pPr>
              <w:rPr>
                <w:rFonts w:cstheme="minorHAnsi"/>
              </w:rPr>
            </w:pPr>
            <w:r>
              <w:rPr>
                <w:rFonts w:cstheme="minorHAnsi"/>
              </w:rPr>
              <w:t>CONAQ, c</w:t>
            </w:r>
            <w:r w:rsidRPr="003279B0">
              <w:rPr>
                <w:rFonts w:cstheme="minorHAnsi"/>
              </w:rPr>
              <w:t>oordenações estaduai</w:t>
            </w:r>
            <w:r>
              <w:rPr>
                <w:rFonts w:cstheme="minorHAnsi"/>
              </w:rPr>
              <w:t xml:space="preserve">s, </w:t>
            </w:r>
            <w:r w:rsidR="006676A8">
              <w:rPr>
                <w:rFonts w:cstheme="minorHAnsi"/>
              </w:rPr>
              <w:t xml:space="preserve">FCP, IPHAN, </w:t>
            </w:r>
            <w:proofErr w:type="spellStart"/>
            <w:r w:rsidR="006676A8">
              <w:rPr>
                <w:rFonts w:cstheme="minorHAnsi"/>
              </w:rPr>
              <w:t>ICMBio</w:t>
            </w:r>
            <w:proofErr w:type="spellEnd"/>
            <w:r w:rsidR="006676A8">
              <w:rPr>
                <w:rFonts w:cstheme="minorHAnsi"/>
              </w:rPr>
              <w:t xml:space="preserve"> e </w:t>
            </w:r>
            <w:r>
              <w:rPr>
                <w:rFonts w:cstheme="minorHAnsi"/>
              </w:rPr>
              <w:t>gestores responsáveis pelas formações de agentes ambientais</w:t>
            </w:r>
            <w:r w:rsidR="007413BC">
              <w:rPr>
                <w:rFonts w:cstheme="minorHAnsi"/>
              </w:rPr>
              <w:t xml:space="preserve"> nos estados</w:t>
            </w:r>
          </w:p>
        </w:tc>
      </w:tr>
    </w:tbl>
    <w:p w14:paraId="7049E47F" w14:textId="77777777" w:rsidR="00A34D18" w:rsidRDefault="00A34D18" w:rsidP="00A34D1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4867" w:rsidRPr="003279B0" w14:paraId="1013EDB1" w14:textId="77777777" w:rsidTr="006D667E">
        <w:tc>
          <w:tcPr>
            <w:tcW w:w="9350" w:type="dxa"/>
            <w:shd w:val="clear" w:color="auto" w:fill="D0CECE" w:themeFill="background2" w:themeFillShade="E6"/>
          </w:tcPr>
          <w:p w14:paraId="57304F60" w14:textId="77777777" w:rsidR="00424867" w:rsidRDefault="00424867" w:rsidP="00CB3595">
            <w:pPr>
              <w:jc w:val="center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Plano de Ação 2026 GT 3</w:t>
            </w:r>
          </w:p>
          <w:p w14:paraId="736204EA" w14:textId="77777777" w:rsidR="00424867" w:rsidRDefault="00424867" w:rsidP="00CB3595">
            <w:pPr>
              <w:jc w:val="center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Produção sustentável e geração de renda, soberania alimentar e segurança nutricional</w:t>
            </w:r>
          </w:p>
          <w:p w14:paraId="12638C8E" w14:textId="77777777" w:rsidR="00424867" w:rsidRPr="003279B0" w:rsidRDefault="00424867" w:rsidP="00CB359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24867" w:rsidRPr="003279B0" w14:paraId="77327C4D" w14:textId="77777777" w:rsidTr="00CB3595">
        <w:tc>
          <w:tcPr>
            <w:tcW w:w="9350" w:type="dxa"/>
          </w:tcPr>
          <w:p w14:paraId="67926B6D" w14:textId="77777777" w:rsidR="00424867" w:rsidRPr="003279B0" w:rsidRDefault="00424867" w:rsidP="00CB35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Membros do CG-PNGTAQ participantes na elaboração durante reunião em Januária (MG)</w:t>
            </w:r>
          </w:p>
          <w:p w14:paraId="7730236A" w14:textId="77777777" w:rsidR="00424867" w:rsidRPr="006A5DEA" w:rsidRDefault="00424867" w:rsidP="00424867">
            <w:pPr>
              <w:pStyle w:val="PargrafodaLista"/>
              <w:numPr>
                <w:ilvl w:val="0"/>
                <w:numId w:val="63"/>
              </w:numPr>
              <w:rPr>
                <w:rFonts w:cstheme="minorHAnsi"/>
              </w:rPr>
            </w:pPr>
            <w:r w:rsidRPr="006A5DEA">
              <w:rPr>
                <w:rFonts w:cstheme="minorHAnsi"/>
              </w:rPr>
              <w:t xml:space="preserve">Edna </w:t>
            </w:r>
            <w:r>
              <w:rPr>
                <w:rFonts w:cstheme="minorHAnsi"/>
              </w:rPr>
              <w:t xml:space="preserve">– </w:t>
            </w:r>
            <w:r w:rsidRPr="006A5DEA">
              <w:rPr>
                <w:rFonts w:cstheme="minorHAnsi"/>
              </w:rPr>
              <w:t>representante quilombola da Região Sudeste</w:t>
            </w:r>
          </w:p>
          <w:p w14:paraId="0CCB8C27" w14:textId="77777777" w:rsidR="00424867" w:rsidRPr="008B2EFE" w:rsidRDefault="00424867" w:rsidP="00424867">
            <w:pPr>
              <w:pStyle w:val="PargrafodaLista"/>
              <w:numPr>
                <w:ilvl w:val="0"/>
                <w:numId w:val="58"/>
              </w:numPr>
            </w:pPr>
            <w:r w:rsidRPr="006A5DEA">
              <w:rPr>
                <w:rFonts w:cstheme="minorHAnsi"/>
              </w:rPr>
              <w:t xml:space="preserve">André </w:t>
            </w:r>
            <w:proofErr w:type="spellStart"/>
            <w:r>
              <w:rPr>
                <w:rFonts w:cstheme="minorHAnsi"/>
              </w:rPr>
              <w:t>Schiessl</w:t>
            </w:r>
            <w:proofErr w:type="spellEnd"/>
            <w:r>
              <w:rPr>
                <w:rFonts w:cstheme="minorHAnsi"/>
              </w:rPr>
              <w:t xml:space="preserve"> – </w:t>
            </w:r>
            <w:r w:rsidRPr="00D330C0">
              <w:t>representante do Ministério do Meio Ambiente e</w:t>
            </w:r>
            <w:r w:rsidRPr="00D330C0">
              <w:rPr>
                <w:rFonts w:eastAsiaTheme="minorEastAsia"/>
              </w:rPr>
              <w:t xml:space="preserve"> Mudança do Clima (MMA)</w:t>
            </w:r>
          </w:p>
          <w:p w14:paraId="77CC6458" w14:textId="77777777" w:rsidR="00424867" w:rsidRPr="003279B0" w:rsidRDefault="00424867" w:rsidP="00CB3595">
            <w:pPr>
              <w:rPr>
                <w:rFonts w:cstheme="minorHAnsi"/>
                <w:b/>
                <w:bCs/>
              </w:rPr>
            </w:pPr>
          </w:p>
        </w:tc>
      </w:tr>
      <w:tr w:rsidR="00424867" w:rsidRPr="003279B0" w14:paraId="3C269F52" w14:textId="77777777" w:rsidTr="00CB3595">
        <w:tc>
          <w:tcPr>
            <w:tcW w:w="9350" w:type="dxa"/>
          </w:tcPr>
          <w:p w14:paraId="66D78B62" w14:textId="77777777" w:rsidR="00424867" w:rsidRPr="003279B0" w:rsidRDefault="00424867" w:rsidP="00CB3595">
            <w:pPr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 xml:space="preserve">Eixo relacionado </w:t>
            </w:r>
          </w:p>
          <w:p w14:paraId="760B20B7" w14:textId="77777777" w:rsidR="00424867" w:rsidRPr="006A5DEA" w:rsidRDefault="00424867" w:rsidP="00CB3595">
            <w:pPr>
              <w:rPr>
                <w:rFonts w:cstheme="minorHAnsi"/>
              </w:rPr>
            </w:pPr>
            <w:r w:rsidRPr="006A5DEA">
              <w:rPr>
                <w:rFonts w:cstheme="minorHAnsi"/>
              </w:rPr>
              <w:t>II</w:t>
            </w:r>
          </w:p>
          <w:p w14:paraId="23F2FED3" w14:textId="77777777" w:rsidR="00424867" w:rsidRPr="003279B0" w:rsidRDefault="00424867" w:rsidP="00CB3595">
            <w:pPr>
              <w:rPr>
                <w:rFonts w:cstheme="minorHAnsi"/>
                <w:b/>
                <w:bCs/>
              </w:rPr>
            </w:pPr>
          </w:p>
        </w:tc>
      </w:tr>
      <w:tr w:rsidR="00424867" w:rsidRPr="003279B0" w14:paraId="55990FB6" w14:textId="77777777" w:rsidTr="00CB3595">
        <w:tc>
          <w:tcPr>
            <w:tcW w:w="9350" w:type="dxa"/>
          </w:tcPr>
          <w:p w14:paraId="30BAEF3F" w14:textId="77777777" w:rsidR="00424867" w:rsidRPr="003279B0" w:rsidRDefault="00424867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Objetivo estratégico 2026</w:t>
            </w:r>
          </w:p>
          <w:p w14:paraId="0E79114A" w14:textId="77777777" w:rsidR="00424867" w:rsidRPr="007F3C4A" w:rsidRDefault="00424867" w:rsidP="00CB359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Incidir em políticas públicas, como </w:t>
            </w:r>
            <w:r w:rsidRPr="003279B0">
              <w:rPr>
                <w:rFonts w:cstheme="minorHAnsi"/>
              </w:rPr>
              <w:t xml:space="preserve">PAA, PNAE, </w:t>
            </w:r>
            <w:r>
              <w:rPr>
                <w:rFonts w:cstheme="minorHAnsi"/>
              </w:rPr>
              <w:t>c</w:t>
            </w:r>
            <w:r w:rsidRPr="003279B0">
              <w:rPr>
                <w:rFonts w:cstheme="minorHAnsi"/>
              </w:rPr>
              <w:t>omercialização</w:t>
            </w:r>
            <w:r>
              <w:rPr>
                <w:rFonts w:cstheme="minorHAnsi"/>
              </w:rPr>
              <w:t xml:space="preserve"> e</w:t>
            </w:r>
            <w:r w:rsidRPr="003279B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Pr="003279B0">
              <w:rPr>
                <w:rFonts w:cstheme="minorHAnsi"/>
              </w:rPr>
              <w:t>cesso ao crédito</w:t>
            </w:r>
          </w:p>
        </w:tc>
      </w:tr>
      <w:tr w:rsidR="00424867" w:rsidRPr="003279B0" w14:paraId="1662D675" w14:textId="77777777" w:rsidTr="00CB3595">
        <w:tc>
          <w:tcPr>
            <w:tcW w:w="9350" w:type="dxa"/>
          </w:tcPr>
          <w:p w14:paraId="6BFC8C0F" w14:textId="77777777" w:rsidR="00424867" w:rsidRPr="003279B0" w:rsidRDefault="00424867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lastRenderedPageBreak/>
              <w:t xml:space="preserve">Ações prioritárias </w:t>
            </w:r>
          </w:p>
          <w:p w14:paraId="52961E93" w14:textId="77777777" w:rsidR="00424867" w:rsidRPr="003279B0" w:rsidRDefault="00424867" w:rsidP="00424867">
            <w:pPr>
              <w:pStyle w:val="PargrafodaLista"/>
              <w:numPr>
                <w:ilvl w:val="0"/>
                <w:numId w:val="60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Mapeamento das fontes de financiamento</w:t>
            </w:r>
            <w:r>
              <w:rPr>
                <w:rFonts w:cstheme="minorHAnsi"/>
              </w:rPr>
              <w:t xml:space="preserve"> para o desenvolvimento sustentável de comunidades quilombolas</w:t>
            </w:r>
          </w:p>
          <w:p w14:paraId="641FC272" w14:textId="77777777" w:rsidR="00424867" w:rsidRPr="003279B0" w:rsidRDefault="00424867" w:rsidP="00424867">
            <w:pPr>
              <w:pStyle w:val="PargrafodaLista"/>
              <w:numPr>
                <w:ilvl w:val="0"/>
                <w:numId w:val="60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Acompanhamento d</w:t>
            </w:r>
            <w:r>
              <w:rPr>
                <w:rFonts w:cstheme="minorHAnsi"/>
              </w:rPr>
              <w:t>a implementação do</w:t>
            </w:r>
            <w:r w:rsidRPr="003279B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Programa </w:t>
            </w:r>
            <w:r w:rsidRPr="003279B0">
              <w:rPr>
                <w:rFonts w:cstheme="minorHAnsi"/>
              </w:rPr>
              <w:t>Aquilomba Brasil</w:t>
            </w:r>
          </w:p>
          <w:p w14:paraId="31736F79" w14:textId="77777777" w:rsidR="00424867" w:rsidRPr="003279B0" w:rsidRDefault="00424867" w:rsidP="00424867">
            <w:pPr>
              <w:pStyle w:val="PargrafodaLista"/>
              <w:numPr>
                <w:ilvl w:val="0"/>
                <w:numId w:val="60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Acompanhamento d</w:t>
            </w:r>
            <w:r>
              <w:rPr>
                <w:rFonts w:cstheme="minorHAnsi"/>
              </w:rPr>
              <w:t>e</w:t>
            </w:r>
            <w:r w:rsidRPr="003279B0">
              <w:rPr>
                <w:rFonts w:cstheme="minorHAnsi"/>
              </w:rPr>
              <w:t xml:space="preserve"> editais</w:t>
            </w:r>
            <w:r>
              <w:rPr>
                <w:rFonts w:cstheme="minorHAnsi"/>
              </w:rPr>
              <w:t xml:space="preserve"> para fomento e incentivo à comercialização</w:t>
            </w:r>
          </w:p>
          <w:p w14:paraId="3488498D" w14:textId="452DB66D" w:rsidR="00424867" w:rsidRPr="003279B0" w:rsidRDefault="00424867" w:rsidP="00424867">
            <w:pPr>
              <w:pStyle w:val="PargrafodaLista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Contatar CONAB para </w:t>
            </w:r>
            <w:r w:rsidR="00D153A9">
              <w:rPr>
                <w:rFonts w:cstheme="minorHAnsi"/>
              </w:rPr>
              <w:t>produzir um d</w:t>
            </w:r>
            <w:r>
              <w:rPr>
                <w:rFonts w:cstheme="minorHAnsi"/>
              </w:rPr>
              <w:t>iagnóstico sobre o a</w:t>
            </w:r>
            <w:r w:rsidRPr="003279B0">
              <w:rPr>
                <w:rFonts w:cstheme="minorHAnsi"/>
              </w:rPr>
              <w:t xml:space="preserve">cesso </w:t>
            </w:r>
            <w:r>
              <w:rPr>
                <w:rFonts w:cstheme="minorHAnsi"/>
              </w:rPr>
              <w:t xml:space="preserve">de comunidades quilombolas </w:t>
            </w:r>
            <w:r w:rsidRPr="003279B0">
              <w:rPr>
                <w:rFonts w:cstheme="minorHAnsi"/>
              </w:rPr>
              <w:t xml:space="preserve">ao PAA, PNAE, </w:t>
            </w:r>
            <w:proofErr w:type="gramStart"/>
            <w:r w:rsidRPr="003279B0">
              <w:rPr>
                <w:rFonts w:cstheme="minorHAnsi"/>
              </w:rPr>
              <w:t>Pronaf</w:t>
            </w:r>
            <w:r>
              <w:rPr>
                <w:rFonts w:cstheme="minorHAnsi"/>
              </w:rPr>
              <w:t>, etc.</w:t>
            </w:r>
            <w:proofErr w:type="gramEnd"/>
          </w:p>
          <w:p w14:paraId="6B7A82D5" w14:textId="3980DF13" w:rsidR="00424867" w:rsidRPr="003279B0" w:rsidRDefault="00424867" w:rsidP="00424867">
            <w:pPr>
              <w:pStyle w:val="PargrafodaLista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Incidência </w:t>
            </w:r>
            <w:r w:rsidR="00CA4DEF">
              <w:rPr>
                <w:rFonts w:cstheme="minorHAnsi"/>
              </w:rPr>
              <w:t>para a criação de</w:t>
            </w:r>
            <w:r>
              <w:rPr>
                <w:rFonts w:cstheme="minorHAnsi"/>
              </w:rPr>
              <w:t xml:space="preserve"> serviços de </w:t>
            </w:r>
            <w:r w:rsidRPr="003279B0">
              <w:rPr>
                <w:rFonts w:cstheme="minorHAnsi"/>
              </w:rPr>
              <w:t>A</w:t>
            </w:r>
            <w:r>
              <w:rPr>
                <w:rFonts w:cstheme="minorHAnsi"/>
              </w:rPr>
              <w:t>TER</w:t>
            </w:r>
            <w:r w:rsidRPr="003279B0">
              <w:rPr>
                <w:rFonts w:cstheme="minorHAnsi"/>
              </w:rPr>
              <w:t xml:space="preserve"> Quilombola</w:t>
            </w:r>
          </w:p>
          <w:p w14:paraId="55FA12B3" w14:textId="77777777" w:rsidR="00424867" w:rsidRDefault="00424867" w:rsidP="00424867">
            <w:pPr>
              <w:pStyle w:val="PargrafodaLista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Incidência para aumentar acesso a recursos para i</w:t>
            </w:r>
            <w:r w:rsidRPr="003279B0">
              <w:rPr>
                <w:rFonts w:cstheme="minorHAnsi"/>
              </w:rPr>
              <w:t xml:space="preserve">nfraestrutura </w:t>
            </w:r>
            <w:r>
              <w:rPr>
                <w:rFonts w:cstheme="minorHAnsi"/>
              </w:rPr>
              <w:t>de comunidades quilombolas para aumentar e melhorar</w:t>
            </w:r>
            <w:r w:rsidRPr="003279B0">
              <w:rPr>
                <w:rFonts w:cstheme="minorHAnsi"/>
              </w:rPr>
              <w:t xml:space="preserve"> produção</w:t>
            </w:r>
          </w:p>
          <w:p w14:paraId="75AC3776" w14:textId="77777777" w:rsidR="00424867" w:rsidRDefault="00424867" w:rsidP="00424867">
            <w:pPr>
              <w:pStyle w:val="PargrafodaLista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Incidência para aumentar a p</w:t>
            </w:r>
            <w:r w:rsidRPr="003279B0">
              <w:rPr>
                <w:rFonts w:cstheme="minorHAnsi"/>
              </w:rPr>
              <w:t>articipação de quilombolas nos conselhos de acompanhamento das políticas públicas</w:t>
            </w:r>
          </w:p>
          <w:p w14:paraId="28074379" w14:textId="77C0884D" w:rsidR="00D153A9" w:rsidRPr="003279B0" w:rsidRDefault="00D153A9" w:rsidP="00424867">
            <w:pPr>
              <w:pStyle w:val="PargrafodaLista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Levantamento das cooperativas quilombolas existentes</w:t>
            </w:r>
          </w:p>
          <w:p w14:paraId="6AD8B349" w14:textId="77777777" w:rsidR="00424867" w:rsidRPr="003279B0" w:rsidRDefault="00424867" w:rsidP="00CB3595">
            <w:pPr>
              <w:rPr>
                <w:rFonts w:cstheme="minorHAnsi"/>
                <w:b/>
                <w:bCs/>
              </w:rPr>
            </w:pPr>
          </w:p>
        </w:tc>
      </w:tr>
      <w:tr w:rsidR="00424867" w:rsidRPr="003279B0" w14:paraId="7804EE76" w14:textId="77777777" w:rsidTr="00CB3595">
        <w:tc>
          <w:tcPr>
            <w:tcW w:w="9350" w:type="dxa"/>
          </w:tcPr>
          <w:p w14:paraId="68C9FF5F" w14:textId="77777777" w:rsidR="00424867" w:rsidRPr="003279B0" w:rsidRDefault="00424867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Produtos esperados</w:t>
            </w:r>
          </w:p>
          <w:p w14:paraId="12E9F430" w14:textId="7FC7EBF3" w:rsidR="00424867" w:rsidRDefault="00424867" w:rsidP="00424867">
            <w:pPr>
              <w:pStyle w:val="PargrafodaLista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3279B0">
              <w:rPr>
                <w:rFonts w:cstheme="minorHAnsi"/>
              </w:rPr>
              <w:t>elatório com dados de acesso de comunidades quilombolas ao PAA e PNAE em agosto de 2026</w:t>
            </w:r>
          </w:p>
          <w:p w14:paraId="03E56CE2" w14:textId="5C3464DF" w:rsidR="00424867" w:rsidRPr="003279B0" w:rsidRDefault="00B42932" w:rsidP="00424867">
            <w:pPr>
              <w:pStyle w:val="PargrafodaLista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Levantamento sobre p</w:t>
            </w:r>
            <w:r w:rsidR="00424867" w:rsidRPr="003279B0">
              <w:rPr>
                <w:rFonts w:cstheme="minorHAnsi"/>
              </w:rPr>
              <w:t>articipação de quilombolas nos conselhos de acompanhamento das políticas públicas</w:t>
            </w:r>
          </w:p>
          <w:p w14:paraId="676064B9" w14:textId="77777777" w:rsidR="00424867" w:rsidRPr="003279B0" w:rsidRDefault="00424867" w:rsidP="00CB3595">
            <w:pPr>
              <w:rPr>
                <w:rFonts w:cstheme="minorHAnsi"/>
                <w:b/>
                <w:bCs/>
              </w:rPr>
            </w:pPr>
          </w:p>
        </w:tc>
      </w:tr>
      <w:tr w:rsidR="00424867" w:rsidRPr="003279B0" w14:paraId="1B4756DD" w14:textId="77777777" w:rsidTr="00CB3595">
        <w:tc>
          <w:tcPr>
            <w:tcW w:w="9350" w:type="dxa"/>
          </w:tcPr>
          <w:p w14:paraId="703D1C3A" w14:textId="77777777" w:rsidR="00424867" w:rsidRPr="003279B0" w:rsidRDefault="00424867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Parcerias / atores chave</w:t>
            </w:r>
          </w:p>
          <w:p w14:paraId="7370C48B" w14:textId="77777777" w:rsidR="00424867" w:rsidRPr="003279B0" w:rsidRDefault="00424867" w:rsidP="00CB3595">
            <w:p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MIR, MDA, Incra, </w:t>
            </w:r>
            <w:proofErr w:type="spellStart"/>
            <w:r w:rsidRPr="003279B0">
              <w:rPr>
                <w:rFonts w:cstheme="minorHAnsi"/>
              </w:rPr>
              <w:t>ICMBio</w:t>
            </w:r>
            <w:proofErr w:type="spellEnd"/>
            <w:r w:rsidRPr="003279B0">
              <w:rPr>
                <w:rFonts w:cstheme="minorHAnsi"/>
              </w:rPr>
              <w:t xml:space="preserve">/MMA (Bolsa Verde para áreas </w:t>
            </w:r>
            <w:r>
              <w:rPr>
                <w:rFonts w:cstheme="minorHAnsi"/>
              </w:rPr>
              <w:t xml:space="preserve">protegidas </w:t>
            </w:r>
            <w:r w:rsidRPr="003279B0">
              <w:rPr>
                <w:rFonts w:cstheme="minorHAnsi"/>
              </w:rPr>
              <w:t>sobrepostas</w:t>
            </w:r>
            <w:r>
              <w:rPr>
                <w:rFonts w:cstheme="minorHAnsi"/>
              </w:rPr>
              <w:t xml:space="preserve"> a Territórios Quilombolas</w:t>
            </w:r>
            <w:r w:rsidRPr="003279B0">
              <w:rPr>
                <w:rFonts w:cstheme="minorHAnsi"/>
              </w:rPr>
              <w:t>), MDS</w:t>
            </w:r>
          </w:p>
          <w:p w14:paraId="483102DB" w14:textId="77777777" w:rsidR="00424867" w:rsidRPr="003279B0" w:rsidRDefault="00424867" w:rsidP="00CB3595">
            <w:pPr>
              <w:rPr>
                <w:rFonts w:cstheme="minorHAnsi"/>
                <w:b/>
                <w:bCs/>
              </w:rPr>
            </w:pPr>
          </w:p>
        </w:tc>
      </w:tr>
    </w:tbl>
    <w:p w14:paraId="6179CBB6" w14:textId="77777777" w:rsidR="00A34D18" w:rsidRDefault="00A34D18" w:rsidP="00A34D1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667E" w:rsidRPr="003279B0" w14:paraId="698E0F4A" w14:textId="77777777" w:rsidTr="006D667E">
        <w:tc>
          <w:tcPr>
            <w:tcW w:w="9350" w:type="dxa"/>
            <w:shd w:val="clear" w:color="auto" w:fill="D0CECE" w:themeFill="background2" w:themeFillShade="E6"/>
          </w:tcPr>
          <w:p w14:paraId="439C4E12" w14:textId="77777777" w:rsidR="006D667E" w:rsidRDefault="006D667E" w:rsidP="00CB3595">
            <w:pPr>
              <w:jc w:val="center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 xml:space="preserve">Plano de Ação 2026 </w:t>
            </w:r>
          </w:p>
          <w:p w14:paraId="1AE1EF04" w14:textId="77777777" w:rsidR="006D667E" w:rsidRDefault="006D667E" w:rsidP="00CB3595">
            <w:pPr>
              <w:jc w:val="center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GT 4 - Educação, formação e organização social para a gestão territorial e ambiental</w:t>
            </w:r>
          </w:p>
          <w:p w14:paraId="5E6BD317" w14:textId="77777777" w:rsidR="006D667E" w:rsidRPr="003279B0" w:rsidRDefault="006D667E" w:rsidP="00CB359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D667E" w:rsidRPr="003279B0" w14:paraId="4EEC73F7" w14:textId="77777777" w:rsidTr="00CB3595">
        <w:tc>
          <w:tcPr>
            <w:tcW w:w="9350" w:type="dxa"/>
          </w:tcPr>
          <w:p w14:paraId="09ED8658" w14:textId="77777777" w:rsidR="006D667E" w:rsidRPr="003279B0" w:rsidRDefault="006D667E" w:rsidP="00CB35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Membros do CG-PNGTAQ participantes na elaboração durante reunião em Januária (MG)</w:t>
            </w:r>
          </w:p>
          <w:p w14:paraId="78478621" w14:textId="77777777" w:rsidR="006D667E" w:rsidRDefault="006D667E" w:rsidP="006D667E">
            <w:pPr>
              <w:pStyle w:val="PargrafodaLista"/>
              <w:numPr>
                <w:ilvl w:val="0"/>
                <w:numId w:val="24"/>
              </w:numPr>
            </w:pPr>
            <w:r w:rsidRPr="00B407BD">
              <w:rPr>
                <w:rFonts w:ascii="Calibri" w:hAnsi="Calibri" w:cs="Calibri"/>
              </w:rPr>
              <w:t>Iolanda Ferreira da Silva – representante quilombola da região Centro-Oeste</w:t>
            </w:r>
            <w:r w:rsidRPr="00876902">
              <w:t xml:space="preserve"> </w:t>
            </w:r>
          </w:p>
          <w:p w14:paraId="6AF1879D" w14:textId="77777777" w:rsidR="006D667E" w:rsidRPr="00624EF5" w:rsidRDefault="006D667E" w:rsidP="006D667E">
            <w:pPr>
              <w:pStyle w:val="PargrafodaLista"/>
              <w:numPr>
                <w:ilvl w:val="0"/>
                <w:numId w:val="24"/>
              </w:numPr>
            </w:pPr>
            <w:r w:rsidRPr="00A22BBE">
              <w:rPr>
                <w:rFonts w:ascii="Calibri" w:hAnsi="Calibri" w:cs="Calibri"/>
              </w:rPr>
              <w:t xml:space="preserve">Célia Pinto – representante da </w:t>
            </w:r>
            <w:r w:rsidRPr="00A22BBE">
              <w:rPr>
                <w:rFonts w:cstheme="minorHAnsi"/>
              </w:rPr>
              <w:t>Coordenação Nacional de Articulação das Comunidades Negras Rurais Quilombolas (CONAQ)</w:t>
            </w:r>
          </w:p>
        </w:tc>
      </w:tr>
      <w:tr w:rsidR="006D667E" w:rsidRPr="003279B0" w14:paraId="69E6ACA0" w14:textId="77777777" w:rsidTr="00CB3595">
        <w:tc>
          <w:tcPr>
            <w:tcW w:w="9350" w:type="dxa"/>
          </w:tcPr>
          <w:p w14:paraId="6029B427" w14:textId="77777777" w:rsidR="006D667E" w:rsidRPr="003279B0" w:rsidRDefault="006D667E" w:rsidP="00CB3595">
            <w:pPr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 xml:space="preserve">Eixos relacionados </w:t>
            </w:r>
          </w:p>
          <w:p w14:paraId="3AF12BD0" w14:textId="77777777" w:rsidR="006D667E" w:rsidRPr="003279B0" w:rsidRDefault="006D667E" w:rsidP="00CB35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IV e V</w:t>
            </w:r>
          </w:p>
          <w:p w14:paraId="512A96C4" w14:textId="77777777" w:rsidR="006D667E" w:rsidRPr="003279B0" w:rsidRDefault="006D667E" w:rsidP="00CB3595">
            <w:pPr>
              <w:rPr>
                <w:rFonts w:cstheme="minorHAnsi"/>
                <w:b/>
                <w:bCs/>
              </w:rPr>
            </w:pPr>
          </w:p>
        </w:tc>
      </w:tr>
      <w:tr w:rsidR="006D667E" w:rsidRPr="003279B0" w14:paraId="3EE03B63" w14:textId="77777777" w:rsidTr="00CB3595">
        <w:tc>
          <w:tcPr>
            <w:tcW w:w="9350" w:type="dxa"/>
          </w:tcPr>
          <w:p w14:paraId="517964A5" w14:textId="77777777" w:rsidR="006D667E" w:rsidRPr="003279B0" w:rsidRDefault="006D667E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Objetivo estratégico 2026</w:t>
            </w:r>
          </w:p>
          <w:p w14:paraId="3E50DAA2" w14:textId="6B4429E9" w:rsidR="006D667E" w:rsidRPr="003279B0" w:rsidRDefault="006D667E" w:rsidP="009E604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O levantamento e a p</w:t>
            </w:r>
            <w:r w:rsidRPr="003279B0">
              <w:rPr>
                <w:rFonts w:cstheme="minorHAnsi"/>
              </w:rPr>
              <w:t>rodução de dados estratégic</w:t>
            </w:r>
            <w:r>
              <w:rPr>
                <w:rFonts w:cstheme="minorHAnsi"/>
              </w:rPr>
              <w:t>o</w:t>
            </w:r>
            <w:r w:rsidRPr="003279B0">
              <w:rPr>
                <w:rFonts w:cstheme="minorHAnsi"/>
              </w:rPr>
              <w:t xml:space="preserve">s para </w:t>
            </w:r>
            <w:r>
              <w:rPr>
                <w:rFonts w:cstheme="minorHAnsi"/>
              </w:rPr>
              <w:t xml:space="preserve">subsidiar o CG-PNGTAQ na sua </w:t>
            </w:r>
            <w:proofErr w:type="spellStart"/>
            <w:r>
              <w:rPr>
                <w:rFonts w:cstheme="minorHAnsi"/>
              </w:rPr>
              <w:t>funação</w:t>
            </w:r>
            <w:proofErr w:type="spellEnd"/>
            <w:r>
              <w:rPr>
                <w:rFonts w:cstheme="minorHAnsi"/>
              </w:rPr>
              <w:t xml:space="preserve"> de </w:t>
            </w:r>
            <w:r w:rsidRPr="003279B0">
              <w:rPr>
                <w:rFonts w:cstheme="minorHAnsi"/>
              </w:rPr>
              <w:t>monitora</w:t>
            </w:r>
            <w:r>
              <w:rPr>
                <w:rFonts w:cstheme="minorHAnsi"/>
              </w:rPr>
              <w:t>r e avaliar</w:t>
            </w:r>
            <w:r w:rsidRPr="003279B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Pr="003279B0">
              <w:rPr>
                <w:rFonts w:cstheme="minorHAnsi"/>
              </w:rPr>
              <w:t xml:space="preserve"> implementação de </w:t>
            </w:r>
            <w:r>
              <w:rPr>
                <w:rFonts w:cstheme="minorHAnsi"/>
              </w:rPr>
              <w:t xml:space="preserve">políticas e </w:t>
            </w:r>
            <w:r w:rsidRPr="003279B0">
              <w:rPr>
                <w:rFonts w:cstheme="minorHAnsi"/>
              </w:rPr>
              <w:t>instrumentos de gestão territorial e ambiental,</w:t>
            </w:r>
            <w:r>
              <w:rPr>
                <w:rFonts w:cstheme="minorHAnsi"/>
              </w:rPr>
              <w:t xml:space="preserve"> incluindo a identificação e possível superação dos gargalos (</w:t>
            </w:r>
            <w:proofErr w:type="spellStart"/>
            <w:r>
              <w:rPr>
                <w:rFonts w:cstheme="minorHAnsi"/>
              </w:rPr>
              <w:t>ex</w:t>
            </w:r>
            <w:proofErr w:type="spellEnd"/>
            <w:r>
              <w:rPr>
                <w:rFonts w:cstheme="minorHAnsi"/>
              </w:rPr>
              <w:t>: CAR);</w:t>
            </w:r>
            <w:r w:rsidRPr="003279B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construção de processos de </w:t>
            </w:r>
            <w:r w:rsidRPr="003279B0">
              <w:rPr>
                <w:rFonts w:cstheme="minorHAnsi"/>
              </w:rPr>
              <w:t xml:space="preserve">formação técnica de agentes territoriais; </w:t>
            </w:r>
            <w:r>
              <w:rPr>
                <w:rFonts w:cstheme="minorHAnsi"/>
              </w:rPr>
              <w:t>e a elaboração de materiais informativos e formativos pertinentes</w:t>
            </w:r>
            <w:r w:rsidRPr="003279B0">
              <w:rPr>
                <w:rFonts w:cstheme="minorHAnsi"/>
              </w:rPr>
              <w:t>.</w:t>
            </w:r>
          </w:p>
        </w:tc>
      </w:tr>
      <w:tr w:rsidR="006D667E" w:rsidRPr="003279B0" w14:paraId="4D2DED24" w14:textId="77777777" w:rsidTr="00CB3595">
        <w:tc>
          <w:tcPr>
            <w:tcW w:w="9350" w:type="dxa"/>
          </w:tcPr>
          <w:p w14:paraId="3B532A32" w14:textId="77777777" w:rsidR="006D667E" w:rsidRPr="003279B0" w:rsidRDefault="006D667E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 xml:space="preserve">Ações prioritárias </w:t>
            </w:r>
          </w:p>
          <w:p w14:paraId="008682DB" w14:textId="77777777" w:rsidR="006D667E" w:rsidRPr="007B62B9" w:rsidRDefault="006D667E" w:rsidP="006D667E">
            <w:pPr>
              <w:pStyle w:val="PargrafodaLista"/>
              <w:numPr>
                <w:ilvl w:val="0"/>
                <w:numId w:val="66"/>
              </w:numPr>
              <w:rPr>
                <w:rFonts w:cstheme="minorHAnsi"/>
              </w:rPr>
            </w:pPr>
            <w:r w:rsidRPr="007B62B9">
              <w:rPr>
                <w:rFonts w:cstheme="minorHAnsi"/>
              </w:rPr>
              <w:lastRenderedPageBreak/>
              <w:t xml:space="preserve">Audiência com MGI sobre a situação do CAR </w:t>
            </w:r>
            <w:proofErr w:type="spellStart"/>
            <w:r w:rsidRPr="007B62B9">
              <w:rPr>
                <w:rFonts w:cstheme="minorHAnsi"/>
              </w:rPr>
              <w:t>PCTs</w:t>
            </w:r>
            <w:proofErr w:type="spellEnd"/>
            <w:r w:rsidRPr="007B62B9">
              <w:rPr>
                <w:rFonts w:cstheme="minorHAnsi"/>
              </w:rPr>
              <w:t xml:space="preserve"> para </w:t>
            </w:r>
            <w:r>
              <w:rPr>
                <w:rFonts w:cstheme="minorHAnsi"/>
              </w:rPr>
              <w:t>produzir uma a</w:t>
            </w:r>
            <w:r w:rsidRPr="007B62B9">
              <w:rPr>
                <w:rFonts w:cstheme="minorHAnsi"/>
              </w:rPr>
              <w:t>presenta</w:t>
            </w:r>
            <w:r>
              <w:rPr>
                <w:rFonts w:cstheme="minorHAnsi"/>
              </w:rPr>
              <w:t>ção,</w:t>
            </w:r>
            <w:r w:rsidRPr="007B62B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com </w:t>
            </w:r>
            <w:r w:rsidRPr="007B62B9">
              <w:rPr>
                <w:rFonts w:cstheme="minorHAnsi"/>
              </w:rPr>
              <w:t>os avanços, as retificações e validações nos estados</w:t>
            </w:r>
          </w:p>
          <w:p w14:paraId="4356B1FF" w14:textId="77777777" w:rsidR="006D667E" w:rsidRPr="003279B0" w:rsidRDefault="006D667E" w:rsidP="006D667E">
            <w:pPr>
              <w:pStyle w:val="PargrafodaLista"/>
              <w:numPr>
                <w:ilvl w:val="0"/>
                <w:numId w:val="66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Articulação com o movimento quilombola sobre a minuta do IN e validação do CAR PCT</w:t>
            </w:r>
          </w:p>
          <w:p w14:paraId="6FF76471" w14:textId="77777777" w:rsidR="006D667E" w:rsidRDefault="006D667E" w:rsidP="006D667E">
            <w:pPr>
              <w:pStyle w:val="PargrafodaLista"/>
              <w:numPr>
                <w:ilvl w:val="0"/>
                <w:numId w:val="66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Mapear os </w:t>
            </w:r>
            <w:proofErr w:type="spellStart"/>
            <w:r w:rsidRPr="003279B0">
              <w:rPr>
                <w:rFonts w:cstheme="minorHAnsi"/>
              </w:rPr>
              <w:t>PGTAQs</w:t>
            </w:r>
            <w:proofErr w:type="spellEnd"/>
            <w:r w:rsidRPr="003279B0">
              <w:rPr>
                <w:rFonts w:cstheme="minorHAnsi"/>
              </w:rPr>
              <w:t xml:space="preserve"> já elaborados ou em fase de elaboração nos estados para subsidiar o monitoramento do </w:t>
            </w:r>
            <w:r>
              <w:rPr>
                <w:rFonts w:cstheme="minorHAnsi"/>
              </w:rPr>
              <w:t>CG-PNGTAQ</w:t>
            </w:r>
            <w:r w:rsidRPr="003279B0">
              <w:rPr>
                <w:rFonts w:cstheme="minorHAnsi"/>
              </w:rPr>
              <w:t xml:space="preserve"> </w:t>
            </w:r>
          </w:p>
          <w:p w14:paraId="00D5426F" w14:textId="77777777" w:rsidR="006D667E" w:rsidRDefault="006D667E" w:rsidP="006D667E">
            <w:pPr>
              <w:pStyle w:val="PargrafodaLista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Elaborar c</w:t>
            </w:r>
            <w:r w:rsidRPr="003279B0">
              <w:rPr>
                <w:rFonts w:cstheme="minorHAnsi"/>
              </w:rPr>
              <w:t>urso de formação de agentes territoriais quilombolas em GTAQ;</w:t>
            </w:r>
          </w:p>
          <w:p w14:paraId="106247B6" w14:textId="77777777" w:rsidR="006D667E" w:rsidRPr="00755B9E" w:rsidRDefault="006D667E" w:rsidP="006D667E">
            <w:pPr>
              <w:pStyle w:val="PargrafodaLista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Elaborar c</w:t>
            </w:r>
            <w:r w:rsidRPr="003279B0">
              <w:rPr>
                <w:rFonts w:cstheme="minorHAnsi"/>
              </w:rPr>
              <w:t xml:space="preserve">urso de formação </w:t>
            </w:r>
            <w:r>
              <w:rPr>
                <w:rFonts w:cstheme="minorHAnsi"/>
              </w:rPr>
              <w:t>(letramento étnico-racial) para agentes ambientais dos diferentes órgãos</w:t>
            </w:r>
          </w:p>
          <w:p w14:paraId="2565CB1D" w14:textId="77777777" w:rsidR="006D667E" w:rsidRPr="003279B0" w:rsidRDefault="006D667E" w:rsidP="00CB3595">
            <w:pPr>
              <w:rPr>
                <w:rFonts w:cstheme="minorHAnsi"/>
                <w:b/>
                <w:bCs/>
              </w:rPr>
            </w:pPr>
          </w:p>
        </w:tc>
      </w:tr>
      <w:tr w:rsidR="006D667E" w:rsidRPr="003279B0" w14:paraId="4131DE6F" w14:textId="77777777" w:rsidTr="00CB3595">
        <w:tc>
          <w:tcPr>
            <w:tcW w:w="9350" w:type="dxa"/>
          </w:tcPr>
          <w:p w14:paraId="75EF58DA" w14:textId="77777777" w:rsidR="006D667E" w:rsidRPr="003279B0" w:rsidRDefault="006D667E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lastRenderedPageBreak/>
              <w:t>Produtos esperados</w:t>
            </w:r>
          </w:p>
          <w:p w14:paraId="7A309263" w14:textId="77777777" w:rsidR="006D667E" w:rsidRPr="003279B0" w:rsidRDefault="006D667E" w:rsidP="006D667E">
            <w:pPr>
              <w:pStyle w:val="PargrafodaLista"/>
              <w:numPr>
                <w:ilvl w:val="0"/>
                <w:numId w:val="67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Consolidação e disseminação de dados do CAR em forma de boletim informativo</w:t>
            </w:r>
          </w:p>
          <w:p w14:paraId="346CCF16" w14:textId="77777777" w:rsidR="006D667E" w:rsidRDefault="006D667E" w:rsidP="006D667E">
            <w:pPr>
              <w:pStyle w:val="PargrafodaLista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Estruturação de curso de q</w:t>
            </w:r>
            <w:r w:rsidRPr="003279B0">
              <w:rPr>
                <w:rFonts w:cstheme="minorHAnsi"/>
              </w:rPr>
              <w:t xml:space="preserve">ualificação técnica de agentes quilombolas </w:t>
            </w:r>
            <w:r>
              <w:rPr>
                <w:rFonts w:cstheme="minorHAnsi"/>
              </w:rPr>
              <w:t xml:space="preserve">para </w:t>
            </w:r>
            <w:r w:rsidRPr="003279B0">
              <w:rPr>
                <w:rFonts w:cstheme="minorHAnsi"/>
              </w:rPr>
              <w:t>a elaboração d</w:t>
            </w:r>
            <w:r>
              <w:rPr>
                <w:rFonts w:cstheme="minorHAnsi"/>
              </w:rPr>
              <w:t>e</w:t>
            </w:r>
            <w:r w:rsidRPr="003279B0">
              <w:rPr>
                <w:rFonts w:cstheme="minorHAnsi"/>
              </w:rPr>
              <w:t xml:space="preserve"> </w:t>
            </w:r>
            <w:proofErr w:type="spellStart"/>
            <w:r w:rsidRPr="003279B0">
              <w:rPr>
                <w:rFonts w:cstheme="minorHAnsi"/>
              </w:rPr>
              <w:t>PGTAQ</w:t>
            </w:r>
            <w:r>
              <w:rPr>
                <w:rFonts w:cstheme="minorHAnsi"/>
              </w:rPr>
              <w:t>s</w:t>
            </w:r>
            <w:proofErr w:type="spellEnd"/>
          </w:p>
          <w:p w14:paraId="4D5140DB" w14:textId="77777777" w:rsidR="006D667E" w:rsidRPr="003279B0" w:rsidRDefault="006D667E" w:rsidP="006D667E">
            <w:pPr>
              <w:pStyle w:val="PargrafodaLista"/>
              <w:numPr>
                <w:ilvl w:val="0"/>
                <w:numId w:val="67"/>
              </w:numPr>
              <w:rPr>
                <w:rFonts w:cstheme="minorHAnsi"/>
                <w:b/>
                <w:bCs/>
              </w:rPr>
            </w:pPr>
            <w:r w:rsidRPr="008A47CF">
              <w:rPr>
                <w:rFonts w:cstheme="minorHAnsi"/>
              </w:rPr>
              <w:t>Estruturação de processo formativo de agentes ambientais nos diferentes órgãos com enfoque étnico-racial</w:t>
            </w:r>
          </w:p>
        </w:tc>
      </w:tr>
      <w:tr w:rsidR="006D667E" w:rsidRPr="003279B0" w14:paraId="2E8E5184" w14:textId="77777777" w:rsidTr="00CB3595">
        <w:tc>
          <w:tcPr>
            <w:tcW w:w="9350" w:type="dxa"/>
          </w:tcPr>
          <w:p w14:paraId="312F301A" w14:textId="77777777" w:rsidR="006D667E" w:rsidRPr="003279B0" w:rsidRDefault="006D667E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Parcerias / atores chave</w:t>
            </w:r>
          </w:p>
          <w:p w14:paraId="7A551EDF" w14:textId="77777777" w:rsidR="006D667E" w:rsidRPr="00D633D5" w:rsidRDefault="006D667E" w:rsidP="00CB3595">
            <w:p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Organizações estaduais quilombolas, </w:t>
            </w:r>
            <w:r>
              <w:rPr>
                <w:rFonts w:cstheme="minorHAnsi"/>
              </w:rPr>
              <w:t>secretarias de meio ambiente</w:t>
            </w:r>
            <w:r w:rsidRPr="003279B0">
              <w:rPr>
                <w:rFonts w:cstheme="minorHAnsi"/>
              </w:rPr>
              <w:t xml:space="preserve"> estaduais e órgãos responsáveis pela elaboração de CAR nos estados</w:t>
            </w:r>
          </w:p>
        </w:tc>
      </w:tr>
      <w:tr w:rsidR="006D667E" w:rsidRPr="003279B0" w14:paraId="288323A3" w14:textId="77777777" w:rsidTr="00CB3595">
        <w:tc>
          <w:tcPr>
            <w:tcW w:w="9350" w:type="dxa"/>
          </w:tcPr>
          <w:p w14:paraId="24D9FC36" w14:textId="77777777" w:rsidR="006D667E" w:rsidRPr="003279B0" w:rsidRDefault="006D667E" w:rsidP="00CB359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279B0">
              <w:rPr>
                <w:rFonts w:cstheme="minorHAnsi"/>
                <w:b/>
                <w:bCs/>
              </w:rPr>
              <w:t>Indicadores de monitoramento</w:t>
            </w:r>
          </w:p>
          <w:p w14:paraId="59AD737D" w14:textId="77777777" w:rsidR="006D667E" w:rsidRPr="003279B0" w:rsidRDefault="006D667E" w:rsidP="006D667E">
            <w:pPr>
              <w:pStyle w:val="PargrafodaLista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Devolutiva sobre contato com </w:t>
            </w:r>
            <w:r w:rsidRPr="003279B0">
              <w:rPr>
                <w:rFonts w:cstheme="minorHAnsi"/>
              </w:rPr>
              <w:t>o MGI</w:t>
            </w:r>
            <w:r>
              <w:rPr>
                <w:rFonts w:cstheme="minorHAnsi"/>
              </w:rPr>
              <w:t xml:space="preserve"> sobre CAR </w:t>
            </w:r>
            <w:proofErr w:type="spellStart"/>
            <w:r>
              <w:rPr>
                <w:rFonts w:cstheme="minorHAnsi"/>
              </w:rPr>
              <w:t>PCTs</w:t>
            </w:r>
            <w:proofErr w:type="spellEnd"/>
          </w:p>
          <w:p w14:paraId="6E347460" w14:textId="77777777" w:rsidR="006D667E" w:rsidRPr="003279B0" w:rsidRDefault="006D667E" w:rsidP="006D667E">
            <w:pPr>
              <w:pStyle w:val="PargrafodaLista"/>
              <w:numPr>
                <w:ilvl w:val="0"/>
                <w:numId w:val="68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 xml:space="preserve">Número de </w:t>
            </w:r>
            <w:proofErr w:type="spellStart"/>
            <w:r w:rsidRPr="003279B0">
              <w:rPr>
                <w:rFonts w:cstheme="minorHAnsi"/>
              </w:rPr>
              <w:t>PGTAQs</w:t>
            </w:r>
            <w:proofErr w:type="spellEnd"/>
            <w:r w:rsidRPr="003279B0">
              <w:rPr>
                <w:rFonts w:cstheme="minorHAnsi"/>
              </w:rPr>
              <w:t xml:space="preserve"> mapeados</w:t>
            </w:r>
          </w:p>
          <w:p w14:paraId="6D616B47" w14:textId="77777777" w:rsidR="006D667E" w:rsidRPr="003279B0" w:rsidRDefault="006D667E" w:rsidP="006D667E">
            <w:pPr>
              <w:pStyle w:val="PargrafodaLista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Apresentação da proposta de curso para formar quadros </w:t>
            </w:r>
            <w:r w:rsidRPr="003279B0">
              <w:rPr>
                <w:rFonts w:cstheme="minorHAnsi"/>
              </w:rPr>
              <w:t xml:space="preserve">quilombolas </w:t>
            </w:r>
            <w:r>
              <w:rPr>
                <w:rFonts w:cstheme="minorHAnsi"/>
              </w:rPr>
              <w:t xml:space="preserve">na elaboração de </w:t>
            </w:r>
            <w:proofErr w:type="spellStart"/>
            <w:r>
              <w:rPr>
                <w:rFonts w:cstheme="minorHAnsi"/>
              </w:rPr>
              <w:t>PGTAQs</w:t>
            </w:r>
            <w:proofErr w:type="spellEnd"/>
          </w:p>
          <w:p w14:paraId="4D5D6BEB" w14:textId="77777777" w:rsidR="006D667E" w:rsidRPr="00886EC3" w:rsidRDefault="006D667E" w:rsidP="006D667E">
            <w:pPr>
              <w:pStyle w:val="PargrafodaLista"/>
              <w:numPr>
                <w:ilvl w:val="0"/>
                <w:numId w:val="68"/>
              </w:numPr>
              <w:rPr>
                <w:rFonts w:cstheme="minorHAnsi"/>
              </w:rPr>
            </w:pPr>
            <w:r w:rsidRPr="00886EC3">
              <w:rPr>
                <w:rFonts w:cstheme="minorHAnsi"/>
              </w:rPr>
              <w:t>Apresentação sobre processo de formação dos agentes ambientais dos estados em letramento quilombola</w:t>
            </w:r>
          </w:p>
          <w:p w14:paraId="1401EA38" w14:textId="77777777" w:rsidR="006D667E" w:rsidRPr="008A47CF" w:rsidRDefault="006D667E" w:rsidP="006D667E">
            <w:pPr>
              <w:pStyle w:val="PargrafodaLista"/>
              <w:numPr>
                <w:ilvl w:val="0"/>
                <w:numId w:val="68"/>
              </w:numPr>
              <w:rPr>
                <w:rFonts w:cstheme="minorHAnsi"/>
              </w:rPr>
            </w:pPr>
            <w:r w:rsidRPr="003279B0">
              <w:rPr>
                <w:rFonts w:cstheme="minorHAnsi"/>
              </w:rPr>
              <w:t>Levantamento de materiais que já existem</w:t>
            </w:r>
            <w:r>
              <w:rPr>
                <w:rFonts w:cstheme="minorHAnsi"/>
              </w:rPr>
              <w:t xml:space="preserve"> sobre a PNGTAQ e políticas públicas relacionadas</w:t>
            </w:r>
          </w:p>
        </w:tc>
      </w:tr>
    </w:tbl>
    <w:p w14:paraId="719E4131" w14:textId="77777777" w:rsidR="00A34D18" w:rsidRDefault="00A34D18" w:rsidP="00A34D18"/>
    <w:p w14:paraId="03C8B3B0" w14:textId="22B7924A" w:rsidR="00A92CAF" w:rsidRDefault="00993CC7" w:rsidP="00993CC7">
      <w:pPr>
        <w:pStyle w:val="Ttulo2"/>
      </w:pPr>
      <w:r>
        <w:t>6.</w:t>
      </w:r>
      <w:r w:rsidR="00EB12BB" w:rsidRPr="00E568DE">
        <w:t xml:space="preserve"> Encaminhamentos</w:t>
      </w:r>
    </w:p>
    <w:p w14:paraId="542E1D04" w14:textId="6772DA2C" w:rsidR="00582ED0" w:rsidRDefault="00582ED0" w:rsidP="00582ED0">
      <w:r>
        <w:t xml:space="preserve">Alguns encaminhamentos já apareceram nos planos de ação de cada GT, mas </w:t>
      </w:r>
      <w:r w:rsidR="0018263C">
        <w:t xml:space="preserve">buscou-se </w:t>
      </w:r>
      <w:r>
        <w:t>organiz</w:t>
      </w:r>
      <w:r w:rsidR="0018263C">
        <w:t>á-los</w:t>
      </w:r>
      <w:r>
        <w:t xml:space="preserve"> </w:t>
      </w:r>
      <w:r w:rsidR="0018263C">
        <w:t>nesta seção por tema</w:t>
      </w:r>
      <w:r>
        <w:t>.</w:t>
      </w:r>
    </w:p>
    <w:p w14:paraId="3F615F7C" w14:textId="2DA30A82" w:rsidR="009E4016" w:rsidRPr="009E4016" w:rsidRDefault="009E4016" w:rsidP="009E4016">
      <w:pPr>
        <w:rPr>
          <w:lang w:val="en-CA"/>
        </w:rPr>
      </w:pPr>
      <w:r>
        <w:rPr>
          <w:b/>
          <w:bCs/>
          <w:lang w:val="en-CA"/>
        </w:rPr>
        <w:t>6.</w:t>
      </w:r>
      <w:r w:rsidRPr="009E4016">
        <w:rPr>
          <w:b/>
          <w:bCs/>
          <w:lang w:val="en-CA"/>
        </w:rPr>
        <w:t xml:space="preserve">1. </w:t>
      </w:r>
      <w:proofErr w:type="spellStart"/>
      <w:r w:rsidRPr="009E4016">
        <w:rPr>
          <w:b/>
          <w:bCs/>
          <w:lang w:val="en-CA"/>
        </w:rPr>
        <w:t>Governança</w:t>
      </w:r>
      <w:proofErr w:type="spellEnd"/>
      <w:r w:rsidRPr="009E4016">
        <w:rPr>
          <w:b/>
          <w:bCs/>
          <w:lang w:val="en-CA"/>
        </w:rPr>
        <w:t xml:space="preserve"> e </w:t>
      </w:r>
      <w:proofErr w:type="spellStart"/>
      <w:r w:rsidRPr="009E4016">
        <w:rPr>
          <w:b/>
          <w:bCs/>
          <w:lang w:val="en-CA"/>
        </w:rPr>
        <w:t>coordenação</w:t>
      </w:r>
      <w:proofErr w:type="spellEnd"/>
    </w:p>
    <w:p w14:paraId="1598FDE1" w14:textId="77777777" w:rsidR="009E4016" w:rsidRPr="009E4016" w:rsidRDefault="009E4016" w:rsidP="000D0337">
      <w:pPr>
        <w:numPr>
          <w:ilvl w:val="0"/>
          <w:numId w:val="35"/>
        </w:numPr>
        <w:spacing w:after="0"/>
      </w:pPr>
      <w:r w:rsidRPr="009E4016">
        <w:t xml:space="preserve">Reforçar a Secretaria Executiva do CG-PNGTAQ. </w:t>
      </w:r>
    </w:p>
    <w:p w14:paraId="29504E72" w14:textId="77777777" w:rsidR="009E4016" w:rsidRPr="009E4016" w:rsidRDefault="009E4016" w:rsidP="000D0337">
      <w:pPr>
        <w:numPr>
          <w:ilvl w:val="0"/>
          <w:numId w:val="35"/>
        </w:numPr>
        <w:spacing w:after="0"/>
      </w:pPr>
      <w:r w:rsidRPr="009E4016">
        <w:t xml:space="preserve">Ampliar o engajamento dos ministérios, especialmente os da coordenação (MIR, MMA e MDA). </w:t>
      </w:r>
    </w:p>
    <w:p w14:paraId="08DE3D9D" w14:textId="77777777" w:rsidR="009E4016" w:rsidRPr="009E4016" w:rsidRDefault="009E4016" w:rsidP="000D0337">
      <w:pPr>
        <w:numPr>
          <w:ilvl w:val="0"/>
          <w:numId w:val="35"/>
        </w:numPr>
        <w:spacing w:after="0"/>
      </w:pPr>
      <w:r w:rsidRPr="009E4016">
        <w:t xml:space="preserve">Consolidar a composição dos </w:t>
      </w:r>
      <w:proofErr w:type="spellStart"/>
      <w:r w:rsidRPr="009E4016">
        <w:t>GTs</w:t>
      </w:r>
      <w:proofErr w:type="spellEnd"/>
      <w:r w:rsidRPr="009E4016">
        <w:t xml:space="preserve">, com envio de ofício para que os membros do CG indiquem participação. </w:t>
      </w:r>
    </w:p>
    <w:p w14:paraId="50EE6D7A" w14:textId="77777777" w:rsidR="009E4016" w:rsidRPr="009E4016" w:rsidRDefault="009E4016" w:rsidP="000D0337">
      <w:pPr>
        <w:numPr>
          <w:ilvl w:val="0"/>
          <w:numId w:val="35"/>
        </w:numPr>
        <w:spacing w:after="0"/>
      </w:pPr>
      <w:r w:rsidRPr="009E4016">
        <w:t xml:space="preserve">Definir calendário de reuniões dos </w:t>
      </w:r>
      <w:proofErr w:type="spellStart"/>
      <w:r w:rsidRPr="009E4016">
        <w:t>GTs</w:t>
      </w:r>
      <w:proofErr w:type="spellEnd"/>
      <w:r w:rsidRPr="009E4016">
        <w:t xml:space="preserve">. </w:t>
      </w:r>
    </w:p>
    <w:p w14:paraId="65EAB90F" w14:textId="77777777" w:rsidR="009E4016" w:rsidRPr="009E4016" w:rsidRDefault="009E4016" w:rsidP="000D0337">
      <w:pPr>
        <w:numPr>
          <w:ilvl w:val="0"/>
          <w:numId w:val="35"/>
        </w:numPr>
        <w:spacing w:after="0"/>
      </w:pPr>
      <w:r w:rsidRPr="009E4016">
        <w:t xml:space="preserve">Criar e institucionalizar e-mail do CG e pastas compartilhadas por GT (com link permanente). </w:t>
      </w:r>
    </w:p>
    <w:p w14:paraId="78CA692F" w14:textId="77777777" w:rsidR="009E4016" w:rsidRDefault="009E4016" w:rsidP="000D0337">
      <w:pPr>
        <w:numPr>
          <w:ilvl w:val="0"/>
          <w:numId w:val="35"/>
        </w:numPr>
        <w:spacing w:after="0"/>
      </w:pPr>
      <w:r w:rsidRPr="009E4016">
        <w:t xml:space="preserve">Produzir apresentação institucional da PNGTAQ. </w:t>
      </w:r>
    </w:p>
    <w:p w14:paraId="22BF22F0" w14:textId="77777777" w:rsidR="002A4C29" w:rsidRPr="009E4016" w:rsidRDefault="002A4C29" w:rsidP="002A4C29">
      <w:pPr>
        <w:spacing w:after="0"/>
        <w:ind w:left="720"/>
      </w:pPr>
    </w:p>
    <w:p w14:paraId="08323021" w14:textId="67BDA7CA" w:rsidR="009E4016" w:rsidRPr="009E4016" w:rsidRDefault="009E4016" w:rsidP="009E4016">
      <w:pPr>
        <w:rPr>
          <w:lang w:val="en-CA"/>
        </w:rPr>
      </w:pPr>
      <w:r>
        <w:rPr>
          <w:b/>
          <w:bCs/>
          <w:lang w:val="en-CA"/>
        </w:rPr>
        <w:t>6.</w:t>
      </w:r>
      <w:r w:rsidRPr="009E4016">
        <w:rPr>
          <w:b/>
          <w:bCs/>
          <w:lang w:val="en-CA"/>
        </w:rPr>
        <w:t xml:space="preserve">2. </w:t>
      </w:r>
      <w:proofErr w:type="spellStart"/>
      <w:r w:rsidRPr="009E4016">
        <w:rPr>
          <w:b/>
          <w:bCs/>
          <w:lang w:val="en-CA"/>
        </w:rPr>
        <w:t>Planejamento</w:t>
      </w:r>
      <w:proofErr w:type="spellEnd"/>
      <w:r w:rsidRPr="009E4016">
        <w:rPr>
          <w:b/>
          <w:bCs/>
          <w:lang w:val="en-CA"/>
        </w:rPr>
        <w:t xml:space="preserve"> e </w:t>
      </w:r>
      <w:proofErr w:type="spellStart"/>
      <w:r w:rsidRPr="009E4016">
        <w:rPr>
          <w:b/>
          <w:bCs/>
          <w:lang w:val="en-CA"/>
        </w:rPr>
        <w:t>incidência</w:t>
      </w:r>
      <w:proofErr w:type="spellEnd"/>
      <w:r w:rsidRPr="009E4016">
        <w:rPr>
          <w:b/>
          <w:bCs/>
          <w:lang w:val="en-CA"/>
        </w:rPr>
        <w:t xml:space="preserve"> </w:t>
      </w:r>
      <w:proofErr w:type="spellStart"/>
      <w:r w:rsidRPr="009E4016">
        <w:rPr>
          <w:b/>
          <w:bCs/>
          <w:lang w:val="en-CA"/>
        </w:rPr>
        <w:t>institucional</w:t>
      </w:r>
      <w:proofErr w:type="spellEnd"/>
    </w:p>
    <w:p w14:paraId="086D25CD" w14:textId="77777777" w:rsidR="009E4016" w:rsidRPr="009E4016" w:rsidRDefault="009E4016" w:rsidP="000D0337">
      <w:pPr>
        <w:numPr>
          <w:ilvl w:val="0"/>
          <w:numId w:val="36"/>
        </w:numPr>
        <w:spacing w:after="0"/>
      </w:pPr>
      <w:r w:rsidRPr="009E4016">
        <w:t xml:space="preserve">Incidir para inclusão de recursos no Plano Plurianual (PPA), especialmente para desapropriação. </w:t>
      </w:r>
    </w:p>
    <w:p w14:paraId="5E4FEBB5" w14:textId="77777777" w:rsidR="009E4016" w:rsidRPr="009E4016" w:rsidRDefault="009E4016" w:rsidP="000D0337">
      <w:pPr>
        <w:numPr>
          <w:ilvl w:val="0"/>
          <w:numId w:val="36"/>
        </w:numPr>
        <w:spacing w:after="0"/>
      </w:pPr>
      <w:r w:rsidRPr="009E4016">
        <w:lastRenderedPageBreak/>
        <w:t xml:space="preserve">Levantar número de adesões de estados e municípios à agenda, considerando o contexto eleitoral. </w:t>
      </w:r>
    </w:p>
    <w:p w14:paraId="3B126E79" w14:textId="77777777" w:rsidR="009E4016" w:rsidRPr="009E4016" w:rsidRDefault="009E4016" w:rsidP="000D0337">
      <w:pPr>
        <w:numPr>
          <w:ilvl w:val="0"/>
          <w:numId w:val="36"/>
        </w:numPr>
        <w:spacing w:after="0"/>
      </w:pPr>
      <w:r w:rsidRPr="009E4016">
        <w:t xml:space="preserve">Identificar, em todos os estados, coordenações locais e estaduais para fortalecimento da articulação. </w:t>
      </w:r>
    </w:p>
    <w:p w14:paraId="4D24EB21" w14:textId="07E5DC92" w:rsidR="009E4016" w:rsidRDefault="009E4016" w:rsidP="000D0337">
      <w:pPr>
        <w:numPr>
          <w:ilvl w:val="0"/>
          <w:numId w:val="36"/>
        </w:numPr>
        <w:spacing w:after="0"/>
      </w:pPr>
      <w:r w:rsidRPr="009E4016">
        <w:t>Alinhar maior participação de órgãos do MinC (incluindo IPHAN e FCP) e outras áreas estratégicas (ex.: cultura, infraestrutura, execução da PNAB).</w:t>
      </w:r>
    </w:p>
    <w:p w14:paraId="4B94008C" w14:textId="77777777" w:rsidR="002A4C29" w:rsidRPr="009E4016" w:rsidRDefault="002A4C29" w:rsidP="002A4C29">
      <w:pPr>
        <w:spacing w:after="0"/>
        <w:ind w:left="720"/>
      </w:pPr>
    </w:p>
    <w:p w14:paraId="1C5D1C4B" w14:textId="77329D53" w:rsidR="009E4016" w:rsidRPr="009E4016" w:rsidRDefault="009E4016" w:rsidP="002A4C29">
      <w:pPr>
        <w:spacing w:after="0"/>
        <w:rPr>
          <w:lang w:val="en-CA"/>
        </w:rPr>
      </w:pPr>
      <w:r>
        <w:rPr>
          <w:b/>
          <w:bCs/>
          <w:lang w:val="en-CA"/>
        </w:rPr>
        <w:t>6.</w:t>
      </w:r>
      <w:r w:rsidRPr="009E4016">
        <w:rPr>
          <w:b/>
          <w:bCs/>
          <w:lang w:val="en-CA"/>
        </w:rPr>
        <w:t xml:space="preserve">3. </w:t>
      </w:r>
      <w:proofErr w:type="spellStart"/>
      <w:r w:rsidRPr="009E4016">
        <w:rPr>
          <w:b/>
          <w:bCs/>
          <w:lang w:val="en-CA"/>
        </w:rPr>
        <w:t>Regularização</w:t>
      </w:r>
      <w:proofErr w:type="spellEnd"/>
      <w:r w:rsidRPr="009E4016">
        <w:rPr>
          <w:b/>
          <w:bCs/>
          <w:lang w:val="en-CA"/>
        </w:rPr>
        <w:t xml:space="preserve"> </w:t>
      </w:r>
      <w:proofErr w:type="spellStart"/>
      <w:r w:rsidRPr="009E4016">
        <w:rPr>
          <w:b/>
          <w:bCs/>
          <w:lang w:val="en-CA"/>
        </w:rPr>
        <w:t>fundiária</w:t>
      </w:r>
      <w:proofErr w:type="spellEnd"/>
      <w:r w:rsidRPr="009E4016">
        <w:rPr>
          <w:b/>
          <w:bCs/>
          <w:lang w:val="en-CA"/>
        </w:rPr>
        <w:t xml:space="preserve"> e </w:t>
      </w:r>
      <w:proofErr w:type="spellStart"/>
      <w:r w:rsidRPr="009E4016">
        <w:rPr>
          <w:b/>
          <w:bCs/>
          <w:lang w:val="en-CA"/>
        </w:rPr>
        <w:t>territórios</w:t>
      </w:r>
      <w:proofErr w:type="spellEnd"/>
    </w:p>
    <w:p w14:paraId="3B1331C7" w14:textId="331575A2" w:rsidR="009E4016" w:rsidRPr="009E4016" w:rsidRDefault="009E4016" w:rsidP="002A4C29">
      <w:pPr>
        <w:numPr>
          <w:ilvl w:val="0"/>
          <w:numId w:val="37"/>
        </w:numPr>
        <w:spacing w:after="0"/>
      </w:pPr>
      <w:r w:rsidRPr="009E4016">
        <w:t>Elaborar resolução do CG</w:t>
      </w:r>
      <w:r w:rsidR="005F77A9">
        <w:t>-PNGTAQ</w:t>
      </w:r>
      <w:r w:rsidRPr="009E4016">
        <w:t xml:space="preserve"> </w:t>
      </w:r>
      <w:r w:rsidR="005F77A9">
        <w:t xml:space="preserve">que será enviada pela Secretaria Executiva/MIR </w:t>
      </w:r>
      <w:r w:rsidRPr="009E4016">
        <w:t xml:space="preserve">solicitando à Diretoria de Regularização Fundiária Quilombola (INCRA) atualização sobre a situação dos territórios quilombolas em diferentes contextos (UCs sobrepostas, áreas da União, reforma agrária, entre outros). </w:t>
      </w:r>
    </w:p>
    <w:p w14:paraId="6A697289" w14:textId="243A424C" w:rsidR="009E4016" w:rsidRPr="009E4016" w:rsidRDefault="009E4016" w:rsidP="002A4C29">
      <w:pPr>
        <w:numPr>
          <w:ilvl w:val="0"/>
          <w:numId w:val="37"/>
        </w:numPr>
        <w:spacing w:after="0"/>
      </w:pPr>
      <w:r w:rsidRPr="009E4016">
        <w:t xml:space="preserve">Levantar informações sobre </w:t>
      </w:r>
      <w:r w:rsidR="004B2603">
        <w:t xml:space="preserve">existência de legislações </w:t>
      </w:r>
      <w:r w:rsidRPr="009E4016">
        <w:t xml:space="preserve">estaduais de regularização fundiária. </w:t>
      </w:r>
      <w:r w:rsidR="00C607AA">
        <w:t>Avaliar as legislações existentes.</w:t>
      </w:r>
    </w:p>
    <w:p w14:paraId="573926DB" w14:textId="77777777" w:rsidR="002A4C29" w:rsidRPr="009E4016" w:rsidRDefault="002A4C29" w:rsidP="002A4C29">
      <w:pPr>
        <w:spacing w:after="0"/>
        <w:ind w:left="720"/>
      </w:pPr>
    </w:p>
    <w:p w14:paraId="633C5C30" w14:textId="515F2CA6" w:rsidR="009E4016" w:rsidRPr="009E4016" w:rsidRDefault="009E4016" w:rsidP="002A4C29">
      <w:pPr>
        <w:spacing w:after="0"/>
      </w:pPr>
      <w:r>
        <w:rPr>
          <w:b/>
          <w:bCs/>
        </w:rPr>
        <w:t>6.</w:t>
      </w:r>
      <w:r w:rsidRPr="009E4016">
        <w:rPr>
          <w:b/>
          <w:bCs/>
        </w:rPr>
        <w:t>4. CAR e instrumentos de gestão territorial</w:t>
      </w:r>
    </w:p>
    <w:p w14:paraId="1DA9976C" w14:textId="77777777" w:rsidR="009E4016" w:rsidRPr="009E4016" w:rsidRDefault="009E4016" w:rsidP="002A4C29">
      <w:pPr>
        <w:numPr>
          <w:ilvl w:val="0"/>
          <w:numId w:val="38"/>
        </w:numPr>
        <w:spacing w:after="0"/>
      </w:pPr>
      <w:proofErr w:type="gramStart"/>
      <w:r w:rsidRPr="009E4016">
        <w:t>Levantar</w:t>
      </w:r>
      <w:proofErr w:type="gramEnd"/>
      <w:r w:rsidRPr="009E4016">
        <w:t xml:space="preserve">, junto às coordenações e federações quilombolas estaduais, a situação dos </w:t>
      </w:r>
      <w:proofErr w:type="spellStart"/>
      <w:r w:rsidRPr="009E4016">
        <w:t>CARs</w:t>
      </w:r>
      <w:proofErr w:type="spellEnd"/>
      <w:r w:rsidRPr="009E4016">
        <w:t xml:space="preserve"> </w:t>
      </w:r>
      <w:proofErr w:type="spellStart"/>
      <w:r w:rsidRPr="009E4016">
        <w:t>PCTs</w:t>
      </w:r>
      <w:proofErr w:type="spellEnd"/>
      <w:r w:rsidRPr="009E4016">
        <w:t xml:space="preserve"> (coletivos), incluindo avanços, retrocessos e gargalos. </w:t>
      </w:r>
    </w:p>
    <w:p w14:paraId="0E22D8FD" w14:textId="77777777" w:rsidR="009E4016" w:rsidRPr="009E4016" w:rsidRDefault="009E4016" w:rsidP="000D0337">
      <w:pPr>
        <w:numPr>
          <w:ilvl w:val="0"/>
          <w:numId w:val="38"/>
        </w:numPr>
        <w:spacing w:after="0"/>
      </w:pPr>
      <w:r w:rsidRPr="009E4016">
        <w:t xml:space="preserve">Solicitar reunião com o MGI para atualização e apresentação de demandas sobre o CAR. </w:t>
      </w:r>
    </w:p>
    <w:p w14:paraId="69EB11B6" w14:textId="2E0CE021" w:rsidR="009E4016" w:rsidRPr="009E4016" w:rsidRDefault="009E4016" w:rsidP="000D0337">
      <w:pPr>
        <w:numPr>
          <w:ilvl w:val="0"/>
          <w:numId w:val="38"/>
        </w:numPr>
        <w:spacing w:after="0"/>
      </w:pPr>
      <w:r w:rsidRPr="009E4016">
        <w:t xml:space="preserve">Articular com o movimento quilombola sobre a minuta de Instrução Normativa para validação do CAR </w:t>
      </w:r>
      <w:proofErr w:type="spellStart"/>
      <w:r w:rsidRPr="009E4016">
        <w:t>PCTs</w:t>
      </w:r>
      <w:proofErr w:type="spellEnd"/>
      <w:r w:rsidRPr="009E4016">
        <w:t xml:space="preserve">. </w:t>
      </w:r>
    </w:p>
    <w:p w14:paraId="7A136EF8" w14:textId="454E6660" w:rsidR="009E4016" w:rsidRDefault="009E4016" w:rsidP="000D0337">
      <w:pPr>
        <w:numPr>
          <w:ilvl w:val="0"/>
          <w:numId w:val="38"/>
        </w:numPr>
        <w:spacing w:after="0"/>
      </w:pPr>
      <w:r w:rsidRPr="009E4016">
        <w:t xml:space="preserve">Mapear </w:t>
      </w:r>
      <w:proofErr w:type="spellStart"/>
      <w:r w:rsidRPr="009E4016">
        <w:t>PGTAQs</w:t>
      </w:r>
      <w:proofErr w:type="spellEnd"/>
      <w:r w:rsidRPr="009E4016">
        <w:t xml:space="preserve"> já elaborados ou em elaboração, para subsidiar o monitoramento do CG.</w:t>
      </w:r>
    </w:p>
    <w:p w14:paraId="67384479" w14:textId="77777777" w:rsidR="002A4C29" w:rsidRPr="009E4016" w:rsidRDefault="002A4C29" w:rsidP="002A4C29">
      <w:pPr>
        <w:spacing w:after="0"/>
        <w:ind w:left="720"/>
      </w:pPr>
    </w:p>
    <w:p w14:paraId="569529F6" w14:textId="0FAC17AE" w:rsidR="009E4016" w:rsidRPr="009E4016" w:rsidRDefault="009E4016" w:rsidP="009E4016">
      <w:pPr>
        <w:rPr>
          <w:lang w:val="en-CA"/>
        </w:rPr>
      </w:pPr>
      <w:r>
        <w:rPr>
          <w:b/>
          <w:bCs/>
          <w:lang w:val="en-CA"/>
        </w:rPr>
        <w:t>6.</w:t>
      </w:r>
      <w:r w:rsidRPr="009E4016">
        <w:rPr>
          <w:b/>
          <w:bCs/>
          <w:lang w:val="en-CA"/>
        </w:rPr>
        <w:t xml:space="preserve">5. </w:t>
      </w:r>
      <w:proofErr w:type="spellStart"/>
      <w:r w:rsidRPr="009E4016">
        <w:rPr>
          <w:b/>
          <w:bCs/>
          <w:lang w:val="en-CA"/>
        </w:rPr>
        <w:t>Certificação</w:t>
      </w:r>
      <w:proofErr w:type="spellEnd"/>
      <w:r w:rsidRPr="009E4016">
        <w:rPr>
          <w:b/>
          <w:bCs/>
          <w:lang w:val="en-CA"/>
        </w:rPr>
        <w:t xml:space="preserve"> e </w:t>
      </w:r>
      <w:proofErr w:type="spellStart"/>
      <w:r w:rsidRPr="009E4016">
        <w:rPr>
          <w:b/>
          <w:bCs/>
          <w:lang w:val="en-CA"/>
        </w:rPr>
        <w:t>identidade</w:t>
      </w:r>
      <w:proofErr w:type="spellEnd"/>
      <w:r w:rsidRPr="009E4016">
        <w:rPr>
          <w:b/>
          <w:bCs/>
          <w:lang w:val="en-CA"/>
        </w:rPr>
        <w:t xml:space="preserve"> </w:t>
      </w:r>
      <w:proofErr w:type="spellStart"/>
      <w:r w:rsidRPr="009E4016">
        <w:rPr>
          <w:b/>
          <w:bCs/>
          <w:lang w:val="en-CA"/>
        </w:rPr>
        <w:t>quilombola</w:t>
      </w:r>
      <w:proofErr w:type="spellEnd"/>
    </w:p>
    <w:p w14:paraId="3377A499" w14:textId="5CD50EED" w:rsidR="009E4016" w:rsidRPr="009E4016" w:rsidRDefault="00832F3C" w:rsidP="000D0337">
      <w:pPr>
        <w:numPr>
          <w:ilvl w:val="0"/>
          <w:numId w:val="39"/>
        </w:numPr>
        <w:spacing w:after="0"/>
      </w:pPr>
      <w:r>
        <w:t xml:space="preserve">Estabelecer diálogo mais </w:t>
      </w:r>
      <w:r w:rsidR="00271A12">
        <w:t>consistente entre</w:t>
      </w:r>
      <w:r w:rsidR="009E4016" w:rsidRPr="009E4016">
        <w:t xml:space="preserve"> a FCP </w:t>
      </w:r>
      <w:r w:rsidR="00271A12">
        <w:t xml:space="preserve">e organizações representativas quilombolas </w:t>
      </w:r>
      <w:r w:rsidR="009E4016" w:rsidRPr="009E4016">
        <w:t xml:space="preserve">sobre desafios nos processos de certificação e possíveis medidas de mitigação. </w:t>
      </w:r>
    </w:p>
    <w:p w14:paraId="0FF26072" w14:textId="664DC3E7" w:rsidR="009E4016" w:rsidRPr="009E4016" w:rsidRDefault="00271A12" w:rsidP="000D0337">
      <w:pPr>
        <w:numPr>
          <w:ilvl w:val="0"/>
          <w:numId w:val="39"/>
        </w:numPr>
        <w:spacing w:after="0"/>
      </w:pPr>
      <w:r>
        <w:t>A FCP deverá p</w:t>
      </w:r>
      <w:r w:rsidR="009E4016" w:rsidRPr="009E4016">
        <w:t xml:space="preserve">roduzir materiais explicativos (ex.: vídeos) sobre o processo de certificação, facilitando o acesso das comunidades. </w:t>
      </w:r>
    </w:p>
    <w:p w14:paraId="606AA73D" w14:textId="13777320" w:rsidR="009E4016" w:rsidRDefault="009E4016" w:rsidP="000D0337">
      <w:pPr>
        <w:numPr>
          <w:ilvl w:val="0"/>
          <w:numId w:val="39"/>
        </w:numPr>
        <w:spacing w:after="0"/>
      </w:pPr>
      <w:r w:rsidRPr="009E4016">
        <w:t>Promover debate sobre conceitos e diretrizes (ex.: quilombo urbano</w:t>
      </w:r>
      <w:r w:rsidR="00B85E89">
        <w:t xml:space="preserve"> versus quilombo urbanizado</w:t>
      </w:r>
      <w:r w:rsidRPr="009E4016">
        <w:t xml:space="preserve">), com participação da FCP, </w:t>
      </w:r>
      <w:r w:rsidR="00B85E89">
        <w:t xml:space="preserve">do </w:t>
      </w:r>
      <w:r w:rsidRPr="009E4016">
        <w:t xml:space="preserve">IPHAN e </w:t>
      </w:r>
      <w:r w:rsidR="00B85E89">
        <w:t xml:space="preserve">dos </w:t>
      </w:r>
      <w:r w:rsidRPr="009E4016">
        <w:t xml:space="preserve">demais órgãos. </w:t>
      </w:r>
    </w:p>
    <w:p w14:paraId="38CF68F0" w14:textId="77777777" w:rsidR="002A4C29" w:rsidRPr="009E4016" w:rsidRDefault="002A4C29" w:rsidP="002A4C29">
      <w:pPr>
        <w:spacing w:after="0"/>
        <w:ind w:left="720"/>
      </w:pPr>
    </w:p>
    <w:p w14:paraId="769EC758" w14:textId="40EA89E2" w:rsidR="009E4016" w:rsidRPr="009E4016" w:rsidRDefault="009E4016" w:rsidP="002A4C29">
      <w:pPr>
        <w:spacing w:after="0"/>
        <w:rPr>
          <w:lang w:val="en-CA"/>
        </w:rPr>
      </w:pPr>
      <w:r>
        <w:rPr>
          <w:b/>
          <w:bCs/>
          <w:lang w:val="en-CA"/>
        </w:rPr>
        <w:t>6.</w:t>
      </w:r>
      <w:r w:rsidRPr="009E4016">
        <w:rPr>
          <w:b/>
          <w:bCs/>
          <w:lang w:val="en-CA"/>
        </w:rPr>
        <w:t xml:space="preserve">6. </w:t>
      </w:r>
      <w:proofErr w:type="spellStart"/>
      <w:r w:rsidRPr="009E4016">
        <w:rPr>
          <w:b/>
          <w:bCs/>
          <w:lang w:val="en-CA"/>
        </w:rPr>
        <w:t>Comunicação</w:t>
      </w:r>
      <w:proofErr w:type="spellEnd"/>
      <w:r w:rsidRPr="009E4016">
        <w:rPr>
          <w:b/>
          <w:bCs/>
          <w:lang w:val="en-CA"/>
        </w:rPr>
        <w:t xml:space="preserve"> e </w:t>
      </w:r>
      <w:proofErr w:type="spellStart"/>
      <w:r w:rsidRPr="009E4016">
        <w:rPr>
          <w:b/>
          <w:bCs/>
          <w:lang w:val="en-CA"/>
        </w:rPr>
        <w:t>formação</w:t>
      </w:r>
      <w:proofErr w:type="spellEnd"/>
    </w:p>
    <w:p w14:paraId="4452624C" w14:textId="437F2772" w:rsidR="009E4016" w:rsidRPr="009E4016" w:rsidRDefault="009E4016" w:rsidP="002A4C29">
      <w:pPr>
        <w:numPr>
          <w:ilvl w:val="0"/>
          <w:numId w:val="40"/>
        </w:numPr>
        <w:spacing w:after="0"/>
      </w:pPr>
      <w:r w:rsidRPr="009E4016">
        <w:t xml:space="preserve">Produzir materiais </w:t>
      </w:r>
      <w:r w:rsidR="00240750">
        <w:t xml:space="preserve">informativos </w:t>
      </w:r>
      <w:r w:rsidR="00832F3C">
        <w:t xml:space="preserve">e cartilhas </w:t>
      </w:r>
      <w:r w:rsidRPr="009E4016">
        <w:t xml:space="preserve">para distribuição nas reuniões, especialmente nos territórios. </w:t>
      </w:r>
    </w:p>
    <w:p w14:paraId="2791C3AB" w14:textId="6B173C33" w:rsidR="009E4016" w:rsidRPr="009E4016" w:rsidRDefault="009E4016" w:rsidP="002A4C29">
      <w:pPr>
        <w:numPr>
          <w:ilvl w:val="0"/>
          <w:numId w:val="40"/>
        </w:numPr>
        <w:spacing w:after="0"/>
      </w:pPr>
      <w:r w:rsidRPr="009E4016">
        <w:t>Elaborar documento de devolutiva às comunidades, com respostas às principais demandas</w:t>
      </w:r>
      <w:r w:rsidR="009629F5">
        <w:t>. NO caso de Januária, abordar o que se avançou sobre o</w:t>
      </w:r>
      <w:r w:rsidRPr="009E4016">
        <w:t xml:space="preserve"> CAR, </w:t>
      </w:r>
      <w:r w:rsidR="009629F5">
        <w:t xml:space="preserve">as </w:t>
      </w:r>
      <w:r w:rsidRPr="009E4016">
        <w:t>certifica</w:t>
      </w:r>
      <w:r w:rsidR="009629F5">
        <w:t>ções da FCP e a</w:t>
      </w:r>
      <w:r w:rsidRPr="009E4016">
        <w:t xml:space="preserve"> sobreposição de UCs</w:t>
      </w:r>
      <w:r w:rsidR="009629F5">
        <w:t xml:space="preserve"> a comunidades quilombolas</w:t>
      </w:r>
      <w:r w:rsidRPr="009E4016">
        <w:t xml:space="preserve">). </w:t>
      </w:r>
    </w:p>
    <w:p w14:paraId="1E0C4A98" w14:textId="77777777" w:rsidR="009E4016" w:rsidRPr="009E4016" w:rsidRDefault="009E4016" w:rsidP="002A4C29">
      <w:pPr>
        <w:numPr>
          <w:ilvl w:val="0"/>
          <w:numId w:val="40"/>
        </w:numPr>
        <w:spacing w:after="0"/>
      </w:pPr>
      <w:r w:rsidRPr="009E4016">
        <w:t xml:space="preserve">Fortalecer a comunicação institucional, incluindo acompanhamento das redes sociais. </w:t>
      </w:r>
    </w:p>
    <w:p w14:paraId="58966A08" w14:textId="77777777" w:rsidR="009E4016" w:rsidRDefault="009E4016" w:rsidP="002A4C29">
      <w:pPr>
        <w:numPr>
          <w:ilvl w:val="0"/>
          <w:numId w:val="40"/>
        </w:numPr>
        <w:spacing w:after="0"/>
      </w:pPr>
      <w:r w:rsidRPr="009E4016">
        <w:t xml:space="preserve">Desenvolver curso de formação de agentes quilombolas em gestão territorial e ambiental. </w:t>
      </w:r>
    </w:p>
    <w:p w14:paraId="0D2E5631" w14:textId="77777777" w:rsidR="002A4C29" w:rsidRPr="009E4016" w:rsidRDefault="002A4C29" w:rsidP="002A4C29">
      <w:pPr>
        <w:spacing w:after="0"/>
        <w:ind w:left="720"/>
      </w:pPr>
    </w:p>
    <w:p w14:paraId="1D6E9351" w14:textId="3DA15DA0" w:rsidR="009E4016" w:rsidRPr="009E4016" w:rsidRDefault="009E4016" w:rsidP="002A4C29">
      <w:pPr>
        <w:spacing w:after="0"/>
        <w:rPr>
          <w:lang w:val="en-CA"/>
        </w:rPr>
      </w:pPr>
      <w:r>
        <w:rPr>
          <w:b/>
          <w:bCs/>
          <w:lang w:val="en-CA"/>
        </w:rPr>
        <w:t>6.</w:t>
      </w:r>
      <w:r w:rsidRPr="009E4016">
        <w:rPr>
          <w:b/>
          <w:bCs/>
          <w:lang w:val="en-CA"/>
        </w:rPr>
        <w:t xml:space="preserve">7. </w:t>
      </w:r>
      <w:proofErr w:type="spellStart"/>
      <w:r w:rsidRPr="009E4016">
        <w:rPr>
          <w:b/>
          <w:bCs/>
          <w:lang w:val="en-CA"/>
        </w:rPr>
        <w:t>Articulação</w:t>
      </w:r>
      <w:proofErr w:type="spellEnd"/>
      <w:r w:rsidRPr="009E4016">
        <w:rPr>
          <w:b/>
          <w:bCs/>
          <w:lang w:val="en-CA"/>
        </w:rPr>
        <w:t xml:space="preserve"> </w:t>
      </w:r>
      <w:proofErr w:type="spellStart"/>
      <w:r w:rsidRPr="009E4016">
        <w:rPr>
          <w:b/>
          <w:bCs/>
          <w:lang w:val="en-CA"/>
        </w:rPr>
        <w:t>institucional</w:t>
      </w:r>
      <w:proofErr w:type="spellEnd"/>
      <w:r w:rsidRPr="009E4016">
        <w:rPr>
          <w:b/>
          <w:bCs/>
          <w:lang w:val="en-CA"/>
        </w:rPr>
        <w:t xml:space="preserve"> e agendas</w:t>
      </w:r>
    </w:p>
    <w:p w14:paraId="36165F2C" w14:textId="11A065C8" w:rsidR="009E4016" w:rsidRPr="009E4016" w:rsidRDefault="009E4016" w:rsidP="000D0337">
      <w:pPr>
        <w:numPr>
          <w:ilvl w:val="0"/>
          <w:numId w:val="41"/>
        </w:numPr>
        <w:spacing w:after="0"/>
      </w:pPr>
      <w:r w:rsidRPr="009E4016">
        <w:t>Realizar reunião extraordinária (virtual) com SERPRO e INCRA para apresentação da Plataforma de Governança Territorial Quilombola à CONAQ e ao CG</w:t>
      </w:r>
      <w:r w:rsidR="002757F2">
        <w:t>-PNGTAQ</w:t>
      </w:r>
      <w:r w:rsidRPr="009E4016">
        <w:t xml:space="preserve">. </w:t>
      </w:r>
    </w:p>
    <w:p w14:paraId="134DDF2C" w14:textId="746FAB20" w:rsidR="009E4016" w:rsidRPr="009E4016" w:rsidRDefault="009E4016" w:rsidP="000D0337">
      <w:pPr>
        <w:numPr>
          <w:ilvl w:val="0"/>
          <w:numId w:val="41"/>
        </w:numPr>
        <w:spacing w:after="0"/>
      </w:pPr>
      <w:r w:rsidRPr="009E4016">
        <w:lastRenderedPageBreak/>
        <w:t xml:space="preserve">Organizar reunião com o IFBA, no âmbito do TED com o MDA, para apresentação de propostas e diálogo com o </w:t>
      </w:r>
      <w:r w:rsidR="002757F2">
        <w:t>CG-PNGTAQ</w:t>
      </w:r>
      <w:r w:rsidRPr="009E4016">
        <w:t xml:space="preserve">. </w:t>
      </w:r>
    </w:p>
    <w:p w14:paraId="2D7759B3" w14:textId="5C02CADE" w:rsidR="009E4016" w:rsidRPr="009E4016" w:rsidRDefault="009E4016" w:rsidP="000D0337">
      <w:pPr>
        <w:numPr>
          <w:ilvl w:val="0"/>
          <w:numId w:val="41"/>
        </w:numPr>
        <w:spacing w:after="0"/>
      </w:pPr>
      <w:r w:rsidRPr="009E4016">
        <w:t xml:space="preserve">Garantir participação de titulares e suplentes </w:t>
      </w:r>
      <w:r w:rsidR="00A54D21">
        <w:t xml:space="preserve">do CG-PNGTAQ </w:t>
      </w:r>
      <w:r w:rsidRPr="009E4016">
        <w:t>nas reuniões, com planejamento antecipado de passagens e logística.</w:t>
      </w:r>
      <w:r w:rsidR="00A54D21">
        <w:t xml:space="preserve"> </w:t>
      </w:r>
      <w:r w:rsidR="00876F06">
        <w:t>No entanto, devido a restrições orçamentárias da Secretaria Executiva do CG-PNGTAQ (MIR), nem sempre será possível. Importante que outros ministérios da coordenação do CG-PNGTAQ contribuam no custeio dessas despesas.</w:t>
      </w:r>
      <w:r w:rsidRPr="009E4016">
        <w:t xml:space="preserve"> </w:t>
      </w:r>
    </w:p>
    <w:p w14:paraId="56B90324" w14:textId="33EF5C39" w:rsidR="009E4016" w:rsidRDefault="009E4016" w:rsidP="000D0337">
      <w:pPr>
        <w:numPr>
          <w:ilvl w:val="0"/>
          <w:numId w:val="41"/>
        </w:numPr>
        <w:spacing w:after="0"/>
      </w:pPr>
      <w:r w:rsidRPr="009E4016">
        <w:t xml:space="preserve">Avaliar alternativas logísticas para reduzir custos (planejamento prévio, apoio local, uso de estruturas próximas). </w:t>
      </w:r>
      <w:r w:rsidR="001E45B1">
        <w:t xml:space="preserve">Sergio Freitas reiterou que se as reuniões forem realizadas em locais onde há presença de estrutura do </w:t>
      </w:r>
      <w:proofErr w:type="spellStart"/>
      <w:r w:rsidR="001E45B1">
        <w:t>ICMBio</w:t>
      </w:r>
      <w:proofErr w:type="spellEnd"/>
      <w:r w:rsidR="001E45B1">
        <w:t xml:space="preserve"> é possível conseguir apoio logístico, </w:t>
      </w:r>
      <w:r w:rsidR="00A54D21">
        <w:t xml:space="preserve">para transporte e eventualmente alojamento. </w:t>
      </w:r>
      <w:r w:rsidR="001E45B1">
        <w:t xml:space="preserve"> </w:t>
      </w:r>
    </w:p>
    <w:p w14:paraId="26847C13" w14:textId="77777777" w:rsidR="002A4C29" w:rsidRPr="009E4016" w:rsidRDefault="002A4C29" w:rsidP="002A4C29">
      <w:pPr>
        <w:spacing w:after="0"/>
        <w:ind w:left="720"/>
      </w:pPr>
    </w:p>
    <w:p w14:paraId="12BA5120" w14:textId="4E8D4025" w:rsidR="009E4016" w:rsidRPr="009E4016" w:rsidRDefault="009E4016" w:rsidP="002A4C29">
      <w:pPr>
        <w:spacing w:after="0"/>
      </w:pPr>
      <w:r w:rsidRPr="009E4016">
        <w:rPr>
          <w:b/>
          <w:bCs/>
        </w:rPr>
        <w:t>6.8. Produção de dados e monitoramento</w:t>
      </w:r>
    </w:p>
    <w:p w14:paraId="10C6F253" w14:textId="36644D42" w:rsidR="009E4016" w:rsidRPr="009E4016" w:rsidRDefault="009E4016" w:rsidP="002A4C29">
      <w:pPr>
        <w:numPr>
          <w:ilvl w:val="0"/>
          <w:numId w:val="42"/>
        </w:numPr>
        <w:spacing w:after="0"/>
      </w:pPr>
      <w:r w:rsidRPr="009E4016">
        <w:t xml:space="preserve">Solicitar à CONAB informações para </w:t>
      </w:r>
      <w:r w:rsidR="002D1A68">
        <w:t xml:space="preserve">a </w:t>
      </w:r>
      <w:r w:rsidRPr="009E4016">
        <w:t>elaboração de relatório sobre acesso de comunidades quilombolas ao PAA e PNAE (previsão</w:t>
      </w:r>
      <w:r w:rsidR="002D1A68">
        <w:t xml:space="preserve"> de entrega do relatório</w:t>
      </w:r>
      <w:r w:rsidRPr="009E4016">
        <w:t xml:space="preserve">: agosto de 2026). </w:t>
      </w:r>
    </w:p>
    <w:p w14:paraId="3B4B0862" w14:textId="0457DF07" w:rsidR="009E4016" w:rsidRDefault="009E4016" w:rsidP="000D0337">
      <w:pPr>
        <w:numPr>
          <w:ilvl w:val="0"/>
          <w:numId w:val="42"/>
        </w:numPr>
        <w:spacing w:after="0"/>
      </w:pPr>
      <w:r w:rsidRPr="009E4016">
        <w:t xml:space="preserve">Sistematizar dados e informações para subsidiar o trabalho dos </w:t>
      </w:r>
      <w:proofErr w:type="spellStart"/>
      <w:r w:rsidRPr="009E4016">
        <w:t>GTs</w:t>
      </w:r>
      <w:proofErr w:type="spellEnd"/>
      <w:r w:rsidRPr="009E4016">
        <w:t xml:space="preserve"> e do CG</w:t>
      </w:r>
      <w:r w:rsidR="002D1A68">
        <w:t>-PNGTAQ</w:t>
      </w:r>
      <w:r w:rsidRPr="009E4016">
        <w:t>.</w:t>
      </w:r>
    </w:p>
    <w:p w14:paraId="233DC7D0" w14:textId="77777777" w:rsidR="000D0337" w:rsidRPr="009E4016" w:rsidRDefault="000D0337" w:rsidP="00AC47E5">
      <w:pPr>
        <w:spacing w:after="0"/>
        <w:ind w:left="720"/>
      </w:pPr>
    </w:p>
    <w:p w14:paraId="73E2B807" w14:textId="4A9779C1" w:rsidR="00EB12BB" w:rsidRPr="00E568DE" w:rsidRDefault="00993CC7" w:rsidP="00993CC7">
      <w:pPr>
        <w:pStyle w:val="Ttulo2"/>
      </w:pPr>
      <w:r>
        <w:t>7.</w:t>
      </w:r>
      <w:r w:rsidR="003F5343">
        <w:t xml:space="preserve"> </w:t>
      </w:r>
      <w:r w:rsidR="00E568DE" w:rsidRPr="00E568DE">
        <w:t>Avaliação</w:t>
      </w:r>
      <w:r w:rsidR="00E568DE">
        <w:t xml:space="preserve"> </w:t>
      </w:r>
      <w:r w:rsidR="00A15D61">
        <w:t xml:space="preserve">e encerramento </w:t>
      </w:r>
      <w:r w:rsidR="00E568DE">
        <w:t xml:space="preserve">da </w:t>
      </w:r>
      <w:r w:rsidR="006858A9">
        <w:t>VI R</w:t>
      </w:r>
      <w:r w:rsidR="00E568DE">
        <w:t>eunião</w:t>
      </w:r>
      <w:r w:rsidR="006858A9">
        <w:t xml:space="preserve"> Ordinária do CG-PNGTAQ</w:t>
      </w:r>
    </w:p>
    <w:p w14:paraId="0173A22C" w14:textId="7B348F1D" w:rsidR="00E520DA" w:rsidRPr="00E520DA" w:rsidRDefault="00E520DA" w:rsidP="00A45EF3">
      <w:pPr>
        <w:pStyle w:val="PargrafodaLista"/>
        <w:numPr>
          <w:ilvl w:val="0"/>
          <w:numId w:val="46"/>
        </w:numPr>
        <w:ind w:left="426"/>
      </w:pPr>
      <w:r w:rsidRPr="00E520DA">
        <w:t xml:space="preserve">Reafirmou-se a importância de realização das reuniões presenciais do CG-PNGTAQ nos territórios, como estratégia de aproximação e escuta qualificada. </w:t>
      </w:r>
    </w:p>
    <w:p w14:paraId="4C2120F7" w14:textId="7835F2CB" w:rsidR="00E520DA" w:rsidRPr="00E520DA" w:rsidRDefault="00E520DA" w:rsidP="00A45EF3">
      <w:pPr>
        <w:pStyle w:val="PargrafodaLista"/>
        <w:numPr>
          <w:ilvl w:val="0"/>
          <w:numId w:val="46"/>
        </w:numPr>
        <w:ind w:left="426"/>
      </w:pPr>
      <w:r w:rsidRPr="00E520DA">
        <w:t>Destacou-se a excelente recepção e articulação local</w:t>
      </w:r>
      <w:r w:rsidR="00C658E5">
        <w:t xml:space="preserve"> d</w:t>
      </w:r>
      <w:r w:rsidR="00E005DD">
        <w:t>a Federação Estadual N’Golo</w:t>
      </w:r>
      <w:r w:rsidRPr="00E520DA">
        <w:t xml:space="preserve">, com ampla participação e diversidade de representações. </w:t>
      </w:r>
    </w:p>
    <w:p w14:paraId="2DFA794D" w14:textId="4EC50239" w:rsidR="00E520DA" w:rsidRPr="0024218B" w:rsidRDefault="00E520DA" w:rsidP="00A45EF3">
      <w:pPr>
        <w:pStyle w:val="PargrafodaLista"/>
        <w:numPr>
          <w:ilvl w:val="0"/>
          <w:numId w:val="46"/>
        </w:numPr>
        <w:ind w:left="426"/>
      </w:pPr>
      <w:r w:rsidRPr="0024218B">
        <w:t xml:space="preserve">Avaliou-se positivamente a metodologia adotada para estruturação dos trabalhos dos </w:t>
      </w:r>
      <w:proofErr w:type="spellStart"/>
      <w:r w:rsidRPr="0024218B">
        <w:t>GTs</w:t>
      </w:r>
      <w:proofErr w:type="spellEnd"/>
      <w:r w:rsidRPr="0024218B">
        <w:t xml:space="preserve">. </w:t>
      </w:r>
    </w:p>
    <w:p w14:paraId="7D0C4E8B" w14:textId="5E5E64FA" w:rsidR="00E520DA" w:rsidRPr="0024218B" w:rsidRDefault="00E520DA" w:rsidP="00A45EF3">
      <w:pPr>
        <w:pStyle w:val="PargrafodaLista"/>
        <w:numPr>
          <w:ilvl w:val="0"/>
          <w:numId w:val="46"/>
        </w:numPr>
        <w:ind w:left="426"/>
      </w:pPr>
      <w:r w:rsidRPr="0024218B">
        <w:t xml:space="preserve">As ações definidas pelos </w:t>
      </w:r>
      <w:proofErr w:type="spellStart"/>
      <w:r w:rsidRPr="0024218B">
        <w:t>GTs</w:t>
      </w:r>
      <w:proofErr w:type="spellEnd"/>
      <w:r w:rsidRPr="0024218B">
        <w:t xml:space="preserve"> foram consideradas estratégicas para a construção de um marco zero sobre a situação de políticas relacionadas. </w:t>
      </w:r>
    </w:p>
    <w:p w14:paraId="5C2E26F3" w14:textId="5594E10A" w:rsidR="00E520DA" w:rsidRPr="0024218B" w:rsidRDefault="00E520DA" w:rsidP="00A45EF3">
      <w:pPr>
        <w:pStyle w:val="PargrafodaLista"/>
        <w:numPr>
          <w:ilvl w:val="0"/>
          <w:numId w:val="46"/>
        </w:numPr>
        <w:ind w:left="426"/>
      </w:pPr>
      <w:r w:rsidRPr="0024218B">
        <w:t xml:space="preserve">Observou-se </w:t>
      </w:r>
      <w:r w:rsidR="0024218B">
        <w:t xml:space="preserve">que </w:t>
      </w:r>
      <w:r w:rsidR="00C658E5">
        <w:t xml:space="preserve">os avanços obtidos nesta VI Reunião mostram </w:t>
      </w:r>
      <w:r w:rsidRPr="0024218B">
        <w:t xml:space="preserve">o fortalecimento contínuo da agenda da PNGTAQ. </w:t>
      </w:r>
    </w:p>
    <w:p w14:paraId="71992D3D" w14:textId="651EF16E" w:rsidR="00E520DA" w:rsidRPr="0024218B" w:rsidRDefault="00E520DA" w:rsidP="00A45EF3">
      <w:pPr>
        <w:pStyle w:val="PargrafodaLista"/>
        <w:numPr>
          <w:ilvl w:val="0"/>
          <w:numId w:val="46"/>
        </w:numPr>
        <w:ind w:left="426"/>
      </w:pPr>
      <w:r w:rsidRPr="0024218B">
        <w:t>Foi considerada muito positiva a participação de órgãos estratégicos, com destaque para representantes do MMA (</w:t>
      </w:r>
      <w:proofErr w:type="spellStart"/>
      <w:r w:rsidRPr="0024218B">
        <w:t>ICMBio</w:t>
      </w:r>
      <w:proofErr w:type="spellEnd"/>
      <w:r w:rsidRPr="0024218B">
        <w:t xml:space="preserve">) e do MEC (FCP), fundamentais para o acompanhamento e implementação das ações. </w:t>
      </w:r>
    </w:p>
    <w:p w14:paraId="5FA6F1D1" w14:textId="0B42E95A" w:rsidR="00E005DD" w:rsidRDefault="00E005DD" w:rsidP="00A45EF3">
      <w:pPr>
        <w:pStyle w:val="PargrafodaLista"/>
        <w:numPr>
          <w:ilvl w:val="0"/>
          <w:numId w:val="46"/>
        </w:numPr>
        <w:ind w:left="426"/>
      </w:pPr>
      <w:r>
        <w:t xml:space="preserve">A visita à Trilha do Janelão, no Parque do Peruaçu, será um bom encerramento desta VI Reunião do CG-PNGTAQ. </w:t>
      </w:r>
      <w:r w:rsidR="00A45EF3">
        <w:t>Expectativa de entender melhor os problemas da sobreposição do Parque a diversas comunidades quilombolas na região.</w:t>
      </w:r>
    </w:p>
    <w:sectPr w:rsidR="00E005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192"/>
    <w:multiLevelType w:val="hybridMultilevel"/>
    <w:tmpl w:val="54360FEC"/>
    <w:lvl w:ilvl="0" w:tplc="4D2AA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051"/>
    <w:multiLevelType w:val="hybridMultilevel"/>
    <w:tmpl w:val="D8446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E99"/>
    <w:multiLevelType w:val="hybridMultilevel"/>
    <w:tmpl w:val="FAF05C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717B"/>
    <w:multiLevelType w:val="hybridMultilevel"/>
    <w:tmpl w:val="72B61860"/>
    <w:lvl w:ilvl="0" w:tplc="350EE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74312"/>
    <w:multiLevelType w:val="hybridMultilevel"/>
    <w:tmpl w:val="6550458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E41EAA"/>
    <w:multiLevelType w:val="multilevel"/>
    <w:tmpl w:val="0C12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B479A"/>
    <w:multiLevelType w:val="multilevel"/>
    <w:tmpl w:val="3CA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E78"/>
    <w:multiLevelType w:val="multilevel"/>
    <w:tmpl w:val="4C0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322E7"/>
    <w:multiLevelType w:val="hybridMultilevel"/>
    <w:tmpl w:val="65B41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5738C"/>
    <w:multiLevelType w:val="hybridMultilevel"/>
    <w:tmpl w:val="5C9A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A4202"/>
    <w:multiLevelType w:val="hybridMultilevel"/>
    <w:tmpl w:val="126C2A5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D04011"/>
    <w:multiLevelType w:val="hybridMultilevel"/>
    <w:tmpl w:val="65504588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131D41"/>
    <w:multiLevelType w:val="hybridMultilevel"/>
    <w:tmpl w:val="7BD65B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07C38"/>
    <w:multiLevelType w:val="hybridMultilevel"/>
    <w:tmpl w:val="4D7AA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4464E"/>
    <w:multiLevelType w:val="multilevel"/>
    <w:tmpl w:val="AE02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D3F47"/>
    <w:multiLevelType w:val="hybridMultilevel"/>
    <w:tmpl w:val="B05671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75EC0"/>
    <w:multiLevelType w:val="hybridMultilevel"/>
    <w:tmpl w:val="015CA9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922CC"/>
    <w:multiLevelType w:val="hybridMultilevel"/>
    <w:tmpl w:val="2C3EB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02482"/>
    <w:multiLevelType w:val="hybridMultilevel"/>
    <w:tmpl w:val="5FCED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8468E"/>
    <w:multiLevelType w:val="hybridMultilevel"/>
    <w:tmpl w:val="06FE8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041F8"/>
    <w:multiLevelType w:val="hybridMultilevel"/>
    <w:tmpl w:val="16EA8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5502E0"/>
    <w:multiLevelType w:val="hybridMultilevel"/>
    <w:tmpl w:val="D2B62B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1E0FF3"/>
    <w:multiLevelType w:val="hybridMultilevel"/>
    <w:tmpl w:val="38AC9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195FCE"/>
    <w:multiLevelType w:val="hybridMultilevel"/>
    <w:tmpl w:val="43C0911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279CD"/>
    <w:multiLevelType w:val="multilevel"/>
    <w:tmpl w:val="21DA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454CFE"/>
    <w:multiLevelType w:val="hybridMultilevel"/>
    <w:tmpl w:val="D930A01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10CB3"/>
    <w:multiLevelType w:val="hybridMultilevel"/>
    <w:tmpl w:val="52144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CA163D"/>
    <w:multiLevelType w:val="multilevel"/>
    <w:tmpl w:val="C222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C02053"/>
    <w:multiLevelType w:val="multilevel"/>
    <w:tmpl w:val="ABB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457CD6"/>
    <w:multiLevelType w:val="multilevel"/>
    <w:tmpl w:val="3CA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8603D5"/>
    <w:multiLevelType w:val="hybridMultilevel"/>
    <w:tmpl w:val="5F662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A75960"/>
    <w:multiLevelType w:val="hybridMultilevel"/>
    <w:tmpl w:val="520E743C"/>
    <w:lvl w:ilvl="0" w:tplc="9768DB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6A187C"/>
    <w:multiLevelType w:val="hybridMultilevel"/>
    <w:tmpl w:val="53462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C17772"/>
    <w:multiLevelType w:val="hybridMultilevel"/>
    <w:tmpl w:val="5BB0DB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E63C4"/>
    <w:multiLevelType w:val="hybridMultilevel"/>
    <w:tmpl w:val="22CAED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1A663C"/>
    <w:multiLevelType w:val="hybridMultilevel"/>
    <w:tmpl w:val="9D6E19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B1E32"/>
    <w:multiLevelType w:val="hybridMultilevel"/>
    <w:tmpl w:val="2C4E1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52043C"/>
    <w:multiLevelType w:val="hybridMultilevel"/>
    <w:tmpl w:val="E9EA674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385A83"/>
    <w:multiLevelType w:val="hybridMultilevel"/>
    <w:tmpl w:val="2422B3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984ED5"/>
    <w:multiLevelType w:val="hybridMultilevel"/>
    <w:tmpl w:val="28ACB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D6488"/>
    <w:multiLevelType w:val="multilevel"/>
    <w:tmpl w:val="0B1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E860C0"/>
    <w:multiLevelType w:val="multilevel"/>
    <w:tmpl w:val="D86C6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28F7DF6"/>
    <w:multiLevelType w:val="multilevel"/>
    <w:tmpl w:val="3CA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2D3BD2"/>
    <w:multiLevelType w:val="hybridMultilevel"/>
    <w:tmpl w:val="49E41C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DB042D"/>
    <w:multiLevelType w:val="hybridMultilevel"/>
    <w:tmpl w:val="A87AC0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5D5653"/>
    <w:multiLevelType w:val="hybridMultilevel"/>
    <w:tmpl w:val="851018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A940BB"/>
    <w:multiLevelType w:val="multilevel"/>
    <w:tmpl w:val="EFD0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E65850"/>
    <w:multiLevelType w:val="hybridMultilevel"/>
    <w:tmpl w:val="A9B8A2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1A26BC"/>
    <w:multiLevelType w:val="hybridMultilevel"/>
    <w:tmpl w:val="6EE00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724648"/>
    <w:multiLevelType w:val="hybridMultilevel"/>
    <w:tmpl w:val="1AF0C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E05FA"/>
    <w:multiLevelType w:val="hybridMultilevel"/>
    <w:tmpl w:val="FB801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4B4A58"/>
    <w:multiLevelType w:val="hybridMultilevel"/>
    <w:tmpl w:val="931AF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687D6A"/>
    <w:multiLevelType w:val="hybridMultilevel"/>
    <w:tmpl w:val="1E4CC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BB4EDF"/>
    <w:multiLevelType w:val="hybridMultilevel"/>
    <w:tmpl w:val="1960D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963494"/>
    <w:multiLevelType w:val="hybridMultilevel"/>
    <w:tmpl w:val="82BA8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257097"/>
    <w:multiLevelType w:val="multilevel"/>
    <w:tmpl w:val="27FA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E50EAF"/>
    <w:multiLevelType w:val="hybridMultilevel"/>
    <w:tmpl w:val="F21CA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7A62D5"/>
    <w:multiLevelType w:val="hybridMultilevel"/>
    <w:tmpl w:val="C8B08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E83E78"/>
    <w:multiLevelType w:val="hybridMultilevel"/>
    <w:tmpl w:val="F270349A"/>
    <w:lvl w:ilvl="0" w:tplc="11985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910AD9"/>
    <w:multiLevelType w:val="hybridMultilevel"/>
    <w:tmpl w:val="D1E83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730E51"/>
    <w:multiLevelType w:val="hybridMultilevel"/>
    <w:tmpl w:val="D0E452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9468E2"/>
    <w:multiLevelType w:val="hybridMultilevel"/>
    <w:tmpl w:val="ECB09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BE45C8"/>
    <w:multiLevelType w:val="hybridMultilevel"/>
    <w:tmpl w:val="755233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15673B"/>
    <w:multiLevelType w:val="hybridMultilevel"/>
    <w:tmpl w:val="2B04B3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022F6B"/>
    <w:multiLevelType w:val="hybridMultilevel"/>
    <w:tmpl w:val="D5187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CC2F1D"/>
    <w:multiLevelType w:val="multilevel"/>
    <w:tmpl w:val="58B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D87354"/>
    <w:multiLevelType w:val="hybridMultilevel"/>
    <w:tmpl w:val="52283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625E56"/>
    <w:multiLevelType w:val="hybridMultilevel"/>
    <w:tmpl w:val="9EF0F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9690">
    <w:abstractNumId w:val="49"/>
  </w:num>
  <w:num w:numId="2" w16cid:durableId="1114440326">
    <w:abstractNumId w:val="63"/>
  </w:num>
  <w:num w:numId="3" w16cid:durableId="1161773160">
    <w:abstractNumId w:val="58"/>
  </w:num>
  <w:num w:numId="4" w16cid:durableId="982929638">
    <w:abstractNumId w:val="53"/>
  </w:num>
  <w:num w:numId="5" w16cid:durableId="574046696">
    <w:abstractNumId w:val="8"/>
  </w:num>
  <w:num w:numId="6" w16cid:durableId="1259948117">
    <w:abstractNumId w:val="41"/>
  </w:num>
  <w:num w:numId="7" w16cid:durableId="471335326">
    <w:abstractNumId w:val="11"/>
  </w:num>
  <w:num w:numId="8" w16cid:durableId="1280143142">
    <w:abstractNumId w:val="57"/>
  </w:num>
  <w:num w:numId="9" w16cid:durableId="1780877521">
    <w:abstractNumId w:val="37"/>
  </w:num>
  <w:num w:numId="10" w16cid:durableId="1772774503">
    <w:abstractNumId w:val="50"/>
  </w:num>
  <w:num w:numId="11" w16cid:durableId="2072994253">
    <w:abstractNumId w:val="36"/>
  </w:num>
  <w:num w:numId="12" w16cid:durableId="925112195">
    <w:abstractNumId w:val="24"/>
  </w:num>
  <w:num w:numId="13" w16cid:durableId="1948542289">
    <w:abstractNumId w:val="28"/>
  </w:num>
  <w:num w:numId="14" w16cid:durableId="1221400998">
    <w:abstractNumId w:val="17"/>
  </w:num>
  <w:num w:numId="15" w16cid:durableId="1533566381">
    <w:abstractNumId w:val="2"/>
  </w:num>
  <w:num w:numId="16" w16cid:durableId="946884159">
    <w:abstractNumId w:val="3"/>
  </w:num>
  <w:num w:numId="17" w16cid:durableId="836965549">
    <w:abstractNumId w:val="45"/>
  </w:num>
  <w:num w:numId="18" w16cid:durableId="774247500">
    <w:abstractNumId w:val="47"/>
  </w:num>
  <w:num w:numId="19" w16cid:durableId="1234009070">
    <w:abstractNumId w:val="25"/>
  </w:num>
  <w:num w:numId="20" w16cid:durableId="1977100573">
    <w:abstractNumId w:val="60"/>
  </w:num>
  <w:num w:numId="21" w16cid:durableId="1291670599">
    <w:abstractNumId w:val="57"/>
  </w:num>
  <w:num w:numId="22" w16cid:durableId="1940064594">
    <w:abstractNumId w:val="31"/>
  </w:num>
  <w:num w:numId="23" w16cid:durableId="2038968483">
    <w:abstractNumId w:val="15"/>
  </w:num>
  <w:num w:numId="24" w16cid:durableId="880092678">
    <w:abstractNumId w:val="62"/>
  </w:num>
  <w:num w:numId="25" w16cid:durableId="904878393">
    <w:abstractNumId w:val="34"/>
  </w:num>
  <w:num w:numId="26" w16cid:durableId="1245608075">
    <w:abstractNumId w:val="35"/>
  </w:num>
  <w:num w:numId="27" w16cid:durableId="704522380">
    <w:abstractNumId w:val="33"/>
  </w:num>
  <w:num w:numId="28" w16cid:durableId="1393582551">
    <w:abstractNumId w:val="38"/>
  </w:num>
  <w:num w:numId="29" w16cid:durableId="545684243">
    <w:abstractNumId w:val="43"/>
  </w:num>
  <w:num w:numId="30" w16cid:durableId="1216355216">
    <w:abstractNumId w:val="4"/>
  </w:num>
  <w:num w:numId="31" w16cid:durableId="1144203690">
    <w:abstractNumId w:val="16"/>
  </w:num>
  <w:num w:numId="32" w16cid:durableId="367222028">
    <w:abstractNumId w:val="54"/>
  </w:num>
  <w:num w:numId="33" w16cid:durableId="110517364">
    <w:abstractNumId w:val="12"/>
  </w:num>
  <w:num w:numId="34" w16cid:durableId="551038882">
    <w:abstractNumId w:val="9"/>
  </w:num>
  <w:num w:numId="35" w16cid:durableId="115375720">
    <w:abstractNumId w:val="55"/>
  </w:num>
  <w:num w:numId="36" w16cid:durableId="772554202">
    <w:abstractNumId w:val="27"/>
  </w:num>
  <w:num w:numId="37" w16cid:durableId="1651861574">
    <w:abstractNumId w:val="5"/>
  </w:num>
  <w:num w:numId="38" w16cid:durableId="757752851">
    <w:abstractNumId w:val="14"/>
  </w:num>
  <w:num w:numId="39" w16cid:durableId="2112428493">
    <w:abstractNumId w:val="65"/>
  </w:num>
  <w:num w:numId="40" w16cid:durableId="1122460790">
    <w:abstractNumId w:val="7"/>
  </w:num>
  <w:num w:numId="41" w16cid:durableId="1722704771">
    <w:abstractNumId w:val="40"/>
  </w:num>
  <w:num w:numId="42" w16cid:durableId="1657569217">
    <w:abstractNumId w:val="46"/>
  </w:num>
  <w:num w:numId="43" w16cid:durableId="1506435473">
    <w:abstractNumId w:val="44"/>
  </w:num>
  <w:num w:numId="44" w16cid:durableId="391084266">
    <w:abstractNumId w:val="61"/>
  </w:num>
  <w:num w:numId="45" w16cid:durableId="2119180252">
    <w:abstractNumId w:val="67"/>
  </w:num>
  <w:num w:numId="46" w16cid:durableId="1378506170">
    <w:abstractNumId w:val="1"/>
  </w:num>
  <w:num w:numId="47" w16cid:durableId="1146777067">
    <w:abstractNumId w:val="26"/>
  </w:num>
  <w:num w:numId="48" w16cid:durableId="978613586">
    <w:abstractNumId w:val="18"/>
  </w:num>
  <w:num w:numId="49" w16cid:durableId="1896240370">
    <w:abstractNumId w:val="13"/>
  </w:num>
  <w:num w:numId="50" w16cid:durableId="1354385626">
    <w:abstractNumId w:val="20"/>
  </w:num>
  <w:num w:numId="51" w16cid:durableId="2105299688">
    <w:abstractNumId w:val="52"/>
  </w:num>
  <w:num w:numId="52" w16cid:durableId="1618415116">
    <w:abstractNumId w:val="0"/>
  </w:num>
  <w:num w:numId="53" w16cid:durableId="2073653515">
    <w:abstractNumId w:val="10"/>
  </w:num>
  <w:num w:numId="54" w16cid:durableId="984628291">
    <w:abstractNumId w:val="23"/>
  </w:num>
  <w:num w:numId="55" w16cid:durableId="2081442836">
    <w:abstractNumId w:val="51"/>
  </w:num>
  <w:num w:numId="56" w16cid:durableId="881940123">
    <w:abstractNumId w:val="32"/>
  </w:num>
  <w:num w:numId="57" w16cid:durableId="818421961">
    <w:abstractNumId w:val="64"/>
  </w:num>
  <w:num w:numId="58" w16cid:durableId="634413700">
    <w:abstractNumId w:val="30"/>
  </w:num>
  <w:num w:numId="59" w16cid:durableId="613252439">
    <w:abstractNumId w:val="48"/>
  </w:num>
  <w:num w:numId="60" w16cid:durableId="2098088292">
    <w:abstractNumId w:val="39"/>
  </w:num>
  <w:num w:numId="61" w16cid:durableId="242375139">
    <w:abstractNumId w:val="21"/>
  </w:num>
  <w:num w:numId="62" w16cid:durableId="2122602690">
    <w:abstractNumId w:val="56"/>
  </w:num>
  <w:num w:numId="63" w16cid:durableId="1549486424">
    <w:abstractNumId w:val="66"/>
  </w:num>
  <w:num w:numId="64" w16cid:durableId="841237869">
    <w:abstractNumId w:val="6"/>
  </w:num>
  <w:num w:numId="65" w16cid:durableId="586964025">
    <w:abstractNumId w:val="42"/>
  </w:num>
  <w:num w:numId="66" w16cid:durableId="757211921">
    <w:abstractNumId w:val="59"/>
  </w:num>
  <w:num w:numId="67" w16cid:durableId="1984962265">
    <w:abstractNumId w:val="19"/>
  </w:num>
  <w:num w:numId="68" w16cid:durableId="985623353">
    <w:abstractNumId w:val="22"/>
  </w:num>
  <w:num w:numId="69" w16cid:durableId="168712876">
    <w:abstractNumId w:val="2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6C"/>
    <w:rsid w:val="000004EE"/>
    <w:rsid w:val="00000E2B"/>
    <w:rsid w:val="0000216C"/>
    <w:rsid w:val="00004C9D"/>
    <w:rsid w:val="00004F61"/>
    <w:rsid w:val="00007830"/>
    <w:rsid w:val="000112AE"/>
    <w:rsid w:val="00011B2B"/>
    <w:rsid w:val="00013056"/>
    <w:rsid w:val="000135D3"/>
    <w:rsid w:val="00013E4A"/>
    <w:rsid w:val="00021414"/>
    <w:rsid w:val="0002296E"/>
    <w:rsid w:val="00022F36"/>
    <w:rsid w:val="000233C5"/>
    <w:rsid w:val="000268CB"/>
    <w:rsid w:val="00026F3A"/>
    <w:rsid w:val="0003043C"/>
    <w:rsid w:val="00033F94"/>
    <w:rsid w:val="00036F66"/>
    <w:rsid w:val="0003733B"/>
    <w:rsid w:val="00037EEC"/>
    <w:rsid w:val="000438D3"/>
    <w:rsid w:val="0004415A"/>
    <w:rsid w:val="00044673"/>
    <w:rsid w:val="000467C5"/>
    <w:rsid w:val="00050056"/>
    <w:rsid w:val="00053A09"/>
    <w:rsid w:val="00053BCF"/>
    <w:rsid w:val="000545CF"/>
    <w:rsid w:val="00055259"/>
    <w:rsid w:val="00055692"/>
    <w:rsid w:val="00055F8B"/>
    <w:rsid w:val="000570BA"/>
    <w:rsid w:val="00063763"/>
    <w:rsid w:val="000639A9"/>
    <w:rsid w:val="000658B9"/>
    <w:rsid w:val="0007036B"/>
    <w:rsid w:val="0007301B"/>
    <w:rsid w:val="000731C6"/>
    <w:rsid w:val="00073AA4"/>
    <w:rsid w:val="00073F6C"/>
    <w:rsid w:val="00074453"/>
    <w:rsid w:val="00074631"/>
    <w:rsid w:val="00076BA8"/>
    <w:rsid w:val="0008008F"/>
    <w:rsid w:val="00080AAD"/>
    <w:rsid w:val="00081BC8"/>
    <w:rsid w:val="000832B6"/>
    <w:rsid w:val="00084F46"/>
    <w:rsid w:val="0008746A"/>
    <w:rsid w:val="00091131"/>
    <w:rsid w:val="000911AF"/>
    <w:rsid w:val="00091D88"/>
    <w:rsid w:val="00092801"/>
    <w:rsid w:val="00093EB1"/>
    <w:rsid w:val="0009644C"/>
    <w:rsid w:val="00096C8E"/>
    <w:rsid w:val="00097009"/>
    <w:rsid w:val="000A0481"/>
    <w:rsid w:val="000A3B55"/>
    <w:rsid w:val="000A7104"/>
    <w:rsid w:val="000B1359"/>
    <w:rsid w:val="000B18F9"/>
    <w:rsid w:val="000B1B43"/>
    <w:rsid w:val="000B2718"/>
    <w:rsid w:val="000B2EFE"/>
    <w:rsid w:val="000B3312"/>
    <w:rsid w:val="000B6F32"/>
    <w:rsid w:val="000B7DA2"/>
    <w:rsid w:val="000C1E52"/>
    <w:rsid w:val="000C2472"/>
    <w:rsid w:val="000C3307"/>
    <w:rsid w:val="000C51BE"/>
    <w:rsid w:val="000C647C"/>
    <w:rsid w:val="000C66C8"/>
    <w:rsid w:val="000D0337"/>
    <w:rsid w:val="000D10E4"/>
    <w:rsid w:val="000D16C8"/>
    <w:rsid w:val="000D31FC"/>
    <w:rsid w:val="000D36AC"/>
    <w:rsid w:val="000E0BF3"/>
    <w:rsid w:val="000E1DDD"/>
    <w:rsid w:val="000E1FEE"/>
    <w:rsid w:val="000E3AC5"/>
    <w:rsid w:val="000E65B3"/>
    <w:rsid w:val="000F4CAD"/>
    <w:rsid w:val="000F672C"/>
    <w:rsid w:val="000F6E06"/>
    <w:rsid w:val="001008C2"/>
    <w:rsid w:val="001019AC"/>
    <w:rsid w:val="001021C2"/>
    <w:rsid w:val="00102811"/>
    <w:rsid w:val="00105D61"/>
    <w:rsid w:val="00105E00"/>
    <w:rsid w:val="0010637E"/>
    <w:rsid w:val="00106A12"/>
    <w:rsid w:val="00107697"/>
    <w:rsid w:val="001111C4"/>
    <w:rsid w:val="001114F2"/>
    <w:rsid w:val="00112A1B"/>
    <w:rsid w:val="00114906"/>
    <w:rsid w:val="00114A7B"/>
    <w:rsid w:val="00116BFA"/>
    <w:rsid w:val="00122A0D"/>
    <w:rsid w:val="00122C05"/>
    <w:rsid w:val="00123DBE"/>
    <w:rsid w:val="001254FD"/>
    <w:rsid w:val="0012568E"/>
    <w:rsid w:val="00125829"/>
    <w:rsid w:val="0012737E"/>
    <w:rsid w:val="00127B89"/>
    <w:rsid w:val="00127DCC"/>
    <w:rsid w:val="00127E77"/>
    <w:rsid w:val="00134E3C"/>
    <w:rsid w:val="00135DFC"/>
    <w:rsid w:val="00136411"/>
    <w:rsid w:val="00136A0A"/>
    <w:rsid w:val="00137ADE"/>
    <w:rsid w:val="00142012"/>
    <w:rsid w:val="0014417C"/>
    <w:rsid w:val="00144CAE"/>
    <w:rsid w:val="00146AB4"/>
    <w:rsid w:val="00150976"/>
    <w:rsid w:val="00153F4B"/>
    <w:rsid w:val="00157D9E"/>
    <w:rsid w:val="00161F5E"/>
    <w:rsid w:val="001639C6"/>
    <w:rsid w:val="00164989"/>
    <w:rsid w:val="00165932"/>
    <w:rsid w:val="00165FC0"/>
    <w:rsid w:val="00167BA7"/>
    <w:rsid w:val="00174D6D"/>
    <w:rsid w:val="00174F54"/>
    <w:rsid w:val="00175405"/>
    <w:rsid w:val="00175FC3"/>
    <w:rsid w:val="0018263C"/>
    <w:rsid w:val="00184380"/>
    <w:rsid w:val="001850B0"/>
    <w:rsid w:val="00185B1E"/>
    <w:rsid w:val="00193152"/>
    <w:rsid w:val="00193354"/>
    <w:rsid w:val="00193918"/>
    <w:rsid w:val="00193C58"/>
    <w:rsid w:val="00194297"/>
    <w:rsid w:val="00194FEE"/>
    <w:rsid w:val="0019582E"/>
    <w:rsid w:val="001961D0"/>
    <w:rsid w:val="00196AB3"/>
    <w:rsid w:val="00197350"/>
    <w:rsid w:val="001A0E40"/>
    <w:rsid w:val="001A213B"/>
    <w:rsid w:val="001A4857"/>
    <w:rsid w:val="001B2CCF"/>
    <w:rsid w:val="001B2D3C"/>
    <w:rsid w:val="001B2EF7"/>
    <w:rsid w:val="001B32BC"/>
    <w:rsid w:val="001B4302"/>
    <w:rsid w:val="001B4C7E"/>
    <w:rsid w:val="001B59E6"/>
    <w:rsid w:val="001B715D"/>
    <w:rsid w:val="001C2225"/>
    <w:rsid w:val="001C228E"/>
    <w:rsid w:val="001C4D73"/>
    <w:rsid w:val="001D0A5F"/>
    <w:rsid w:val="001D1C48"/>
    <w:rsid w:val="001D2CB5"/>
    <w:rsid w:val="001D3125"/>
    <w:rsid w:val="001D601B"/>
    <w:rsid w:val="001D6072"/>
    <w:rsid w:val="001D6564"/>
    <w:rsid w:val="001E0069"/>
    <w:rsid w:val="001E179C"/>
    <w:rsid w:val="001E1C35"/>
    <w:rsid w:val="001E38B9"/>
    <w:rsid w:val="001E3FB9"/>
    <w:rsid w:val="001E4073"/>
    <w:rsid w:val="001E45B1"/>
    <w:rsid w:val="001E4FFC"/>
    <w:rsid w:val="001E5323"/>
    <w:rsid w:val="001E7E52"/>
    <w:rsid w:val="001F128A"/>
    <w:rsid w:val="001F2546"/>
    <w:rsid w:val="001F30BD"/>
    <w:rsid w:val="001F57F0"/>
    <w:rsid w:val="001F6386"/>
    <w:rsid w:val="0020091E"/>
    <w:rsid w:val="00201426"/>
    <w:rsid w:val="002024A2"/>
    <w:rsid w:val="002026CB"/>
    <w:rsid w:val="002044BE"/>
    <w:rsid w:val="00205F03"/>
    <w:rsid w:val="00207279"/>
    <w:rsid w:val="00212DB5"/>
    <w:rsid w:val="0021402F"/>
    <w:rsid w:val="00215709"/>
    <w:rsid w:val="00216E3E"/>
    <w:rsid w:val="00216E45"/>
    <w:rsid w:val="002202DD"/>
    <w:rsid w:val="00220F73"/>
    <w:rsid w:val="00221648"/>
    <w:rsid w:val="00222A20"/>
    <w:rsid w:val="00223C36"/>
    <w:rsid w:val="00225B6F"/>
    <w:rsid w:val="00225F2E"/>
    <w:rsid w:val="00227EA4"/>
    <w:rsid w:val="002318E1"/>
    <w:rsid w:val="00232F02"/>
    <w:rsid w:val="00233B34"/>
    <w:rsid w:val="0023426A"/>
    <w:rsid w:val="0024061F"/>
    <w:rsid w:val="00240750"/>
    <w:rsid w:val="0024218B"/>
    <w:rsid w:val="0024248C"/>
    <w:rsid w:val="00245B05"/>
    <w:rsid w:val="002460E5"/>
    <w:rsid w:val="0024650B"/>
    <w:rsid w:val="00250199"/>
    <w:rsid w:val="00254006"/>
    <w:rsid w:val="002558C6"/>
    <w:rsid w:val="00255B3E"/>
    <w:rsid w:val="00257005"/>
    <w:rsid w:val="0025729B"/>
    <w:rsid w:val="00257D98"/>
    <w:rsid w:val="002608DA"/>
    <w:rsid w:val="00260939"/>
    <w:rsid w:val="0026189D"/>
    <w:rsid w:val="0026456E"/>
    <w:rsid w:val="0026488F"/>
    <w:rsid w:val="00266F97"/>
    <w:rsid w:val="00270A54"/>
    <w:rsid w:val="00271A12"/>
    <w:rsid w:val="00272311"/>
    <w:rsid w:val="00272748"/>
    <w:rsid w:val="002757F2"/>
    <w:rsid w:val="002815DF"/>
    <w:rsid w:val="00284C80"/>
    <w:rsid w:val="0028625E"/>
    <w:rsid w:val="00286FCE"/>
    <w:rsid w:val="002932E3"/>
    <w:rsid w:val="0029457E"/>
    <w:rsid w:val="0029750F"/>
    <w:rsid w:val="002A0030"/>
    <w:rsid w:val="002A0C7F"/>
    <w:rsid w:val="002A0D38"/>
    <w:rsid w:val="002A125A"/>
    <w:rsid w:val="002A1F1A"/>
    <w:rsid w:val="002A33D6"/>
    <w:rsid w:val="002A3566"/>
    <w:rsid w:val="002A3699"/>
    <w:rsid w:val="002A4C29"/>
    <w:rsid w:val="002A6001"/>
    <w:rsid w:val="002A7A55"/>
    <w:rsid w:val="002B0491"/>
    <w:rsid w:val="002B1001"/>
    <w:rsid w:val="002B5251"/>
    <w:rsid w:val="002B5D0B"/>
    <w:rsid w:val="002C16E2"/>
    <w:rsid w:val="002C5A6B"/>
    <w:rsid w:val="002C75ED"/>
    <w:rsid w:val="002D01DB"/>
    <w:rsid w:val="002D0DA4"/>
    <w:rsid w:val="002D1A68"/>
    <w:rsid w:val="002D1FE7"/>
    <w:rsid w:val="002D2236"/>
    <w:rsid w:val="002D2B6C"/>
    <w:rsid w:val="002D4036"/>
    <w:rsid w:val="002E1204"/>
    <w:rsid w:val="002E18F2"/>
    <w:rsid w:val="002E3B0B"/>
    <w:rsid w:val="002E5A56"/>
    <w:rsid w:val="002E5D67"/>
    <w:rsid w:val="002E6712"/>
    <w:rsid w:val="002E7A28"/>
    <w:rsid w:val="002F0694"/>
    <w:rsid w:val="002F1E8C"/>
    <w:rsid w:val="002F526E"/>
    <w:rsid w:val="002F547B"/>
    <w:rsid w:val="002F5C15"/>
    <w:rsid w:val="00301754"/>
    <w:rsid w:val="003026A1"/>
    <w:rsid w:val="00302773"/>
    <w:rsid w:val="003027A1"/>
    <w:rsid w:val="0030315A"/>
    <w:rsid w:val="00303202"/>
    <w:rsid w:val="00303DB3"/>
    <w:rsid w:val="00303E39"/>
    <w:rsid w:val="00304AE5"/>
    <w:rsid w:val="003067AD"/>
    <w:rsid w:val="00311ABF"/>
    <w:rsid w:val="003148BE"/>
    <w:rsid w:val="003152D0"/>
    <w:rsid w:val="00316846"/>
    <w:rsid w:val="003176A2"/>
    <w:rsid w:val="003230BB"/>
    <w:rsid w:val="0032422F"/>
    <w:rsid w:val="00324E80"/>
    <w:rsid w:val="00326B70"/>
    <w:rsid w:val="00326FDB"/>
    <w:rsid w:val="00327C78"/>
    <w:rsid w:val="003308A5"/>
    <w:rsid w:val="00331482"/>
    <w:rsid w:val="00332DC4"/>
    <w:rsid w:val="00337904"/>
    <w:rsid w:val="003407CB"/>
    <w:rsid w:val="00340D1F"/>
    <w:rsid w:val="003448E8"/>
    <w:rsid w:val="00345621"/>
    <w:rsid w:val="00346926"/>
    <w:rsid w:val="00346B5C"/>
    <w:rsid w:val="00346C0D"/>
    <w:rsid w:val="00346FA4"/>
    <w:rsid w:val="00350179"/>
    <w:rsid w:val="003511DF"/>
    <w:rsid w:val="00351295"/>
    <w:rsid w:val="0035318B"/>
    <w:rsid w:val="00354864"/>
    <w:rsid w:val="00362713"/>
    <w:rsid w:val="00365BAD"/>
    <w:rsid w:val="00365FDC"/>
    <w:rsid w:val="00366C26"/>
    <w:rsid w:val="0036712F"/>
    <w:rsid w:val="0036716D"/>
    <w:rsid w:val="00371612"/>
    <w:rsid w:val="00371AD7"/>
    <w:rsid w:val="00371FD6"/>
    <w:rsid w:val="00374AAB"/>
    <w:rsid w:val="00374EDC"/>
    <w:rsid w:val="00375114"/>
    <w:rsid w:val="00376FF3"/>
    <w:rsid w:val="0038028C"/>
    <w:rsid w:val="00381D04"/>
    <w:rsid w:val="00381EDA"/>
    <w:rsid w:val="00382FE0"/>
    <w:rsid w:val="003856BE"/>
    <w:rsid w:val="00385F13"/>
    <w:rsid w:val="00390D67"/>
    <w:rsid w:val="0039405D"/>
    <w:rsid w:val="00395591"/>
    <w:rsid w:val="00395719"/>
    <w:rsid w:val="0039727C"/>
    <w:rsid w:val="003973AA"/>
    <w:rsid w:val="003974E4"/>
    <w:rsid w:val="00397884"/>
    <w:rsid w:val="00397D3E"/>
    <w:rsid w:val="00397EBF"/>
    <w:rsid w:val="003A0D3C"/>
    <w:rsid w:val="003A0D55"/>
    <w:rsid w:val="003A111C"/>
    <w:rsid w:val="003A1BF7"/>
    <w:rsid w:val="003A2B64"/>
    <w:rsid w:val="003A2C13"/>
    <w:rsid w:val="003A38A5"/>
    <w:rsid w:val="003A4418"/>
    <w:rsid w:val="003A6F7C"/>
    <w:rsid w:val="003A7C06"/>
    <w:rsid w:val="003B043B"/>
    <w:rsid w:val="003B0F11"/>
    <w:rsid w:val="003B155B"/>
    <w:rsid w:val="003B5FA9"/>
    <w:rsid w:val="003B6055"/>
    <w:rsid w:val="003B6100"/>
    <w:rsid w:val="003B642F"/>
    <w:rsid w:val="003B6FCC"/>
    <w:rsid w:val="003C3F23"/>
    <w:rsid w:val="003C6966"/>
    <w:rsid w:val="003C69D7"/>
    <w:rsid w:val="003C69E6"/>
    <w:rsid w:val="003C72F6"/>
    <w:rsid w:val="003D171F"/>
    <w:rsid w:val="003D4BD2"/>
    <w:rsid w:val="003D59E4"/>
    <w:rsid w:val="003D5A87"/>
    <w:rsid w:val="003D7A0C"/>
    <w:rsid w:val="003E15DB"/>
    <w:rsid w:val="003E6662"/>
    <w:rsid w:val="003F2DEE"/>
    <w:rsid w:val="003F4E93"/>
    <w:rsid w:val="003F5343"/>
    <w:rsid w:val="003F5D7D"/>
    <w:rsid w:val="003F6A6B"/>
    <w:rsid w:val="003F75F3"/>
    <w:rsid w:val="003F779B"/>
    <w:rsid w:val="0040155E"/>
    <w:rsid w:val="00401CC4"/>
    <w:rsid w:val="00402F41"/>
    <w:rsid w:val="0040553A"/>
    <w:rsid w:val="00406C9D"/>
    <w:rsid w:val="00406DBD"/>
    <w:rsid w:val="004079D7"/>
    <w:rsid w:val="00412106"/>
    <w:rsid w:val="0041236D"/>
    <w:rsid w:val="0041240C"/>
    <w:rsid w:val="00413CEF"/>
    <w:rsid w:val="004141C8"/>
    <w:rsid w:val="004160BB"/>
    <w:rsid w:val="0042213B"/>
    <w:rsid w:val="0042221F"/>
    <w:rsid w:val="004233AF"/>
    <w:rsid w:val="00424867"/>
    <w:rsid w:val="00425F1E"/>
    <w:rsid w:val="00426A47"/>
    <w:rsid w:val="00427AE5"/>
    <w:rsid w:val="00427C8E"/>
    <w:rsid w:val="00430E65"/>
    <w:rsid w:val="004317B4"/>
    <w:rsid w:val="00432636"/>
    <w:rsid w:val="00434A96"/>
    <w:rsid w:val="004365A4"/>
    <w:rsid w:val="00436923"/>
    <w:rsid w:val="004370EF"/>
    <w:rsid w:val="004413F4"/>
    <w:rsid w:val="00441ACE"/>
    <w:rsid w:val="00443BA6"/>
    <w:rsid w:val="00445A64"/>
    <w:rsid w:val="00445E29"/>
    <w:rsid w:val="00446E21"/>
    <w:rsid w:val="00452153"/>
    <w:rsid w:val="00452914"/>
    <w:rsid w:val="00452BD9"/>
    <w:rsid w:val="0045338C"/>
    <w:rsid w:val="00455053"/>
    <w:rsid w:val="00457DE3"/>
    <w:rsid w:val="0046095F"/>
    <w:rsid w:val="00460964"/>
    <w:rsid w:val="004629FC"/>
    <w:rsid w:val="004631B9"/>
    <w:rsid w:val="00464546"/>
    <w:rsid w:val="00464676"/>
    <w:rsid w:val="00464EA5"/>
    <w:rsid w:val="004674F9"/>
    <w:rsid w:val="00467D28"/>
    <w:rsid w:val="004736E0"/>
    <w:rsid w:val="00473D21"/>
    <w:rsid w:val="00474CA3"/>
    <w:rsid w:val="004754F4"/>
    <w:rsid w:val="00475EDA"/>
    <w:rsid w:val="00477710"/>
    <w:rsid w:val="00477F0C"/>
    <w:rsid w:val="0048021A"/>
    <w:rsid w:val="004809E0"/>
    <w:rsid w:val="00481E94"/>
    <w:rsid w:val="00481F30"/>
    <w:rsid w:val="00482472"/>
    <w:rsid w:val="00485A74"/>
    <w:rsid w:val="004867DB"/>
    <w:rsid w:val="00486BE4"/>
    <w:rsid w:val="00490ACC"/>
    <w:rsid w:val="00492220"/>
    <w:rsid w:val="004922C9"/>
    <w:rsid w:val="00493A52"/>
    <w:rsid w:val="004978FD"/>
    <w:rsid w:val="004979BC"/>
    <w:rsid w:val="004A271A"/>
    <w:rsid w:val="004A3068"/>
    <w:rsid w:val="004A527E"/>
    <w:rsid w:val="004B049D"/>
    <w:rsid w:val="004B2603"/>
    <w:rsid w:val="004B29B9"/>
    <w:rsid w:val="004B2D45"/>
    <w:rsid w:val="004B2DD0"/>
    <w:rsid w:val="004B3698"/>
    <w:rsid w:val="004B56D8"/>
    <w:rsid w:val="004B5AFD"/>
    <w:rsid w:val="004B5D9F"/>
    <w:rsid w:val="004B7398"/>
    <w:rsid w:val="004B7589"/>
    <w:rsid w:val="004B7E6E"/>
    <w:rsid w:val="004C0B87"/>
    <w:rsid w:val="004C14EE"/>
    <w:rsid w:val="004C1508"/>
    <w:rsid w:val="004C2F88"/>
    <w:rsid w:val="004C7B24"/>
    <w:rsid w:val="004C7B53"/>
    <w:rsid w:val="004D0A64"/>
    <w:rsid w:val="004D14B7"/>
    <w:rsid w:val="004D2579"/>
    <w:rsid w:val="004D326C"/>
    <w:rsid w:val="004D5136"/>
    <w:rsid w:val="004D6B5D"/>
    <w:rsid w:val="004E2159"/>
    <w:rsid w:val="004E52A6"/>
    <w:rsid w:val="004F145D"/>
    <w:rsid w:val="004F25BA"/>
    <w:rsid w:val="004F3DAC"/>
    <w:rsid w:val="004F52B4"/>
    <w:rsid w:val="004F6240"/>
    <w:rsid w:val="004F777D"/>
    <w:rsid w:val="004F7ABD"/>
    <w:rsid w:val="0050377C"/>
    <w:rsid w:val="0050759F"/>
    <w:rsid w:val="005161A9"/>
    <w:rsid w:val="0051625A"/>
    <w:rsid w:val="005163AE"/>
    <w:rsid w:val="00516696"/>
    <w:rsid w:val="00516C78"/>
    <w:rsid w:val="005176DC"/>
    <w:rsid w:val="00517FC5"/>
    <w:rsid w:val="005230AE"/>
    <w:rsid w:val="005239DB"/>
    <w:rsid w:val="00523B85"/>
    <w:rsid w:val="005253AA"/>
    <w:rsid w:val="00526025"/>
    <w:rsid w:val="005260CC"/>
    <w:rsid w:val="0052711E"/>
    <w:rsid w:val="00527904"/>
    <w:rsid w:val="0053324B"/>
    <w:rsid w:val="005338F5"/>
    <w:rsid w:val="00535411"/>
    <w:rsid w:val="00535CDA"/>
    <w:rsid w:val="00540DA7"/>
    <w:rsid w:val="00543CF5"/>
    <w:rsid w:val="00544A8D"/>
    <w:rsid w:val="00544B51"/>
    <w:rsid w:val="00545711"/>
    <w:rsid w:val="00545E20"/>
    <w:rsid w:val="0054743C"/>
    <w:rsid w:val="005519FD"/>
    <w:rsid w:val="00552482"/>
    <w:rsid w:val="005539F9"/>
    <w:rsid w:val="00553BF5"/>
    <w:rsid w:val="00554DCC"/>
    <w:rsid w:val="005568D9"/>
    <w:rsid w:val="00560FA5"/>
    <w:rsid w:val="00561856"/>
    <w:rsid w:val="005624EB"/>
    <w:rsid w:val="00562779"/>
    <w:rsid w:val="00566058"/>
    <w:rsid w:val="0056636D"/>
    <w:rsid w:val="00571A34"/>
    <w:rsid w:val="005726D4"/>
    <w:rsid w:val="0057350B"/>
    <w:rsid w:val="00575E1A"/>
    <w:rsid w:val="00576DC2"/>
    <w:rsid w:val="005818C7"/>
    <w:rsid w:val="00582AE7"/>
    <w:rsid w:val="00582ED0"/>
    <w:rsid w:val="005834BD"/>
    <w:rsid w:val="00584DEE"/>
    <w:rsid w:val="00584EC4"/>
    <w:rsid w:val="00587420"/>
    <w:rsid w:val="005876F7"/>
    <w:rsid w:val="00587B0F"/>
    <w:rsid w:val="00590091"/>
    <w:rsid w:val="005923C3"/>
    <w:rsid w:val="005934A8"/>
    <w:rsid w:val="0059403F"/>
    <w:rsid w:val="0059469E"/>
    <w:rsid w:val="005B24D7"/>
    <w:rsid w:val="005B2895"/>
    <w:rsid w:val="005B3A5B"/>
    <w:rsid w:val="005B4D18"/>
    <w:rsid w:val="005B58DD"/>
    <w:rsid w:val="005C1229"/>
    <w:rsid w:val="005C16AC"/>
    <w:rsid w:val="005C21B6"/>
    <w:rsid w:val="005C23BB"/>
    <w:rsid w:val="005C3FD1"/>
    <w:rsid w:val="005C4931"/>
    <w:rsid w:val="005C4EB3"/>
    <w:rsid w:val="005D169C"/>
    <w:rsid w:val="005D398B"/>
    <w:rsid w:val="005D3F0D"/>
    <w:rsid w:val="005D5B96"/>
    <w:rsid w:val="005D7358"/>
    <w:rsid w:val="005E00EA"/>
    <w:rsid w:val="005E0A27"/>
    <w:rsid w:val="005E3F5F"/>
    <w:rsid w:val="005E7EDB"/>
    <w:rsid w:val="005F02DB"/>
    <w:rsid w:val="005F256A"/>
    <w:rsid w:val="005F54C0"/>
    <w:rsid w:val="005F658A"/>
    <w:rsid w:val="005F68A7"/>
    <w:rsid w:val="005F77A9"/>
    <w:rsid w:val="00602207"/>
    <w:rsid w:val="00602645"/>
    <w:rsid w:val="00602C54"/>
    <w:rsid w:val="00610669"/>
    <w:rsid w:val="0061150D"/>
    <w:rsid w:val="00612EAB"/>
    <w:rsid w:val="0061495B"/>
    <w:rsid w:val="00617278"/>
    <w:rsid w:val="0061754C"/>
    <w:rsid w:val="00620444"/>
    <w:rsid w:val="00621584"/>
    <w:rsid w:val="0062256B"/>
    <w:rsid w:val="006234F8"/>
    <w:rsid w:val="006240B5"/>
    <w:rsid w:val="00626A41"/>
    <w:rsid w:val="00626C9E"/>
    <w:rsid w:val="00630F3C"/>
    <w:rsid w:val="0063146F"/>
    <w:rsid w:val="00633843"/>
    <w:rsid w:val="0063420D"/>
    <w:rsid w:val="006403DE"/>
    <w:rsid w:val="0064171B"/>
    <w:rsid w:val="00646128"/>
    <w:rsid w:val="00646CFC"/>
    <w:rsid w:val="0064749D"/>
    <w:rsid w:val="00647D3C"/>
    <w:rsid w:val="00650752"/>
    <w:rsid w:val="00651563"/>
    <w:rsid w:val="00652985"/>
    <w:rsid w:val="00653716"/>
    <w:rsid w:val="006548EC"/>
    <w:rsid w:val="00656614"/>
    <w:rsid w:val="00657FC3"/>
    <w:rsid w:val="006626A0"/>
    <w:rsid w:val="00662B60"/>
    <w:rsid w:val="00663B2E"/>
    <w:rsid w:val="00665490"/>
    <w:rsid w:val="00665728"/>
    <w:rsid w:val="006676A8"/>
    <w:rsid w:val="00670790"/>
    <w:rsid w:val="006729A3"/>
    <w:rsid w:val="00676EF3"/>
    <w:rsid w:val="006834BE"/>
    <w:rsid w:val="00683DA4"/>
    <w:rsid w:val="006858A9"/>
    <w:rsid w:val="00690913"/>
    <w:rsid w:val="006910A3"/>
    <w:rsid w:val="00696C81"/>
    <w:rsid w:val="0069733B"/>
    <w:rsid w:val="006978C4"/>
    <w:rsid w:val="006A04FB"/>
    <w:rsid w:val="006A0FDC"/>
    <w:rsid w:val="006A1367"/>
    <w:rsid w:val="006A3A8D"/>
    <w:rsid w:val="006A410C"/>
    <w:rsid w:val="006A4747"/>
    <w:rsid w:val="006A480F"/>
    <w:rsid w:val="006A4BE7"/>
    <w:rsid w:val="006A5C01"/>
    <w:rsid w:val="006A5E4E"/>
    <w:rsid w:val="006A6390"/>
    <w:rsid w:val="006B017E"/>
    <w:rsid w:val="006B0A8F"/>
    <w:rsid w:val="006B0D6D"/>
    <w:rsid w:val="006B14C5"/>
    <w:rsid w:val="006B3A95"/>
    <w:rsid w:val="006B6102"/>
    <w:rsid w:val="006C019F"/>
    <w:rsid w:val="006C0405"/>
    <w:rsid w:val="006C3DF7"/>
    <w:rsid w:val="006C444C"/>
    <w:rsid w:val="006C7FAD"/>
    <w:rsid w:val="006D0268"/>
    <w:rsid w:val="006D047A"/>
    <w:rsid w:val="006D1378"/>
    <w:rsid w:val="006D15A3"/>
    <w:rsid w:val="006D2E50"/>
    <w:rsid w:val="006D3051"/>
    <w:rsid w:val="006D58AB"/>
    <w:rsid w:val="006D5BB8"/>
    <w:rsid w:val="006D6656"/>
    <w:rsid w:val="006D667E"/>
    <w:rsid w:val="006D673B"/>
    <w:rsid w:val="006E09EE"/>
    <w:rsid w:val="006E1C93"/>
    <w:rsid w:val="006E2AD7"/>
    <w:rsid w:val="006E3390"/>
    <w:rsid w:val="006E3767"/>
    <w:rsid w:val="006E600C"/>
    <w:rsid w:val="006E710A"/>
    <w:rsid w:val="006F19C6"/>
    <w:rsid w:val="006F213F"/>
    <w:rsid w:val="006F30A1"/>
    <w:rsid w:val="006F76FF"/>
    <w:rsid w:val="00700C49"/>
    <w:rsid w:val="00701D28"/>
    <w:rsid w:val="0070286A"/>
    <w:rsid w:val="00702F37"/>
    <w:rsid w:val="007038BC"/>
    <w:rsid w:val="00706DF6"/>
    <w:rsid w:val="00707330"/>
    <w:rsid w:val="00707599"/>
    <w:rsid w:val="007078C1"/>
    <w:rsid w:val="00714882"/>
    <w:rsid w:val="00716CF1"/>
    <w:rsid w:val="00720F57"/>
    <w:rsid w:val="00721488"/>
    <w:rsid w:val="00722954"/>
    <w:rsid w:val="00724310"/>
    <w:rsid w:val="00724321"/>
    <w:rsid w:val="007249C1"/>
    <w:rsid w:val="00726D09"/>
    <w:rsid w:val="00727697"/>
    <w:rsid w:val="00727D3A"/>
    <w:rsid w:val="00727E0C"/>
    <w:rsid w:val="00731C77"/>
    <w:rsid w:val="0073325A"/>
    <w:rsid w:val="007334CD"/>
    <w:rsid w:val="007334EA"/>
    <w:rsid w:val="0073387B"/>
    <w:rsid w:val="0073435E"/>
    <w:rsid w:val="00734BAC"/>
    <w:rsid w:val="00734E33"/>
    <w:rsid w:val="0073501D"/>
    <w:rsid w:val="00735361"/>
    <w:rsid w:val="00735F7A"/>
    <w:rsid w:val="00737125"/>
    <w:rsid w:val="0074127F"/>
    <w:rsid w:val="007413BC"/>
    <w:rsid w:val="00742077"/>
    <w:rsid w:val="00745DA6"/>
    <w:rsid w:val="00746B6A"/>
    <w:rsid w:val="007475F7"/>
    <w:rsid w:val="0075033C"/>
    <w:rsid w:val="007569E5"/>
    <w:rsid w:val="00756D50"/>
    <w:rsid w:val="007576CB"/>
    <w:rsid w:val="00757C58"/>
    <w:rsid w:val="00761B52"/>
    <w:rsid w:val="007621B7"/>
    <w:rsid w:val="007629C3"/>
    <w:rsid w:val="00762AD0"/>
    <w:rsid w:val="00764250"/>
    <w:rsid w:val="007661F6"/>
    <w:rsid w:val="00770F37"/>
    <w:rsid w:val="0077384D"/>
    <w:rsid w:val="00781A91"/>
    <w:rsid w:val="007824C2"/>
    <w:rsid w:val="00784042"/>
    <w:rsid w:val="00784DF4"/>
    <w:rsid w:val="00787527"/>
    <w:rsid w:val="0079043D"/>
    <w:rsid w:val="0079159F"/>
    <w:rsid w:val="00791F10"/>
    <w:rsid w:val="007946C4"/>
    <w:rsid w:val="00794E51"/>
    <w:rsid w:val="00794E53"/>
    <w:rsid w:val="00797609"/>
    <w:rsid w:val="007A2D23"/>
    <w:rsid w:val="007A351E"/>
    <w:rsid w:val="007A3C0B"/>
    <w:rsid w:val="007A4064"/>
    <w:rsid w:val="007A55D0"/>
    <w:rsid w:val="007A5A97"/>
    <w:rsid w:val="007A5D78"/>
    <w:rsid w:val="007A6103"/>
    <w:rsid w:val="007A67D8"/>
    <w:rsid w:val="007A730D"/>
    <w:rsid w:val="007A7562"/>
    <w:rsid w:val="007A7783"/>
    <w:rsid w:val="007B153E"/>
    <w:rsid w:val="007B42DA"/>
    <w:rsid w:val="007B55E3"/>
    <w:rsid w:val="007C2EA1"/>
    <w:rsid w:val="007C3C31"/>
    <w:rsid w:val="007C7326"/>
    <w:rsid w:val="007C7E70"/>
    <w:rsid w:val="007D1B85"/>
    <w:rsid w:val="007D4387"/>
    <w:rsid w:val="007D4DD5"/>
    <w:rsid w:val="007D63E8"/>
    <w:rsid w:val="007D681C"/>
    <w:rsid w:val="007D76F7"/>
    <w:rsid w:val="007D7EBA"/>
    <w:rsid w:val="007E00BE"/>
    <w:rsid w:val="007E0755"/>
    <w:rsid w:val="007E18BE"/>
    <w:rsid w:val="007E316E"/>
    <w:rsid w:val="007E3504"/>
    <w:rsid w:val="007E38AA"/>
    <w:rsid w:val="007E41E2"/>
    <w:rsid w:val="007E7C98"/>
    <w:rsid w:val="007F0BB1"/>
    <w:rsid w:val="007F3A11"/>
    <w:rsid w:val="007F4F9D"/>
    <w:rsid w:val="007F6DDA"/>
    <w:rsid w:val="007F76F3"/>
    <w:rsid w:val="007F7DC0"/>
    <w:rsid w:val="00800C6E"/>
    <w:rsid w:val="00805404"/>
    <w:rsid w:val="0081192A"/>
    <w:rsid w:val="00812589"/>
    <w:rsid w:val="00813335"/>
    <w:rsid w:val="00814352"/>
    <w:rsid w:val="00814B74"/>
    <w:rsid w:val="008156CD"/>
    <w:rsid w:val="00815EA8"/>
    <w:rsid w:val="00816548"/>
    <w:rsid w:val="008168A7"/>
    <w:rsid w:val="00816A6C"/>
    <w:rsid w:val="00820EC1"/>
    <w:rsid w:val="00822228"/>
    <w:rsid w:val="008225A6"/>
    <w:rsid w:val="008231C3"/>
    <w:rsid w:val="00823AF3"/>
    <w:rsid w:val="00823EC2"/>
    <w:rsid w:val="00825FF4"/>
    <w:rsid w:val="0082615C"/>
    <w:rsid w:val="0082643C"/>
    <w:rsid w:val="00827694"/>
    <w:rsid w:val="00827939"/>
    <w:rsid w:val="008309CB"/>
    <w:rsid w:val="00830E0C"/>
    <w:rsid w:val="00832F3C"/>
    <w:rsid w:val="008415A4"/>
    <w:rsid w:val="00846CD6"/>
    <w:rsid w:val="00850532"/>
    <w:rsid w:val="0085310B"/>
    <w:rsid w:val="0085401B"/>
    <w:rsid w:val="00854852"/>
    <w:rsid w:val="00854913"/>
    <w:rsid w:val="0085647C"/>
    <w:rsid w:val="008603AA"/>
    <w:rsid w:val="0086564E"/>
    <w:rsid w:val="008662B4"/>
    <w:rsid w:val="00866681"/>
    <w:rsid w:val="008741EA"/>
    <w:rsid w:val="00874461"/>
    <w:rsid w:val="00874557"/>
    <w:rsid w:val="00876902"/>
    <w:rsid w:val="00876F06"/>
    <w:rsid w:val="00877D54"/>
    <w:rsid w:val="00884E5B"/>
    <w:rsid w:val="008859F8"/>
    <w:rsid w:val="00886368"/>
    <w:rsid w:val="00887966"/>
    <w:rsid w:val="00894EFF"/>
    <w:rsid w:val="00895748"/>
    <w:rsid w:val="00895B37"/>
    <w:rsid w:val="0089654F"/>
    <w:rsid w:val="008A2A1E"/>
    <w:rsid w:val="008A2A88"/>
    <w:rsid w:val="008A511A"/>
    <w:rsid w:val="008A5BF2"/>
    <w:rsid w:val="008A5FB4"/>
    <w:rsid w:val="008B0668"/>
    <w:rsid w:val="008B0DE1"/>
    <w:rsid w:val="008B16CF"/>
    <w:rsid w:val="008B1D90"/>
    <w:rsid w:val="008B2B7B"/>
    <w:rsid w:val="008B3F8D"/>
    <w:rsid w:val="008B560E"/>
    <w:rsid w:val="008B59BB"/>
    <w:rsid w:val="008B6DB2"/>
    <w:rsid w:val="008C0285"/>
    <w:rsid w:val="008C034D"/>
    <w:rsid w:val="008C0376"/>
    <w:rsid w:val="008C1616"/>
    <w:rsid w:val="008C4A6E"/>
    <w:rsid w:val="008C5650"/>
    <w:rsid w:val="008D0AF4"/>
    <w:rsid w:val="008D18DA"/>
    <w:rsid w:val="008D20B1"/>
    <w:rsid w:val="008D259E"/>
    <w:rsid w:val="008E02BC"/>
    <w:rsid w:val="008E1E35"/>
    <w:rsid w:val="008E1EF5"/>
    <w:rsid w:val="008E231D"/>
    <w:rsid w:val="008E2BF1"/>
    <w:rsid w:val="008E2F14"/>
    <w:rsid w:val="008E6DA1"/>
    <w:rsid w:val="008E7389"/>
    <w:rsid w:val="008F046D"/>
    <w:rsid w:val="008F06AA"/>
    <w:rsid w:val="008F07C2"/>
    <w:rsid w:val="008F1107"/>
    <w:rsid w:val="008F188F"/>
    <w:rsid w:val="008F2913"/>
    <w:rsid w:val="008F3300"/>
    <w:rsid w:val="008F3411"/>
    <w:rsid w:val="008F3A72"/>
    <w:rsid w:val="008F5B51"/>
    <w:rsid w:val="008F6A91"/>
    <w:rsid w:val="009003EB"/>
    <w:rsid w:val="00900D66"/>
    <w:rsid w:val="00902DF6"/>
    <w:rsid w:val="009031DA"/>
    <w:rsid w:val="0090495F"/>
    <w:rsid w:val="0090749A"/>
    <w:rsid w:val="00907B17"/>
    <w:rsid w:val="00910412"/>
    <w:rsid w:val="00917253"/>
    <w:rsid w:val="00923B7C"/>
    <w:rsid w:val="00925FFD"/>
    <w:rsid w:val="00931C61"/>
    <w:rsid w:val="00937E98"/>
    <w:rsid w:val="00943346"/>
    <w:rsid w:val="00944379"/>
    <w:rsid w:val="0094572C"/>
    <w:rsid w:val="009460C8"/>
    <w:rsid w:val="00950257"/>
    <w:rsid w:val="00956440"/>
    <w:rsid w:val="0095664C"/>
    <w:rsid w:val="009629F5"/>
    <w:rsid w:val="00971209"/>
    <w:rsid w:val="009728B5"/>
    <w:rsid w:val="00975890"/>
    <w:rsid w:val="00976464"/>
    <w:rsid w:val="009765C4"/>
    <w:rsid w:val="00976825"/>
    <w:rsid w:val="00976926"/>
    <w:rsid w:val="009805EB"/>
    <w:rsid w:val="00984158"/>
    <w:rsid w:val="00984902"/>
    <w:rsid w:val="00986D3B"/>
    <w:rsid w:val="00987C49"/>
    <w:rsid w:val="00991F6E"/>
    <w:rsid w:val="00992CAF"/>
    <w:rsid w:val="00993C29"/>
    <w:rsid w:val="00993CC7"/>
    <w:rsid w:val="00994190"/>
    <w:rsid w:val="00997744"/>
    <w:rsid w:val="009A1D8D"/>
    <w:rsid w:val="009A347A"/>
    <w:rsid w:val="009A7338"/>
    <w:rsid w:val="009A73ED"/>
    <w:rsid w:val="009A789D"/>
    <w:rsid w:val="009A7F35"/>
    <w:rsid w:val="009B092E"/>
    <w:rsid w:val="009B3049"/>
    <w:rsid w:val="009B35DA"/>
    <w:rsid w:val="009C00AE"/>
    <w:rsid w:val="009C1745"/>
    <w:rsid w:val="009C20AD"/>
    <w:rsid w:val="009C6B1B"/>
    <w:rsid w:val="009D0253"/>
    <w:rsid w:val="009D031F"/>
    <w:rsid w:val="009D081E"/>
    <w:rsid w:val="009D1FE4"/>
    <w:rsid w:val="009E0F8D"/>
    <w:rsid w:val="009E4016"/>
    <w:rsid w:val="009E6040"/>
    <w:rsid w:val="009E66CD"/>
    <w:rsid w:val="009E686F"/>
    <w:rsid w:val="009F35E3"/>
    <w:rsid w:val="009F403E"/>
    <w:rsid w:val="009F55BB"/>
    <w:rsid w:val="009F70EA"/>
    <w:rsid w:val="00A0179D"/>
    <w:rsid w:val="00A01FB7"/>
    <w:rsid w:val="00A02243"/>
    <w:rsid w:val="00A04087"/>
    <w:rsid w:val="00A05111"/>
    <w:rsid w:val="00A05331"/>
    <w:rsid w:val="00A05D75"/>
    <w:rsid w:val="00A10898"/>
    <w:rsid w:val="00A13F86"/>
    <w:rsid w:val="00A149D6"/>
    <w:rsid w:val="00A15D61"/>
    <w:rsid w:val="00A16DA2"/>
    <w:rsid w:val="00A17A08"/>
    <w:rsid w:val="00A17A5D"/>
    <w:rsid w:val="00A20503"/>
    <w:rsid w:val="00A20D5B"/>
    <w:rsid w:val="00A22BBE"/>
    <w:rsid w:val="00A22DF1"/>
    <w:rsid w:val="00A24FAA"/>
    <w:rsid w:val="00A25425"/>
    <w:rsid w:val="00A272B2"/>
    <w:rsid w:val="00A3162D"/>
    <w:rsid w:val="00A323D0"/>
    <w:rsid w:val="00A346C5"/>
    <w:rsid w:val="00A34D18"/>
    <w:rsid w:val="00A36008"/>
    <w:rsid w:val="00A36737"/>
    <w:rsid w:val="00A40AB4"/>
    <w:rsid w:val="00A45ACF"/>
    <w:rsid w:val="00A45EF3"/>
    <w:rsid w:val="00A471A5"/>
    <w:rsid w:val="00A47A68"/>
    <w:rsid w:val="00A5129F"/>
    <w:rsid w:val="00A51C8E"/>
    <w:rsid w:val="00A54D21"/>
    <w:rsid w:val="00A55B36"/>
    <w:rsid w:val="00A5662B"/>
    <w:rsid w:val="00A567B5"/>
    <w:rsid w:val="00A634C8"/>
    <w:rsid w:val="00A636B9"/>
    <w:rsid w:val="00A63CA9"/>
    <w:rsid w:val="00A64DA0"/>
    <w:rsid w:val="00A67302"/>
    <w:rsid w:val="00A676CD"/>
    <w:rsid w:val="00A6770F"/>
    <w:rsid w:val="00A708B9"/>
    <w:rsid w:val="00A720C0"/>
    <w:rsid w:val="00A76404"/>
    <w:rsid w:val="00A77E6A"/>
    <w:rsid w:val="00A80C55"/>
    <w:rsid w:val="00A81AF8"/>
    <w:rsid w:val="00A82686"/>
    <w:rsid w:val="00A83EBA"/>
    <w:rsid w:val="00A863C1"/>
    <w:rsid w:val="00A8729A"/>
    <w:rsid w:val="00A90835"/>
    <w:rsid w:val="00A92CAF"/>
    <w:rsid w:val="00A94A9A"/>
    <w:rsid w:val="00A95E32"/>
    <w:rsid w:val="00A961E7"/>
    <w:rsid w:val="00A96C8D"/>
    <w:rsid w:val="00A976AA"/>
    <w:rsid w:val="00A97CDC"/>
    <w:rsid w:val="00A97D63"/>
    <w:rsid w:val="00AA0217"/>
    <w:rsid w:val="00AA090A"/>
    <w:rsid w:val="00AA52DF"/>
    <w:rsid w:val="00AA6149"/>
    <w:rsid w:val="00AA6D48"/>
    <w:rsid w:val="00AA77A5"/>
    <w:rsid w:val="00AB01D6"/>
    <w:rsid w:val="00AB160A"/>
    <w:rsid w:val="00AB17AC"/>
    <w:rsid w:val="00AB1A05"/>
    <w:rsid w:val="00AB3CBC"/>
    <w:rsid w:val="00AB5343"/>
    <w:rsid w:val="00AB545C"/>
    <w:rsid w:val="00AB562B"/>
    <w:rsid w:val="00AB7229"/>
    <w:rsid w:val="00AB790A"/>
    <w:rsid w:val="00AB7DAE"/>
    <w:rsid w:val="00AC2206"/>
    <w:rsid w:val="00AC37A7"/>
    <w:rsid w:val="00AC47E5"/>
    <w:rsid w:val="00AC4E83"/>
    <w:rsid w:val="00AC6053"/>
    <w:rsid w:val="00AC73DD"/>
    <w:rsid w:val="00AC7CD9"/>
    <w:rsid w:val="00AC7E94"/>
    <w:rsid w:val="00AD0D8F"/>
    <w:rsid w:val="00AD6249"/>
    <w:rsid w:val="00AE080E"/>
    <w:rsid w:val="00AE72B3"/>
    <w:rsid w:val="00AE780E"/>
    <w:rsid w:val="00AF2BF8"/>
    <w:rsid w:val="00AF3096"/>
    <w:rsid w:val="00AF3838"/>
    <w:rsid w:val="00AF5838"/>
    <w:rsid w:val="00AF75FA"/>
    <w:rsid w:val="00B00FDD"/>
    <w:rsid w:val="00B03514"/>
    <w:rsid w:val="00B04DF0"/>
    <w:rsid w:val="00B05B0D"/>
    <w:rsid w:val="00B0685A"/>
    <w:rsid w:val="00B068F7"/>
    <w:rsid w:val="00B07134"/>
    <w:rsid w:val="00B10800"/>
    <w:rsid w:val="00B1166D"/>
    <w:rsid w:val="00B141E8"/>
    <w:rsid w:val="00B1453C"/>
    <w:rsid w:val="00B14A10"/>
    <w:rsid w:val="00B15ED6"/>
    <w:rsid w:val="00B16E2D"/>
    <w:rsid w:val="00B17815"/>
    <w:rsid w:val="00B2046D"/>
    <w:rsid w:val="00B215FD"/>
    <w:rsid w:val="00B2169C"/>
    <w:rsid w:val="00B233BD"/>
    <w:rsid w:val="00B31FF0"/>
    <w:rsid w:val="00B334FF"/>
    <w:rsid w:val="00B34072"/>
    <w:rsid w:val="00B35C61"/>
    <w:rsid w:val="00B40BD7"/>
    <w:rsid w:val="00B42932"/>
    <w:rsid w:val="00B42D43"/>
    <w:rsid w:val="00B4331F"/>
    <w:rsid w:val="00B4483A"/>
    <w:rsid w:val="00B51F90"/>
    <w:rsid w:val="00B528DC"/>
    <w:rsid w:val="00B557A0"/>
    <w:rsid w:val="00B56C2F"/>
    <w:rsid w:val="00B64AC4"/>
    <w:rsid w:val="00B64E5A"/>
    <w:rsid w:val="00B65D87"/>
    <w:rsid w:val="00B66DEE"/>
    <w:rsid w:val="00B6748D"/>
    <w:rsid w:val="00B70E29"/>
    <w:rsid w:val="00B71BB8"/>
    <w:rsid w:val="00B7262E"/>
    <w:rsid w:val="00B73FE4"/>
    <w:rsid w:val="00B7548C"/>
    <w:rsid w:val="00B75606"/>
    <w:rsid w:val="00B75B11"/>
    <w:rsid w:val="00B76078"/>
    <w:rsid w:val="00B7663A"/>
    <w:rsid w:val="00B77BEA"/>
    <w:rsid w:val="00B800E5"/>
    <w:rsid w:val="00B842B0"/>
    <w:rsid w:val="00B84F01"/>
    <w:rsid w:val="00B85E89"/>
    <w:rsid w:val="00B875A3"/>
    <w:rsid w:val="00B87DFF"/>
    <w:rsid w:val="00B9037B"/>
    <w:rsid w:val="00B9070C"/>
    <w:rsid w:val="00B90D88"/>
    <w:rsid w:val="00B91B5D"/>
    <w:rsid w:val="00B91D26"/>
    <w:rsid w:val="00B91E9A"/>
    <w:rsid w:val="00B939DB"/>
    <w:rsid w:val="00B93C90"/>
    <w:rsid w:val="00B96C71"/>
    <w:rsid w:val="00B97147"/>
    <w:rsid w:val="00BA1298"/>
    <w:rsid w:val="00BA16F7"/>
    <w:rsid w:val="00BA3DC3"/>
    <w:rsid w:val="00BA3F5B"/>
    <w:rsid w:val="00BA4CAF"/>
    <w:rsid w:val="00BA52F9"/>
    <w:rsid w:val="00BA5E1A"/>
    <w:rsid w:val="00BA6948"/>
    <w:rsid w:val="00BB28E8"/>
    <w:rsid w:val="00BB3ADA"/>
    <w:rsid w:val="00BB46E3"/>
    <w:rsid w:val="00BB5910"/>
    <w:rsid w:val="00BB77C2"/>
    <w:rsid w:val="00BC09E8"/>
    <w:rsid w:val="00BC5348"/>
    <w:rsid w:val="00BC56DE"/>
    <w:rsid w:val="00BC590A"/>
    <w:rsid w:val="00BC6AD6"/>
    <w:rsid w:val="00BC7749"/>
    <w:rsid w:val="00BD1784"/>
    <w:rsid w:val="00BD4397"/>
    <w:rsid w:val="00BD4C76"/>
    <w:rsid w:val="00BD5E50"/>
    <w:rsid w:val="00BE0E4B"/>
    <w:rsid w:val="00BE1152"/>
    <w:rsid w:val="00BE2267"/>
    <w:rsid w:val="00BF08C1"/>
    <w:rsid w:val="00BF6F0B"/>
    <w:rsid w:val="00C035F9"/>
    <w:rsid w:val="00C10990"/>
    <w:rsid w:val="00C12EB5"/>
    <w:rsid w:val="00C140E0"/>
    <w:rsid w:val="00C159E2"/>
    <w:rsid w:val="00C16544"/>
    <w:rsid w:val="00C17B7B"/>
    <w:rsid w:val="00C21AFB"/>
    <w:rsid w:val="00C2461B"/>
    <w:rsid w:val="00C24647"/>
    <w:rsid w:val="00C26CCF"/>
    <w:rsid w:val="00C27281"/>
    <w:rsid w:val="00C33154"/>
    <w:rsid w:val="00C3434E"/>
    <w:rsid w:val="00C357F0"/>
    <w:rsid w:val="00C36392"/>
    <w:rsid w:val="00C37938"/>
    <w:rsid w:val="00C40089"/>
    <w:rsid w:val="00C4032A"/>
    <w:rsid w:val="00C40A2C"/>
    <w:rsid w:val="00C43E8F"/>
    <w:rsid w:val="00C44229"/>
    <w:rsid w:val="00C46694"/>
    <w:rsid w:val="00C47786"/>
    <w:rsid w:val="00C53242"/>
    <w:rsid w:val="00C5370E"/>
    <w:rsid w:val="00C54891"/>
    <w:rsid w:val="00C55C9D"/>
    <w:rsid w:val="00C607AA"/>
    <w:rsid w:val="00C60998"/>
    <w:rsid w:val="00C62D97"/>
    <w:rsid w:val="00C635B3"/>
    <w:rsid w:val="00C63DCA"/>
    <w:rsid w:val="00C6411E"/>
    <w:rsid w:val="00C64368"/>
    <w:rsid w:val="00C652AD"/>
    <w:rsid w:val="00C658E5"/>
    <w:rsid w:val="00C65A0E"/>
    <w:rsid w:val="00C65B75"/>
    <w:rsid w:val="00C66ED5"/>
    <w:rsid w:val="00C723C5"/>
    <w:rsid w:val="00C72FB0"/>
    <w:rsid w:val="00C75111"/>
    <w:rsid w:val="00C75D43"/>
    <w:rsid w:val="00C76CE8"/>
    <w:rsid w:val="00C808A5"/>
    <w:rsid w:val="00C80C26"/>
    <w:rsid w:val="00C8384F"/>
    <w:rsid w:val="00C842B6"/>
    <w:rsid w:val="00C85F14"/>
    <w:rsid w:val="00C90552"/>
    <w:rsid w:val="00C90F70"/>
    <w:rsid w:val="00C93FD9"/>
    <w:rsid w:val="00C96BAB"/>
    <w:rsid w:val="00CA4DEF"/>
    <w:rsid w:val="00CA5358"/>
    <w:rsid w:val="00CA67DB"/>
    <w:rsid w:val="00CA6BDF"/>
    <w:rsid w:val="00CA6EAC"/>
    <w:rsid w:val="00CB1C67"/>
    <w:rsid w:val="00CB21D9"/>
    <w:rsid w:val="00CB57D3"/>
    <w:rsid w:val="00CC71B9"/>
    <w:rsid w:val="00CD02BB"/>
    <w:rsid w:val="00CD2285"/>
    <w:rsid w:val="00CD25C1"/>
    <w:rsid w:val="00CD2CB4"/>
    <w:rsid w:val="00CD3B2B"/>
    <w:rsid w:val="00CD4A03"/>
    <w:rsid w:val="00CD5209"/>
    <w:rsid w:val="00CD7240"/>
    <w:rsid w:val="00CD7566"/>
    <w:rsid w:val="00CE38E8"/>
    <w:rsid w:val="00CE4640"/>
    <w:rsid w:val="00CE5031"/>
    <w:rsid w:val="00CF064A"/>
    <w:rsid w:val="00CF156A"/>
    <w:rsid w:val="00CF21C6"/>
    <w:rsid w:val="00CF26F9"/>
    <w:rsid w:val="00CF270A"/>
    <w:rsid w:val="00CF27AB"/>
    <w:rsid w:val="00CF3AD8"/>
    <w:rsid w:val="00CF3CAF"/>
    <w:rsid w:val="00CF3CB9"/>
    <w:rsid w:val="00CF5E23"/>
    <w:rsid w:val="00D01492"/>
    <w:rsid w:val="00D059BE"/>
    <w:rsid w:val="00D10BB9"/>
    <w:rsid w:val="00D114B2"/>
    <w:rsid w:val="00D127D5"/>
    <w:rsid w:val="00D1455E"/>
    <w:rsid w:val="00D153A9"/>
    <w:rsid w:val="00D15664"/>
    <w:rsid w:val="00D212AF"/>
    <w:rsid w:val="00D21F1D"/>
    <w:rsid w:val="00D23856"/>
    <w:rsid w:val="00D23FBE"/>
    <w:rsid w:val="00D24649"/>
    <w:rsid w:val="00D24EF6"/>
    <w:rsid w:val="00D2502A"/>
    <w:rsid w:val="00D317EE"/>
    <w:rsid w:val="00D377B8"/>
    <w:rsid w:val="00D423DB"/>
    <w:rsid w:val="00D439EB"/>
    <w:rsid w:val="00D45276"/>
    <w:rsid w:val="00D50730"/>
    <w:rsid w:val="00D50EA4"/>
    <w:rsid w:val="00D520C4"/>
    <w:rsid w:val="00D52262"/>
    <w:rsid w:val="00D53EE0"/>
    <w:rsid w:val="00D55E74"/>
    <w:rsid w:val="00D57BB8"/>
    <w:rsid w:val="00D64A61"/>
    <w:rsid w:val="00D71C95"/>
    <w:rsid w:val="00D75098"/>
    <w:rsid w:val="00D77C49"/>
    <w:rsid w:val="00D804F1"/>
    <w:rsid w:val="00D8151D"/>
    <w:rsid w:val="00D82D15"/>
    <w:rsid w:val="00D844FB"/>
    <w:rsid w:val="00D84FF1"/>
    <w:rsid w:val="00D85B95"/>
    <w:rsid w:val="00D91680"/>
    <w:rsid w:val="00D917CD"/>
    <w:rsid w:val="00D91FE3"/>
    <w:rsid w:val="00D94376"/>
    <w:rsid w:val="00D94A6C"/>
    <w:rsid w:val="00D954D8"/>
    <w:rsid w:val="00DA03C7"/>
    <w:rsid w:val="00DA2C69"/>
    <w:rsid w:val="00DA4755"/>
    <w:rsid w:val="00DA49DB"/>
    <w:rsid w:val="00DA51EB"/>
    <w:rsid w:val="00DB3CB9"/>
    <w:rsid w:val="00DB455D"/>
    <w:rsid w:val="00DB6F7D"/>
    <w:rsid w:val="00DB7262"/>
    <w:rsid w:val="00DB72DA"/>
    <w:rsid w:val="00DC129A"/>
    <w:rsid w:val="00DC1660"/>
    <w:rsid w:val="00DC22D4"/>
    <w:rsid w:val="00DC3C66"/>
    <w:rsid w:val="00DC45E8"/>
    <w:rsid w:val="00DC49BA"/>
    <w:rsid w:val="00DC554E"/>
    <w:rsid w:val="00DD17ED"/>
    <w:rsid w:val="00DD260B"/>
    <w:rsid w:val="00DD57C2"/>
    <w:rsid w:val="00DD7118"/>
    <w:rsid w:val="00DD7798"/>
    <w:rsid w:val="00DE2F41"/>
    <w:rsid w:val="00DE3A5D"/>
    <w:rsid w:val="00DE3D11"/>
    <w:rsid w:val="00DF0E9A"/>
    <w:rsid w:val="00DF215E"/>
    <w:rsid w:val="00DF470C"/>
    <w:rsid w:val="00DF70A9"/>
    <w:rsid w:val="00DF7A5F"/>
    <w:rsid w:val="00E003DF"/>
    <w:rsid w:val="00E005DD"/>
    <w:rsid w:val="00E022B1"/>
    <w:rsid w:val="00E04F7B"/>
    <w:rsid w:val="00E0502A"/>
    <w:rsid w:val="00E05056"/>
    <w:rsid w:val="00E0534B"/>
    <w:rsid w:val="00E10DF9"/>
    <w:rsid w:val="00E14D26"/>
    <w:rsid w:val="00E14DF7"/>
    <w:rsid w:val="00E17291"/>
    <w:rsid w:val="00E22144"/>
    <w:rsid w:val="00E23223"/>
    <w:rsid w:val="00E250C8"/>
    <w:rsid w:val="00E25FBC"/>
    <w:rsid w:val="00E3078C"/>
    <w:rsid w:val="00E33220"/>
    <w:rsid w:val="00E34412"/>
    <w:rsid w:val="00E37D4C"/>
    <w:rsid w:val="00E42C63"/>
    <w:rsid w:val="00E44C7B"/>
    <w:rsid w:val="00E471BD"/>
    <w:rsid w:val="00E50F58"/>
    <w:rsid w:val="00E5180D"/>
    <w:rsid w:val="00E520DA"/>
    <w:rsid w:val="00E5299D"/>
    <w:rsid w:val="00E54B07"/>
    <w:rsid w:val="00E550B2"/>
    <w:rsid w:val="00E568DE"/>
    <w:rsid w:val="00E600D6"/>
    <w:rsid w:val="00E60C62"/>
    <w:rsid w:val="00E64816"/>
    <w:rsid w:val="00E66BC3"/>
    <w:rsid w:val="00E70620"/>
    <w:rsid w:val="00E71573"/>
    <w:rsid w:val="00E71775"/>
    <w:rsid w:val="00E7228D"/>
    <w:rsid w:val="00E74F4C"/>
    <w:rsid w:val="00E76832"/>
    <w:rsid w:val="00E776FD"/>
    <w:rsid w:val="00E82D62"/>
    <w:rsid w:val="00E84007"/>
    <w:rsid w:val="00E84530"/>
    <w:rsid w:val="00E852D8"/>
    <w:rsid w:val="00E90527"/>
    <w:rsid w:val="00E90E60"/>
    <w:rsid w:val="00E91079"/>
    <w:rsid w:val="00E92DEF"/>
    <w:rsid w:val="00E955F6"/>
    <w:rsid w:val="00E95E38"/>
    <w:rsid w:val="00EA1741"/>
    <w:rsid w:val="00EA232C"/>
    <w:rsid w:val="00EA39E6"/>
    <w:rsid w:val="00EA3EE6"/>
    <w:rsid w:val="00EA4C4E"/>
    <w:rsid w:val="00EA6F52"/>
    <w:rsid w:val="00EA75B3"/>
    <w:rsid w:val="00EB00CC"/>
    <w:rsid w:val="00EB0DD3"/>
    <w:rsid w:val="00EB12BB"/>
    <w:rsid w:val="00EB2C03"/>
    <w:rsid w:val="00EB375A"/>
    <w:rsid w:val="00EB5084"/>
    <w:rsid w:val="00EB585D"/>
    <w:rsid w:val="00EC020A"/>
    <w:rsid w:val="00EC0EA7"/>
    <w:rsid w:val="00EC1032"/>
    <w:rsid w:val="00EC42E5"/>
    <w:rsid w:val="00EC445C"/>
    <w:rsid w:val="00EC7FB2"/>
    <w:rsid w:val="00ED0663"/>
    <w:rsid w:val="00ED1F5D"/>
    <w:rsid w:val="00ED3183"/>
    <w:rsid w:val="00ED532C"/>
    <w:rsid w:val="00ED5AF7"/>
    <w:rsid w:val="00ED62B3"/>
    <w:rsid w:val="00ED64F8"/>
    <w:rsid w:val="00ED7630"/>
    <w:rsid w:val="00EE2FE6"/>
    <w:rsid w:val="00EE5FEC"/>
    <w:rsid w:val="00EE624C"/>
    <w:rsid w:val="00EE7BBC"/>
    <w:rsid w:val="00EF21A6"/>
    <w:rsid w:val="00EF2895"/>
    <w:rsid w:val="00EF2E00"/>
    <w:rsid w:val="00EF2F44"/>
    <w:rsid w:val="00EF3803"/>
    <w:rsid w:val="00EF380B"/>
    <w:rsid w:val="00EF39F0"/>
    <w:rsid w:val="00EF60F5"/>
    <w:rsid w:val="00F00DAE"/>
    <w:rsid w:val="00F02F00"/>
    <w:rsid w:val="00F03988"/>
    <w:rsid w:val="00F05B15"/>
    <w:rsid w:val="00F064AF"/>
    <w:rsid w:val="00F06CC9"/>
    <w:rsid w:val="00F06E3A"/>
    <w:rsid w:val="00F07997"/>
    <w:rsid w:val="00F07E31"/>
    <w:rsid w:val="00F10A61"/>
    <w:rsid w:val="00F11D24"/>
    <w:rsid w:val="00F122CE"/>
    <w:rsid w:val="00F12721"/>
    <w:rsid w:val="00F131FB"/>
    <w:rsid w:val="00F13FF8"/>
    <w:rsid w:val="00F161E3"/>
    <w:rsid w:val="00F16ACD"/>
    <w:rsid w:val="00F20F51"/>
    <w:rsid w:val="00F213A0"/>
    <w:rsid w:val="00F22E95"/>
    <w:rsid w:val="00F23929"/>
    <w:rsid w:val="00F24720"/>
    <w:rsid w:val="00F2615D"/>
    <w:rsid w:val="00F27845"/>
    <w:rsid w:val="00F30855"/>
    <w:rsid w:val="00F32623"/>
    <w:rsid w:val="00F3535F"/>
    <w:rsid w:val="00F36726"/>
    <w:rsid w:val="00F37434"/>
    <w:rsid w:val="00F40061"/>
    <w:rsid w:val="00F40BE4"/>
    <w:rsid w:val="00F4178F"/>
    <w:rsid w:val="00F419F2"/>
    <w:rsid w:val="00F41D08"/>
    <w:rsid w:val="00F42C91"/>
    <w:rsid w:val="00F4416E"/>
    <w:rsid w:val="00F454B6"/>
    <w:rsid w:val="00F46948"/>
    <w:rsid w:val="00F5074E"/>
    <w:rsid w:val="00F50FE2"/>
    <w:rsid w:val="00F5205C"/>
    <w:rsid w:val="00F54FAF"/>
    <w:rsid w:val="00F607BC"/>
    <w:rsid w:val="00F6177D"/>
    <w:rsid w:val="00F62A31"/>
    <w:rsid w:val="00F639A9"/>
    <w:rsid w:val="00F65A27"/>
    <w:rsid w:val="00F672E1"/>
    <w:rsid w:val="00F67623"/>
    <w:rsid w:val="00F705F4"/>
    <w:rsid w:val="00F70A74"/>
    <w:rsid w:val="00F70B21"/>
    <w:rsid w:val="00F7135B"/>
    <w:rsid w:val="00F72A82"/>
    <w:rsid w:val="00F72FA4"/>
    <w:rsid w:val="00F772F7"/>
    <w:rsid w:val="00F77F06"/>
    <w:rsid w:val="00F80D91"/>
    <w:rsid w:val="00F8341D"/>
    <w:rsid w:val="00F86A6F"/>
    <w:rsid w:val="00F9383D"/>
    <w:rsid w:val="00F940F5"/>
    <w:rsid w:val="00F94356"/>
    <w:rsid w:val="00F951F3"/>
    <w:rsid w:val="00F956FB"/>
    <w:rsid w:val="00F962C3"/>
    <w:rsid w:val="00F968FF"/>
    <w:rsid w:val="00F96ACC"/>
    <w:rsid w:val="00FA0A0E"/>
    <w:rsid w:val="00FA0FC4"/>
    <w:rsid w:val="00FA2E88"/>
    <w:rsid w:val="00FA36EB"/>
    <w:rsid w:val="00FA40DE"/>
    <w:rsid w:val="00FA4A90"/>
    <w:rsid w:val="00FA4B4C"/>
    <w:rsid w:val="00FA5D4D"/>
    <w:rsid w:val="00FA6B78"/>
    <w:rsid w:val="00FB0B35"/>
    <w:rsid w:val="00FB0B9B"/>
    <w:rsid w:val="00FB4007"/>
    <w:rsid w:val="00FB497A"/>
    <w:rsid w:val="00FB779B"/>
    <w:rsid w:val="00FB7D25"/>
    <w:rsid w:val="00FB7D71"/>
    <w:rsid w:val="00FC09D1"/>
    <w:rsid w:val="00FC17BA"/>
    <w:rsid w:val="00FC2551"/>
    <w:rsid w:val="00FC26AE"/>
    <w:rsid w:val="00FC4AEF"/>
    <w:rsid w:val="00FC58E5"/>
    <w:rsid w:val="00FC788C"/>
    <w:rsid w:val="00FD19A5"/>
    <w:rsid w:val="00FD1E73"/>
    <w:rsid w:val="00FD299E"/>
    <w:rsid w:val="00FD2FCF"/>
    <w:rsid w:val="00FD565D"/>
    <w:rsid w:val="00FD5C21"/>
    <w:rsid w:val="00FD5CDC"/>
    <w:rsid w:val="00FD5DA5"/>
    <w:rsid w:val="00FD607B"/>
    <w:rsid w:val="00FD6097"/>
    <w:rsid w:val="00FD70D2"/>
    <w:rsid w:val="00FE4BDB"/>
    <w:rsid w:val="00FE6156"/>
    <w:rsid w:val="00FF2793"/>
    <w:rsid w:val="00FF314E"/>
    <w:rsid w:val="00FF40FA"/>
    <w:rsid w:val="00FF4AD6"/>
    <w:rsid w:val="00FF4E29"/>
    <w:rsid w:val="00FF5905"/>
    <w:rsid w:val="00FF5DA3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D952"/>
  <w15:chartTrackingRefBased/>
  <w15:docId w15:val="{7A9472E3-1C3F-4F53-AD42-155EA0C6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383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7599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5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i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07830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2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83D"/>
    <w:rPr>
      <w:rFonts w:ascii="Calibri" w:eastAsiaTheme="majorEastAsia" w:hAnsi="Calibri" w:cstheme="majorBidi"/>
      <w:b/>
      <w:sz w:val="28"/>
      <w:szCs w:val="40"/>
      <w:u w:val="single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707599"/>
    <w:rPr>
      <w:rFonts w:ascii="Calibri" w:eastAsiaTheme="majorEastAsia" w:hAnsi="Calibri" w:cstheme="majorBidi"/>
      <w:b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E550B2"/>
    <w:rPr>
      <w:rFonts w:asciiTheme="majorHAnsi" w:eastAsiaTheme="majorEastAsia" w:hAnsiTheme="majorHAnsi" w:cstheme="majorBidi"/>
      <w:i/>
      <w:sz w:val="24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07830"/>
    <w:rPr>
      <w:rFonts w:eastAsiaTheme="majorEastAsia" w:cstheme="majorBidi"/>
      <w:i/>
      <w:iCs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B6C"/>
    <w:rPr>
      <w:rFonts w:eastAsiaTheme="majorEastAsia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B6C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B6C"/>
    <w:rPr>
      <w:rFonts w:eastAsiaTheme="majorEastAsia" w:cstheme="majorBidi"/>
      <w:color w:val="595959" w:themeColor="text1" w:themeTint="A6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B6C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B6C"/>
    <w:rPr>
      <w:rFonts w:eastAsiaTheme="majorEastAsia" w:cstheme="majorBidi"/>
      <w:color w:val="272727" w:themeColor="text1" w:themeTint="D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2D2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2B6C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2B6C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2D2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2B6C"/>
    <w:rPr>
      <w:i/>
      <w:iCs/>
      <w:color w:val="404040" w:themeColor="text1" w:themeTint="BF"/>
      <w:lang w:val="pt-BR"/>
    </w:rPr>
  </w:style>
  <w:style w:type="paragraph" w:styleId="PargrafodaLista">
    <w:name w:val="List Paragraph"/>
    <w:basedOn w:val="Normal"/>
    <w:uiPriority w:val="34"/>
    <w:qFormat/>
    <w:rsid w:val="002D2B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2B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B6C"/>
    <w:rPr>
      <w:i/>
      <w:iCs/>
      <w:color w:val="2F5496" w:themeColor="accent1" w:themeShade="BF"/>
      <w:lang w:val="pt-BR"/>
    </w:rPr>
  </w:style>
  <w:style w:type="character" w:styleId="RefernciaIntensa">
    <w:name w:val="Intense Reference"/>
    <w:basedOn w:val="Fontepargpadro"/>
    <w:uiPriority w:val="32"/>
    <w:qFormat/>
    <w:rsid w:val="002D2B6C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2318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318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18E1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18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18E1"/>
    <w:rPr>
      <w:b/>
      <w:bCs/>
      <w:sz w:val="20"/>
      <w:szCs w:val="20"/>
      <w:lang w:val="pt-BR"/>
    </w:rPr>
  </w:style>
  <w:style w:type="character" w:styleId="Hyperlink">
    <w:name w:val="Hyperlink"/>
    <w:basedOn w:val="Fontepargpadro"/>
    <w:uiPriority w:val="99"/>
    <w:unhideWhenUsed/>
    <w:rsid w:val="00CF3C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3CA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C5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E1204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saverde.mma.gov.br/cidada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20</Pages>
  <Words>7807</Words>
  <Characters>44503</Characters>
  <Application>Microsoft Office Word</Application>
  <DocSecurity>0</DocSecurity>
  <Lines>370</Lines>
  <Paragraphs>104</Paragraphs>
  <ScaleCrop>false</ScaleCrop>
  <Company/>
  <LinksUpToDate>false</LinksUpToDate>
  <CharactersWithSpaces>52206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Peralta</dc:creator>
  <cp:keywords/>
  <dc:description/>
  <cp:lastModifiedBy>Rosa Peralta</cp:lastModifiedBy>
  <cp:revision>61</cp:revision>
  <dcterms:created xsi:type="dcterms:W3CDTF">2026-05-26T13:30:00Z</dcterms:created>
  <dcterms:modified xsi:type="dcterms:W3CDTF">2026-05-26T17:31:00Z</dcterms:modified>
</cp:coreProperties>
</file>