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E82D" w14:textId="53615E9C" w:rsidR="00A267FA" w:rsidRPr="00733265" w:rsidRDefault="006F4682" w:rsidP="00CB702D">
      <w:pPr>
        <w:pStyle w:val="Ttulo"/>
        <w:spacing w:before="120" w:after="480" w:line="360" w:lineRule="auto"/>
        <w:ind w:left="0" w:right="0"/>
        <w:rPr>
          <w:rFonts w:asciiTheme="minorHAnsi" w:hAnsiTheme="minorHAnsi" w:cstheme="minorHAnsi"/>
          <w:sz w:val="24"/>
          <w:szCs w:val="24"/>
        </w:rPr>
      </w:pPr>
      <w:r>
        <w:rPr>
          <w:rFonts w:asciiTheme="minorHAnsi" w:hAnsiTheme="minorHAnsi" w:cstheme="minorHAnsi"/>
          <w:sz w:val="24"/>
          <w:szCs w:val="24"/>
        </w:rPr>
        <w:t>ACORDO DE COOPERAÇÃO TÉCNICA</w:t>
      </w:r>
      <w:r w:rsidR="00D775C8" w:rsidRPr="00AE00FE">
        <w:rPr>
          <w:rFonts w:asciiTheme="minorHAnsi" w:hAnsiTheme="minorHAnsi" w:cstheme="minorHAnsi"/>
          <w:sz w:val="24"/>
          <w:szCs w:val="24"/>
        </w:rPr>
        <w:t xml:space="preserve"> </w:t>
      </w:r>
      <w:r w:rsidR="00AE00FE">
        <w:rPr>
          <w:rFonts w:asciiTheme="minorHAnsi" w:hAnsiTheme="minorHAnsi" w:cstheme="minorHAnsi"/>
          <w:sz w:val="24"/>
          <w:szCs w:val="24"/>
        </w:rPr>
        <w:t xml:space="preserve">CENP </w:t>
      </w:r>
      <w:r w:rsidR="00D775C8" w:rsidRPr="00AE00FE">
        <w:rPr>
          <w:rFonts w:asciiTheme="minorHAnsi" w:hAnsiTheme="minorHAnsi" w:cstheme="minorHAnsi"/>
          <w:sz w:val="24"/>
          <w:szCs w:val="24"/>
        </w:rPr>
        <w:t xml:space="preserve">Nº </w:t>
      </w:r>
      <w:r w:rsidR="00AE00FE" w:rsidRPr="00910019">
        <w:rPr>
          <w:rFonts w:asciiTheme="minorHAnsi" w:hAnsiTheme="minorHAnsi" w:cstheme="minorHAnsi"/>
          <w:color w:val="FF0000"/>
          <w:sz w:val="24"/>
          <w:szCs w:val="24"/>
        </w:rPr>
        <w:t>XX</w:t>
      </w:r>
      <w:r w:rsidR="00D775C8" w:rsidRPr="00AE00FE">
        <w:rPr>
          <w:rFonts w:asciiTheme="minorHAnsi" w:hAnsiTheme="minorHAnsi" w:cstheme="minorHAnsi"/>
          <w:sz w:val="24"/>
          <w:szCs w:val="24"/>
        </w:rPr>
        <w:t>/20</w:t>
      </w:r>
      <w:r w:rsidR="00910019" w:rsidRPr="00910019">
        <w:rPr>
          <w:rFonts w:asciiTheme="minorHAnsi" w:hAnsiTheme="minorHAnsi" w:cstheme="minorHAnsi"/>
          <w:color w:val="FF0000"/>
          <w:sz w:val="24"/>
          <w:szCs w:val="24"/>
        </w:rPr>
        <w:t>XX</w:t>
      </w:r>
    </w:p>
    <w:p w14:paraId="3C1D0D38" w14:textId="450FEC79" w:rsidR="00A267FA" w:rsidRPr="00AE00FE" w:rsidRDefault="006F4682" w:rsidP="00733265">
      <w:pPr>
        <w:pStyle w:val="Ttulo1"/>
        <w:spacing w:after="480" w:line="360" w:lineRule="auto"/>
        <w:ind w:left="5387"/>
        <w:rPr>
          <w:rFonts w:asciiTheme="minorHAnsi" w:hAnsiTheme="minorHAnsi" w:cstheme="minorHAnsi"/>
          <w:b w:val="0"/>
        </w:rPr>
      </w:pPr>
      <w:r>
        <w:rPr>
          <w:rFonts w:asciiTheme="minorHAnsi" w:hAnsiTheme="minorHAnsi" w:cstheme="minorHAnsi"/>
        </w:rPr>
        <w:t>ACORDO DE COOPERAÇÃO TÉCNICA</w:t>
      </w:r>
      <w:r w:rsidR="00174798" w:rsidRPr="00AE00FE">
        <w:rPr>
          <w:rFonts w:asciiTheme="minorHAnsi" w:hAnsiTheme="minorHAnsi" w:cstheme="minorHAnsi"/>
          <w:spacing w:val="1"/>
        </w:rPr>
        <w:t xml:space="preserve"> </w:t>
      </w:r>
      <w:r w:rsidR="00910019">
        <w:rPr>
          <w:rFonts w:asciiTheme="minorHAnsi" w:hAnsiTheme="minorHAnsi" w:cstheme="minorHAnsi"/>
          <w:spacing w:val="1"/>
        </w:rPr>
        <w:t>QUE</w:t>
      </w:r>
      <w:r w:rsidR="001E1C98">
        <w:rPr>
          <w:rFonts w:asciiTheme="minorHAnsi" w:hAnsiTheme="minorHAnsi" w:cstheme="minorHAnsi"/>
          <w:spacing w:val="1"/>
        </w:rPr>
        <w:t xml:space="preserve"> ENTRE SI</w:t>
      </w:r>
      <w:r w:rsidR="00910019">
        <w:rPr>
          <w:rFonts w:asciiTheme="minorHAnsi" w:hAnsiTheme="minorHAnsi" w:cstheme="minorHAnsi"/>
          <w:spacing w:val="1"/>
        </w:rPr>
        <w:t xml:space="preserve"> CELEBRAM </w:t>
      </w:r>
      <w:r w:rsidR="001E1C98">
        <w:rPr>
          <w:rFonts w:asciiTheme="minorHAnsi" w:hAnsiTheme="minorHAnsi" w:cstheme="minorHAnsi"/>
          <w:spacing w:val="1"/>
        </w:rPr>
        <w:t>A UNIÃO,</w:t>
      </w:r>
      <w:r w:rsidR="00910019">
        <w:rPr>
          <w:rFonts w:asciiTheme="minorHAnsi" w:hAnsiTheme="minorHAnsi" w:cstheme="minorHAnsi"/>
          <w:spacing w:val="1"/>
        </w:rPr>
        <w:t xml:space="preserve"> </w:t>
      </w:r>
      <w:r w:rsidR="001E1C98">
        <w:rPr>
          <w:rFonts w:asciiTheme="minorHAnsi" w:hAnsiTheme="minorHAnsi" w:cstheme="minorHAnsi"/>
          <w:spacing w:val="1"/>
        </w:rPr>
        <w:t>POR INTERMÉDIO D</w:t>
      </w:r>
      <w:r w:rsidR="00910019">
        <w:rPr>
          <w:rFonts w:asciiTheme="minorHAnsi" w:hAnsiTheme="minorHAnsi" w:cstheme="minorHAnsi"/>
          <w:spacing w:val="1"/>
        </w:rPr>
        <w:t xml:space="preserve">O </w:t>
      </w:r>
      <w:r w:rsidR="00910019">
        <w:rPr>
          <w:rFonts w:asciiTheme="minorHAnsi" w:hAnsiTheme="minorHAnsi" w:cstheme="minorHAnsi"/>
        </w:rPr>
        <w:t>CEN</w:t>
      </w:r>
      <w:r w:rsidR="00D81C65">
        <w:rPr>
          <w:rFonts w:asciiTheme="minorHAnsi" w:hAnsiTheme="minorHAnsi" w:cstheme="minorHAnsi"/>
        </w:rPr>
        <w:t>T</w:t>
      </w:r>
      <w:r w:rsidR="00910019">
        <w:rPr>
          <w:rFonts w:asciiTheme="minorHAnsi" w:hAnsiTheme="minorHAnsi" w:cstheme="minorHAnsi"/>
        </w:rPr>
        <w:t xml:space="preserve">RO NACIONAL DE PRIMATAS E A </w:t>
      </w:r>
      <w:r w:rsidR="00910019" w:rsidRPr="00060723">
        <w:rPr>
          <w:rFonts w:asciiTheme="minorHAnsi" w:hAnsiTheme="minorHAnsi" w:cstheme="minorHAnsi"/>
          <w:color w:val="FF0000"/>
        </w:rPr>
        <w:t>[ÓRGÃO OU ENTIDADE PÚBLICA]</w:t>
      </w:r>
      <w:r w:rsidR="00174798" w:rsidRPr="00AE00FE">
        <w:rPr>
          <w:rFonts w:asciiTheme="minorHAnsi" w:hAnsiTheme="minorHAnsi" w:cstheme="minorHAnsi"/>
        </w:rPr>
        <w:t>,</w:t>
      </w:r>
      <w:r w:rsidR="00174798" w:rsidRPr="00AE00FE">
        <w:rPr>
          <w:rFonts w:asciiTheme="minorHAnsi" w:hAnsiTheme="minorHAnsi" w:cstheme="minorHAnsi"/>
          <w:spacing w:val="-2"/>
        </w:rPr>
        <w:t xml:space="preserve"> </w:t>
      </w:r>
      <w:r w:rsidR="00910019">
        <w:rPr>
          <w:rFonts w:asciiTheme="minorHAnsi" w:hAnsiTheme="minorHAnsi" w:cstheme="minorHAnsi"/>
        </w:rPr>
        <w:t>PARA OS FINS QUE ESPECIFICA</w:t>
      </w:r>
      <w:r w:rsidR="00174798" w:rsidRPr="00AE00FE">
        <w:rPr>
          <w:rFonts w:asciiTheme="minorHAnsi" w:hAnsiTheme="minorHAnsi" w:cstheme="minorHAnsi"/>
        </w:rPr>
        <w:t>.</w:t>
      </w:r>
    </w:p>
    <w:p w14:paraId="49715E34" w14:textId="04B3130E" w:rsidR="00A267FA" w:rsidRDefault="001E1C98" w:rsidP="006876A1">
      <w:pPr>
        <w:pStyle w:val="Corpodetexto"/>
        <w:spacing w:after="480" w:line="360" w:lineRule="auto"/>
        <w:jc w:val="both"/>
        <w:rPr>
          <w:rFonts w:asciiTheme="minorHAnsi" w:hAnsiTheme="minorHAnsi" w:cstheme="minorHAnsi"/>
        </w:rPr>
      </w:pPr>
      <w:r>
        <w:rPr>
          <w:rFonts w:asciiTheme="minorHAnsi" w:hAnsiTheme="minorHAnsi" w:cstheme="minorHAnsi"/>
        </w:rPr>
        <w:t>A União, por intermédio do</w:t>
      </w:r>
      <w:r w:rsidR="00174798" w:rsidRPr="00AE00FE">
        <w:rPr>
          <w:rFonts w:asciiTheme="minorHAnsi" w:hAnsiTheme="minorHAnsi" w:cstheme="minorHAnsi"/>
        </w:rPr>
        <w:t xml:space="preserve"> </w:t>
      </w:r>
      <w:r w:rsidR="00910019" w:rsidRPr="00060723">
        <w:rPr>
          <w:rFonts w:asciiTheme="minorHAnsi" w:hAnsiTheme="minorHAnsi" w:cstheme="minorHAnsi"/>
        </w:rPr>
        <w:t>Centro Nacional de Primatas</w:t>
      </w:r>
      <w:r w:rsidR="00060723" w:rsidRPr="00060723">
        <w:rPr>
          <w:rFonts w:asciiTheme="minorHAnsi" w:hAnsiTheme="minorHAnsi" w:cstheme="minorHAnsi"/>
        </w:rPr>
        <w:t xml:space="preserve"> – CENP</w:t>
      </w:r>
      <w:r w:rsidR="001868BB">
        <w:rPr>
          <w:rFonts w:asciiTheme="minorHAnsi" w:hAnsiTheme="minorHAnsi" w:cstheme="minorHAnsi"/>
        </w:rPr>
        <w:t xml:space="preserve">, da Secretaria de </w:t>
      </w:r>
      <w:r>
        <w:rPr>
          <w:rFonts w:asciiTheme="minorHAnsi" w:hAnsiTheme="minorHAnsi" w:cstheme="minorHAnsi"/>
        </w:rPr>
        <w:t>Vigilância em Saúde e Ambiente</w:t>
      </w:r>
      <w:r w:rsidR="001868BB">
        <w:rPr>
          <w:rFonts w:asciiTheme="minorHAnsi" w:hAnsiTheme="minorHAnsi" w:cstheme="minorHAnsi"/>
        </w:rPr>
        <w:t>, do Ministério da Saúde</w:t>
      </w:r>
      <w:r w:rsidR="00174798" w:rsidRPr="00AE00FE">
        <w:rPr>
          <w:rFonts w:asciiTheme="minorHAnsi" w:hAnsiTheme="minorHAnsi" w:cstheme="minorHAnsi"/>
        </w:rPr>
        <w:t xml:space="preserve">, </w:t>
      </w:r>
      <w:r w:rsidR="00060723">
        <w:rPr>
          <w:rFonts w:asciiTheme="minorHAnsi" w:hAnsiTheme="minorHAnsi" w:cstheme="minorHAnsi"/>
        </w:rPr>
        <w:t xml:space="preserve">com sede em Ananindeua/PA, </w:t>
      </w:r>
      <w:r>
        <w:rPr>
          <w:rFonts w:asciiTheme="minorHAnsi" w:hAnsiTheme="minorHAnsi" w:cstheme="minorHAnsi"/>
        </w:rPr>
        <w:t xml:space="preserve">no </w:t>
      </w:r>
      <w:r w:rsidR="00060723">
        <w:rPr>
          <w:rFonts w:asciiTheme="minorHAnsi" w:hAnsiTheme="minorHAnsi" w:cstheme="minorHAnsi"/>
        </w:rPr>
        <w:t xml:space="preserve">endereço </w:t>
      </w:r>
      <w:r w:rsidR="00C12284">
        <w:rPr>
          <w:rFonts w:asciiTheme="minorHAnsi" w:hAnsiTheme="minorHAnsi" w:cstheme="minorHAnsi"/>
        </w:rPr>
        <w:t>à</w:t>
      </w:r>
      <w:r w:rsidR="00060723">
        <w:rPr>
          <w:rFonts w:asciiTheme="minorHAnsi" w:hAnsiTheme="minorHAnsi" w:cstheme="minorHAnsi"/>
        </w:rPr>
        <w:t xml:space="preserve"> Rodovia BR 316, Km 07, s/n, Centro – CEP 67.033-099, </w:t>
      </w:r>
      <w:r w:rsidR="007F579E" w:rsidRPr="00AE00FE">
        <w:rPr>
          <w:rFonts w:asciiTheme="minorHAnsi" w:hAnsiTheme="minorHAnsi" w:cstheme="minorHAnsi"/>
        </w:rPr>
        <w:t>inscrit</w:t>
      </w:r>
      <w:r w:rsidR="00060723">
        <w:rPr>
          <w:rFonts w:asciiTheme="minorHAnsi" w:hAnsiTheme="minorHAnsi" w:cstheme="minorHAnsi"/>
        </w:rPr>
        <w:t>o</w:t>
      </w:r>
      <w:r w:rsidR="007F579E" w:rsidRPr="00AE00FE">
        <w:rPr>
          <w:rFonts w:asciiTheme="minorHAnsi" w:hAnsiTheme="minorHAnsi" w:cstheme="minorHAnsi"/>
        </w:rPr>
        <w:t xml:space="preserve"> no CNPJ/MF nº </w:t>
      </w:r>
      <w:r w:rsidR="00060723">
        <w:rPr>
          <w:rFonts w:asciiTheme="minorHAnsi" w:hAnsiTheme="minorHAnsi" w:cstheme="minorHAnsi"/>
        </w:rPr>
        <w:t>00.394.544/0</w:t>
      </w:r>
      <w:r w:rsidR="00C12284">
        <w:rPr>
          <w:rFonts w:asciiTheme="minorHAnsi" w:hAnsiTheme="minorHAnsi" w:cstheme="minorHAnsi"/>
        </w:rPr>
        <w:t>0</w:t>
      </w:r>
      <w:r w:rsidR="00060723">
        <w:rPr>
          <w:rFonts w:asciiTheme="minorHAnsi" w:hAnsiTheme="minorHAnsi" w:cstheme="minorHAnsi"/>
        </w:rPr>
        <w:t>22-00</w:t>
      </w:r>
      <w:r w:rsidR="00174798" w:rsidRPr="00AE00FE">
        <w:rPr>
          <w:rFonts w:asciiTheme="minorHAnsi" w:hAnsiTheme="minorHAnsi" w:cstheme="minorHAnsi"/>
        </w:rPr>
        <w:t xml:space="preserve">, </w:t>
      </w:r>
      <w:r w:rsidR="00962F92">
        <w:rPr>
          <w:rFonts w:asciiTheme="minorHAnsi" w:hAnsiTheme="minorHAnsi" w:cstheme="minorHAnsi"/>
        </w:rPr>
        <w:t xml:space="preserve">neste ato </w:t>
      </w:r>
      <w:r w:rsidR="00174798" w:rsidRPr="00AE00FE">
        <w:rPr>
          <w:rFonts w:asciiTheme="minorHAnsi" w:hAnsiTheme="minorHAnsi" w:cstheme="minorHAnsi"/>
        </w:rPr>
        <w:t>representad</w:t>
      </w:r>
      <w:r w:rsidR="00962F92">
        <w:rPr>
          <w:rFonts w:asciiTheme="minorHAnsi" w:hAnsiTheme="minorHAnsi" w:cstheme="minorHAnsi"/>
        </w:rPr>
        <w:t>o</w:t>
      </w:r>
      <w:r w:rsidR="00174798" w:rsidRPr="00AE00FE">
        <w:rPr>
          <w:rFonts w:asciiTheme="minorHAnsi" w:hAnsiTheme="minorHAnsi" w:cstheme="minorHAnsi"/>
        </w:rPr>
        <w:t xml:space="preserve"> por s</w:t>
      </w:r>
      <w:r>
        <w:rPr>
          <w:rFonts w:asciiTheme="minorHAnsi" w:hAnsiTheme="minorHAnsi" w:cstheme="minorHAnsi"/>
        </w:rPr>
        <w:t>ua</w:t>
      </w:r>
      <w:r w:rsidR="00174798" w:rsidRPr="00AE00FE">
        <w:rPr>
          <w:rFonts w:asciiTheme="minorHAnsi" w:hAnsiTheme="minorHAnsi" w:cstheme="minorHAnsi"/>
        </w:rPr>
        <w:t xml:space="preserve"> </w:t>
      </w:r>
      <w:r w:rsidR="00962F92">
        <w:rPr>
          <w:rFonts w:asciiTheme="minorHAnsi" w:hAnsiTheme="minorHAnsi" w:cstheme="minorHAnsi"/>
        </w:rPr>
        <w:t>Dire</w:t>
      </w:r>
      <w:r w:rsidR="00174798" w:rsidRPr="00AE00FE">
        <w:rPr>
          <w:rFonts w:asciiTheme="minorHAnsi" w:hAnsiTheme="minorHAnsi" w:cstheme="minorHAnsi"/>
        </w:rPr>
        <w:t>tor</w:t>
      </w:r>
      <w:r>
        <w:rPr>
          <w:rFonts w:asciiTheme="minorHAnsi" w:hAnsiTheme="minorHAnsi" w:cstheme="minorHAnsi"/>
        </w:rPr>
        <w:t>a Aline Amaral Imbeloni</w:t>
      </w:r>
      <w:r w:rsidR="00174798" w:rsidRPr="00AE00FE">
        <w:rPr>
          <w:rFonts w:asciiTheme="minorHAnsi" w:hAnsiTheme="minorHAnsi" w:cstheme="minorHAnsi"/>
        </w:rPr>
        <w:t>,</w:t>
      </w:r>
      <w:r w:rsidR="007F579E" w:rsidRPr="00AE00FE">
        <w:rPr>
          <w:rFonts w:asciiTheme="minorHAnsi" w:hAnsiTheme="minorHAnsi" w:cstheme="minorHAnsi"/>
        </w:rPr>
        <w:t xml:space="preserve"> </w:t>
      </w:r>
      <w:r w:rsidR="00962F92">
        <w:rPr>
          <w:rFonts w:asciiTheme="minorHAnsi" w:hAnsiTheme="minorHAnsi" w:cstheme="minorHAnsi"/>
        </w:rPr>
        <w:t xml:space="preserve">nomeado por meio da Portaria </w:t>
      </w:r>
      <w:r>
        <w:rPr>
          <w:rFonts w:asciiTheme="minorHAnsi" w:hAnsiTheme="minorHAnsi" w:cstheme="minorHAnsi"/>
        </w:rPr>
        <w:t>CC</w:t>
      </w:r>
      <w:r w:rsidR="00962F92">
        <w:rPr>
          <w:rFonts w:asciiTheme="minorHAnsi" w:hAnsiTheme="minorHAnsi" w:cstheme="minorHAnsi"/>
        </w:rPr>
        <w:t>/</w:t>
      </w:r>
      <w:r>
        <w:rPr>
          <w:rFonts w:asciiTheme="minorHAnsi" w:hAnsiTheme="minorHAnsi" w:cstheme="minorHAnsi"/>
        </w:rPr>
        <w:t>PR</w:t>
      </w:r>
      <w:r w:rsidR="00962F92">
        <w:rPr>
          <w:rFonts w:asciiTheme="minorHAnsi" w:hAnsiTheme="minorHAnsi" w:cstheme="minorHAnsi"/>
        </w:rPr>
        <w:t xml:space="preserve"> n° </w:t>
      </w:r>
      <w:r w:rsidR="00AD103D" w:rsidRPr="00AD103D">
        <w:rPr>
          <w:rFonts w:asciiTheme="minorHAnsi" w:hAnsiTheme="minorHAnsi" w:cstheme="minorHAnsi"/>
        </w:rPr>
        <w:t>874</w:t>
      </w:r>
      <w:r w:rsidR="00962F92">
        <w:rPr>
          <w:rFonts w:asciiTheme="minorHAnsi" w:hAnsiTheme="minorHAnsi" w:cstheme="minorHAnsi"/>
        </w:rPr>
        <w:t xml:space="preserve">, </w:t>
      </w:r>
      <w:r w:rsidR="00AD103D">
        <w:rPr>
          <w:rFonts w:asciiTheme="minorHAnsi" w:hAnsiTheme="minorHAnsi" w:cstheme="minorHAnsi"/>
        </w:rPr>
        <w:t xml:space="preserve">publicado no Diário Oficial da União </w:t>
      </w:r>
      <w:r w:rsidR="00962F92">
        <w:rPr>
          <w:rFonts w:asciiTheme="minorHAnsi" w:hAnsiTheme="minorHAnsi" w:cstheme="minorHAnsi"/>
        </w:rPr>
        <w:t>n°</w:t>
      </w:r>
      <w:r w:rsidR="00AD103D">
        <w:rPr>
          <w:rFonts w:asciiTheme="minorHAnsi" w:hAnsiTheme="minorHAnsi" w:cstheme="minorHAnsi"/>
        </w:rPr>
        <w:t xml:space="preserve"> 15, de 20 de janeiro de 2023</w:t>
      </w:r>
      <w:r w:rsidR="00962F92">
        <w:rPr>
          <w:rFonts w:asciiTheme="minorHAnsi" w:hAnsiTheme="minorHAnsi" w:cstheme="minorHAnsi"/>
        </w:rPr>
        <w:t>, porta</w:t>
      </w:r>
      <w:r w:rsidR="006876A1">
        <w:rPr>
          <w:rFonts w:asciiTheme="minorHAnsi" w:hAnsiTheme="minorHAnsi" w:cstheme="minorHAnsi"/>
        </w:rPr>
        <w:t>d</w:t>
      </w:r>
      <w:r w:rsidR="00962F92">
        <w:rPr>
          <w:rFonts w:asciiTheme="minorHAnsi" w:hAnsiTheme="minorHAnsi" w:cstheme="minorHAnsi"/>
        </w:rPr>
        <w:t>or</w:t>
      </w:r>
      <w:r w:rsidR="00AD103D">
        <w:rPr>
          <w:rFonts w:asciiTheme="minorHAnsi" w:hAnsiTheme="minorHAnsi" w:cstheme="minorHAnsi"/>
        </w:rPr>
        <w:t>a</w:t>
      </w:r>
      <w:r w:rsidR="00962F92">
        <w:rPr>
          <w:rFonts w:asciiTheme="minorHAnsi" w:hAnsiTheme="minorHAnsi" w:cstheme="minorHAnsi"/>
        </w:rPr>
        <w:t xml:space="preserve"> do registro geral n°</w:t>
      </w:r>
      <w:r w:rsidR="00AD103D">
        <w:rPr>
          <w:rFonts w:asciiTheme="minorHAnsi" w:hAnsiTheme="minorHAnsi" w:cstheme="minorHAnsi"/>
        </w:rPr>
        <w:t xml:space="preserve"> </w:t>
      </w:r>
      <w:r w:rsidR="00B3142C">
        <w:rPr>
          <w:rFonts w:asciiTheme="minorHAnsi" w:hAnsiTheme="minorHAnsi" w:cstheme="minorHAnsi"/>
        </w:rPr>
        <w:t>4589179/PC/PA</w:t>
      </w:r>
      <w:r w:rsidR="0036651C">
        <w:rPr>
          <w:rFonts w:asciiTheme="minorHAnsi" w:hAnsiTheme="minorHAnsi" w:cstheme="minorHAnsi"/>
        </w:rPr>
        <w:t xml:space="preserve"> e CPF n°</w:t>
      </w:r>
      <w:r w:rsidR="00B3142C">
        <w:rPr>
          <w:rFonts w:asciiTheme="minorHAnsi" w:hAnsiTheme="minorHAnsi" w:cstheme="minorHAnsi"/>
        </w:rPr>
        <w:t xml:space="preserve"> 803.865.712-87</w:t>
      </w:r>
      <w:r w:rsidR="0036651C">
        <w:rPr>
          <w:rFonts w:asciiTheme="minorHAnsi" w:hAnsiTheme="minorHAnsi" w:cstheme="minorHAnsi"/>
        </w:rPr>
        <w:t xml:space="preserve">; </w:t>
      </w:r>
      <w:r w:rsidR="007F579E" w:rsidRPr="00AE00FE">
        <w:rPr>
          <w:rFonts w:asciiTheme="minorHAnsi" w:hAnsiTheme="minorHAnsi" w:cstheme="minorHAnsi"/>
        </w:rPr>
        <w:t xml:space="preserve">e </w:t>
      </w:r>
      <w:r w:rsidR="007F579E" w:rsidRPr="00024E2B">
        <w:rPr>
          <w:rFonts w:asciiTheme="minorHAnsi" w:hAnsiTheme="minorHAnsi" w:cstheme="minorHAnsi"/>
          <w:color w:val="FF0000"/>
        </w:rPr>
        <w:t>[</w:t>
      </w:r>
      <w:r w:rsidR="001530AD">
        <w:rPr>
          <w:rFonts w:asciiTheme="minorHAnsi" w:hAnsiTheme="minorHAnsi" w:cstheme="minorHAnsi"/>
          <w:color w:val="FF0000"/>
        </w:rPr>
        <w:t xml:space="preserve">a/o </w:t>
      </w:r>
      <w:r w:rsidR="0036651C" w:rsidRPr="00024E2B">
        <w:rPr>
          <w:rFonts w:asciiTheme="minorHAnsi" w:hAnsiTheme="minorHAnsi" w:cstheme="minorHAnsi"/>
          <w:color w:val="FF0000"/>
        </w:rPr>
        <w:t>órgão ou entidade pública</w:t>
      </w:r>
      <w:r w:rsidR="006876A1">
        <w:rPr>
          <w:rFonts w:asciiTheme="minorHAnsi" w:hAnsiTheme="minorHAnsi" w:cstheme="minorHAnsi"/>
          <w:color w:val="FF0000"/>
        </w:rPr>
        <w:t xml:space="preserve"> com sigla</w:t>
      </w:r>
      <w:r w:rsidR="007F579E" w:rsidRPr="00024E2B">
        <w:rPr>
          <w:rFonts w:asciiTheme="minorHAnsi" w:hAnsiTheme="minorHAnsi" w:cstheme="minorHAnsi"/>
          <w:color w:val="FF0000"/>
        </w:rPr>
        <w:t>]</w:t>
      </w:r>
      <w:r w:rsidR="007F579E" w:rsidRPr="00AE00FE">
        <w:rPr>
          <w:rFonts w:asciiTheme="minorHAnsi" w:hAnsiTheme="minorHAnsi" w:cstheme="minorHAnsi"/>
        </w:rPr>
        <w:t xml:space="preserve">, </w:t>
      </w:r>
      <w:r w:rsidR="00024E2B">
        <w:rPr>
          <w:rFonts w:asciiTheme="minorHAnsi" w:hAnsiTheme="minorHAnsi" w:cstheme="minorHAnsi"/>
        </w:rPr>
        <w:t xml:space="preserve">com sede em </w:t>
      </w:r>
      <w:r w:rsidR="007F579E" w:rsidRPr="00024E2B">
        <w:rPr>
          <w:rFonts w:asciiTheme="minorHAnsi" w:hAnsiTheme="minorHAnsi" w:cstheme="minorHAnsi"/>
          <w:color w:val="FF0000"/>
        </w:rPr>
        <w:t>[endereço</w:t>
      </w:r>
      <w:r w:rsidR="00024E2B">
        <w:rPr>
          <w:rFonts w:asciiTheme="minorHAnsi" w:hAnsiTheme="minorHAnsi" w:cstheme="minorHAnsi"/>
          <w:color w:val="FF0000"/>
        </w:rPr>
        <w:t xml:space="preserve"> no mesmo formato</w:t>
      </w:r>
      <w:r w:rsidR="007F579E" w:rsidRPr="00024E2B">
        <w:rPr>
          <w:rFonts w:asciiTheme="minorHAnsi" w:hAnsiTheme="minorHAnsi" w:cstheme="minorHAnsi"/>
          <w:color w:val="FF0000"/>
        </w:rPr>
        <w:t>]</w:t>
      </w:r>
      <w:r w:rsidR="007F579E" w:rsidRPr="00AE00FE">
        <w:rPr>
          <w:rFonts w:asciiTheme="minorHAnsi" w:hAnsiTheme="minorHAnsi" w:cstheme="minorHAnsi"/>
        </w:rPr>
        <w:t>,</w:t>
      </w:r>
      <w:r w:rsidR="007F579E" w:rsidRPr="00AE00FE">
        <w:rPr>
          <w:rFonts w:asciiTheme="minorHAnsi" w:hAnsiTheme="minorHAnsi" w:cstheme="minorHAnsi"/>
          <w:spacing w:val="6"/>
        </w:rPr>
        <w:t xml:space="preserve"> </w:t>
      </w:r>
      <w:r w:rsidR="00024E2B">
        <w:rPr>
          <w:rFonts w:asciiTheme="minorHAnsi" w:hAnsiTheme="minorHAnsi" w:cstheme="minorHAnsi"/>
          <w:spacing w:val="6"/>
        </w:rPr>
        <w:t xml:space="preserve">inscrito no CNPJ/MF n° </w:t>
      </w:r>
      <w:r w:rsidR="00A06945" w:rsidRPr="00A06945">
        <w:rPr>
          <w:rFonts w:asciiTheme="minorHAnsi" w:hAnsiTheme="minorHAnsi" w:cstheme="minorHAnsi"/>
          <w:color w:val="FF0000"/>
          <w:spacing w:val="6"/>
        </w:rPr>
        <w:t>[</w:t>
      </w:r>
      <w:r w:rsidR="00024E2B" w:rsidRPr="00024E2B">
        <w:rPr>
          <w:rFonts w:asciiTheme="minorHAnsi" w:hAnsiTheme="minorHAnsi" w:cstheme="minorHAnsi"/>
          <w:color w:val="FF0000"/>
          <w:spacing w:val="6"/>
        </w:rPr>
        <w:t>XX.XXX.XXX/</w:t>
      </w:r>
      <w:r w:rsidR="006876A1">
        <w:rPr>
          <w:rFonts w:asciiTheme="minorHAnsi" w:hAnsiTheme="minorHAnsi" w:cstheme="minorHAnsi"/>
          <w:color w:val="FF0000"/>
          <w:spacing w:val="6"/>
        </w:rPr>
        <w:t>XXXX</w:t>
      </w:r>
      <w:r w:rsidR="00024E2B" w:rsidRPr="00024E2B">
        <w:rPr>
          <w:rFonts w:asciiTheme="minorHAnsi" w:hAnsiTheme="minorHAnsi" w:cstheme="minorHAnsi"/>
          <w:color w:val="FF0000"/>
          <w:spacing w:val="6"/>
        </w:rPr>
        <w:t>-XX</w:t>
      </w:r>
      <w:r w:rsidR="00A06945">
        <w:rPr>
          <w:rFonts w:asciiTheme="minorHAnsi" w:hAnsiTheme="minorHAnsi" w:cstheme="minorHAnsi"/>
          <w:color w:val="FF0000"/>
          <w:spacing w:val="6"/>
        </w:rPr>
        <w:t>]</w:t>
      </w:r>
      <w:r w:rsidR="00024E2B">
        <w:rPr>
          <w:rFonts w:asciiTheme="minorHAnsi" w:hAnsiTheme="minorHAnsi" w:cstheme="minorHAnsi"/>
          <w:spacing w:val="6"/>
        </w:rPr>
        <w:t xml:space="preserve">, neste ato representado por </w:t>
      </w:r>
      <w:r w:rsidR="00024E2B" w:rsidRPr="00024E2B">
        <w:rPr>
          <w:rFonts w:asciiTheme="minorHAnsi" w:hAnsiTheme="minorHAnsi" w:cstheme="minorHAnsi"/>
          <w:color w:val="FF0000"/>
          <w:spacing w:val="6"/>
        </w:rPr>
        <w:t>[</w:t>
      </w:r>
      <w:r w:rsidR="001530AD">
        <w:rPr>
          <w:rFonts w:asciiTheme="minorHAnsi" w:hAnsiTheme="minorHAnsi" w:cstheme="minorHAnsi"/>
          <w:color w:val="FF0000"/>
          <w:spacing w:val="6"/>
        </w:rPr>
        <w:t xml:space="preserve">nome completo da </w:t>
      </w:r>
      <w:r w:rsidR="00024E2B" w:rsidRPr="00024E2B">
        <w:rPr>
          <w:rFonts w:asciiTheme="minorHAnsi" w:hAnsiTheme="minorHAnsi" w:cstheme="minorHAnsi"/>
          <w:color w:val="FF0000"/>
          <w:spacing w:val="6"/>
        </w:rPr>
        <w:t>autoridade competente]</w:t>
      </w:r>
      <w:r w:rsidR="00024E2B" w:rsidRPr="00024E2B">
        <w:rPr>
          <w:rFonts w:asciiTheme="minorHAnsi" w:hAnsiTheme="minorHAnsi" w:cstheme="minorHAnsi"/>
          <w:spacing w:val="6"/>
        </w:rPr>
        <w:t>,</w:t>
      </w:r>
      <w:r w:rsidR="00024E2B">
        <w:rPr>
          <w:rFonts w:asciiTheme="minorHAnsi" w:hAnsiTheme="minorHAnsi" w:cstheme="minorHAnsi"/>
        </w:rPr>
        <w:t xml:space="preserve"> nomeado por meio</w:t>
      </w:r>
      <w:r w:rsidR="001530AD">
        <w:rPr>
          <w:rFonts w:asciiTheme="minorHAnsi" w:hAnsiTheme="minorHAnsi" w:cstheme="minorHAnsi"/>
        </w:rPr>
        <w:t xml:space="preserve"> de</w:t>
      </w:r>
      <w:r w:rsidR="00024E2B">
        <w:rPr>
          <w:rFonts w:asciiTheme="minorHAnsi" w:hAnsiTheme="minorHAnsi" w:cstheme="minorHAnsi"/>
        </w:rPr>
        <w:t xml:space="preserve"> </w:t>
      </w:r>
      <w:r w:rsidR="00024E2B" w:rsidRPr="00024E2B">
        <w:rPr>
          <w:rFonts w:asciiTheme="minorHAnsi" w:hAnsiTheme="minorHAnsi" w:cstheme="minorHAnsi"/>
          <w:color w:val="FF0000"/>
        </w:rPr>
        <w:t>[instrumento de nomeação</w:t>
      </w:r>
      <w:r w:rsidR="00024E2B">
        <w:rPr>
          <w:rFonts w:asciiTheme="minorHAnsi" w:hAnsiTheme="minorHAnsi" w:cstheme="minorHAnsi"/>
          <w:color w:val="FF0000"/>
        </w:rPr>
        <w:t xml:space="preserve"> no mesmo formato</w:t>
      </w:r>
      <w:r w:rsidR="00024E2B" w:rsidRPr="00024E2B">
        <w:rPr>
          <w:rFonts w:asciiTheme="minorHAnsi" w:hAnsiTheme="minorHAnsi" w:cstheme="minorHAnsi"/>
          <w:color w:val="FF0000"/>
        </w:rPr>
        <w:t>]</w:t>
      </w:r>
      <w:r w:rsidR="00024E2B" w:rsidRPr="00024E2B">
        <w:rPr>
          <w:rFonts w:asciiTheme="minorHAnsi" w:hAnsiTheme="minorHAnsi" w:cstheme="minorHAnsi"/>
        </w:rPr>
        <w:t>,</w:t>
      </w:r>
      <w:r w:rsidR="00024E2B">
        <w:rPr>
          <w:rFonts w:asciiTheme="minorHAnsi" w:hAnsiTheme="minorHAnsi" w:cstheme="minorHAnsi"/>
        </w:rPr>
        <w:t xml:space="preserve"> portador do registro geral n° </w:t>
      </w:r>
      <w:bookmarkStart w:id="0" w:name="_Hlk115265553"/>
      <w:r w:rsidR="001530AD" w:rsidRPr="001530AD">
        <w:rPr>
          <w:rFonts w:asciiTheme="minorHAnsi" w:hAnsiTheme="minorHAnsi" w:cstheme="minorHAnsi"/>
          <w:color w:val="FF0000"/>
        </w:rPr>
        <w:t>[</w:t>
      </w:r>
      <w:r w:rsidR="00024E2B" w:rsidRPr="00024E2B">
        <w:rPr>
          <w:rFonts w:asciiTheme="minorHAnsi" w:hAnsiTheme="minorHAnsi" w:cstheme="minorHAnsi"/>
          <w:color w:val="FF0000"/>
        </w:rPr>
        <w:t>XXXXXXX</w:t>
      </w:r>
      <w:r w:rsidR="001530AD">
        <w:rPr>
          <w:rFonts w:asciiTheme="minorHAnsi" w:hAnsiTheme="minorHAnsi" w:cstheme="minorHAnsi"/>
          <w:color w:val="FF0000"/>
        </w:rPr>
        <w:t>/SSP/PA]</w:t>
      </w:r>
      <w:r w:rsidR="00024E2B">
        <w:rPr>
          <w:rFonts w:asciiTheme="minorHAnsi" w:hAnsiTheme="minorHAnsi" w:cstheme="minorHAnsi"/>
        </w:rPr>
        <w:t xml:space="preserve"> e CPF n° </w:t>
      </w:r>
      <w:r w:rsidR="001530AD" w:rsidRPr="001530AD">
        <w:rPr>
          <w:rFonts w:asciiTheme="minorHAnsi" w:hAnsiTheme="minorHAnsi" w:cstheme="minorHAnsi"/>
          <w:color w:val="FF0000"/>
        </w:rPr>
        <w:t>[</w:t>
      </w:r>
      <w:r w:rsidR="00024E2B" w:rsidRPr="00024E2B">
        <w:rPr>
          <w:rFonts w:asciiTheme="minorHAnsi" w:hAnsiTheme="minorHAnsi" w:cstheme="minorHAnsi"/>
          <w:color w:val="FF0000"/>
        </w:rPr>
        <w:t>XXX</w:t>
      </w:r>
      <w:r w:rsidR="001530AD">
        <w:rPr>
          <w:rFonts w:asciiTheme="minorHAnsi" w:hAnsiTheme="minorHAnsi" w:cstheme="minorHAnsi"/>
          <w:color w:val="FF0000"/>
        </w:rPr>
        <w:t>.</w:t>
      </w:r>
      <w:r w:rsidR="00024E2B" w:rsidRPr="00024E2B">
        <w:rPr>
          <w:rFonts w:asciiTheme="minorHAnsi" w:hAnsiTheme="minorHAnsi" w:cstheme="minorHAnsi"/>
          <w:color w:val="FF0000"/>
        </w:rPr>
        <w:t>XXX</w:t>
      </w:r>
      <w:r w:rsidR="001530AD">
        <w:rPr>
          <w:rFonts w:asciiTheme="minorHAnsi" w:hAnsiTheme="minorHAnsi" w:cstheme="minorHAnsi"/>
          <w:color w:val="FF0000"/>
        </w:rPr>
        <w:t>.</w:t>
      </w:r>
      <w:r w:rsidR="00024E2B" w:rsidRPr="00024E2B">
        <w:rPr>
          <w:rFonts w:asciiTheme="minorHAnsi" w:hAnsiTheme="minorHAnsi" w:cstheme="minorHAnsi"/>
          <w:color w:val="FF0000"/>
        </w:rPr>
        <w:t>XXX</w:t>
      </w:r>
      <w:r w:rsidR="001530AD">
        <w:rPr>
          <w:rFonts w:asciiTheme="minorHAnsi" w:hAnsiTheme="minorHAnsi" w:cstheme="minorHAnsi"/>
          <w:color w:val="FF0000"/>
        </w:rPr>
        <w:t>-X</w:t>
      </w:r>
      <w:r w:rsidR="00024E2B" w:rsidRPr="00024E2B">
        <w:rPr>
          <w:rFonts w:asciiTheme="minorHAnsi" w:hAnsiTheme="minorHAnsi" w:cstheme="minorHAnsi"/>
          <w:color w:val="FF0000"/>
        </w:rPr>
        <w:t>X</w:t>
      </w:r>
      <w:r w:rsidR="001530AD">
        <w:rPr>
          <w:rFonts w:asciiTheme="minorHAnsi" w:hAnsiTheme="minorHAnsi" w:cstheme="minorHAnsi"/>
          <w:color w:val="FF0000"/>
        </w:rPr>
        <w:t>]</w:t>
      </w:r>
      <w:bookmarkEnd w:id="0"/>
      <w:r w:rsidR="00174798" w:rsidRPr="00AE00FE">
        <w:rPr>
          <w:rFonts w:asciiTheme="minorHAnsi" w:hAnsiTheme="minorHAnsi" w:cstheme="minorHAnsi"/>
        </w:rPr>
        <w:t>.</w:t>
      </w:r>
    </w:p>
    <w:p w14:paraId="1D37DBD1" w14:textId="6A78FEA5" w:rsidR="00A267FA" w:rsidRPr="00AE00FE" w:rsidRDefault="002829C6" w:rsidP="00015054">
      <w:pPr>
        <w:pStyle w:val="Corpodetexto"/>
        <w:spacing w:after="360" w:line="360" w:lineRule="auto"/>
        <w:jc w:val="both"/>
        <w:rPr>
          <w:rFonts w:asciiTheme="minorHAnsi" w:hAnsiTheme="minorHAnsi" w:cstheme="minorHAnsi"/>
        </w:rPr>
      </w:pPr>
      <w:r>
        <w:rPr>
          <w:rFonts w:asciiTheme="minorHAnsi" w:hAnsiTheme="minorHAnsi" w:cstheme="minorHAnsi"/>
        </w:rPr>
        <w:t xml:space="preserve">RESOLVEM celebrar o presente </w:t>
      </w:r>
      <w:r w:rsidR="006F4682">
        <w:rPr>
          <w:rFonts w:asciiTheme="minorHAnsi" w:hAnsiTheme="minorHAnsi" w:cstheme="minorHAnsi"/>
          <w:b/>
          <w:bCs/>
        </w:rPr>
        <w:t>ACORDO DE COOPERAÇÃO TÉCNICA</w:t>
      </w:r>
      <w:r w:rsidRPr="002829C6">
        <w:rPr>
          <w:rFonts w:asciiTheme="minorHAnsi" w:hAnsiTheme="minorHAnsi" w:cstheme="minorHAnsi"/>
          <w:b/>
          <w:bCs/>
        </w:rPr>
        <w:t>,</w:t>
      </w:r>
      <w:r>
        <w:rPr>
          <w:rFonts w:asciiTheme="minorHAnsi" w:hAnsiTheme="minorHAnsi" w:cstheme="minorHAnsi"/>
        </w:rPr>
        <w:t xml:space="preserve"> tendo em vista o que consta do Processo n° </w:t>
      </w:r>
      <w:r w:rsidRPr="002829C6">
        <w:rPr>
          <w:rFonts w:asciiTheme="minorHAnsi" w:hAnsiTheme="minorHAnsi" w:cstheme="minorHAnsi"/>
          <w:color w:val="FF0000"/>
        </w:rPr>
        <w:t>25208.XXXXXX/20XX-XX</w:t>
      </w:r>
      <w:r>
        <w:rPr>
          <w:rFonts w:asciiTheme="minorHAnsi" w:hAnsiTheme="minorHAnsi" w:cstheme="minorHAnsi"/>
        </w:rPr>
        <w:t xml:space="preserve"> e em observância, no que couber, às disposições da Lei n°</w:t>
      </w:r>
      <w:r w:rsidR="001B43B1">
        <w:rPr>
          <w:rFonts w:asciiTheme="minorHAnsi" w:hAnsiTheme="minorHAnsi" w:cstheme="minorHAnsi"/>
        </w:rPr>
        <w:t>14.133/2021</w:t>
      </w:r>
      <w:r>
        <w:rPr>
          <w:rFonts w:asciiTheme="minorHAnsi" w:hAnsiTheme="minorHAnsi" w:cstheme="minorHAnsi"/>
        </w:rPr>
        <w:t>, legislação correlacionada a p</w:t>
      </w:r>
      <w:r w:rsidR="001B43B1">
        <w:rPr>
          <w:rFonts w:asciiTheme="minorHAnsi" w:hAnsiTheme="minorHAnsi" w:cstheme="minorHAnsi"/>
        </w:rPr>
        <w:t>o</w:t>
      </w:r>
      <w:r>
        <w:rPr>
          <w:rFonts w:asciiTheme="minorHAnsi" w:hAnsiTheme="minorHAnsi" w:cstheme="minorHAnsi"/>
        </w:rPr>
        <w:t>lítica pública e suas alterações, mediante as cláusulas e condições a seguir:</w:t>
      </w:r>
    </w:p>
    <w:p w14:paraId="168A17C6" w14:textId="536A0B94" w:rsidR="00A267FA" w:rsidRPr="00015054" w:rsidRDefault="00174798" w:rsidP="00015054">
      <w:pPr>
        <w:pStyle w:val="Ttulo1"/>
        <w:spacing w:after="120" w:line="360" w:lineRule="auto"/>
        <w:ind w:left="0"/>
        <w:rPr>
          <w:rFonts w:asciiTheme="minorHAnsi" w:hAnsiTheme="minorHAnsi" w:cstheme="minorHAnsi"/>
        </w:rPr>
      </w:pPr>
      <w:r w:rsidRPr="00AE00FE">
        <w:rPr>
          <w:rFonts w:asciiTheme="minorHAnsi" w:hAnsiTheme="minorHAnsi" w:cstheme="minorHAnsi"/>
        </w:rPr>
        <w:t>CLÁUSULA</w:t>
      </w:r>
      <w:r w:rsidRPr="00AE00FE">
        <w:rPr>
          <w:rFonts w:asciiTheme="minorHAnsi" w:hAnsiTheme="minorHAnsi" w:cstheme="minorHAnsi"/>
          <w:spacing w:val="-2"/>
        </w:rPr>
        <w:t xml:space="preserve"> </w:t>
      </w:r>
      <w:r w:rsidRPr="00AE00FE">
        <w:rPr>
          <w:rFonts w:asciiTheme="minorHAnsi" w:hAnsiTheme="minorHAnsi" w:cstheme="minorHAnsi"/>
        </w:rPr>
        <w:t xml:space="preserve">PRIMEIRA </w:t>
      </w:r>
      <w:r w:rsidR="00015054">
        <w:rPr>
          <w:rFonts w:asciiTheme="minorHAnsi" w:hAnsiTheme="minorHAnsi" w:cstheme="minorHAnsi"/>
        </w:rPr>
        <w:t>–</w:t>
      </w:r>
      <w:r w:rsidRPr="00AE00FE">
        <w:rPr>
          <w:rFonts w:asciiTheme="minorHAnsi" w:hAnsiTheme="minorHAnsi" w:cstheme="minorHAnsi"/>
          <w:spacing w:val="-1"/>
        </w:rPr>
        <w:t xml:space="preserve"> </w:t>
      </w:r>
      <w:r w:rsidR="00015054">
        <w:rPr>
          <w:rFonts w:asciiTheme="minorHAnsi" w:hAnsiTheme="minorHAnsi" w:cstheme="minorHAnsi"/>
          <w:spacing w:val="-1"/>
        </w:rPr>
        <w:t xml:space="preserve">DO </w:t>
      </w:r>
      <w:r w:rsidRPr="00015054">
        <w:rPr>
          <w:rFonts w:asciiTheme="minorHAnsi" w:hAnsiTheme="minorHAnsi" w:cstheme="minorHAnsi"/>
        </w:rPr>
        <w:t>OBJETO</w:t>
      </w:r>
    </w:p>
    <w:p w14:paraId="3C759F86" w14:textId="3F51E42D" w:rsidR="00AE0C0C" w:rsidRPr="001530AD" w:rsidRDefault="00AD5969" w:rsidP="001530AD">
      <w:pPr>
        <w:pStyle w:val="Corpodetexto"/>
        <w:spacing w:after="360" w:line="360" w:lineRule="auto"/>
        <w:jc w:val="both"/>
        <w:rPr>
          <w:rFonts w:asciiTheme="minorHAnsi" w:hAnsiTheme="minorHAnsi" w:cstheme="minorHAnsi"/>
        </w:rPr>
      </w:pPr>
      <w:r>
        <w:rPr>
          <w:rFonts w:asciiTheme="minorHAnsi" w:hAnsiTheme="minorHAnsi" w:cstheme="minorHAnsi"/>
        </w:rPr>
        <w:t xml:space="preserve">O objeto do presente </w:t>
      </w:r>
      <w:r w:rsidR="002F3327">
        <w:rPr>
          <w:rFonts w:asciiTheme="minorHAnsi" w:hAnsiTheme="minorHAnsi" w:cstheme="minorHAnsi"/>
        </w:rPr>
        <w:t>Acordo de Cooperação Técnica</w:t>
      </w:r>
      <w:r>
        <w:rPr>
          <w:rFonts w:asciiTheme="minorHAnsi" w:hAnsiTheme="minorHAnsi" w:cstheme="minorHAnsi"/>
        </w:rPr>
        <w:t xml:space="preserve"> </w:t>
      </w:r>
      <w:r w:rsidR="002F3327">
        <w:rPr>
          <w:rFonts w:asciiTheme="minorHAnsi" w:hAnsiTheme="minorHAnsi" w:cstheme="minorHAnsi"/>
        </w:rPr>
        <w:t xml:space="preserve">é a execução de </w:t>
      </w:r>
      <w:r w:rsidR="00015054" w:rsidRPr="002F3327">
        <w:rPr>
          <w:rFonts w:asciiTheme="minorHAnsi" w:hAnsiTheme="minorHAnsi" w:cstheme="minorHAnsi"/>
          <w:color w:val="FF0000"/>
        </w:rPr>
        <w:t>[</w:t>
      </w:r>
      <w:r w:rsidR="002F3327" w:rsidRPr="002F3327">
        <w:rPr>
          <w:rFonts w:asciiTheme="minorHAnsi" w:hAnsiTheme="minorHAnsi" w:cstheme="minorHAnsi"/>
          <w:color w:val="FF0000"/>
        </w:rPr>
        <w:t>descrever o produto final do acordo, de forma completa e clara, de modo a não suscitar duplicidade de interpretação]</w:t>
      </w:r>
      <w:r w:rsidR="002F3327">
        <w:rPr>
          <w:rFonts w:asciiTheme="minorHAnsi" w:hAnsiTheme="minorHAnsi" w:cstheme="minorHAnsi"/>
          <w:color w:val="00B050"/>
        </w:rPr>
        <w:t xml:space="preserve"> </w:t>
      </w:r>
      <w:r w:rsidR="002F3327">
        <w:rPr>
          <w:rFonts w:asciiTheme="minorHAnsi" w:hAnsiTheme="minorHAnsi" w:cstheme="minorHAnsi"/>
        </w:rPr>
        <w:t xml:space="preserve">a ser executado no </w:t>
      </w:r>
      <w:r w:rsidR="002F3327" w:rsidRPr="002F3327">
        <w:rPr>
          <w:rFonts w:asciiTheme="minorHAnsi" w:hAnsiTheme="minorHAnsi" w:cstheme="minorHAnsi"/>
          <w:color w:val="FF0000"/>
        </w:rPr>
        <w:t>[local de execução do objeto]</w:t>
      </w:r>
      <w:r w:rsidR="002F3327">
        <w:rPr>
          <w:rFonts w:asciiTheme="minorHAnsi" w:hAnsiTheme="minorHAnsi" w:cstheme="minorHAnsi"/>
        </w:rPr>
        <w:t>, conforme especificações estabelecidas no plano de trabalho em anexo.</w:t>
      </w:r>
    </w:p>
    <w:p w14:paraId="51164C0F" w14:textId="010BCAF4" w:rsidR="00A267FA" w:rsidRPr="00AE0C0C" w:rsidRDefault="00174798" w:rsidP="00820299">
      <w:pPr>
        <w:pStyle w:val="Ttulo1"/>
        <w:spacing w:after="120" w:line="360" w:lineRule="auto"/>
        <w:ind w:left="0"/>
        <w:jc w:val="left"/>
        <w:rPr>
          <w:rFonts w:asciiTheme="minorHAnsi" w:hAnsiTheme="minorHAnsi" w:cstheme="minorHAnsi"/>
        </w:rPr>
      </w:pPr>
      <w:r w:rsidRPr="00AE0C0C">
        <w:rPr>
          <w:rFonts w:asciiTheme="minorHAnsi" w:hAnsiTheme="minorHAnsi" w:cstheme="minorHAnsi"/>
        </w:rPr>
        <w:lastRenderedPageBreak/>
        <w:t>CLÁUSULA</w:t>
      </w:r>
      <w:r w:rsidRPr="00AE0C0C">
        <w:rPr>
          <w:rFonts w:asciiTheme="minorHAnsi" w:hAnsiTheme="minorHAnsi" w:cstheme="minorHAnsi"/>
          <w:spacing w:val="-2"/>
        </w:rPr>
        <w:t xml:space="preserve"> </w:t>
      </w:r>
      <w:r w:rsidRPr="00AE0C0C">
        <w:rPr>
          <w:rFonts w:asciiTheme="minorHAnsi" w:hAnsiTheme="minorHAnsi" w:cstheme="minorHAnsi"/>
        </w:rPr>
        <w:t>SEGUNDA</w:t>
      </w:r>
      <w:r w:rsidRPr="00AE0C0C">
        <w:rPr>
          <w:rFonts w:asciiTheme="minorHAnsi" w:hAnsiTheme="minorHAnsi" w:cstheme="minorHAnsi"/>
          <w:spacing w:val="-2"/>
        </w:rPr>
        <w:t xml:space="preserve"> </w:t>
      </w:r>
      <w:r w:rsidRPr="00AE0C0C">
        <w:rPr>
          <w:rFonts w:asciiTheme="minorHAnsi" w:hAnsiTheme="minorHAnsi" w:cstheme="minorHAnsi"/>
        </w:rPr>
        <w:t>–</w:t>
      </w:r>
      <w:r w:rsidRPr="00AE0C0C">
        <w:rPr>
          <w:rFonts w:asciiTheme="minorHAnsi" w:hAnsiTheme="minorHAnsi" w:cstheme="minorHAnsi"/>
          <w:spacing w:val="-4"/>
        </w:rPr>
        <w:t xml:space="preserve"> </w:t>
      </w:r>
      <w:r w:rsidR="00820299" w:rsidRPr="00AE0C0C">
        <w:rPr>
          <w:rFonts w:asciiTheme="minorHAnsi" w:hAnsiTheme="minorHAnsi" w:cstheme="minorHAnsi"/>
          <w:spacing w:val="-4"/>
        </w:rPr>
        <w:t>DO PLANO DE TRABALHO</w:t>
      </w:r>
    </w:p>
    <w:p w14:paraId="5F70C9BE" w14:textId="0B789B4C" w:rsidR="00A267FA" w:rsidRDefault="00820299" w:rsidP="008F164B">
      <w:pPr>
        <w:pStyle w:val="Corpodetexto"/>
        <w:spacing w:after="120" w:line="360" w:lineRule="auto"/>
        <w:jc w:val="both"/>
        <w:rPr>
          <w:rFonts w:asciiTheme="minorHAnsi" w:hAnsiTheme="minorHAnsi" w:cstheme="minorHAnsi"/>
        </w:rPr>
      </w:pPr>
      <w:r w:rsidRPr="00AE0C0C">
        <w:rPr>
          <w:rFonts w:asciiTheme="minorHAnsi" w:hAnsiTheme="minorHAnsi" w:cstheme="minorHAnsi"/>
        </w:rPr>
        <w:t xml:space="preserve">Para o alcance do objeto pactuado, os partícipes buscarão seguir o plano de trabalho que, independente de transcrição, é parte integrante </w:t>
      </w:r>
      <w:r w:rsidR="00AE0C0C" w:rsidRPr="00AE0C0C">
        <w:rPr>
          <w:rFonts w:asciiTheme="minorHAnsi" w:hAnsiTheme="minorHAnsi" w:cstheme="minorHAnsi"/>
        </w:rPr>
        <w:t>e in</w:t>
      </w:r>
      <w:r w:rsidR="006164D9">
        <w:rPr>
          <w:rFonts w:asciiTheme="minorHAnsi" w:hAnsiTheme="minorHAnsi" w:cstheme="minorHAnsi"/>
        </w:rPr>
        <w:t>d</w:t>
      </w:r>
      <w:r w:rsidR="00AE0C0C" w:rsidRPr="00AE0C0C">
        <w:rPr>
          <w:rFonts w:asciiTheme="minorHAnsi" w:hAnsiTheme="minorHAnsi" w:cstheme="minorHAnsi"/>
        </w:rPr>
        <w:t xml:space="preserve">issociável </w:t>
      </w:r>
      <w:r w:rsidRPr="00AE0C0C">
        <w:rPr>
          <w:rFonts w:asciiTheme="minorHAnsi" w:hAnsiTheme="minorHAnsi" w:cstheme="minorHAnsi"/>
        </w:rPr>
        <w:t xml:space="preserve">do presente </w:t>
      </w:r>
      <w:r w:rsidR="00AE0C0C" w:rsidRPr="00AE0C0C">
        <w:rPr>
          <w:rFonts w:asciiTheme="minorHAnsi" w:hAnsiTheme="minorHAnsi" w:cstheme="minorHAnsi"/>
        </w:rPr>
        <w:t>Acordo de Cooperação Técnica</w:t>
      </w:r>
      <w:r w:rsidRPr="00AE0C0C">
        <w:rPr>
          <w:rFonts w:asciiTheme="minorHAnsi" w:hAnsiTheme="minorHAnsi" w:cstheme="minorHAnsi"/>
        </w:rPr>
        <w:t>, bem como toda documentação técnica que dele resulte, cujos dados neles contidos acatam os partícipes</w:t>
      </w:r>
      <w:r w:rsidR="00174798" w:rsidRPr="00AE0C0C">
        <w:rPr>
          <w:rFonts w:asciiTheme="minorHAnsi" w:hAnsiTheme="minorHAnsi" w:cstheme="minorHAnsi"/>
        </w:rPr>
        <w:t>.</w:t>
      </w:r>
    </w:p>
    <w:p w14:paraId="4BFA8843" w14:textId="369B5258" w:rsidR="006211EA" w:rsidRPr="006F294E" w:rsidRDefault="006211EA" w:rsidP="00820299">
      <w:pPr>
        <w:pStyle w:val="Corpodetexto"/>
        <w:spacing w:after="360" w:line="360" w:lineRule="auto"/>
        <w:jc w:val="both"/>
        <w:rPr>
          <w:rFonts w:asciiTheme="minorHAnsi" w:hAnsiTheme="minorHAnsi" w:cstheme="minorHAnsi"/>
          <w:color w:val="00B050"/>
        </w:rPr>
      </w:pPr>
      <w:r w:rsidRPr="006F294E">
        <w:rPr>
          <w:b/>
          <w:bCs/>
          <w:color w:val="00B050"/>
        </w:rPr>
        <w:t>Subcláusula Única –</w:t>
      </w:r>
      <w:r w:rsidRPr="006F294E">
        <w:rPr>
          <w:color w:val="00B050"/>
        </w:rPr>
        <w:t xml:space="preserve"> </w:t>
      </w:r>
      <w:r w:rsidR="008F164B" w:rsidRPr="006F294E">
        <w:rPr>
          <w:color w:val="00B050"/>
        </w:rPr>
        <w:t>Como o objeto do acordo envolve o uso de animais e/ou material biológico, o Plano de Trabalho deve prever de forma objetiva qual a</w:t>
      </w:r>
      <w:r w:rsidR="006F294E">
        <w:rPr>
          <w:color w:val="00B050"/>
        </w:rPr>
        <w:t>(s)</w:t>
      </w:r>
      <w:r w:rsidR="008F164B" w:rsidRPr="006F294E">
        <w:rPr>
          <w:color w:val="00B050"/>
        </w:rPr>
        <w:t xml:space="preserve"> espécie(s) de primatas não humano(s), a quantidade por espécie(s) e o cronograma detalhado </w:t>
      </w:r>
      <w:r w:rsidR="006F294E">
        <w:rPr>
          <w:color w:val="00B050"/>
        </w:rPr>
        <w:t>com a</w:t>
      </w:r>
      <w:r w:rsidR="008F164B" w:rsidRPr="006F294E">
        <w:rPr>
          <w:color w:val="00B050"/>
        </w:rPr>
        <w:t xml:space="preserve"> identificação do</w:t>
      </w:r>
      <w:r w:rsidR="006F294E" w:rsidRPr="006F294E">
        <w:rPr>
          <w:color w:val="00B050"/>
        </w:rPr>
        <w:t xml:space="preserve">s procedimentos, periodicidade </w:t>
      </w:r>
      <w:r w:rsidR="006F294E">
        <w:rPr>
          <w:color w:val="00B050"/>
        </w:rPr>
        <w:t>de realização, tipos de amostras de material que necessitam ser coletados,</w:t>
      </w:r>
      <w:r w:rsidR="006F294E" w:rsidRPr="006F294E">
        <w:rPr>
          <w:color w:val="00B050"/>
        </w:rPr>
        <w:t xml:space="preserve"> </w:t>
      </w:r>
      <w:r w:rsidR="006F294E">
        <w:rPr>
          <w:color w:val="00B050"/>
        </w:rPr>
        <w:t xml:space="preserve">qual exames e parâmetros laboratoriais e </w:t>
      </w:r>
      <w:r w:rsidR="006F294E" w:rsidRPr="006F294E">
        <w:rPr>
          <w:color w:val="00B050"/>
        </w:rPr>
        <w:t xml:space="preserve">destinação </w:t>
      </w:r>
      <w:r w:rsidR="006F294E">
        <w:rPr>
          <w:color w:val="00B050"/>
        </w:rPr>
        <w:t>uso.</w:t>
      </w:r>
    </w:p>
    <w:p w14:paraId="04F86641" w14:textId="29C99EBF" w:rsidR="00A267FA" w:rsidRPr="00AE0C0C" w:rsidRDefault="00820299" w:rsidP="00820299">
      <w:pPr>
        <w:pStyle w:val="Corpodetexto"/>
        <w:spacing w:after="120" w:line="360" w:lineRule="auto"/>
        <w:rPr>
          <w:rFonts w:asciiTheme="minorHAnsi" w:hAnsiTheme="minorHAnsi" w:cstheme="minorHAnsi"/>
          <w:b/>
          <w:bCs/>
        </w:rPr>
      </w:pPr>
      <w:r w:rsidRPr="00AE0C0C">
        <w:rPr>
          <w:rFonts w:asciiTheme="minorHAnsi" w:hAnsiTheme="minorHAnsi" w:cstheme="minorHAnsi"/>
          <w:b/>
          <w:bCs/>
        </w:rPr>
        <w:t xml:space="preserve">CLÁUSULA TERCEIRA – </w:t>
      </w:r>
      <w:r w:rsidR="00AE0C0C" w:rsidRPr="00AE0C0C">
        <w:rPr>
          <w:rFonts w:asciiTheme="minorHAnsi" w:hAnsiTheme="minorHAnsi" w:cstheme="minorHAnsi"/>
          <w:b/>
          <w:bCs/>
        </w:rPr>
        <w:t xml:space="preserve">DAS OBRIGAÇÕES COMUNS </w:t>
      </w:r>
      <w:r w:rsidR="00AE0C0C" w:rsidRPr="00AE0C0C">
        <w:rPr>
          <w:rFonts w:asciiTheme="minorHAnsi" w:hAnsiTheme="minorHAnsi" w:cstheme="minorHAnsi"/>
          <w:b/>
          <w:bCs/>
          <w:color w:val="FF0000"/>
        </w:rPr>
        <w:t>(ROL NÃO EXAUSTIVO)</w:t>
      </w:r>
    </w:p>
    <w:p w14:paraId="54BA6A71" w14:textId="7EEC9483" w:rsidR="00AE0C0C" w:rsidRPr="001B52E9" w:rsidRDefault="00AE0C0C" w:rsidP="00AE0C0C">
      <w:pPr>
        <w:pStyle w:val="Corpodetexto"/>
        <w:numPr>
          <w:ilvl w:val="0"/>
          <w:numId w:val="2"/>
        </w:numPr>
        <w:spacing w:after="120" w:line="360" w:lineRule="auto"/>
        <w:jc w:val="both"/>
        <w:rPr>
          <w:rFonts w:asciiTheme="minorHAnsi" w:hAnsiTheme="minorHAnsi" w:cstheme="minorHAnsi"/>
          <w:color w:val="00B050"/>
        </w:rPr>
      </w:pPr>
      <w:r w:rsidRPr="001B52E9">
        <w:rPr>
          <w:rFonts w:asciiTheme="minorHAnsi" w:hAnsiTheme="minorHAnsi" w:cstheme="minorHAnsi"/>
          <w:color w:val="00B050"/>
        </w:rPr>
        <w:t>Elaborar o Plano de Trabalho relativo aos objetivos deste Acordo;</w:t>
      </w:r>
    </w:p>
    <w:p w14:paraId="0E92432D" w14:textId="79B27C6E" w:rsidR="00AE0C0C" w:rsidRPr="001B52E9" w:rsidRDefault="00AE0C0C" w:rsidP="00AE0C0C">
      <w:pPr>
        <w:pStyle w:val="Corpodetexto"/>
        <w:numPr>
          <w:ilvl w:val="0"/>
          <w:numId w:val="2"/>
        </w:numPr>
        <w:spacing w:after="120" w:line="360" w:lineRule="auto"/>
        <w:jc w:val="both"/>
        <w:rPr>
          <w:rFonts w:asciiTheme="minorHAnsi" w:hAnsiTheme="minorHAnsi" w:cstheme="minorHAnsi"/>
          <w:color w:val="00B050"/>
        </w:rPr>
      </w:pPr>
      <w:r w:rsidRPr="001B52E9">
        <w:rPr>
          <w:rFonts w:asciiTheme="minorHAnsi" w:hAnsiTheme="minorHAnsi" w:cstheme="minorHAnsi"/>
          <w:color w:val="00B050"/>
        </w:rPr>
        <w:t>Executar as ações objeto deste Acordo, assim como monitorar os resultados;</w:t>
      </w:r>
    </w:p>
    <w:p w14:paraId="7BA78CB9" w14:textId="77777777" w:rsidR="00AE0C0C" w:rsidRPr="001B52E9" w:rsidRDefault="00AE0C0C" w:rsidP="00AE0C0C">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rFonts w:asciiTheme="minorHAnsi" w:hAnsiTheme="minorHAnsi" w:cstheme="minorHAnsi"/>
          <w:color w:val="00B050"/>
        </w:rPr>
        <w:t>Designar, no prazo de XX dias, contados da publicação do presente instrumento, representantes institucionais de coordenar a execução deste Acordo;</w:t>
      </w:r>
    </w:p>
    <w:p w14:paraId="6900BC87" w14:textId="77777777" w:rsidR="00AE0C0C" w:rsidRPr="001B52E9" w:rsidRDefault="00AE0C0C" w:rsidP="00AE0C0C">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color w:val="00B050"/>
        </w:rPr>
        <w:t>Responsabilizar-se por quaisquer danos porventura causados, dolosa ou culposamente, por seus colaboradores, servidores ou prepostos, ao patrimônio da outra parte, quando da execução deste Acordo;</w:t>
      </w:r>
    </w:p>
    <w:p w14:paraId="2037D28F" w14:textId="242F25A2" w:rsidR="00AE0C0C" w:rsidRPr="001B52E9" w:rsidRDefault="00AE0C0C" w:rsidP="00AE0C0C">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color w:val="00B050"/>
        </w:rPr>
        <w:t xml:space="preserve">Analisar resultados parciais, reformulando metas quando necessário </w:t>
      </w:r>
      <w:r w:rsidR="006164D9" w:rsidRPr="00FF31C5">
        <w:rPr>
          <w:color w:val="00B050"/>
        </w:rPr>
        <w:t>para alcançar</w:t>
      </w:r>
      <w:r w:rsidRPr="00FF31C5">
        <w:rPr>
          <w:color w:val="00B050"/>
        </w:rPr>
        <w:t xml:space="preserve"> o</w:t>
      </w:r>
      <w:r w:rsidRPr="006164D9">
        <w:rPr>
          <w:color w:val="1F497D" w:themeColor="text2"/>
        </w:rPr>
        <w:t xml:space="preserve"> </w:t>
      </w:r>
      <w:r w:rsidRPr="001B52E9">
        <w:rPr>
          <w:color w:val="00B050"/>
        </w:rPr>
        <w:t>resultado final;</w:t>
      </w:r>
    </w:p>
    <w:p w14:paraId="5EF087D1" w14:textId="77777777" w:rsidR="00AE0C0C" w:rsidRPr="001B52E9" w:rsidRDefault="00AE0C0C" w:rsidP="00AE0C0C">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color w:val="00B050"/>
        </w:rPr>
        <w:t>Cumprir as atribuições próprias conforme definido no instrumento;</w:t>
      </w:r>
    </w:p>
    <w:p w14:paraId="5C5E18B9" w14:textId="77777777" w:rsidR="00AE0C0C" w:rsidRPr="001B52E9" w:rsidRDefault="00AE0C0C" w:rsidP="00AE0C0C">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color w:val="00B050"/>
        </w:rPr>
        <w:t>Realizar vistorias em conjunto, quando necessário;</w:t>
      </w:r>
    </w:p>
    <w:p w14:paraId="2E173A9F" w14:textId="77777777" w:rsidR="00AE0C0C" w:rsidRPr="001B52E9" w:rsidRDefault="00AE0C0C" w:rsidP="00AE0C0C">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color w:val="00B050"/>
        </w:rPr>
        <w:t>Disponibilizar recursos humanos, tecnológicos e materiais para executar as ações, mediante custeio próprio;</w:t>
      </w:r>
    </w:p>
    <w:p w14:paraId="7FA7C892" w14:textId="77777777" w:rsidR="00AE0C0C" w:rsidRPr="001B52E9" w:rsidRDefault="00AE0C0C" w:rsidP="00AE0C0C">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color w:val="00B050"/>
        </w:rPr>
        <w:t>Permitir o livre acesso a agentes da administração pública (controle interno e externo), a todos os documentos relacionados ao acordo, assim como aos elementos de sua execução;</w:t>
      </w:r>
    </w:p>
    <w:p w14:paraId="324D4A53" w14:textId="77777777" w:rsidR="00AE0C0C" w:rsidRPr="001B52E9" w:rsidRDefault="00AE0C0C" w:rsidP="00AE0C0C">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color w:val="00B050"/>
        </w:rPr>
        <w:lastRenderedPageBreak/>
        <w:t>Fornecer ao parceiro as informações necessárias e disponíveis para o cumprimento das obrigações acordadas;</w:t>
      </w:r>
    </w:p>
    <w:p w14:paraId="118438D7" w14:textId="77777777" w:rsidR="001B52E9" w:rsidRPr="001B52E9" w:rsidRDefault="00AE0C0C" w:rsidP="00AE0C0C">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color w:val="00B050"/>
        </w:rPr>
        <w:t>Manter sigilo das informações sensíveis (conforme classificação da Lei nº12.527/2011</w:t>
      </w:r>
      <w:r w:rsidR="001B52E9" w:rsidRPr="001B52E9">
        <w:rPr>
          <w:color w:val="00B050"/>
        </w:rPr>
        <w:t xml:space="preserve"> </w:t>
      </w:r>
      <w:r w:rsidRPr="001B52E9">
        <w:rPr>
          <w:color w:val="00B050"/>
        </w:rPr>
        <w:t>- Lei de Acesso à Informação - LAI) obtidas em razão da execução do acordo, somente divulgando-as se houver expressa autorização dos partícipes; e</w:t>
      </w:r>
    </w:p>
    <w:p w14:paraId="302E6A06" w14:textId="4902D31E" w:rsidR="00AE0C0C" w:rsidRPr="001B52E9" w:rsidRDefault="001B52E9" w:rsidP="001B52E9">
      <w:pPr>
        <w:pStyle w:val="Corpodetexto"/>
        <w:numPr>
          <w:ilvl w:val="0"/>
          <w:numId w:val="2"/>
        </w:numPr>
        <w:spacing w:after="120" w:line="360" w:lineRule="auto"/>
        <w:ind w:left="714" w:hanging="357"/>
        <w:jc w:val="both"/>
        <w:rPr>
          <w:rFonts w:asciiTheme="minorHAnsi" w:hAnsiTheme="minorHAnsi" w:cstheme="minorHAnsi"/>
          <w:color w:val="00B050"/>
        </w:rPr>
      </w:pPr>
      <w:r w:rsidRPr="001B52E9">
        <w:rPr>
          <w:color w:val="00B050"/>
        </w:rPr>
        <w:t>O</w:t>
      </w:r>
      <w:r w:rsidR="00AE0C0C" w:rsidRPr="001B52E9">
        <w:rPr>
          <w:color w:val="00B050"/>
        </w:rPr>
        <w:t>bedecer as restrições legais relativas à propriedade intelectual, se for o caso.</w:t>
      </w:r>
    </w:p>
    <w:p w14:paraId="0C6A0F7A" w14:textId="7BFF7AFD" w:rsidR="001B52E9" w:rsidRPr="001B52E9" w:rsidRDefault="001B52E9" w:rsidP="001B52E9">
      <w:pPr>
        <w:pStyle w:val="Corpodetexto"/>
        <w:spacing w:after="360" w:line="360" w:lineRule="auto"/>
        <w:jc w:val="both"/>
        <w:rPr>
          <w:rFonts w:asciiTheme="minorHAnsi" w:hAnsiTheme="minorHAnsi" w:cstheme="minorHAnsi"/>
          <w:color w:val="00B050"/>
        </w:rPr>
      </w:pPr>
      <w:r w:rsidRPr="001B52E9">
        <w:rPr>
          <w:b/>
          <w:bCs/>
        </w:rPr>
        <w:t>Subcláusula Única –</w:t>
      </w:r>
      <w:r w:rsidRPr="001B52E9">
        <w:t xml:space="preserve"> As partes concordam em oferecer, em regime de colaboração mútua, todas as facilidades para a execução do presente instrumento, de modo a, no limite de suas possibilidades, não faltarem recursos humanos, materiais e instalações, conforme as exigências do Plano de Trabalho.</w:t>
      </w:r>
    </w:p>
    <w:p w14:paraId="4E254B5E" w14:textId="28789BF1" w:rsidR="003774E6" w:rsidRPr="003774E6" w:rsidRDefault="003774E6" w:rsidP="005F6EE9">
      <w:pPr>
        <w:pStyle w:val="Corpodetexto"/>
        <w:spacing w:after="120" w:line="360" w:lineRule="auto"/>
        <w:jc w:val="both"/>
        <w:rPr>
          <w:rFonts w:asciiTheme="minorHAnsi" w:hAnsiTheme="minorHAnsi" w:cstheme="minorHAnsi"/>
          <w:b/>
          <w:bCs/>
        </w:rPr>
      </w:pPr>
      <w:r w:rsidRPr="003774E6">
        <w:rPr>
          <w:rFonts w:asciiTheme="minorHAnsi" w:hAnsiTheme="minorHAnsi" w:cstheme="minorHAnsi"/>
          <w:b/>
          <w:bCs/>
        </w:rPr>
        <w:t xml:space="preserve">CLÁUSULA QUARTA – DAS </w:t>
      </w:r>
      <w:r w:rsidR="00611665">
        <w:rPr>
          <w:rFonts w:asciiTheme="minorHAnsi" w:hAnsiTheme="minorHAnsi" w:cstheme="minorHAnsi"/>
          <w:b/>
          <w:bCs/>
        </w:rPr>
        <w:t>OBRIGAÇÕES DO CENTRO NACIONAL DE PRIMATAS</w:t>
      </w:r>
    </w:p>
    <w:p w14:paraId="4F36394E" w14:textId="343230A3" w:rsidR="003774E6" w:rsidRDefault="003774E6" w:rsidP="005F6EE9">
      <w:pPr>
        <w:pStyle w:val="Corpodetexto"/>
        <w:spacing w:after="120" w:line="360" w:lineRule="auto"/>
        <w:jc w:val="both"/>
        <w:rPr>
          <w:rFonts w:asciiTheme="minorHAnsi" w:hAnsiTheme="minorHAnsi" w:cstheme="minorHAnsi"/>
        </w:rPr>
      </w:pPr>
      <w:r>
        <w:rPr>
          <w:rFonts w:asciiTheme="minorHAnsi" w:hAnsiTheme="minorHAnsi" w:cstheme="minorHAnsi"/>
        </w:rPr>
        <w:t xml:space="preserve">Para </w:t>
      </w:r>
      <w:r w:rsidR="00611665">
        <w:rPr>
          <w:rFonts w:asciiTheme="minorHAnsi" w:hAnsiTheme="minorHAnsi" w:cstheme="minorHAnsi"/>
        </w:rPr>
        <w:t>viabilizar o objeto deste instrumento, são responsabilidades do partícipe</w:t>
      </w:r>
      <w:r>
        <w:rPr>
          <w:rFonts w:asciiTheme="minorHAnsi" w:hAnsiTheme="minorHAnsi" w:cstheme="minorHAnsi"/>
        </w:rPr>
        <w:t>:</w:t>
      </w:r>
    </w:p>
    <w:p w14:paraId="2672EADD" w14:textId="283BDD00" w:rsidR="003774E6" w:rsidRPr="009B343D" w:rsidRDefault="003774E6" w:rsidP="003774E6">
      <w:pPr>
        <w:pStyle w:val="Corpodetexto"/>
        <w:numPr>
          <w:ilvl w:val="0"/>
          <w:numId w:val="2"/>
        </w:numPr>
        <w:spacing w:after="120" w:line="360" w:lineRule="auto"/>
        <w:jc w:val="both"/>
        <w:rPr>
          <w:rFonts w:asciiTheme="minorHAnsi" w:hAnsiTheme="minorHAnsi" w:cstheme="minorHAnsi"/>
          <w:color w:val="FF0000"/>
        </w:rPr>
      </w:pPr>
      <w:r w:rsidRPr="009B343D">
        <w:rPr>
          <w:rFonts w:asciiTheme="minorHAnsi" w:hAnsiTheme="minorHAnsi" w:cstheme="minorHAnsi"/>
          <w:color w:val="FF0000"/>
        </w:rPr>
        <w:t>XXX</w:t>
      </w:r>
    </w:p>
    <w:p w14:paraId="1B9A01E0" w14:textId="371FF6D0" w:rsidR="003774E6" w:rsidRPr="009B343D" w:rsidRDefault="003774E6" w:rsidP="003774E6">
      <w:pPr>
        <w:pStyle w:val="Corpodetexto"/>
        <w:numPr>
          <w:ilvl w:val="0"/>
          <w:numId w:val="2"/>
        </w:numPr>
        <w:spacing w:after="120" w:line="360" w:lineRule="auto"/>
        <w:jc w:val="both"/>
        <w:rPr>
          <w:rFonts w:asciiTheme="minorHAnsi" w:hAnsiTheme="minorHAnsi" w:cstheme="minorHAnsi"/>
          <w:color w:val="FF0000"/>
        </w:rPr>
      </w:pPr>
      <w:r w:rsidRPr="009B343D">
        <w:rPr>
          <w:rFonts w:asciiTheme="minorHAnsi" w:hAnsiTheme="minorHAnsi" w:cstheme="minorHAnsi"/>
          <w:color w:val="FF0000"/>
        </w:rPr>
        <w:t>XXX</w:t>
      </w:r>
    </w:p>
    <w:p w14:paraId="604C650C" w14:textId="54E548DA" w:rsidR="003774E6" w:rsidRPr="009B343D" w:rsidRDefault="003774E6" w:rsidP="003774E6">
      <w:pPr>
        <w:pStyle w:val="Corpodetexto"/>
        <w:numPr>
          <w:ilvl w:val="0"/>
          <w:numId w:val="2"/>
        </w:numPr>
        <w:spacing w:after="120" w:line="360" w:lineRule="auto"/>
        <w:jc w:val="both"/>
        <w:rPr>
          <w:rFonts w:asciiTheme="minorHAnsi" w:hAnsiTheme="minorHAnsi" w:cstheme="minorHAnsi"/>
          <w:color w:val="FF0000"/>
        </w:rPr>
      </w:pPr>
      <w:r w:rsidRPr="009B343D">
        <w:rPr>
          <w:rFonts w:asciiTheme="minorHAnsi" w:hAnsiTheme="minorHAnsi" w:cstheme="minorHAnsi"/>
          <w:color w:val="FF0000"/>
        </w:rPr>
        <w:t>XXX</w:t>
      </w:r>
    </w:p>
    <w:p w14:paraId="7B28A923" w14:textId="0BA946CB" w:rsidR="003774E6" w:rsidRPr="009B343D" w:rsidRDefault="003774E6" w:rsidP="003774E6">
      <w:pPr>
        <w:pStyle w:val="Corpodetexto"/>
        <w:numPr>
          <w:ilvl w:val="0"/>
          <w:numId w:val="2"/>
        </w:numPr>
        <w:spacing w:after="120" w:line="360" w:lineRule="auto"/>
        <w:jc w:val="both"/>
        <w:rPr>
          <w:rFonts w:asciiTheme="minorHAnsi" w:hAnsiTheme="minorHAnsi" w:cstheme="minorHAnsi"/>
          <w:color w:val="FF0000"/>
        </w:rPr>
      </w:pPr>
      <w:r w:rsidRPr="009B343D">
        <w:rPr>
          <w:rFonts w:asciiTheme="minorHAnsi" w:hAnsiTheme="minorHAnsi" w:cstheme="minorHAnsi"/>
          <w:color w:val="FF0000"/>
        </w:rPr>
        <w:t>XXX</w:t>
      </w:r>
    </w:p>
    <w:p w14:paraId="780D8B58" w14:textId="7B67EAE5" w:rsidR="003774E6" w:rsidRPr="009B343D" w:rsidRDefault="003774E6" w:rsidP="00611665">
      <w:pPr>
        <w:pStyle w:val="Corpodetexto"/>
        <w:numPr>
          <w:ilvl w:val="0"/>
          <w:numId w:val="2"/>
        </w:numPr>
        <w:spacing w:after="360" w:line="360" w:lineRule="auto"/>
        <w:ind w:left="714" w:hanging="357"/>
        <w:jc w:val="both"/>
        <w:rPr>
          <w:rFonts w:asciiTheme="minorHAnsi" w:hAnsiTheme="minorHAnsi" w:cstheme="minorHAnsi"/>
          <w:color w:val="FF0000"/>
        </w:rPr>
      </w:pPr>
      <w:r w:rsidRPr="009B343D">
        <w:rPr>
          <w:rFonts w:asciiTheme="minorHAnsi" w:hAnsiTheme="minorHAnsi" w:cstheme="minorHAnsi"/>
          <w:color w:val="FF0000"/>
        </w:rPr>
        <w:t>....</w:t>
      </w:r>
    </w:p>
    <w:p w14:paraId="27A59B9A" w14:textId="60679296" w:rsidR="009B343D" w:rsidRPr="00A75A16" w:rsidRDefault="002048F6" w:rsidP="002048F6">
      <w:pPr>
        <w:pStyle w:val="Corpodetexto"/>
        <w:spacing w:after="120" w:line="360" w:lineRule="auto"/>
        <w:rPr>
          <w:rFonts w:asciiTheme="minorHAnsi" w:hAnsiTheme="minorHAnsi" w:cstheme="minorHAnsi"/>
          <w:b/>
          <w:bCs/>
        </w:rPr>
      </w:pPr>
      <w:r w:rsidRPr="00A75A16">
        <w:rPr>
          <w:rFonts w:asciiTheme="minorHAnsi" w:hAnsiTheme="minorHAnsi" w:cstheme="minorHAnsi"/>
          <w:b/>
          <w:bCs/>
        </w:rPr>
        <w:t>CLÁUSULA QU</w:t>
      </w:r>
      <w:r w:rsidR="00B54E37" w:rsidRPr="00A75A16">
        <w:rPr>
          <w:rFonts w:asciiTheme="minorHAnsi" w:hAnsiTheme="minorHAnsi" w:cstheme="minorHAnsi"/>
          <w:b/>
          <w:bCs/>
        </w:rPr>
        <w:t>IN</w:t>
      </w:r>
      <w:r w:rsidRPr="00A75A16">
        <w:rPr>
          <w:rFonts w:asciiTheme="minorHAnsi" w:hAnsiTheme="minorHAnsi" w:cstheme="minorHAnsi"/>
          <w:b/>
          <w:bCs/>
        </w:rPr>
        <w:t xml:space="preserve">TA – DAS </w:t>
      </w:r>
      <w:r w:rsidR="00A75A16" w:rsidRPr="00A75A16">
        <w:rPr>
          <w:rFonts w:asciiTheme="minorHAnsi" w:hAnsiTheme="minorHAnsi" w:cstheme="minorHAnsi"/>
          <w:b/>
          <w:bCs/>
        </w:rPr>
        <w:t>OBRIGAÇÕES</w:t>
      </w:r>
      <w:r w:rsidRPr="00A75A16">
        <w:rPr>
          <w:rFonts w:asciiTheme="minorHAnsi" w:hAnsiTheme="minorHAnsi" w:cstheme="minorHAnsi"/>
          <w:b/>
          <w:bCs/>
        </w:rPr>
        <w:t xml:space="preserve"> DO </w:t>
      </w:r>
      <w:r w:rsidR="00A75A16" w:rsidRPr="00A75A16">
        <w:rPr>
          <w:rFonts w:asciiTheme="minorHAnsi" w:hAnsiTheme="minorHAnsi" w:cstheme="minorHAnsi"/>
          <w:b/>
          <w:bCs/>
          <w:color w:val="FF0000"/>
        </w:rPr>
        <w:t>[ÓRGÃO OU ENTIDADE PÚBLICA]</w:t>
      </w:r>
    </w:p>
    <w:p w14:paraId="09DB2720" w14:textId="57834D15" w:rsidR="002048F6" w:rsidRPr="00A75A16" w:rsidRDefault="002048F6" w:rsidP="002048F6">
      <w:pPr>
        <w:pStyle w:val="Corpodetexto"/>
        <w:spacing w:after="120" w:line="360" w:lineRule="auto"/>
        <w:rPr>
          <w:rFonts w:asciiTheme="minorHAnsi" w:hAnsiTheme="minorHAnsi" w:cstheme="minorHAnsi"/>
        </w:rPr>
      </w:pPr>
      <w:r w:rsidRPr="00A75A16">
        <w:rPr>
          <w:rFonts w:asciiTheme="minorHAnsi" w:hAnsiTheme="minorHAnsi" w:cstheme="minorHAnsi"/>
        </w:rPr>
        <w:t xml:space="preserve">Para viabilizar o objeto deste instrumento, </w:t>
      </w:r>
      <w:r w:rsidR="00A75A16" w:rsidRPr="00A75A16">
        <w:rPr>
          <w:rFonts w:asciiTheme="minorHAnsi" w:hAnsiTheme="minorHAnsi" w:cstheme="minorHAnsi"/>
        </w:rPr>
        <w:t>são responsabilidades do partícipe</w:t>
      </w:r>
      <w:r w:rsidRPr="00A75A16">
        <w:rPr>
          <w:rFonts w:asciiTheme="minorHAnsi" w:hAnsiTheme="minorHAnsi" w:cstheme="minorHAnsi"/>
        </w:rPr>
        <w:t>:</w:t>
      </w:r>
    </w:p>
    <w:p w14:paraId="7FBEF17C" w14:textId="29FA6A98" w:rsidR="002048F6" w:rsidRPr="00766916" w:rsidRDefault="00C24034" w:rsidP="002048F6">
      <w:pPr>
        <w:pStyle w:val="Corpodetexto"/>
        <w:numPr>
          <w:ilvl w:val="0"/>
          <w:numId w:val="3"/>
        </w:numPr>
        <w:spacing w:after="120" w:line="360" w:lineRule="auto"/>
        <w:jc w:val="both"/>
        <w:rPr>
          <w:rFonts w:asciiTheme="minorHAnsi" w:hAnsiTheme="minorHAnsi" w:cstheme="minorHAnsi"/>
          <w:color w:val="00B050"/>
        </w:rPr>
      </w:pPr>
      <w:r w:rsidRPr="00766916">
        <w:rPr>
          <w:rFonts w:asciiTheme="minorHAnsi" w:hAnsiTheme="minorHAnsi" w:cstheme="minorHAnsi"/>
          <w:color w:val="00B050"/>
        </w:rPr>
        <w:t xml:space="preserve">Submeter o projeto de estudo ou pesquisa à aprovação do Comitê de Ética no Uso de Animal – CEUA </w:t>
      </w:r>
      <w:r w:rsidRPr="00FF31C5">
        <w:rPr>
          <w:rFonts w:asciiTheme="minorHAnsi" w:hAnsiTheme="minorHAnsi" w:cstheme="minorHAnsi"/>
          <w:color w:val="00B050"/>
        </w:rPr>
        <w:t xml:space="preserve">do </w:t>
      </w:r>
      <w:r w:rsidR="006164D9" w:rsidRPr="00FF31C5">
        <w:rPr>
          <w:rFonts w:asciiTheme="minorHAnsi" w:hAnsiTheme="minorHAnsi" w:cstheme="minorHAnsi"/>
          <w:color w:val="00B050"/>
        </w:rPr>
        <w:t>Instituto Evandro Chagas e Centro Nacional de Primatas</w:t>
      </w:r>
      <w:r w:rsidRPr="00766916">
        <w:rPr>
          <w:rFonts w:asciiTheme="minorHAnsi" w:hAnsiTheme="minorHAnsi" w:cstheme="minorHAnsi"/>
          <w:color w:val="00B050"/>
        </w:rPr>
        <w:t>, quando couber;</w:t>
      </w:r>
    </w:p>
    <w:p w14:paraId="5B43216C" w14:textId="18343E07" w:rsidR="002048F6" w:rsidRPr="00766916" w:rsidRDefault="00C24034" w:rsidP="002048F6">
      <w:pPr>
        <w:pStyle w:val="Corpodetexto"/>
        <w:numPr>
          <w:ilvl w:val="0"/>
          <w:numId w:val="3"/>
        </w:numPr>
        <w:spacing w:after="120" w:line="360" w:lineRule="auto"/>
        <w:jc w:val="both"/>
        <w:rPr>
          <w:rFonts w:asciiTheme="minorHAnsi" w:hAnsiTheme="minorHAnsi" w:cstheme="minorHAnsi"/>
          <w:color w:val="00B050"/>
        </w:rPr>
      </w:pPr>
      <w:r w:rsidRPr="00766916">
        <w:rPr>
          <w:rFonts w:asciiTheme="minorHAnsi" w:hAnsiTheme="minorHAnsi" w:cstheme="minorHAnsi"/>
          <w:color w:val="00B050"/>
        </w:rPr>
        <w:t>Submeter o projeto de estudo ou pesquisa à autorização do ICMBio por meio do SISBIO, quando couber;</w:t>
      </w:r>
    </w:p>
    <w:p w14:paraId="39662458" w14:textId="555F9C80" w:rsidR="002048F6" w:rsidRPr="00A75A16" w:rsidRDefault="002048F6" w:rsidP="002048F6">
      <w:pPr>
        <w:pStyle w:val="Corpodetexto"/>
        <w:numPr>
          <w:ilvl w:val="0"/>
          <w:numId w:val="3"/>
        </w:numPr>
        <w:spacing w:after="120" w:line="360" w:lineRule="auto"/>
        <w:jc w:val="both"/>
        <w:rPr>
          <w:rFonts w:asciiTheme="minorHAnsi" w:hAnsiTheme="minorHAnsi" w:cstheme="minorHAnsi"/>
          <w:color w:val="FF0000"/>
        </w:rPr>
      </w:pPr>
      <w:r w:rsidRPr="00A75A16">
        <w:rPr>
          <w:rFonts w:asciiTheme="minorHAnsi" w:hAnsiTheme="minorHAnsi" w:cstheme="minorHAnsi"/>
          <w:color w:val="FF0000"/>
        </w:rPr>
        <w:t>XXX</w:t>
      </w:r>
    </w:p>
    <w:p w14:paraId="36C56486" w14:textId="6AD70174" w:rsidR="002048F6" w:rsidRDefault="002048F6" w:rsidP="002048F6">
      <w:pPr>
        <w:pStyle w:val="Corpodetexto"/>
        <w:numPr>
          <w:ilvl w:val="0"/>
          <w:numId w:val="3"/>
        </w:numPr>
        <w:spacing w:after="120" w:line="360" w:lineRule="auto"/>
        <w:jc w:val="both"/>
        <w:rPr>
          <w:rFonts w:asciiTheme="minorHAnsi" w:hAnsiTheme="minorHAnsi" w:cstheme="minorHAnsi"/>
          <w:color w:val="FF0000"/>
        </w:rPr>
      </w:pPr>
      <w:r w:rsidRPr="00A75A16">
        <w:rPr>
          <w:rFonts w:asciiTheme="minorHAnsi" w:hAnsiTheme="minorHAnsi" w:cstheme="minorHAnsi"/>
          <w:color w:val="FF0000"/>
        </w:rPr>
        <w:t>XXX</w:t>
      </w:r>
    </w:p>
    <w:p w14:paraId="24A3182F" w14:textId="683502AE" w:rsidR="00C24034" w:rsidRPr="00A75A16" w:rsidRDefault="00C24034" w:rsidP="002048F6">
      <w:pPr>
        <w:pStyle w:val="Corpodetexto"/>
        <w:numPr>
          <w:ilvl w:val="0"/>
          <w:numId w:val="3"/>
        </w:numPr>
        <w:spacing w:after="120" w:line="360" w:lineRule="auto"/>
        <w:jc w:val="both"/>
        <w:rPr>
          <w:rFonts w:asciiTheme="minorHAnsi" w:hAnsiTheme="minorHAnsi" w:cstheme="minorHAnsi"/>
          <w:color w:val="FF0000"/>
        </w:rPr>
      </w:pPr>
      <w:r>
        <w:rPr>
          <w:rFonts w:asciiTheme="minorHAnsi" w:hAnsiTheme="minorHAnsi" w:cstheme="minorHAnsi"/>
          <w:color w:val="FF0000"/>
        </w:rPr>
        <w:lastRenderedPageBreak/>
        <w:t>XXX</w:t>
      </w:r>
    </w:p>
    <w:p w14:paraId="210B39FB" w14:textId="62FD9EE3" w:rsidR="002048F6" w:rsidRPr="00A75A16" w:rsidRDefault="002048F6" w:rsidP="002048F6">
      <w:pPr>
        <w:pStyle w:val="Corpodetexto"/>
        <w:numPr>
          <w:ilvl w:val="0"/>
          <w:numId w:val="3"/>
        </w:numPr>
        <w:spacing w:after="360" w:line="360" w:lineRule="auto"/>
        <w:ind w:left="714" w:hanging="357"/>
        <w:jc w:val="both"/>
        <w:rPr>
          <w:rFonts w:asciiTheme="minorHAnsi" w:hAnsiTheme="minorHAnsi" w:cstheme="minorHAnsi"/>
          <w:color w:val="FF0000"/>
        </w:rPr>
      </w:pPr>
      <w:r w:rsidRPr="00A75A16">
        <w:rPr>
          <w:rFonts w:asciiTheme="minorHAnsi" w:hAnsiTheme="minorHAnsi" w:cstheme="minorHAnsi"/>
          <w:color w:val="FF0000"/>
        </w:rPr>
        <w:t>....</w:t>
      </w:r>
    </w:p>
    <w:p w14:paraId="470B7C03" w14:textId="46C4F2EC" w:rsidR="002048F6" w:rsidRPr="00BD2D1D" w:rsidRDefault="002048F6" w:rsidP="002048F6">
      <w:pPr>
        <w:pStyle w:val="Corpodetexto"/>
        <w:spacing w:after="120" w:line="360" w:lineRule="auto"/>
        <w:rPr>
          <w:rFonts w:asciiTheme="minorHAnsi" w:hAnsiTheme="minorHAnsi" w:cstheme="minorHAnsi"/>
          <w:b/>
          <w:bCs/>
        </w:rPr>
      </w:pPr>
      <w:r w:rsidRPr="00BD2D1D">
        <w:rPr>
          <w:rFonts w:asciiTheme="minorHAnsi" w:hAnsiTheme="minorHAnsi" w:cstheme="minorHAnsi"/>
          <w:b/>
          <w:bCs/>
        </w:rPr>
        <w:t xml:space="preserve">CLÁUSULA </w:t>
      </w:r>
      <w:r w:rsidR="00B54E37" w:rsidRPr="00BD2D1D">
        <w:rPr>
          <w:rFonts w:asciiTheme="minorHAnsi" w:hAnsiTheme="minorHAnsi" w:cstheme="minorHAnsi"/>
          <w:b/>
          <w:bCs/>
        </w:rPr>
        <w:t>SEX</w:t>
      </w:r>
      <w:r w:rsidRPr="00BD2D1D">
        <w:rPr>
          <w:rFonts w:asciiTheme="minorHAnsi" w:hAnsiTheme="minorHAnsi" w:cstheme="minorHAnsi"/>
          <w:b/>
          <w:bCs/>
        </w:rPr>
        <w:t>TA – D</w:t>
      </w:r>
      <w:r w:rsidR="00BD2D1D" w:rsidRPr="00BD2D1D">
        <w:rPr>
          <w:rFonts w:asciiTheme="minorHAnsi" w:hAnsiTheme="minorHAnsi" w:cstheme="minorHAnsi"/>
          <w:b/>
          <w:bCs/>
        </w:rPr>
        <w:t>O GERENCIAMENTO DO ACORDO DE COOPERAÇÃO TÉCNICA</w:t>
      </w:r>
    </w:p>
    <w:p w14:paraId="77A3B4DC" w14:textId="77777777" w:rsidR="00BD2D1D" w:rsidRDefault="00BD2D1D" w:rsidP="00BD2D1D">
      <w:pPr>
        <w:pStyle w:val="Corpodetexto"/>
        <w:spacing w:after="120" w:line="360" w:lineRule="auto"/>
        <w:jc w:val="both"/>
      </w:pPr>
      <w:r>
        <w:t xml:space="preserve">No prazo de </w:t>
      </w:r>
      <w:r w:rsidRPr="00BD2D1D">
        <w:rPr>
          <w:color w:val="FF0000"/>
        </w:rPr>
        <w:t>XX</w:t>
      </w:r>
      <w:r>
        <w:t xml:space="preserve"> 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w:t>
      </w:r>
    </w:p>
    <w:p w14:paraId="5C58A52F" w14:textId="77777777" w:rsidR="00BD2D1D" w:rsidRDefault="00BD2D1D" w:rsidP="00BD2D1D">
      <w:pPr>
        <w:pStyle w:val="Corpodetexto"/>
        <w:spacing w:after="120" w:line="360" w:lineRule="auto"/>
        <w:jc w:val="both"/>
      </w:pPr>
      <w:r w:rsidRPr="00BD2D1D">
        <w:rPr>
          <w:b/>
          <w:bCs/>
        </w:rPr>
        <w:t xml:space="preserve">Subcláusula </w:t>
      </w:r>
      <w:r>
        <w:rPr>
          <w:b/>
          <w:bCs/>
        </w:rPr>
        <w:t>P</w:t>
      </w:r>
      <w:r w:rsidRPr="00BD2D1D">
        <w:rPr>
          <w:b/>
          <w:bCs/>
        </w:rPr>
        <w:t>rimeira</w:t>
      </w:r>
      <w:r>
        <w:rPr>
          <w:b/>
          <w:bCs/>
        </w:rPr>
        <w:t xml:space="preserve"> – </w:t>
      </w:r>
      <w:r>
        <w:t>Competirá aos designados a comunicação com o outro partícipe, bem como transmitir e receber solicitações; marcar reuniões, devendo todas as comunicações serem documentadas.</w:t>
      </w:r>
    </w:p>
    <w:p w14:paraId="0C438CAC" w14:textId="5DAB741C" w:rsidR="00BD2D1D" w:rsidRDefault="00BD2D1D" w:rsidP="00BD2D1D">
      <w:pPr>
        <w:pStyle w:val="Corpodetexto"/>
        <w:spacing w:after="360" w:line="360" w:lineRule="auto"/>
        <w:jc w:val="both"/>
      </w:pPr>
      <w:r w:rsidRPr="00BD2D1D">
        <w:rPr>
          <w:b/>
          <w:bCs/>
        </w:rPr>
        <w:t xml:space="preserve">Subcláusula </w:t>
      </w:r>
      <w:r>
        <w:rPr>
          <w:b/>
          <w:bCs/>
        </w:rPr>
        <w:t>S</w:t>
      </w:r>
      <w:r w:rsidRPr="00BD2D1D">
        <w:rPr>
          <w:b/>
          <w:bCs/>
        </w:rPr>
        <w:t>egunda</w:t>
      </w:r>
      <w:r>
        <w:rPr>
          <w:b/>
          <w:bCs/>
        </w:rPr>
        <w:t xml:space="preserve"> – </w:t>
      </w:r>
      <w:r>
        <w:t xml:space="preserve">Sempre que o indicado não puder continuar a desempenhar a incumbência, este deverá ser substituído. A comunicação deverá ser feita ao outro partícipe, no prazo de até </w:t>
      </w:r>
      <w:r w:rsidRPr="00BD2D1D">
        <w:rPr>
          <w:color w:val="FF0000"/>
        </w:rPr>
        <w:t>XX</w:t>
      </w:r>
      <w:r>
        <w:t xml:space="preserve"> dias da ocorrência do evento, seguida da identificação do substituto.</w:t>
      </w:r>
    </w:p>
    <w:p w14:paraId="5609BA9F" w14:textId="6374A0A4" w:rsidR="009B343D" w:rsidRPr="004A3311" w:rsidRDefault="004A3311" w:rsidP="004A3311">
      <w:pPr>
        <w:pStyle w:val="Corpodetexto"/>
        <w:spacing w:after="120" w:line="360" w:lineRule="auto"/>
        <w:rPr>
          <w:rFonts w:asciiTheme="minorHAnsi" w:hAnsiTheme="minorHAnsi" w:cstheme="minorHAnsi"/>
          <w:b/>
          <w:bCs/>
        </w:rPr>
      </w:pPr>
      <w:r w:rsidRPr="004A3311">
        <w:rPr>
          <w:rFonts w:asciiTheme="minorHAnsi" w:hAnsiTheme="minorHAnsi" w:cstheme="minorHAnsi"/>
          <w:b/>
          <w:bCs/>
        </w:rPr>
        <w:t>CLÁUSULA S</w:t>
      </w:r>
      <w:r w:rsidR="00321C38">
        <w:rPr>
          <w:rFonts w:asciiTheme="minorHAnsi" w:hAnsiTheme="minorHAnsi" w:cstheme="minorHAnsi"/>
          <w:b/>
          <w:bCs/>
        </w:rPr>
        <w:t>ÉTIM</w:t>
      </w:r>
      <w:r w:rsidRPr="004A3311">
        <w:rPr>
          <w:rFonts w:asciiTheme="minorHAnsi" w:hAnsiTheme="minorHAnsi" w:cstheme="minorHAnsi"/>
          <w:b/>
          <w:bCs/>
        </w:rPr>
        <w:t>A – DOS RECURSOS ORÇAMENTÁRIOS E PATRIMONIAIS</w:t>
      </w:r>
    </w:p>
    <w:p w14:paraId="124CE3C5" w14:textId="006F0924" w:rsidR="004A3311" w:rsidRDefault="004A3311" w:rsidP="00BF3A27">
      <w:pPr>
        <w:pStyle w:val="Corpodetexto"/>
        <w:spacing w:after="120" w:line="360" w:lineRule="auto"/>
        <w:jc w:val="both"/>
        <w:rPr>
          <w:rFonts w:asciiTheme="minorHAnsi" w:hAnsiTheme="minorHAnsi" w:cstheme="minorHAnsi"/>
        </w:rPr>
      </w:pPr>
      <w:r>
        <w:rPr>
          <w:rFonts w:asciiTheme="minorHAnsi" w:hAnsiTheme="minorHAnsi" w:cstheme="minorHAnsi"/>
        </w:rPr>
        <w:t xml:space="preserve">Não haverá transferência </w:t>
      </w:r>
      <w:r w:rsidR="00BD2D1D">
        <w:rPr>
          <w:rFonts w:asciiTheme="minorHAnsi" w:hAnsiTheme="minorHAnsi" w:cstheme="minorHAnsi"/>
        </w:rPr>
        <w:t xml:space="preserve">voluntária </w:t>
      </w:r>
      <w:r>
        <w:rPr>
          <w:rFonts w:asciiTheme="minorHAnsi" w:hAnsiTheme="minorHAnsi" w:cstheme="minorHAnsi"/>
        </w:rPr>
        <w:t xml:space="preserve">de recursos financeiros entre os partícipes para a execução do presente </w:t>
      </w:r>
      <w:r w:rsidR="00BD2D1D">
        <w:rPr>
          <w:rFonts w:asciiTheme="minorHAnsi" w:hAnsiTheme="minorHAnsi" w:cstheme="minorHAnsi"/>
        </w:rPr>
        <w:t>Acordo de Cooperação Técnica</w:t>
      </w:r>
      <w:r>
        <w:rPr>
          <w:rFonts w:asciiTheme="minorHAnsi" w:hAnsiTheme="minorHAnsi" w:cstheme="minorHAnsi"/>
        </w:rPr>
        <w:t xml:space="preserve">. As despesas necessárias à plena consecução do objeto acordado, tais como: pessoal, deslocamentos, comunicação entre </w:t>
      </w:r>
      <w:r w:rsidR="00BF3A27">
        <w:rPr>
          <w:rFonts w:asciiTheme="minorHAnsi" w:hAnsiTheme="minorHAnsi" w:cstheme="minorHAnsi"/>
        </w:rPr>
        <w:t>os órgãos e outras que se fizerem necessárias, correrão por conta das dotações específicas constantes nos orçamentos dos partícipes.</w:t>
      </w:r>
    </w:p>
    <w:p w14:paraId="58A81B50" w14:textId="53735563" w:rsidR="00BF3A27" w:rsidRDefault="00BF3A27" w:rsidP="00BF3A27">
      <w:pPr>
        <w:pStyle w:val="Corpodetexto"/>
        <w:spacing w:after="360" w:line="360" w:lineRule="auto"/>
        <w:jc w:val="both"/>
        <w:rPr>
          <w:rFonts w:asciiTheme="minorHAnsi" w:hAnsiTheme="minorHAnsi" w:cstheme="minorHAnsi"/>
        </w:rPr>
      </w:pPr>
      <w:r>
        <w:rPr>
          <w:rFonts w:asciiTheme="minorHAnsi" w:hAnsiTheme="minorHAnsi" w:cstheme="minorHAnsi"/>
        </w:rPr>
        <w:t xml:space="preserve">Os serviços decorrentes do presente </w:t>
      </w:r>
      <w:r w:rsidR="00BD2D1D">
        <w:rPr>
          <w:rFonts w:asciiTheme="minorHAnsi" w:hAnsiTheme="minorHAnsi" w:cstheme="minorHAnsi"/>
        </w:rPr>
        <w:t>Acordo</w:t>
      </w:r>
      <w:r>
        <w:rPr>
          <w:rFonts w:asciiTheme="minorHAnsi" w:hAnsiTheme="minorHAnsi" w:cstheme="minorHAnsi"/>
        </w:rPr>
        <w:t xml:space="preserve"> serão prestados em regime de cooperação mútua, não cabendo aos partícipes quaisquer remunerações pelos mesmos.</w:t>
      </w:r>
    </w:p>
    <w:p w14:paraId="12E920E6" w14:textId="45B91E16" w:rsidR="00BF3A27" w:rsidRPr="00BF3A27" w:rsidRDefault="00BF3A27" w:rsidP="00BF3A27">
      <w:pPr>
        <w:pStyle w:val="Corpodetexto"/>
        <w:spacing w:after="120" w:line="360" w:lineRule="auto"/>
        <w:jc w:val="both"/>
        <w:rPr>
          <w:rFonts w:asciiTheme="minorHAnsi" w:hAnsiTheme="minorHAnsi" w:cstheme="minorHAnsi"/>
          <w:b/>
          <w:bCs/>
        </w:rPr>
      </w:pPr>
      <w:r w:rsidRPr="00BF3A27">
        <w:rPr>
          <w:rFonts w:asciiTheme="minorHAnsi" w:hAnsiTheme="minorHAnsi" w:cstheme="minorHAnsi"/>
          <w:b/>
          <w:bCs/>
        </w:rPr>
        <w:t xml:space="preserve">CLÁUSULA </w:t>
      </w:r>
      <w:r w:rsidR="00321C38">
        <w:rPr>
          <w:rFonts w:asciiTheme="minorHAnsi" w:hAnsiTheme="minorHAnsi" w:cstheme="minorHAnsi"/>
          <w:b/>
          <w:bCs/>
        </w:rPr>
        <w:t>OITAV</w:t>
      </w:r>
      <w:r w:rsidRPr="00BF3A27">
        <w:rPr>
          <w:rFonts w:asciiTheme="minorHAnsi" w:hAnsiTheme="minorHAnsi" w:cstheme="minorHAnsi"/>
          <w:b/>
          <w:bCs/>
        </w:rPr>
        <w:t>A – DOS RECURSOS HUMANOS</w:t>
      </w:r>
    </w:p>
    <w:p w14:paraId="3B637AF0" w14:textId="45D4CE2A" w:rsidR="00BF3A27" w:rsidRDefault="00BF3A27" w:rsidP="00724BA5">
      <w:pPr>
        <w:pStyle w:val="Corpodetexto"/>
        <w:spacing w:after="120" w:line="360" w:lineRule="auto"/>
        <w:jc w:val="both"/>
        <w:rPr>
          <w:rFonts w:asciiTheme="minorHAnsi" w:hAnsiTheme="minorHAnsi" w:cstheme="minorHAnsi"/>
        </w:rPr>
      </w:pPr>
      <w:r>
        <w:rPr>
          <w:rFonts w:asciiTheme="minorHAnsi" w:hAnsiTheme="minorHAnsi" w:cstheme="minorHAnsi"/>
        </w:rPr>
        <w:t xml:space="preserve">Os recursos humanos utilizados por quaisquer dos PARTÍCIPES, em decorrência das atividades inerentes ao presente </w:t>
      </w:r>
      <w:r w:rsidR="00D979EC">
        <w:rPr>
          <w:rFonts w:asciiTheme="minorHAnsi" w:hAnsiTheme="minorHAnsi" w:cstheme="minorHAnsi"/>
        </w:rPr>
        <w:t>Acordo</w:t>
      </w:r>
      <w:r>
        <w:rPr>
          <w:rFonts w:asciiTheme="minorHAnsi" w:hAnsiTheme="minorHAnsi" w:cstheme="minorHAnsi"/>
        </w:rPr>
        <w:t>, não sofrerão alteração na sua vinculação nem acarreta</w:t>
      </w:r>
      <w:r w:rsidR="00724BA5">
        <w:rPr>
          <w:rFonts w:asciiTheme="minorHAnsi" w:hAnsiTheme="minorHAnsi" w:cstheme="minorHAnsi"/>
        </w:rPr>
        <w:t>rão quaisquer ônus ao outro partícipe.</w:t>
      </w:r>
    </w:p>
    <w:p w14:paraId="0FF5F0FC" w14:textId="77777777" w:rsidR="006A3E42" w:rsidRDefault="006A3E42" w:rsidP="00724BA5">
      <w:pPr>
        <w:pStyle w:val="Corpodetexto"/>
        <w:spacing w:after="120" w:line="360" w:lineRule="auto"/>
        <w:jc w:val="both"/>
        <w:rPr>
          <w:rFonts w:asciiTheme="minorHAnsi" w:hAnsiTheme="minorHAnsi" w:cstheme="minorHAnsi"/>
        </w:rPr>
      </w:pPr>
    </w:p>
    <w:p w14:paraId="6A7C17A7" w14:textId="3ECDE29F" w:rsidR="00C04B32" w:rsidRPr="001B43B1" w:rsidRDefault="00724BA5" w:rsidP="001B43B1">
      <w:pPr>
        <w:pStyle w:val="Corpodetexto"/>
        <w:spacing w:after="360" w:line="360" w:lineRule="auto"/>
        <w:jc w:val="both"/>
        <w:rPr>
          <w:rFonts w:asciiTheme="minorHAnsi" w:hAnsiTheme="minorHAnsi" w:cstheme="minorHAnsi"/>
        </w:rPr>
      </w:pPr>
      <w:r>
        <w:rPr>
          <w:rFonts w:asciiTheme="minorHAnsi" w:hAnsiTheme="minorHAnsi" w:cstheme="minorHAnsi"/>
        </w:rPr>
        <w:lastRenderedPageBreak/>
        <w:t>As atividades não implicarão cessão de servidores, que podrão ser designados apenas para o desempenho d</w:t>
      </w:r>
      <w:r w:rsidR="00D979EC">
        <w:rPr>
          <w:rFonts w:asciiTheme="minorHAnsi" w:hAnsiTheme="minorHAnsi" w:cstheme="minorHAnsi"/>
        </w:rPr>
        <w:t>e</w:t>
      </w:r>
      <w:r>
        <w:rPr>
          <w:rFonts w:asciiTheme="minorHAnsi" w:hAnsiTheme="minorHAnsi" w:cstheme="minorHAnsi"/>
        </w:rPr>
        <w:t xml:space="preserve"> ação específica prevista no acordo e por prazo determinado.</w:t>
      </w:r>
    </w:p>
    <w:p w14:paraId="047B29D4" w14:textId="78C64CC5" w:rsidR="00724BA5" w:rsidRPr="00724BA5" w:rsidRDefault="00724BA5" w:rsidP="00724BA5">
      <w:pPr>
        <w:pStyle w:val="Corpodetexto"/>
        <w:spacing w:after="120" w:line="360" w:lineRule="auto"/>
        <w:jc w:val="both"/>
        <w:rPr>
          <w:rFonts w:asciiTheme="minorHAnsi" w:hAnsiTheme="minorHAnsi" w:cstheme="minorHAnsi"/>
          <w:b/>
          <w:bCs/>
        </w:rPr>
      </w:pPr>
      <w:r w:rsidRPr="00724BA5">
        <w:rPr>
          <w:rFonts w:asciiTheme="minorHAnsi" w:hAnsiTheme="minorHAnsi" w:cstheme="minorHAnsi"/>
          <w:b/>
          <w:bCs/>
        </w:rPr>
        <w:t xml:space="preserve">CLÁUSULA </w:t>
      </w:r>
      <w:r w:rsidR="00321C38">
        <w:rPr>
          <w:rFonts w:asciiTheme="minorHAnsi" w:hAnsiTheme="minorHAnsi" w:cstheme="minorHAnsi"/>
          <w:b/>
          <w:bCs/>
        </w:rPr>
        <w:t>NON</w:t>
      </w:r>
      <w:r w:rsidRPr="00724BA5">
        <w:rPr>
          <w:rFonts w:asciiTheme="minorHAnsi" w:hAnsiTheme="minorHAnsi" w:cstheme="minorHAnsi"/>
          <w:b/>
          <w:bCs/>
        </w:rPr>
        <w:t>A – DO PRAZO E VIGÊNCIA</w:t>
      </w:r>
    </w:p>
    <w:p w14:paraId="11BF06DD" w14:textId="2C116BCC" w:rsidR="006C7DF2" w:rsidRPr="00A06945" w:rsidRDefault="00724BA5" w:rsidP="00A06945">
      <w:pPr>
        <w:pStyle w:val="Corpodetexto"/>
        <w:spacing w:after="120" w:line="360" w:lineRule="auto"/>
        <w:jc w:val="both"/>
        <w:rPr>
          <w:rFonts w:asciiTheme="minorHAnsi" w:hAnsiTheme="minorHAnsi" w:cstheme="minorHAnsi"/>
        </w:rPr>
      </w:pPr>
      <w:r>
        <w:rPr>
          <w:rFonts w:asciiTheme="minorHAnsi" w:hAnsiTheme="minorHAnsi" w:cstheme="minorHAnsi"/>
        </w:rPr>
        <w:t xml:space="preserve">O prazo de vigência deste </w:t>
      </w:r>
      <w:r w:rsidR="00D979EC">
        <w:rPr>
          <w:rFonts w:asciiTheme="minorHAnsi" w:hAnsiTheme="minorHAnsi" w:cstheme="minorHAnsi"/>
        </w:rPr>
        <w:t>Acordo de Cooperação</w:t>
      </w:r>
      <w:r>
        <w:rPr>
          <w:rFonts w:asciiTheme="minorHAnsi" w:hAnsiTheme="minorHAnsi" w:cstheme="minorHAnsi"/>
        </w:rPr>
        <w:t xml:space="preserve"> será de </w:t>
      </w:r>
      <w:r w:rsidRPr="00724BA5">
        <w:rPr>
          <w:rFonts w:asciiTheme="minorHAnsi" w:hAnsiTheme="minorHAnsi" w:cstheme="minorHAnsi"/>
          <w:color w:val="FF0000"/>
        </w:rPr>
        <w:t>XX</w:t>
      </w:r>
      <w:r>
        <w:rPr>
          <w:rFonts w:asciiTheme="minorHAnsi" w:hAnsiTheme="minorHAnsi" w:cstheme="minorHAnsi"/>
        </w:rPr>
        <w:t xml:space="preserve"> meses/anos a partir </w:t>
      </w:r>
      <w:r w:rsidRPr="00724BA5">
        <w:rPr>
          <w:rFonts w:asciiTheme="minorHAnsi" w:hAnsiTheme="minorHAnsi" w:cstheme="minorHAnsi"/>
          <w:color w:val="FF0000"/>
        </w:rPr>
        <w:t>da assinatura ou da publicação</w:t>
      </w:r>
      <w:r>
        <w:rPr>
          <w:rFonts w:asciiTheme="minorHAnsi" w:hAnsiTheme="minorHAnsi" w:cstheme="minorHAnsi"/>
        </w:rPr>
        <w:t>, podendo ser prorrogado, mediante a celebração de aditivo.</w:t>
      </w:r>
    </w:p>
    <w:p w14:paraId="076AF280" w14:textId="6319322E" w:rsidR="00E84E99" w:rsidRDefault="00E84E99" w:rsidP="006C7DF2">
      <w:pPr>
        <w:pStyle w:val="Corpodetexto"/>
        <w:spacing w:after="360" w:line="360" w:lineRule="auto"/>
        <w:jc w:val="both"/>
      </w:pPr>
      <w:bookmarkStart w:id="1" w:name="_Hlk115265630"/>
      <w:r w:rsidRPr="00BD2D1D">
        <w:rPr>
          <w:b/>
          <w:bCs/>
        </w:rPr>
        <w:t xml:space="preserve">Subcláusula </w:t>
      </w:r>
      <w:r w:rsidR="00A06945">
        <w:rPr>
          <w:b/>
          <w:bCs/>
        </w:rPr>
        <w:t>Única</w:t>
      </w:r>
      <w:r>
        <w:rPr>
          <w:b/>
          <w:bCs/>
        </w:rPr>
        <w:t xml:space="preserve"> – </w:t>
      </w:r>
      <w:r>
        <w:t xml:space="preserve">O prazo de vigência do acordo poderá ser prorrogado, por mútuo interesse dos partícipes, desde que a manifestação, por qualquer uma das partes, seja feita com </w:t>
      </w:r>
      <w:r w:rsidRPr="00E84E99">
        <w:rPr>
          <w:color w:val="FF0000"/>
        </w:rPr>
        <w:t>XX</w:t>
      </w:r>
      <w:r>
        <w:t xml:space="preserve"> dias de antecedência da data d</w:t>
      </w:r>
      <w:r w:rsidR="006C7DF2">
        <w:t>o encerramento, e que o objeto não seja alterado.</w:t>
      </w:r>
      <w:bookmarkEnd w:id="1"/>
    </w:p>
    <w:p w14:paraId="0540AAF3" w14:textId="0D9EC7AF" w:rsidR="00724BA5" w:rsidRPr="00EC187E" w:rsidRDefault="00724BA5" w:rsidP="00EC187E">
      <w:pPr>
        <w:pStyle w:val="Corpodetexto"/>
        <w:spacing w:after="120" w:line="360" w:lineRule="auto"/>
        <w:jc w:val="both"/>
        <w:rPr>
          <w:rFonts w:asciiTheme="minorHAnsi" w:hAnsiTheme="minorHAnsi" w:cstheme="minorHAnsi"/>
          <w:b/>
          <w:bCs/>
        </w:rPr>
      </w:pPr>
      <w:r w:rsidRPr="00EC187E">
        <w:rPr>
          <w:rFonts w:asciiTheme="minorHAnsi" w:hAnsiTheme="minorHAnsi" w:cstheme="minorHAnsi"/>
          <w:b/>
          <w:bCs/>
        </w:rPr>
        <w:t xml:space="preserve">CLÁUSULA </w:t>
      </w:r>
      <w:r w:rsidR="00321C38">
        <w:rPr>
          <w:rFonts w:asciiTheme="minorHAnsi" w:hAnsiTheme="minorHAnsi" w:cstheme="minorHAnsi"/>
          <w:b/>
          <w:bCs/>
        </w:rPr>
        <w:t>DÉCIMA</w:t>
      </w:r>
      <w:r w:rsidRPr="00EC187E">
        <w:rPr>
          <w:rFonts w:asciiTheme="minorHAnsi" w:hAnsiTheme="minorHAnsi" w:cstheme="minorHAnsi"/>
          <w:b/>
          <w:bCs/>
        </w:rPr>
        <w:t xml:space="preserve"> -  DAS ALTERAÇÕES</w:t>
      </w:r>
    </w:p>
    <w:p w14:paraId="13241A4D" w14:textId="03CBA0EF" w:rsidR="00EC187E" w:rsidRDefault="00EC187E" w:rsidP="00EC187E">
      <w:pPr>
        <w:pStyle w:val="Corpodetexto"/>
        <w:spacing w:after="360" w:line="360" w:lineRule="auto"/>
        <w:jc w:val="both"/>
        <w:rPr>
          <w:rFonts w:asciiTheme="minorHAnsi" w:hAnsiTheme="minorHAnsi" w:cstheme="minorHAnsi"/>
        </w:rPr>
      </w:pPr>
      <w:r>
        <w:rPr>
          <w:rFonts w:asciiTheme="minorHAnsi" w:hAnsiTheme="minorHAnsi" w:cstheme="minorHAnsi"/>
        </w:rPr>
        <w:t xml:space="preserve">O presente </w:t>
      </w:r>
      <w:r w:rsidR="00D979EC">
        <w:rPr>
          <w:rFonts w:asciiTheme="minorHAnsi" w:hAnsiTheme="minorHAnsi" w:cstheme="minorHAnsi"/>
        </w:rPr>
        <w:t>Acordo</w:t>
      </w:r>
      <w:r>
        <w:rPr>
          <w:rFonts w:asciiTheme="minorHAnsi" w:hAnsiTheme="minorHAnsi" w:cstheme="minorHAnsi"/>
        </w:rPr>
        <w:t xml:space="preserve"> poderá ser alterado, no todo ou em parte, mediante termo aditivo, desde que mantido o seu objeto.</w:t>
      </w:r>
    </w:p>
    <w:p w14:paraId="7FF8CBA7" w14:textId="3CAB49BE" w:rsidR="00EC187E" w:rsidRPr="00612F08" w:rsidRDefault="00EC187E" w:rsidP="00EC187E">
      <w:pPr>
        <w:pStyle w:val="Corpodetexto"/>
        <w:spacing w:after="120" w:line="360" w:lineRule="auto"/>
        <w:jc w:val="both"/>
        <w:rPr>
          <w:rFonts w:asciiTheme="minorHAnsi" w:hAnsiTheme="minorHAnsi" w:cstheme="minorHAnsi"/>
          <w:b/>
          <w:bCs/>
          <w:color w:val="00B050"/>
        </w:rPr>
      </w:pPr>
      <w:r w:rsidRPr="00612F08">
        <w:rPr>
          <w:rFonts w:asciiTheme="minorHAnsi" w:hAnsiTheme="minorHAnsi" w:cstheme="minorHAnsi"/>
          <w:b/>
          <w:bCs/>
          <w:color w:val="00B050"/>
        </w:rPr>
        <w:t>CLÁUSULA DÉCIMA</w:t>
      </w:r>
      <w:r w:rsidR="00321C38">
        <w:rPr>
          <w:rFonts w:asciiTheme="minorHAnsi" w:hAnsiTheme="minorHAnsi" w:cstheme="minorHAnsi"/>
          <w:b/>
          <w:bCs/>
          <w:color w:val="00B050"/>
        </w:rPr>
        <w:t xml:space="preserve"> PRIMEIRA</w:t>
      </w:r>
      <w:r w:rsidRPr="00612F08">
        <w:rPr>
          <w:rFonts w:asciiTheme="minorHAnsi" w:hAnsiTheme="minorHAnsi" w:cstheme="minorHAnsi"/>
          <w:b/>
          <w:bCs/>
          <w:color w:val="00B050"/>
        </w:rPr>
        <w:t xml:space="preserve"> – DIREITOS INTELECTUAIS (SE FOR O CASO)</w:t>
      </w:r>
    </w:p>
    <w:p w14:paraId="387AE062" w14:textId="26E35FAC" w:rsidR="00EC187E" w:rsidRPr="00612F08" w:rsidRDefault="00EC187E" w:rsidP="00612F08">
      <w:pPr>
        <w:pStyle w:val="Corpodetexto"/>
        <w:spacing w:after="120" w:line="360" w:lineRule="auto"/>
        <w:jc w:val="both"/>
        <w:rPr>
          <w:rFonts w:asciiTheme="minorHAnsi" w:hAnsiTheme="minorHAnsi" w:cstheme="minorHAnsi"/>
          <w:color w:val="00B050"/>
        </w:rPr>
      </w:pPr>
      <w:r w:rsidRPr="00612F08">
        <w:rPr>
          <w:rFonts w:asciiTheme="minorHAnsi" w:hAnsiTheme="minorHAnsi" w:cstheme="minorHAnsi"/>
          <w:color w:val="00B050"/>
        </w:rPr>
        <w:t xml:space="preserve">Os direitos intelectuais, decorrentes do presente </w:t>
      </w:r>
      <w:r w:rsidR="00D979EC">
        <w:rPr>
          <w:rFonts w:asciiTheme="minorHAnsi" w:hAnsiTheme="minorHAnsi" w:cstheme="minorHAnsi"/>
          <w:color w:val="00B050"/>
        </w:rPr>
        <w:t>Acordo de Cooperação</w:t>
      </w:r>
      <w:r w:rsidRPr="00612F08">
        <w:rPr>
          <w:rFonts w:asciiTheme="minorHAnsi" w:hAnsiTheme="minorHAnsi" w:cstheme="minorHAnsi"/>
          <w:color w:val="00B050"/>
        </w:rPr>
        <w:t>, integram o patrimônio dos partícipes, sujeitando-se às regras da legislação esp</w:t>
      </w:r>
      <w:r w:rsidR="000860D3">
        <w:rPr>
          <w:rFonts w:asciiTheme="minorHAnsi" w:hAnsiTheme="minorHAnsi" w:cstheme="minorHAnsi"/>
          <w:color w:val="00B050"/>
        </w:rPr>
        <w:t>e</w:t>
      </w:r>
      <w:r w:rsidRPr="00612F08">
        <w:rPr>
          <w:rFonts w:asciiTheme="minorHAnsi" w:hAnsiTheme="minorHAnsi" w:cstheme="minorHAnsi"/>
          <w:color w:val="00B050"/>
        </w:rPr>
        <w:t>cífica. Mediante instrumento próprio, que deverá acompanhar o presente, devem ser acordados entre os mesmos o disciplinamento quanto ao procedimento para o reconhecimento do direito, a fruição, a utilização, a dispon</w:t>
      </w:r>
      <w:r w:rsidR="00845671">
        <w:rPr>
          <w:rFonts w:asciiTheme="minorHAnsi" w:hAnsiTheme="minorHAnsi" w:cstheme="minorHAnsi"/>
          <w:color w:val="00B050"/>
        </w:rPr>
        <w:t>i</w:t>
      </w:r>
      <w:r w:rsidRPr="00612F08">
        <w:rPr>
          <w:rFonts w:asciiTheme="minorHAnsi" w:hAnsiTheme="minorHAnsi" w:cstheme="minorHAnsi"/>
          <w:color w:val="00B050"/>
        </w:rPr>
        <w:t>bilização e a confidencialidade, quando necessária.</w:t>
      </w:r>
    </w:p>
    <w:p w14:paraId="29AD6F90" w14:textId="432139EC" w:rsidR="00612F08" w:rsidRPr="00612F08" w:rsidRDefault="00612F08" w:rsidP="00612F08">
      <w:pPr>
        <w:pStyle w:val="Corpodetexto"/>
        <w:spacing w:after="120" w:line="360" w:lineRule="auto"/>
        <w:jc w:val="both"/>
        <w:rPr>
          <w:rFonts w:asciiTheme="minorHAnsi" w:hAnsiTheme="minorHAnsi" w:cstheme="minorHAnsi"/>
          <w:color w:val="00B050"/>
        </w:rPr>
      </w:pPr>
      <w:r w:rsidRPr="00D979EC">
        <w:rPr>
          <w:rFonts w:asciiTheme="minorHAnsi" w:hAnsiTheme="minorHAnsi" w:cstheme="minorHAnsi"/>
          <w:b/>
          <w:bCs/>
          <w:color w:val="00B050"/>
        </w:rPr>
        <w:t>Subcláusula Primeira –</w:t>
      </w:r>
      <w:r w:rsidRPr="00612F08">
        <w:rPr>
          <w:rFonts w:asciiTheme="minorHAnsi" w:hAnsiTheme="minorHAnsi" w:cstheme="minorHAnsi"/>
          <w:color w:val="00B050"/>
        </w:rPr>
        <w:t xml:space="preserve"> Os direitos serão conferidos igualmente aos partícipes, cuja atuação deverá ser em conjunto, salvo se estipulado de forma diversa.</w:t>
      </w:r>
    </w:p>
    <w:p w14:paraId="075033D9" w14:textId="0D8D4073" w:rsidR="00E84E99" w:rsidRDefault="00612F08" w:rsidP="00D22E0C">
      <w:pPr>
        <w:pStyle w:val="Corpodetexto"/>
        <w:spacing w:after="120" w:line="360" w:lineRule="auto"/>
        <w:jc w:val="both"/>
        <w:rPr>
          <w:rFonts w:asciiTheme="minorHAnsi" w:hAnsiTheme="minorHAnsi" w:cstheme="minorHAnsi"/>
          <w:color w:val="00B050"/>
        </w:rPr>
      </w:pPr>
      <w:r w:rsidRPr="00D979EC">
        <w:rPr>
          <w:rFonts w:asciiTheme="minorHAnsi" w:hAnsiTheme="minorHAnsi" w:cstheme="minorHAnsi"/>
          <w:b/>
          <w:bCs/>
          <w:color w:val="00B050"/>
        </w:rPr>
        <w:t>Subcláusula Segund</w:t>
      </w:r>
      <w:r w:rsidR="00D22E0C">
        <w:rPr>
          <w:rFonts w:asciiTheme="minorHAnsi" w:hAnsiTheme="minorHAnsi" w:cstheme="minorHAnsi"/>
          <w:b/>
          <w:bCs/>
          <w:color w:val="00B050"/>
        </w:rPr>
        <w:t>a</w:t>
      </w:r>
      <w:r w:rsidRPr="00D979EC">
        <w:rPr>
          <w:rFonts w:asciiTheme="minorHAnsi" w:hAnsiTheme="minorHAnsi" w:cstheme="minorHAnsi"/>
          <w:b/>
          <w:bCs/>
          <w:color w:val="00B050"/>
        </w:rPr>
        <w:t xml:space="preserve"> –</w:t>
      </w:r>
      <w:r w:rsidRPr="00612F08">
        <w:rPr>
          <w:rFonts w:asciiTheme="minorHAnsi" w:hAnsiTheme="minorHAnsi" w:cstheme="minorHAnsi"/>
          <w:color w:val="00B050"/>
        </w:rPr>
        <w:t xml:space="preserve"> A divulgação do produto da parceria depende do consentimento prévio dos partícipes.</w:t>
      </w:r>
    </w:p>
    <w:p w14:paraId="115E5063" w14:textId="7BDA038D" w:rsidR="00D22E0C" w:rsidRDefault="00D22E0C" w:rsidP="00D22E0C">
      <w:pPr>
        <w:pStyle w:val="Corpodetexto"/>
        <w:spacing w:after="120" w:line="360" w:lineRule="auto"/>
        <w:jc w:val="both"/>
        <w:rPr>
          <w:rFonts w:asciiTheme="minorHAnsi" w:hAnsiTheme="minorHAnsi" w:cstheme="minorHAnsi"/>
          <w:color w:val="00B050"/>
        </w:rPr>
      </w:pPr>
      <w:r w:rsidRPr="00D979EC">
        <w:rPr>
          <w:rFonts w:asciiTheme="minorHAnsi" w:hAnsiTheme="minorHAnsi" w:cstheme="minorHAnsi"/>
          <w:b/>
          <w:bCs/>
          <w:color w:val="00B050"/>
        </w:rPr>
        <w:t xml:space="preserve">Subcláusula </w:t>
      </w:r>
      <w:r>
        <w:rPr>
          <w:rFonts w:asciiTheme="minorHAnsi" w:hAnsiTheme="minorHAnsi" w:cstheme="minorHAnsi"/>
          <w:b/>
          <w:bCs/>
          <w:color w:val="00B050"/>
        </w:rPr>
        <w:t>Terceira</w:t>
      </w:r>
      <w:r w:rsidRPr="00D979EC">
        <w:rPr>
          <w:rFonts w:asciiTheme="minorHAnsi" w:hAnsiTheme="minorHAnsi" w:cstheme="minorHAnsi"/>
          <w:b/>
          <w:bCs/>
          <w:color w:val="00B050"/>
        </w:rPr>
        <w:t xml:space="preserve"> –</w:t>
      </w:r>
      <w:r w:rsidRPr="00612F08">
        <w:rPr>
          <w:rFonts w:asciiTheme="minorHAnsi" w:hAnsiTheme="minorHAnsi" w:cstheme="minorHAnsi"/>
          <w:color w:val="00B050"/>
        </w:rPr>
        <w:t xml:space="preserve"> </w:t>
      </w:r>
      <w:r>
        <w:rPr>
          <w:rFonts w:asciiTheme="minorHAnsi" w:hAnsiTheme="minorHAnsi" w:cstheme="minorHAnsi"/>
          <w:color w:val="00B050"/>
        </w:rPr>
        <w:t>Os resultados obtidos só poderão ser divulgados com a devida referência institucional e aos profissionais evolvidos, incluindo o Responsável Técnico (RT) re</w:t>
      </w:r>
      <w:r w:rsidR="00845671">
        <w:rPr>
          <w:rFonts w:asciiTheme="minorHAnsi" w:hAnsiTheme="minorHAnsi" w:cstheme="minorHAnsi"/>
          <w:color w:val="00B050"/>
        </w:rPr>
        <w:t>l</w:t>
      </w:r>
      <w:r>
        <w:rPr>
          <w:rFonts w:asciiTheme="minorHAnsi" w:hAnsiTheme="minorHAnsi" w:cstheme="minorHAnsi"/>
          <w:color w:val="00B050"/>
        </w:rPr>
        <w:t>ativo à pesquisa objeto deste Acordo.</w:t>
      </w:r>
    </w:p>
    <w:p w14:paraId="25DD5144" w14:textId="77777777" w:rsidR="006A3E42" w:rsidRDefault="006A3E42" w:rsidP="00D22E0C">
      <w:pPr>
        <w:pStyle w:val="Corpodetexto"/>
        <w:spacing w:after="120" w:line="360" w:lineRule="auto"/>
        <w:jc w:val="both"/>
        <w:rPr>
          <w:rFonts w:asciiTheme="minorHAnsi" w:hAnsiTheme="minorHAnsi" w:cstheme="minorHAnsi"/>
          <w:color w:val="00B050"/>
        </w:rPr>
      </w:pPr>
    </w:p>
    <w:p w14:paraId="0AE548F3" w14:textId="32CA3AE9" w:rsidR="00D22E0C" w:rsidRPr="00E84E99" w:rsidRDefault="00D22E0C" w:rsidP="00D22E0C">
      <w:pPr>
        <w:pStyle w:val="Corpodetexto"/>
        <w:spacing w:after="360" w:line="360" w:lineRule="auto"/>
        <w:jc w:val="both"/>
        <w:rPr>
          <w:rFonts w:asciiTheme="minorHAnsi" w:hAnsiTheme="minorHAnsi" w:cstheme="minorHAnsi"/>
          <w:color w:val="00B050"/>
        </w:rPr>
      </w:pPr>
      <w:r w:rsidRPr="00D979EC">
        <w:rPr>
          <w:rFonts w:asciiTheme="minorHAnsi" w:hAnsiTheme="minorHAnsi" w:cstheme="minorHAnsi"/>
          <w:b/>
          <w:bCs/>
          <w:color w:val="00B050"/>
        </w:rPr>
        <w:lastRenderedPageBreak/>
        <w:t xml:space="preserve">Subcláusula </w:t>
      </w:r>
      <w:r>
        <w:rPr>
          <w:rFonts w:asciiTheme="minorHAnsi" w:hAnsiTheme="minorHAnsi" w:cstheme="minorHAnsi"/>
          <w:b/>
          <w:bCs/>
          <w:color w:val="00B050"/>
        </w:rPr>
        <w:t>Quarta</w:t>
      </w:r>
      <w:r w:rsidRPr="00D979EC">
        <w:rPr>
          <w:rFonts w:asciiTheme="minorHAnsi" w:hAnsiTheme="minorHAnsi" w:cstheme="minorHAnsi"/>
          <w:b/>
          <w:bCs/>
          <w:color w:val="00B050"/>
        </w:rPr>
        <w:t xml:space="preserve"> –</w:t>
      </w:r>
      <w:r w:rsidRPr="00612F08">
        <w:rPr>
          <w:rFonts w:asciiTheme="minorHAnsi" w:hAnsiTheme="minorHAnsi" w:cstheme="minorHAnsi"/>
          <w:color w:val="00B050"/>
        </w:rPr>
        <w:t xml:space="preserve"> </w:t>
      </w:r>
      <w:r>
        <w:rPr>
          <w:rFonts w:asciiTheme="minorHAnsi" w:hAnsiTheme="minorHAnsi" w:cstheme="minorHAnsi"/>
          <w:color w:val="00B050"/>
        </w:rPr>
        <w:t>Deverá ser compartilhado entre os partícipes cópia</w:t>
      </w:r>
      <w:r w:rsidR="00205EE4">
        <w:rPr>
          <w:rFonts w:asciiTheme="minorHAnsi" w:hAnsiTheme="minorHAnsi" w:cstheme="minorHAnsi"/>
          <w:color w:val="00B050"/>
        </w:rPr>
        <w:t xml:space="preserve"> dos produtos resultantes dos projetos de pesquisa desenvolvidos em parceria</w:t>
      </w:r>
      <w:r w:rsidR="00205EE4">
        <w:rPr>
          <w:color w:val="000000"/>
        </w:rPr>
        <w:t xml:space="preserve"> </w:t>
      </w:r>
      <w:r w:rsidR="00205EE4" w:rsidRPr="00205EE4">
        <w:rPr>
          <w:color w:val="00B050"/>
        </w:rPr>
        <w:t>(artigos, banners, livros, monografias etc.) até um mês após sua publicação (subentende-se, aqui, também, a exposição pública e outras formas de divulgação)</w:t>
      </w:r>
      <w:r w:rsidR="00205EE4">
        <w:rPr>
          <w:color w:val="00B050"/>
        </w:rPr>
        <w:t>.</w:t>
      </w:r>
    </w:p>
    <w:p w14:paraId="37940061" w14:textId="1F4DD0CE" w:rsidR="00612F08" w:rsidRPr="00903D7A" w:rsidRDefault="00612F08" w:rsidP="00612F08">
      <w:pPr>
        <w:pStyle w:val="Corpodetexto"/>
        <w:spacing w:after="120" w:line="360" w:lineRule="auto"/>
        <w:jc w:val="both"/>
        <w:rPr>
          <w:rFonts w:asciiTheme="minorHAnsi" w:hAnsiTheme="minorHAnsi" w:cstheme="minorHAnsi"/>
          <w:b/>
          <w:bCs/>
        </w:rPr>
      </w:pPr>
      <w:r w:rsidRPr="00903D7A">
        <w:rPr>
          <w:rFonts w:asciiTheme="minorHAnsi" w:hAnsiTheme="minorHAnsi" w:cstheme="minorHAnsi"/>
          <w:b/>
          <w:bCs/>
        </w:rPr>
        <w:t xml:space="preserve">CLÁUSULA DÉCIMA </w:t>
      </w:r>
      <w:r w:rsidR="00321C38">
        <w:rPr>
          <w:rFonts w:asciiTheme="minorHAnsi" w:hAnsiTheme="minorHAnsi" w:cstheme="minorHAnsi"/>
          <w:b/>
          <w:bCs/>
        </w:rPr>
        <w:t>SEGUND</w:t>
      </w:r>
      <w:r w:rsidRPr="00903D7A">
        <w:rPr>
          <w:rFonts w:asciiTheme="minorHAnsi" w:hAnsiTheme="minorHAnsi" w:cstheme="minorHAnsi"/>
          <w:b/>
          <w:bCs/>
        </w:rPr>
        <w:t>A – DO ENCERRAMENTO</w:t>
      </w:r>
    </w:p>
    <w:p w14:paraId="350488EA" w14:textId="47404DE1" w:rsidR="00612F08" w:rsidRDefault="00612F08" w:rsidP="00BF3A27">
      <w:pPr>
        <w:pStyle w:val="Corpodetexto"/>
        <w:spacing w:line="360" w:lineRule="auto"/>
        <w:jc w:val="both"/>
        <w:rPr>
          <w:rFonts w:asciiTheme="minorHAnsi" w:hAnsiTheme="minorHAnsi" w:cstheme="minorHAnsi"/>
        </w:rPr>
      </w:pPr>
      <w:r>
        <w:rPr>
          <w:rFonts w:asciiTheme="minorHAnsi" w:hAnsiTheme="minorHAnsi" w:cstheme="minorHAnsi"/>
        </w:rPr>
        <w:t xml:space="preserve">O presente </w:t>
      </w:r>
      <w:r w:rsidR="006972AF">
        <w:rPr>
          <w:rFonts w:asciiTheme="minorHAnsi" w:hAnsiTheme="minorHAnsi" w:cstheme="minorHAnsi"/>
        </w:rPr>
        <w:t>Acordo de Cooperação Técnica</w:t>
      </w:r>
      <w:r>
        <w:rPr>
          <w:rFonts w:asciiTheme="minorHAnsi" w:hAnsiTheme="minorHAnsi" w:cstheme="minorHAnsi"/>
        </w:rPr>
        <w:t xml:space="preserve"> será extinto:</w:t>
      </w:r>
    </w:p>
    <w:p w14:paraId="246E486F" w14:textId="08F8966B" w:rsidR="00612F08" w:rsidRPr="006972AF" w:rsidRDefault="00612F08" w:rsidP="00612F08">
      <w:pPr>
        <w:pStyle w:val="Corpodetexto"/>
        <w:numPr>
          <w:ilvl w:val="0"/>
          <w:numId w:val="5"/>
        </w:numPr>
        <w:spacing w:after="120" w:line="360" w:lineRule="auto"/>
        <w:jc w:val="both"/>
        <w:rPr>
          <w:rFonts w:asciiTheme="minorHAnsi" w:hAnsiTheme="minorHAnsi" w:cstheme="minorHAnsi"/>
        </w:rPr>
      </w:pPr>
      <w:r w:rsidRPr="006972AF">
        <w:rPr>
          <w:rFonts w:asciiTheme="minorHAnsi" w:hAnsiTheme="minorHAnsi" w:cstheme="minorHAnsi"/>
        </w:rPr>
        <w:t>Por advento do termo final, sem que os partícipes tenham até então firmado aditivo para renová-lo;</w:t>
      </w:r>
    </w:p>
    <w:p w14:paraId="43AF4D01" w14:textId="56E3B6A1" w:rsidR="006972AF" w:rsidRPr="006972AF" w:rsidRDefault="006972AF" w:rsidP="00612F08">
      <w:pPr>
        <w:pStyle w:val="Corpodetexto"/>
        <w:numPr>
          <w:ilvl w:val="0"/>
          <w:numId w:val="5"/>
        </w:numPr>
        <w:spacing w:after="120" w:line="360" w:lineRule="auto"/>
        <w:jc w:val="both"/>
        <w:rPr>
          <w:rFonts w:asciiTheme="minorHAnsi" w:hAnsiTheme="minorHAnsi" w:cstheme="minorHAnsi"/>
        </w:rPr>
      </w:pPr>
      <w:r w:rsidRPr="006972AF">
        <w:rPr>
          <w:rFonts w:asciiTheme="minorHAnsi" w:hAnsiTheme="minorHAnsi" w:cstheme="minorHAnsi"/>
        </w:rPr>
        <w:t xml:space="preserve">Por denúncia de qualquer dos partícipes, se não tiver mais interesse na manutenção da parceria, notificando o parceiro com antecedência mínima da </w:t>
      </w:r>
      <w:r w:rsidRPr="006972AF">
        <w:rPr>
          <w:rFonts w:asciiTheme="minorHAnsi" w:hAnsiTheme="minorHAnsi" w:cstheme="minorHAnsi"/>
          <w:color w:val="FF0000"/>
        </w:rPr>
        <w:t>XX</w:t>
      </w:r>
      <w:r w:rsidRPr="006972AF">
        <w:rPr>
          <w:rFonts w:asciiTheme="minorHAnsi" w:hAnsiTheme="minorHAnsi" w:cstheme="minorHAnsi"/>
        </w:rPr>
        <w:t xml:space="preserve"> dias;</w:t>
      </w:r>
    </w:p>
    <w:p w14:paraId="35DD7F86" w14:textId="721216D6" w:rsidR="00612F08" w:rsidRPr="006972AF" w:rsidRDefault="006972AF" w:rsidP="00612F08">
      <w:pPr>
        <w:pStyle w:val="Corpodetexto"/>
        <w:numPr>
          <w:ilvl w:val="0"/>
          <w:numId w:val="5"/>
        </w:numPr>
        <w:spacing w:after="120" w:line="360" w:lineRule="auto"/>
        <w:jc w:val="both"/>
        <w:rPr>
          <w:rFonts w:asciiTheme="minorHAnsi" w:hAnsiTheme="minorHAnsi" w:cstheme="minorHAnsi"/>
        </w:rPr>
      </w:pPr>
      <w:r w:rsidRPr="006972AF">
        <w:rPr>
          <w:rFonts w:asciiTheme="minorHAnsi" w:hAnsiTheme="minorHAnsi" w:cstheme="minorHAnsi"/>
        </w:rPr>
        <w:t>Por consenso dos partícipes antes do advento do termo final de vigência, devendo ser devidamente formalizado; e</w:t>
      </w:r>
    </w:p>
    <w:p w14:paraId="0D72102C" w14:textId="26E25E0A" w:rsidR="00612F08" w:rsidRPr="006972AF" w:rsidRDefault="00612F08" w:rsidP="00954C01">
      <w:pPr>
        <w:pStyle w:val="Corpodetexto"/>
        <w:numPr>
          <w:ilvl w:val="0"/>
          <w:numId w:val="5"/>
        </w:numPr>
        <w:spacing w:after="120" w:line="360" w:lineRule="auto"/>
        <w:ind w:left="714" w:hanging="357"/>
        <w:jc w:val="both"/>
        <w:rPr>
          <w:rFonts w:asciiTheme="minorHAnsi" w:hAnsiTheme="minorHAnsi" w:cstheme="minorHAnsi"/>
        </w:rPr>
      </w:pPr>
      <w:r w:rsidRPr="006972AF">
        <w:rPr>
          <w:rFonts w:asciiTheme="minorHAnsi" w:hAnsiTheme="minorHAnsi" w:cstheme="minorHAnsi"/>
        </w:rPr>
        <w:t xml:space="preserve">Por </w:t>
      </w:r>
      <w:r w:rsidR="006972AF" w:rsidRPr="006972AF">
        <w:rPr>
          <w:rFonts w:asciiTheme="minorHAnsi" w:hAnsiTheme="minorHAnsi" w:cstheme="minorHAnsi"/>
        </w:rPr>
        <w:t>rescisão</w:t>
      </w:r>
      <w:r w:rsidR="009305A3" w:rsidRPr="006972AF">
        <w:rPr>
          <w:rFonts w:asciiTheme="minorHAnsi" w:hAnsiTheme="minorHAnsi" w:cstheme="minorHAnsi"/>
        </w:rPr>
        <w:t>.</w:t>
      </w:r>
    </w:p>
    <w:p w14:paraId="0B35897C" w14:textId="77777777" w:rsidR="00954C01" w:rsidRDefault="006972AF" w:rsidP="00954C01">
      <w:pPr>
        <w:pStyle w:val="Corpodetexto"/>
        <w:spacing w:after="120" w:line="360" w:lineRule="auto"/>
        <w:jc w:val="both"/>
      </w:pPr>
      <w:r w:rsidRPr="006972AF">
        <w:rPr>
          <w:b/>
          <w:bCs/>
        </w:rPr>
        <w:t xml:space="preserve">Subcláusula </w:t>
      </w:r>
      <w:r>
        <w:rPr>
          <w:b/>
          <w:bCs/>
        </w:rPr>
        <w:t>P</w:t>
      </w:r>
      <w:r w:rsidRPr="006972AF">
        <w:rPr>
          <w:b/>
          <w:bCs/>
        </w:rPr>
        <w:t>rimeira</w:t>
      </w:r>
      <w:r>
        <w:rPr>
          <w:b/>
          <w:bCs/>
        </w:rPr>
        <w:t xml:space="preserve"> – </w:t>
      </w:r>
      <w:r>
        <w:t>Havendo a extinção do ajuste, cada um dos partícipes fica responsável pelo cumprimento das obrigações assumidas até a data do encerramento.</w:t>
      </w:r>
    </w:p>
    <w:p w14:paraId="553E6FA9" w14:textId="54C04209" w:rsidR="006972AF" w:rsidRPr="004A3311" w:rsidRDefault="006972AF" w:rsidP="006972AF">
      <w:pPr>
        <w:pStyle w:val="Corpodetexto"/>
        <w:spacing w:after="360" w:line="360" w:lineRule="auto"/>
        <w:jc w:val="both"/>
        <w:rPr>
          <w:rFonts w:asciiTheme="minorHAnsi" w:hAnsiTheme="minorHAnsi" w:cstheme="minorHAnsi"/>
          <w:color w:val="00B050"/>
        </w:rPr>
      </w:pPr>
      <w:r w:rsidRPr="00954C01">
        <w:rPr>
          <w:b/>
          <w:bCs/>
        </w:rPr>
        <w:t xml:space="preserve">Subcláusula </w:t>
      </w:r>
      <w:r w:rsidR="00954C01">
        <w:rPr>
          <w:b/>
          <w:bCs/>
        </w:rPr>
        <w:t>S</w:t>
      </w:r>
      <w:r w:rsidRPr="00954C01">
        <w:rPr>
          <w:b/>
          <w:bCs/>
        </w:rPr>
        <w:t>egunda</w:t>
      </w:r>
      <w:r w:rsidR="00954C01">
        <w:rPr>
          <w:b/>
          <w:bCs/>
        </w:rPr>
        <w:t xml:space="preserve"> –</w:t>
      </w:r>
      <w:r>
        <w:t xml:space="preserve"> Se</w:t>
      </w:r>
      <w:r w:rsidR="00954C01">
        <w:t xml:space="preserve"> </w:t>
      </w:r>
      <w:r>
        <w:t>na data da extinção não houver sido alcançado o resultado, as partes entabularão acordo para cumprimento, se possível, de meta ou etapa que possa ter continuidade posteriormente, ainda que de forma unilateral por um dos partícipes.</w:t>
      </w:r>
    </w:p>
    <w:p w14:paraId="55191695" w14:textId="1D6E6C47" w:rsidR="00954C01" w:rsidRDefault="00954C01" w:rsidP="009305A3">
      <w:pPr>
        <w:pStyle w:val="Corpodetexto"/>
        <w:spacing w:after="120" w:line="360" w:lineRule="auto"/>
        <w:jc w:val="both"/>
        <w:rPr>
          <w:rFonts w:asciiTheme="minorHAnsi" w:hAnsiTheme="minorHAnsi" w:cstheme="minorHAnsi"/>
          <w:b/>
          <w:bCs/>
        </w:rPr>
      </w:pPr>
      <w:r w:rsidRPr="009305A3">
        <w:rPr>
          <w:rFonts w:asciiTheme="minorHAnsi" w:hAnsiTheme="minorHAnsi" w:cstheme="minorHAnsi"/>
          <w:b/>
          <w:bCs/>
        </w:rPr>
        <w:t xml:space="preserve">CLÁUSULA DÉCIMA </w:t>
      </w:r>
      <w:r>
        <w:rPr>
          <w:rFonts w:asciiTheme="minorHAnsi" w:hAnsiTheme="minorHAnsi" w:cstheme="minorHAnsi"/>
          <w:b/>
          <w:bCs/>
        </w:rPr>
        <w:t>TERCEIR</w:t>
      </w:r>
      <w:r w:rsidRPr="009305A3">
        <w:rPr>
          <w:rFonts w:asciiTheme="minorHAnsi" w:hAnsiTheme="minorHAnsi" w:cstheme="minorHAnsi"/>
          <w:b/>
          <w:bCs/>
        </w:rPr>
        <w:t xml:space="preserve">A – DA </w:t>
      </w:r>
      <w:r>
        <w:rPr>
          <w:rFonts w:asciiTheme="minorHAnsi" w:hAnsiTheme="minorHAnsi" w:cstheme="minorHAnsi"/>
          <w:b/>
          <w:bCs/>
        </w:rPr>
        <w:t>RESCISÃO</w:t>
      </w:r>
    </w:p>
    <w:p w14:paraId="183F717D" w14:textId="77777777" w:rsidR="00954C01" w:rsidRDefault="00954C01" w:rsidP="009305A3">
      <w:pPr>
        <w:pStyle w:val="Corpodetexto"/>
        <w:spacing w:after="120" w:line="360" w:lineRule="auto"/>
        <w:jc w:val="both"/>
      </w:pPr>
      <w:r>
        <w:t xml:space="preserve">O presente instrumento poderá ser rescindido justificadamente, a qualquer tempo, por qualquer um dos partícipes, mediante comunicação formal, com aviso prévio de, no mínimo, </w:t>
      </w:r>
      <w:r w:rsidRPr="00954C01">
        <w:rPr>
          <w:color w:val="FF0000"/>
        </w:rPr>
        <w:t>XX</w:t>
      </w:r>
      <w:r>
        <w:t xml:space="preserve"> dias, nas seguintes situações:</w:t>
      </w:r>
    </w:p>
    <w:p w14:paraId="58440A44" w14:textId="77777777" w:rsidR="00954C01" w:rsidRPr="00954C01" w:rsidRDefault="00954C01" w:rsidP="00954C01">
      <w:pPr>
        <w:pStyle w:val="Corpodetexto"/>
        <w:numPr>
          <w:ilvl w:val="0"/>
          <w:numId w:val="6"/>
        </w:numPr>
        <w:spacing w:after="120" w:line="360" w:lineRule="auto"/>
        <w:jc w:val="both"/>
        <w:rPr>
          <w:rFonts w:asciiTheme="minorHAnsi" w:hAnsiTheme="minorHAnsi" w:cstheme="minorHAnsi"/>
          <w:b/>
          <w:bCs/>
        </w:rPr>
      </w:pPr>
      <w:r>
        <w:t>Quando houver o descumprimento de obrigação por um dos partícipes que inviabilize o alcance do resultado do Acordo de Cooperação; e</w:t>
      </w:r>
    </w:p>
    <w:p w14:paraId="303C931F" w14:textId="3B9A2137" w:rsidR="00954C01" w:rsidRPr="006A3E42" w:rsidRDefault="00954C01" w:rsidP="00954C01">
      <w:pPr>
        <w:pStyle w:val="Corpodetexto"/>
        <w:numPr>
          <w:ilvl w:val="0"/>
          <w:numId w:val="6"/>
        </w:numPr>
        <w:spacing w:after="360" w:line="360" w:lineRule="auto"/>
        <w:ind w:left="714" w:hanging="357"/>
        <w:jc w:val="both"/>
        <w:rPr>
          <w:rFonts w:asciiTheme="minorHAnsi" w:hAnsiTheme="minorHAnsi" w:cstheme="minorHAnsi"/>
          <w:b/>
          <w:bCs/>
        </w:rPr>
      </w:pPr>
      <w:r>
        <w:t>Na ocorrência de caso fortuito ou de força maior, regularmente comprovado, impeditivo da execução do objeto.</w:t>
      </w:r>
    </w:p>
    <w:p w14:paraId="55BB0F02" w14:textId="309693C9" w:rsidR="00612F08" w:rsidRPr="009305A3" w:rsidRDefault="009305A3" w:rsidP="009305A3">
      <w:pPr>
        <w:pStyle w:val="Corpodetexto"/>
        <w:spacing w:after="120" w:line="360" w:lineRule="auto"/>
        <w:jc w:val="both"/>
        <w:rPr>
          <w:rFonts w:asciiTheme="minorHAnsi" w:hAnsiTheme="minorHAnsi" w:cstheme="minorHAnsi"/>
          <w:b/>
          <w:bCs/>
        </w:rPr>
      </w:pPr>
      <w:r w:rsidRPr="009305A3">
        <w:rPr>
          <w:rFonts w:asciiTheme="minorHAnsi" w:hAnsiTheme="minorHAnsi" w:cstheme="minorHAnsi"/>
          <w:b/>
          <w:bCs/>
        </w:rPr>
        <w:lastRenderedPageBreak/>
        <w:t xml:space="preserve">CLÁUSULA DÉCIMA </w:t>
      </w:r>
      <w:r w:rsidR="00954C01">
        <w:rPr>
          <w:rFonts w:asciiTheme="minorHAnsi" w:hAnsiTheme="minorHAnsi" w:cstheme="minorHAnsi"/>
          <w:b/>
          <w:bCs/>
        </w:rPr>
        <w:t>QUART</w:t>
      </w:r>
      <w:r w:rsidRPr="009305A3">
        <w:rPr>
          <w:rFonts w:asciiTheme="minorHAnsi" w:hAnsiTheme="minorHAnsi" w:cstheme="minorHAnsi"/>
          <w:b/>
          <w:bCs/>
        </w:rPr>
        <w:t>A – DA PUBLICAÇÃO</w:t>
      </w:r>
    </w:p>
    <w:p w14:paraId="524803CB" w14:textId="45C4DB33" w:rsidR="00612F08" w:rsidRDefault="009305A3" w:rsidP="009305A3">
      <w:pPr>
        <w:pStyle w:val="Corpodetexto"/>
        <w:spacing w:after="360" w:line="360" w:lineRule="auto"/>
        <w:jc w:val="both"/>
        <w:rPr>
          <w:rFonts w:asciiTheme="minorHAnsi" w:hAnsiTheme="minorHAnsi" w:cstheme="minorHAnsi"/>
        </w:rPr>
      </w:pPr>
      <w:r>
        <w:rPr>
          <w:rFonts w:asciiTheme="minorHAnsi" w:hAnsiTheme="minorHAnsi" w:cstheme="minorHAnsi"/>
        </w:rPr>
        <w:t xml:space="preserve">O PARTÍCIPES deverão publicar extrato do </w:t>
      </w:r>
      <w:r w:rsidR="00954C01">
        <w:rPr>
          <w:rFonts w:asciiTheme="minorHAnsi" w:hAnsiTheme="minorHAnsi" w:cstheme="minorHAnsi"/>
        </w:rPr>
        <w:t>Acordo de Cooperação Técnica</w:t>
      </w:r>
      <w:r>
        <w:rPr>
          <w:rFonts w:asciiTheme="minorHAnsi" w:hAnsiTheme="minorHAnsi" w:cstheme="minorHAnsi"/>
        </w:rPr>
        <w:t xml:space="preserve"> na </w:t>
      </w:r>
      <w:r w:rsidR="00954C01">
        <w:rPr>
          <w:rFonts w:asciiTheme="minorHAnsi" w:hAnsiTheme="minorHAnsi" w:cstheme="minorHAnsi"/>
        </w:rPr>
        <w:t>imprensa oficial, conforme disciplinado no parágrafo único do art. 61 da Lei n° 8.666/1993</w:t>
      </w:r>
      <w:r>
        <w:rPr>
          <w:rFonts w:asciiTheme="minorHAnsi" w:hAnsiTheme="minorHAnsi" w:cstheme="minorHAnsi"/>
        </w:rPr>
        <w:t>.</w:t>
      </w:r>
    </w:p>
    <w:p w14:paraId="6D521F99" w14:textId="435212FF" w:rsidR="009305A3" w:rsidRPr="009305A3" w:rsidRDefault="009305A3" w:rsidP="009305A3">
      <w:pPr>
        <w:pStyle w:val="Corpodetexto"/>
        <w:spacing w:after="120" w:line="360" w:lineRule="auto"/>
        <w:jc w:val="both"/>
        <w:rPr>
          <w:rFonts w:asciiTheme="minorHAnsi" w:hAnsiTheme="minorHAnsi" w:cstheme="minorHAnsi"/>
          <w:b/>
          <w:bCs/>
        </w:rPr>
      </w:pPr>
      <w:r w:rsidRPr="009305A3">
        <w:rPr>
          <w:rFonts w:asciiTheme="minorHAnsi" w:hAnsiTheme="minorHAnsi" w:cstheme="minorHAnsi"/>
          <w:b/>
          <w:bCs/>
        </w:rPr>
        <w:t xml:space="preserve">CLÁUSULA DÉCIMA </w:t>
      </w:r>
      <w:r w:rsidR="00321C38">
        <w:rPr>
          <w:rFonts w:asciiTheme="minorHAnsi" w:hAnsiTheme="minorHAnsi" w:cstheme="minorHAnsi"/>
          <w:b/>
          <w:bCs/>
        </w:rPr>
        <w:t>QU</w:t>
      </w:r>
      <w:r w:rsidR="00954C01">
        <w:rPr>
          <w:rFonts w:asciiTheme="minorHAnsi" w:hAnsiTheme="minorHAnsi" w:cstheme="minorHAnsi"/>
          <w:b/>
          <w:bCs/>
        </w:rPr>
        <w:t>INT</w:t>
      </w:r>
      <w:r w:rsidRPr="009305A3">
        <w:rPr>
          <w:rFonts w:asciiTheme="minorHAnsi" w:hAnsiTheme="minorHAnsi" w:cstheme="minorHAnsi"/>
          <w:b/>
          <w:bCs/>
        </w:rPr>
        <w:t xml:space="preserve">A – DA </w:t>
      </w:r>
      <w:r w:rsidR="00B45E55">
        <w:rPr>
          <w:rFonts w:asciiTheme="minorHAnsi" w:hAnsiTheme="minorHAnsi" w:cstheme="minorHAnsi"/>
          <w:b/>
          <w:bCs/>
        </w:rPr>
        <w:t>AFERIÇÃO DE RESULTADOS</w:t>
      </w:r>
    </w:p>
    <w:p w14:paraId="544D8C5F" w14:textId="52A8604D" w:rsidR="009305A3" w:rsidRDefault="00B45E55" w:rsidP="009305A3">
      <w:pPr>
        <w:pStyle w:val="Corpodetexto"/>
        <w:spacing w:after="360" w:line="360" w:lineRule="auto"/>
        <w:jc w:val="both"/>
        <w:rPr>
          <w:rFonts w:asciiTheme="minorHAnsi" w:hAnsiTheme="minorHAnsi" w:cstheme="minorHAnsi"/>
        </w:rPr>
      </w:pPr>
      <w:r>
        <w:t xml:space="preserve">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w:t>
      </w:r>
      <w:r w:rsidRPr="00B45E55">
        <w:rPr>
          <w:color w:val="FF0000"/>
        </w:rPr>
        <w:t>XX</w:t>
      </w:r>
      <w:r>
        <w:t xml:space="preserve"> dias após o encerramento.</w:t>
      </w:r>
    </w:p>
    <w:p w14:paraId="29836269" w14:textId="4475CDDA" w:rsidR="009305A3" w:rsidRPr="009305A3" w:rsidRDefault="009305A3" w:rsidP="009305A3">
      <w:pPr>
        <w:pStyle w:val="Corpodetexto"/>
        <w:spacing w:after="120" w:line="360" w:lineRule="auto"/>
        <w:jc w:val="both"/>
        <w:rPr>
          <w:rFonts w:asciiTheme="minorHAnsi" w:hAnsiTheme="minorHAnsi" w:cstheme="minorHAnsi"/>
          <w:b/>
          <w:bCs/>
        </w:rPr>
      </w:pPr>
      <w:r w:rsidRPr="009305A3">
        <w:rPr>
          <w:rFonts w:asciiTheme="minorHAnsi" w:hAnsiTheme="minorHAnsi" w:cstheme="minorHAnsi"/>
          <w:b/>
          <w:bCs/>
        </w:rPr>
        <w:t xml:space="preserve">CLÁUSULA DÉCIMA </w:t>
      </w:r>
      <w:r w:rsidR="00B45E55">
        <w:rPr>
          <w:rFonts w:asciiTheme="minorHAnsi" w:hAnsiTheme="minorHAnsi" w:cstheme="minorHAnsi"/>
          <w:b/>
          <w:bCs/>
        </w:rPr>
        <w:t>SEXTA</w:t>
      </w:r>
      <w:r w:rsidRPr="009305A3">
        <w:rPr>
          <w:rFonts w:asciiTheme="minorHAnsi" w:hAnsiTheme="minorHAnsi" w:cstheme="minorHAnsi"/>
          <w:b/>
          <w:bCs/>
        </w:rPr>
        <w:t xml:space="preserve"> -  DOS CASOS OMISSOS</w:t>
      </w:r>
    </w:p>
    <w:p w14:paraId="6ABD76ED" w14:textId="50279745" w:rsidR="00612F08" w:rsidRDefault="009305A3" w:rsidP="008C45BA">
      <w:pPr>
        <w:pStyle w:val="Corpodetexto"/>
        <w:spacing w:after="480" w:line="360" w:lineRule="auto"/>
        <w:jc w:val="both"/>
        <w:rPr>
          <w:rFonts w:asciiTheme="minorHAnsi" w:hAnsiTheme="minorHAnsi" w:cstheme="minorHAnsi"/>
        </w:rPr>
      </w:pPr>
      <w:r>
        <w:rPr>
          <w:rFonts w:asciiTheme="minorHAnsi" w:hAnsiTheme="minorHAnsi" w:cstheme="minorHAnsi"/>
        </w:rPr>
        <w:t>As situações não previstas no presente instrumento serão solucionadas de comum acordo entre os partícipes, cujo direcionamento deve visar à execução integral do objeto.</w:t>
      </w:r>
    </w:p>
    <w:p w14:paraId="35949D3B" w14:textId="7ECD5DE1" w:rsidR="00B45E55" w:rsidRPr="009305A3" w:rsidRDefault="00B45E55" w:rsidP="00B45E55">
      <w:pPr>
        <w:pStyle w:val="Corpodetexto"/>
        <w:spacing w:after="120" w:line="360" w:lineRule="auto"/>
        <w:jc w:val="both"/>
        <w:rPr>
          <w:rFonts w:asciiTheme="minorHAnsi" w:hAnsiTheme="minorHAnsi" w:cstheme="minorHAnsi"/>
          <w:b/>
          <w:bCs/>
        </w:rPr>
      </w:pPr>
      <w:r w:rsidRPr="009305A3">
        <w:rPr>
          <w:rFonts w:asciiTheme="minorHAnsi" w:hAnsiTheme="minorHAnsi" w:cstheme="minorHAnsi"/>
          <w:b/>
          <w:bCs/>
        </w:rPr>
        <w:t xml:space="preserve">CLÁUSULA DÉCIMA </w:t>
      </w:r>
      <w:r>
        <w:rPr>
          <w:rFonts w:asciiTheme="minorHAnsi" w:hAnsiTheme="minorHAnsi" w:cstheme="minorHAnsi"/>
          <w:b/>
          <w:bCs/>
        </w:rPr>
        <w:t>SÉTIM</w:t>
      </w:r>
      <w:r w:rsidRPr="009305A3">
        <w:rPr>
          <w:rFonts w:asciiTheme="minorHAnsi" w:hAnsiTheme="minorHAnsi" w:cstheme="minorHAnsi"/>
          <w:b/>
          <w:bCs/>
        </w:rPr>
        <w:t xml:space="preserve">A – DA </w:t>
      </w:r>
      <w:r>
        <w:rPr>
          <w:rFonts w:asciiTheme="minorHAnsi" w:hAnsiTheme="minorHAnsi" w:cstheme="minorHAnsi"/>
          <w:b/>
          <w:bCs/>
        </w:rPr>
        <w:t>CONCILIAÇÃO E DO FORO</w:t>
      </w:r>
    </w:p>
    <w:p w14:paraId="19E3071D" w14:textId="750FDA46" w:rsidR="00B45E55" w:rsidRDefault="00B45E55" w:rsidP="00B45E55">
      <w:pPr>
        <w:pStyle w:val="Corpodetexto"/>
        <w:spacing w:after="120" w:line="360" w:lineRule="auto"/>
        <w:jc w:val="both"/>
      </w:pPr>
      <w:r>
        <w:t>As controvérsias decorrentes da execução do presente Acordo de Cooperação Técnica, que não puderem ser solucionadas diretamente por mútuo acordo entre os partícipes, deverão ser encaminhadas ao órgão de consultoria e assessoramento jurídico dos partícipes,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w:t>
      </w:r>
    </w:p>
    <w:p w14:paraId="6B80D7F8" w14:textId="77777777" w:rsidR="00BC1B26" w:rsidRDefault="00B45E55" w:rsidP="00BC1B26">
      <w:pPr>
        <w:pStyle w:val="Corpodetexto"/>
        <w:spacing w:after="360" w:line="360" w:lineRule="auto"/>
        <w:jc w:val="both"/>
      </w:pPr>
      <w:r w:rsidRPr="00B45E55">
        <w:rPr>
          <w:b/>
          <w:bCs/>
        </w:rPr>
        <w:t xml:space="preserve">Subcláusula </w:t>
      </w:r>
      <w:r>
        <w:rPr>
          <w:b/>
          <w:bCs/>
        </w:rPr>
        <w:t>Ú</w:t>
      </w:r>
      <w:r w:rsidRPr="00B45E55">
        <w:rPr>
          <w:b/>
          <w:bCs/>
        </w:rPr>
        <w:t>nica</w:t>
      </w:r>
      <w:r>
        <w:rPr>
          <w:b/>
          <w:bCs/>
        </w:rPr>
        <w:t xml:space="preserve"> – </w:t>
      </w:r>
      <w:r>
        <w:t>Não logrando êxito a tentativa de conciliação e solução administrativa, será competente para dirimir as questões decorrentes deste Acordo de Cooperação o foro da Justiça Federal da Seção Judiciária do Estado do Pará, nos termos do inciso I do art. 109 da Constituição Federal.</w:t>
      </w:r>
    </w:p>
    <w:p w14:paraId="7C3598C7" w14:textId="1583EF6E" w:rsidR="00B45E55" w:rsidRDefault="00B45E55" w:rsidP="00B45E55">
      <w:pPr>
        <w:pStyle w:val="Corpodetexto"/>
        <w:spacing w:after="480" w:line="360" w:lineRule="auto"/>
        <w:jc w:val="both"/>
        <w:rPr>
          <w:rFonts w:asciiTheme="minorHAnsi" w:hAnsiTheme="minorHAnsi" w:cstheme="minorHAnsi"/>
        </w:rPr>
      </w:pPr>
      <w:r>
        <w:t xml:space="preserve">E, por assim estarem plenamente de acordo, os partícipes obrigam-se ao total e irrenunciável cumprimento dos termos do presente instrumento, o qual lido e achado conforme, </w:t>
      </w:r>
      <w:r w:rsidR="00BC1B26">
        <w:t xml:space="preserve">é </w:t>
      </w:r>
      <w:r>
        <w:t>assinad</w:t>
      </w:r>
      <w:r w:rsidR="00BC1B26">
        <w:t>o</w:t>
      </w:r>
      <w:r>
        <w:t xml:space="preserve"> pelos representantes dos partícipes, para que produza seus legais efeitos, em Juízo ou fora dele.</w:t>
      </w:r>
    </w:p>
    <w:p w14:paraId="622D8005" w14:textId="79D6D338" w:rsidR="00D05F71" w:rsidRDefault="00BC1B26" w:rsidP="00BC1B26">
      <w:pPr>
        <w:pStyle w:val="Corpodetexto"/>
        <w:spacing w:line="360" w:lineRule="auto"/>
        <w:jc w:val="right"/>
        <w:rPr>
          <w:rFonts w:asciiTheme="minorHAnsi" w:hAnsiTheme="minorHAnsi" w:cstheme="minorHAnsi"/>
          <w:color w:val="FF0000"/>
        </w:rPr>
      </w:pPr>
      <w:r w:rsidRPr="00BC1B26">
        <w:rPr>
          <w:rFonts w:asciiTheme="minorHAnsi" w:hAnsiTheme="minorHAnsi" w:cstheme="minorHAnsi"/>
        </w:rPr>
        <w:lastRenderedPageBreak/>
        <w:t>Ananindeua</w:t>
      </w:r>
      <w:r w:rsidR="00D05F71" w:rsidRPr="00BC1B26">
        <w:rPr>
          <w:rFonts w:asciiTheme="minorHAnsi" w:hAnsiTheme="minorHAnsi" w:cstheme="minorHAnsi"/>
        </w:rPr>
        <w:t>,</w:t>
      </w:r>
      <w:r w:rsidR="00D05F71" w:rsidRPr="00D05F71">
        <w:rPr>
          <w:rFonts w:asciiTheme="minorHAnsi" w:hAnsiTheme="minorHAnsi" w:cstheme="minorHAnsi"/>
          <w:color w:val="FF0000"/>
        </w:rPr>
        <w:t xml:space="preserve"> XX de XXXX de 20XX</w:t>
      </w:r>
    </w:p>
    <w:p w14:paraId="33009AE1" w14:textId="35A445B3" w:rsidR="00C04B32" w:rsidRDefault="00C04B32" w:rsidP="00BC1B26">
      <w:pPr>
        <w:pStyle w:val="Corpodetexto"/>
        <w:spacing w:line="360" w:lineRule="auto"/>
        <w:jc w:val="right"/>
        <w:rPr>
          <w:rFonts w:asciiTheme="minorHAnsi" w:hAnsiTheme="minorHAnsi" w:cstheme="minorHAnsi"/>
          <w:color w:val="FF0000"/>
        </w:rPr>
      </w:pPr>
    </w:p>
    <w:p w14:paraId="7A12AA4F" w14:textId="77777777" w:rsidR="00C04B32" w:rsidRDefault="00C04B32" w:rsidP="00BC1B26">
      <w:pPr>
        <w:pStyle w:val="Corpodetexto"/>
        <w:spacing w:line="360" w:lineRule="auto"/>
        <w:jc w:val="right"/>
        <w:rPr>
          <w:rFonts w:asciiTheme="minorHAnsi" w:hAnsiTheme="minorHAnsi" w:cstheme="minorHAnsi"/>
          <w:color w:val="FF0000"/>
        </w:rPr>
      </w:pPr>
    </w:p>
    <w:p w14:paraId="1B059F37" w14:textId="32980CA2" w:rsidR="00423B71" w:rsidRPr="00BC1B26" w:rsidRDefault="00423B71" w:rsidP="008C45BA">
      <w:pPr>
        <w:pStyle w:val="Corpodetexto"/>
        <w:spacing w:line="360" w:lineRule="auto"/>
        <w:jc w:val="center"/>
        <w:rPr>
          <w:rFonts w:asciiTheme="minorHAnsi" w:hAnsiTheme="minorHAnsi" w:cstheme="minorHAnsi"/>
        </w:rPr>
      </w:pPr>
      <w:r w:rsidRPr="00BC1B26">
        <w:rPr>
          <w:rFonts w:asciiTheme="minorHAnsi" w:hAnsiTheme="minorHAnsi" w:cstheme="minorHAnsi"/>
        </w:rPr>
        <w:t>________________________________________</w:t>
      </w:r>
    </w:p>
    <w:p w14:paraId="64A0BEA4" w14:textId="045F59E1" w:rsidR="00612F08" w:rsidRPr="00BC1B26" w:rsidRDefault="00BC1B26" w:rsidP="008C45BA">
      <w:pPr>
        <w:pStyle w:val="Corpodetexto"/>
        <w:spacing w:line="360" w:lineRule="auto"/>
        <w:jc w:val="center"/>
        <w:rPr>
          <w:rFonts w:asciiTheme="minorHAnsi" w:hAnsiTheme="minorHAnsi" w:cstheme="minorHAnsi"/>
        </w:rPr>
      </w:pPr>
      <w:r w:rsidRPr="00BC1B26">
        <w:rPr>
          <w:rFonts w:asciiTheme="minorHAnsi" w:hAnsiTheme="minorHAnsi" w:cstheme="minorHAnsi"/>
        </w:rPr>
        <w:t>CENTRO NACIONAL DE PRIMATAS</w:t>
      </w:r>
    </w:p>
    <w:p w14:paraId="5907D0FF" w14:textId="5E8182D8" w:rsidR="00BC1B26" w:rsidRPr="00BC1B26" w:rsidRDefault="00C04B32" w:rsidP="008C45BA">
      <w:pPr>
        <w:pStyle w:val="Corpodetexto"/>
        <w:spacing w:line="360" w:lineRule="auto"/>
        <w:jc w:val="center"/>
        <w:rPr>
          <w:rFonts w:asciiTheme="minorHAnsi" w:hAnsiTheme="minorHAnsi" w:cstheme="minorHAnsi"/>
        </w:rPr>
      </w:pPr>
      <w:r>
        <w:rPr>
          <w:rFonts w:asciiTheme="minorHAnsi" w:hAnsiTheme="minorHAnsi" w:cstheme="minorHAnsi"/>
          <w:color w:val="FF0000"/>
        </w:rPr>
        <w:t>[nome completo da autoridade competente]</w:t>
      </w:r>
    </w:p>
    <w:p w14:paraId="407CA62A" w14:textId="3ACCBF0E" w:rsidR="00BC1B26" w:rsidRDefault="00C04B32" w:rsidP="008C45BA">
      <w:pPr>
        <w:pStyle w:val="Corpodetexto"/>
        <w:spacing w:line="360" w:lineRule="auto"/>
        <w:jc w:val="center"/>
        <w:rPr>
          <w:color w:val="FF0000"/>
        </w:rPr>
      </w:pPr>
      <w:r>
        <w:rPr>
          <w:color w:val="FF0000"/>
        </w:rPr>
        <w:t>[Cargo/Função]</w:t>
      </w:r>
    </w:p>
    <w:p w14:paraId="5BCA4570" w14:textId="6920C7BE" w:rsidR="00C04B32" w:rsidRDefault="00C04B32" w:rsidP="008C45BA">
      <w:pPr>
        <w:pStyle w:val="Corpodetexto"/>
        <w:spacing w:line="360" w:lineRule="auto"/>
        <w:jc w:val="center"/>
      </w:pPr>
    </w:p>
    <w:p w14:paraId="299BAF53" w14:textId="77777777" w:rsidR="00C04B32" w:rsidRDefault="00C04B32" w:rsidP="008C45BA">
      <w:pPr>
        <w:pStyle w:val="Corpodetexto"/>
        <w:spacing w:line="360" w:lineRule="auto"/>
        <w:jc w:val="center"/>
      </w:pPr>
    </w:p>
    <w:p w14:paraId="66DC1FAA" w14:textId="77777777" w:rsidR="00423B71" w:rsidRPr="008C45BA" w:rsidRDefault="00423B71" w:rsidP="008C45BA">
      <w:pPr>
        <w:pStyle w:val="Corpodetexto"/>
        <w:spacing w:line="360" w:lineRule="auto"/>
        <w:jc w:val="center"/>
        <w:rPr>
          <w:rFonts w:asciiTheme="minorHAnsi" w:hAnsiTheme="minorHAnsi" w:cstheme="minorHAnsi"/>
          <w:color w:val="FF0000"/>
        </w:rPr>
      </w:pPr>
      <w:r w:rsidRPr="008C45BA">
        <w:rPr>
          <w:rFonts w:asciiTheme="minorHAnsi" w:hAnsiTheme="minorHAnsi" w:cstheme="minorHAnsi"/>
          <w:color w:val="FF0000"/>
        </w:rPr>
        <w:t>________________________________________</w:t>
      </w:r>
    </w:p>
    <w:p w14:paraId="32709531" w14:textId="7B7BD010" w:rsidR="00466365" w:rsidRDefault="00423B71" w:rsidP="001B43B1">
      <w:pPr>
        <w:pStyle w:val="Corpodetexto"/>
        <w:spacing w:line="360" w:lineRule="auto"/>
        <w:jc w:val="center"/>
        <w:rPr>
          <w:rFonts w:asciiTheme="minorHAnsi" w:hAnsiTheme="minorHAnsi" w:cstheme="minorHAnsi"/>
          <w:color w:val="FF0000"/>
        </w:rPr>
      </w:pPr>
      <w:r w:rsidRPr="008C45BA">
        <w:rPr>
          <w:rFonts w:asciiTheme="minorHAnsi" w:hAnsiTheme="minorHAnsi" w:cstheme="minorHAnsi"/>
          <w:color w:val="FF0000"/>
        </w:rPr>
        <w:t>Partícipe 2</w:t>
      </w:r>
      <w:r w:rsidR="00466365">
        <w:rPr>
          <w:rFonts w:asciiTheme="minorHAnsi" w:hAnsiTheme="minorHAnsi" w:cstheme="minorHAnsi"/>
          <w:color w:val="FF0000"/>
        </w:rPr>
        <w:br w:type="page"/>
      </w:r>
    </w:p>
    <w:p w14:paraId="082F0F90" w14:textId="43716A88" w:rsidR="00466365" w:rsidRDefault="00466365" w:rsidP="00466365">
      <w:pPr>
        <w:pStyle w:val="Corpodetexto"/>
        <w:spacing w:after="120" w:line="360" w:lineRule="auto"/>
        <w:jc w:val="both"/>
      </w:pPr>
      <w:r w:rsidRPr="00466365">
        <w:rPr>
          <w:b/>
          <w:bCs/>
        </w:rPr>
        <w:lastRenderedPageBreak/>
        <w:t>Nota Explicativa 1:</w:t>
      </w:r>
      <w:r>
        <w:t xml:space="preserve"> </w:t>
      </w:r>
      <w:r w:rsidR="00120E3E">
        <w:t>O presente modelo de Acordo de Cooperação é o instrumento formal utilizado por entes públicos para se estabelecer um vínculo cooperativo ou de parceria entre si, que tenham interesses e condições recíprocas ou equivalentes, de modo a realizar um propósito comum, voltado ao interesse público, as duas partes fornecem, cada uma, a sua parcela de conhecimento, equipamento, ou até mesmo uma equipe, para que seja alcançado o objetivo acordado. O acordo de cooperação se diferencia de convênios, contratos de repasse e termos de execução descentralizada pelo simples fato de não existir a possibilidade de transferência de recursos entre os partícipes.</w:t>
      </w:r>
    </w:p>
    <w:p w14:paraId="497A9995" w14:textId="54552AA9" w:rsidR="0017607C" w:rsidRDefault="00466365" w:rsidP="00466365">
      <w:pPr>
        <w:pStyle w:val="Corpodetexto"/>
        <w:spacing w:after="120" w:line="360" w:lineRule="auto"/>
        <w:jc w:val="both"/>
      </w:pPr>
      <w:r w:rsidRPr="00466365">
        <w:rPr>
          <w:b/>
          <w:bCs/>
        </w:rPr>
        <w:t>Nota Explicativa 2:</w:t>
      </w:r>
      <w:r>
        <w:t xml:space="preserve"> </w:t>
      </w:r>
      <w:r w:rsidR="00120E3E">
        <w:t xml:space="preserve">Os itens deste modelo de instrumento de parceria destacados em </w:t>
      </w:r>
      <w:r w:rsidR="00120E3E" w:rsidRPr="0017607C">
        <w:rPr>
          <w:color w:val="FF0000"/>
        </w:rPr>
        <w:t>vermelho</w:t>
      </w:r>
      <w:r w:rsidR="00120E3E">
        <w:t xml:space="preserve"> devem ser substituídos pela indicação da informação marcado no campo. Os itens destacados em </w:t>
      </w:r>
      <w:r w:rsidR="00120E3E" w:rsidRPr="0017607C">
        <w:rPr>
          <w:color w:val="00B050"/>
        </w:rPr>
        <w:t>verde</w:t>
      </w:r>
      <w:r w:rsidR="00120E3E">
        <w:t xml:space="preserve"> podem ser adotados pelo órgão ou entidade pública, de acordo com as peculiaridades e condições do objeto.</w:t>
      </w:r>
    </w:p>
    <w:p w14:paraId="109FA825" w14:textId="473364B0" w:rsidR="0017607C" w:rsidRDefault="00466365" w:rsidP="00466365">
      <w:pPr>
        <w:pStyle w:val="Corpodetexto"/>
        <w:spacing w:after="120" w:line="360" w:lineRule="auto"/>
        <w:jc w:val="both"/>
      </w:pPr>
      <w:r w:rsidRPr="0017607C">
        <w:rPr>
          <w:b/>
          <w:bCs/>
        </w:rPr>
        <w:t>Nota Explicativa 3:</w:t>
      </w:r>
      <w:r>
        <w:t xml:space="preserve"> </w:t>
      </w:r>
      <w:r w:rsidR="00120E3E">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7AD7D736" w14:textId="5F02B4F8" w:rsidR="0017607C" w:rsidRDefault="0017607C" w:rsidP="00466365">
      <w:pPr>
        <w:pStyle w:val="Corpodetexto"/>
        <w:spacing w:after="120" w:line="360" w:lineRule="auto"/>
        <w:jc w:val="both"/>
      </w:pPr>
      <w:r w:rsidRPr="0017607C">
        <w:rPr>
          <w:b/>
          <w:bCs/>
        </w:rPr>
        <w:t xml:space="preserve">Nota Explicativa </w:t>
      </w:r>
      <w:r w:rsidR="00120E3E">
        <w:rPr>
          <w:b/>
          <w:bCs/>
        </w:rPr>
        <w:t>4</w:t>
      </w:r>
      <w:r w:rsidRPr="0017607C">
        <w:rPr>
          <w:b/>
          <w:bCs/>
        </w:rPr>
        <w:t>:</w:t>
      </w:r>
      <w:r>
        <w:t xml:space="preserve"> Ante a falta de diploma legal específico que regulamente a celebração dos </w:t>
      </w:r>
      <w:r w:rsidR="00120E3E">
        <w:t>Acordos de Cooperação Técnica</w:t>
      </w:r>
      <w:r>
        <w:t xml:space="preserve">, deve ser observado o disposto no art. 116, caput e § 1º da Lei nº 8.666/1993, </w:t>
      </w:r>
      <w:r w:rsidRPr="0017607C">
        <w:rPr>
          <w:u w:val="single"/>
        </w:rPr>
        <w:t>no que for compatível,</w:t>
      </w:r>
      <w:r>
        <w:t xml:space="preserve"> o qual estabelece que:</w:t>
      </w:r>
    </w:p>
    <w:p w14:paraId="7B0E681E" w14:textId="77777777" w:rsidR="0017607C" w:rsidRPr="00BD3254" w:rsidRDefault="0017607C" w:rsidP="00466365">
      <w:pPr>
        <w:pStyle w:val="Corpodetexto"/>
        <w:spacing w:after="120" w:line="360" w:lineRule="auto"/>
        <w:jc w:val="both"/>
        <w:rPr>
          <w:sz w:val="20"/>
          <w:szCs w:val="20"/>
        </w:rPr>
      </w:pPr>
      <w:r w:rsidRPr="00BD3254">
        <w:rPr>
          <w:sz w:val="20"/>
          <w:szCs w:val="20"/>
        </w:rPr>
        <w:t>“Art. 116. Aplicam-se as disposições desta Lei, no que couber, aos convênios, acordos, ajustes e outros instrumentos congêneres celebrados por órgãos e entidades da Administração.</w:t>
      </w:r>
    </w:p>
    <w:p w14:paraId="682DDFB0" w14:textId="77777777" w:rsidR="0017607C" w:rsidRPr="00BD3254" w:rsidRDefault="0017607C" w:rsidP="00466365">
      <w:pPr>
        <w:pStyle w:val="Corpodetexto"/>
        <w:spacing w:after="120" w:line="360" w:lineRule="auto"/>
        <w:jc w:val="both"/>
        <w:rPr>
          <w:sz w:val="20"/>
          <w:szCs w:val="20"/>
        </w:rPr>
      </w:pPr>
      <w:r w:rsidRPr="00BD3254">
        <w:rPr>
          <w:sz w:val="20"/>
          <w:szCs w:val="20"/>
        </w:rPr>
        <w:t>§ 1º A celebração de convênio, acordo ou ajuste pelos órgãos ou entidades da Administração Pública depende de prévia aprovação de competente plano de trabalho proposto pela organização interessada, o qual deverá conter, no mínimo, as seguintes informações:</w:t>
      </w:r>
    </w:p>
    <w:p w14:paraId="7DD6F4A4" w14:textId="77777777" w:rsidR="00BD3254" w:rsidRPr="00BD3254" w:rsidRDefault="0017607C" w:rsidP="00BD3254">
      <w:pPr>
        <w:pStyle w:val="Corpodetexto"/>
        <w:spacing w:after="120" w:line="360" w:lineRule="auto"/>
        <w:ind w:left="567"/>
        <w:jc w:val="both"/>
        <w:rPr>
          <w:sz w:val="20"/>
          <w:szCs w:val="20"/>
        </w:rPr>
      </w:pPr>
      <w:r w:rsidRPr="00BD3254">
        <w:rPr>
          <w:sz w:val="20"/>
          <w:szCs w:val="20"/>
        </w:rPr>
        <w:t>I - identificação do objeto a ser executado;</w:t>
      </w:r>
    </w:p>
    <w:p w14:paraId="70FD9AF6" w14:textId="77777777" w:rsidR="00BD3254" w:rsidRPr="00BD3254" w:rsidRDefault="0017607C" w:rsidP="00BD3254">
      <w:pPr>
        <w:pStyle w:val="Corpodetexto"/>
        <w:spacing w:after="120" w:line="360" w:lineRule="auto"/>
        <w:ind w:left="567"/>
        <w:jc w:val="both"/>
        <w:rPr>
          <w:sz w:val="20"/>
          <w:szCs w:val="20"/>
        </w:rPr>
      </w:pPr>
      <w:r w:rsidRPr="00BD3254">
        <w:rPr>
          <w:sz w:val="20"/>
          <w:szCs w:val="20"/>
        </w:rPr>
        <w:t>II - metas a serem atingidas;</w:t>
      </w:r>
    </w:p>
    <w:p w14:paraId="6480F645" w14:textId="77777777" w:rsidR="00BD3254" w:rsidRPr="00BD3254" w:rsidRDefault="0017607C" w:rsidP="00BD3254">
      <w:pPr>
        <w:pStyle w:val="Corpodetexto"/>
        <w:spacing w:after="120" w:line="360" w:lineRule="auto"/>
        <w:ind w:left="567"/>
        <w:jc w:val="both"/>
        <w:rPr>
          <w:sz w:val="20"/>
          <w:szCs w:val="20"/>
        </w:rPr>
      </w:pPr>
      <w:r w:rsidRPr="00BD3254">
        <w:rPr>
          <w:sz w:val="20"/>
          <w:szCs w:val="20"/>
        </w:rPr>
        <w:t>III - etapas ou fases de execução;</w:t>
      </w:r>
    </w:p>
    <w:p w14:paraId="4729298A" w14:textId="77777777" w:rsidR="00BD3254" w:rsidRPr="00BD3254" w:rsidRDefault="0017607C" w:rsidP="00BD3254">
      <w:pPr>
        <w:pStyle w:val="Corpodetexto"/>
        <w:spacing w:after="120" w:line="360" w:lineRule="auto"/>
        <w:ind w:left="567"/>
        <w:jc w:val="both"/>
        <w:rPr>
          <w:sz w:val="20"/>
          <w:szCs w:val="20"/>
        </w:rPr>
      </w:pPr>
      <w:r w:rsidRPr="00BD3254">
        <w:rPr>
          <w:sz w:val="20"/>
          <w:szCs w:val="20"/>
        </w:rPr>
        <w:t>IV - plano de aplicação dos recursos financeiros;</w:t>
      </w:r>
    </w:p>
    <w:p w14:paraId="78F1E6D6" w14:textId="77777777" w:rsidR="00BD3254" w:rsidRPr="00BD3254" w:rsidRDefault="0017607C" w:rsidP="00BD3254">
      <w:pPr>
        <w:pStyle w:val="Corpodetexto"/>
        <w:spacing w:after="120" w:line="360" w:lineRule="auto"/>
        <w:ind w:left="567"/>
        <w:jc w:val="both"/>
        <w:rPr>
          <w:sz w:val="20"/>
          <w:szCs w:val="20"/>
        </w:rPr>
      </w:pPr>
      <w:r w:rsidRPr="00BD3254">
        <w:rPr>
          <w:sz w:val="20"/>
          <w:szCs w:val="20"/>
        </w:rPr>
        <w:t>V - cronograma de desembolso;</w:t>
      </w:r>
    </w:p>
    <w:p w14:paraId="4119CA0D" w14:textId="77777777" w:rsidR="00BD3254" w:rsidRPr="00BD3254" w:rsidRDefault="0017607C" w:rsidP="00BD3254">
      <w:pPr>
        <w:pStyle w:val="Corpodetexto"/>
        <w:spacing w:after="120" w:line="360" w:lineRule="auto"/>
        <w:ind w:left="567"/>
        <w:jc w:val="both"/>
        <w:rPr>
          <w:sz w:val="20"/>
          <w:szCs w:val="20"/>
        </w:rPr>
      </w:pPr>
      <w:r w:rsidRPr="00BD3254">
        <w:rPr>
          <w:sz w:val="20"/>
          <w:szCs w:val="20"/>
        </w:rPr>
        <w:t>VI - previsão de início e fim da execução do objeto, bem assim da conclusão das etapas ou fases programadas;</w:t>
      </w:r>
    </w:p>
    <w:p w14:paraId="4880D5D4" w14:textId="126FE48C" w:rsidR="00BD3254" w:rsidRPr="00BD3254" w:rsidRDefault="0017607C" w:rsidP="00BD3254">
      <w:pPr>
        <w:pStyle w:val="Corpodetexto"/>
        <w:spacing w:after="120" w:line="360" w:lineRule="auto"/>
        <w:ind w:left="567"/>
        <w:jc w:val="both"/>
        <w:rPr>
          <w:sz w:val="20"/>
          <w:szCs w:val="20"/>
        </w:rPr>
      </w:pPr>
      <w:r w:rsidRPr="00BD3254">
        <w:rPr>
          <w:sz w:val="20"/>
          <w:szCs w:val="20"/>
        </w:rPr>
        <w:lastRenderedPageBreak/>
        <w:t>VII - se o ajuste compreender obra ou serviço de engenharia, comprovação de que os recursos próprios para complementar a execução do objeto estão devidamente assegurados, salvo se o custo total do empreendimento recair sobre a entidade ou órgão descentralizador.</w:t>
      </w:r>
      <w:r w:rsidR="00BD3254">
        <w:rPr>
          <w:sz w:val="20"/>
          <w:szCs w:val="20"/>
        </w:rPr>
        <w:t>”</w:t>
      </w:r>
    </w:p>
    <w:p w14:paraId="55653909" w14:textId="164B764E" w:rsidR="0017607C" w:rsidRDefault="00120E3E" w:rsidP="00466365">
      <w:pPr>
        <w:pStyle w:val="Corpodetexto"/>
        <w:spacing w:after="120" w:line="360" w:lineRule="auto"/>
        <w:jc w:val="both"/>
      </w:pPr>
      <w:r>
        <w:t>Considerando que o Acordo de Cooperação não envolve repasse de recurso financeiro, ao mesmo somente se aplicam as disposições normativas que sejam compatíveis com tal especificidade.</w:t>
      </w:r>
    </w:p>
    <w:p w14:paraId="38999A40" w14:textId="1B966AFB" w:rsidR="00BD3254" w:rsidRDefault="00BD3254" w:rsidP="00466365">
      <w:pPr>
        <w:pStyle w:val="Corpodetexto"/>
        <w:spacing w:after="120" w:line="360" w:lineRule="auto"/>
        <w:jc w:val="both"/>
      </w:pPr>
      <w:r w:rsidRPr="00BD3254">
        <w:rPr>
          <w:b/>
          <w:bCs/>
        </w:rPr>
        <w:t xml:space="preserve">Nota Explicativa </w:t>
      </w:r>
      <w:r w:rsidR="00120E3E">
        <w:rPr>
          <w:b/>
          <w:bCs/>
        </w:rPr>
        <w:t>5</w:t>
      </w:r>
      <w:r w:rsidRPr="00BD3254">
        <w:rPr>
          <w:b/>
          <w:bCs/>
        </w:rPr>
        <w:t>:</w:t>
      </w:r>
      <w:r>
        <w:t xml:space="preserve"> </w:t>
      </w:r>
      <w:r w:rsidR="00AD6670">
        <w:t>: O objeto do Acordo de Cooperação pode abranger uma infinidade de atividades, que sejam de competência comum dos entes envolvidos ou que seja própria de um deles, servindo de instrumental para ação do outro. A título exemplificativo, convém citar: a realização conjunta de pesquisas; a promoção de atividades conjuntas de educação; a troca de informações e dados úteis e/ou necessários para os desempenhos das competências; a elaboração de diagnósticos e relatórios, o intercâmbio de servidores públicos para ações específicas e por prazo determinado, que não configurem cessão; a troca e cessão de insumos; o compartilhamento de materiais e tecnologias, dentre outros</w:t>
      </w:r>
      <w:r>
        <w:t>.</w:t>
      </w:r>
    </w:p>
    <w:p w14:paraId="0CD241F1" w14:textId="7C846E66" w:rsidR="00BD3254" w:rsidRDefault="00BD3254" w:rsidP="00466365">
      <w:pPr>
        <w:pStyle w:val="Corpodetexto"/>
        <w:spacing w:after="120" w:line="360" w:lineRule="auto"/>
        <w:jc w:val="both"/>
      </w:pPr>
      <w:r w:rsidRPr="00BD3254">
        <w:rPr>
          <w:b/>
          <w:bCs/>
        </w:rPr>
        <w:t xml:space="preserve">Nota Explicativa </w:t>
      </w:r>
      <w:r w:rsidR="00120E3E">
        <w:rPr>
          <w:b/>
          <w:bCs/>
        </w:rPr>
        <w:t>6</w:t>
      </w:r>
      <w:r w:rsidRPr="00BD3254">
        <w:rPr>
          <w:b/>
          <w:bCs/>
        </w:rPr>
        <w:t>:</w:t>
      </w:r>
      <w:r>
        <w:t xml:space="preserve"> </w:t>
      </w:r>
      <w:r w:rsidR="00AD6670">
        <w:t>A descrição do objeto deve ser objetiva, clara e precisa, de modo a se evidenciar o interesse público e recíproco dos envolvidos na parceria</w:t>
      </w:r>
      <w:r>
        <w:t>.</w:t>
      </w:r>
    </w:p>
    <w:p w14:paraId="67E0C422" w14:textId="77777777" w:rsidR="00AD6670" w:rsidRDefault="007B635D" w:rsidP="00466365">
      <w:pPr>
        <w:pStyle w:val="Corpodetexto"/>
        <w:spacing w:after="120" w:line="360" w:lineRule="auto"/>
        <w:jc w:val="both"/>
      </w:pPr>
      <w:r w:rsidRPr="007B635D">
        <w:rPr>
          <w:b/>
          <w:bCs/>
        </w:rPr>
        <w:t xml:space="preserve">Nota Explicativa </w:t>
      </w:r>
      <w:r w:rsidR="00120E3E">
        <w:rPr>
          <w:b/>
          <w:bCs/>
        </w:rPr>
        <w:t>7</w:t>
      </w:r>
      <w:r w:rsidRPr="007B635D">
        <w:rPr>
          <w:b/>
          <w:bCs/>
        </w:rPr>
        <w:t>:</w:t>
      </w:r>
      <w:r>
        <w:t xml:space="preserve"> </w:t>
      </w:r>
      <w:r w:rsidR="00AD6670">
        <w:t>O plano de trabalho é peça fundamental para legitimar a celebração de tais instrumentos, haja vista representar a materialização da fase anterior atinente ao planejamento. É a peça-chave para o alcance do resultado pretendido pelos partícipes.</w:t>
      </w:r>
    </w:p>
    <w:p w14:paraId="6D87EF55" w14:textId="77777777" w:rsidR="00AD6670" w:rsidRDefault="00AD6670" w:rsidP="00466365">
      <w:pPr>
        <w:pStyle w:val="Corpodetexto"/>
        <w:spacing w:after="120" w:line="360" w:lineRule="auto"/>
        <w:jc w:val="both"/>
      </w:pPr>
      <w:r>
        <w:t>O adequado planejamento contido no plano de trabalho traz maior segurança nas condutas de cada um dos partícipes, assim como facilita a realização de fiscalização pelos demais órgãos de controle interno e externo.</w:t>
      </w:r>
    </w:p>
    <w:p w14:paraId="3CFF8B31" w14:textId="58090815" w:rsidR="007B635D" w:rsidRDefault="00AD6670" w:rsidP="00466365">
      <w:pPr>
        <w:pStyle w:val="Corpodetexto"/>
        <w:spacing w:after="120" w:line="360" w:lineRule="auto"/>
        <w:jc w:val="both"/>
      </w:pPr>
      <w:r>
        <w:t>Vale dizer, a regularidade do instrumento depende, em primeiro lugar, do plano de trabalho. Se este instrumento for elaborado de forma correta, planejada e detalhada, bastará aos partícipes cumpri-lo para garantir o sucesso do ajuste</w:t>
      </w:r>
      <w:r w:rsidR="007B635D">
        <w:t>.</w:t>
      </w:r>
    </w:p>
    <w:p w14:paraId="494BCCE0" w14:textId="02F94690" w:rsidR="007B635D" w:rsidRDefault="007B635D" w:rsidP="00466365">
      <w:pPr>
        <w:pStyle w:val="Corpodetexto"/>
        <w:spacing w:after="120" w:line="360" w:lineRule="auto"/>
        <w:jc w:val="both"/>
      </w:pPr>
      <w:r w:rsidRPr="007B635D">
        <w:rPr>
          <w:b/>
          <w:bCs/>
        </w:rPr>
        <w:t xml:space="preserve">Nota Explicativa </w:t>
      </w:r>
      <w:r w:rsidR="00120E3E">
        <w:rPr>
          <w:b/>
          <w:bCs/>
        </w:rPr>
        <w:t>8</w:t>
      </w:r>
      <w:r w:rsidRPr="007B635D">
        <w:rPr>
          <w:b/>
          <w:bCs/>
        </w:rPr>
        <w:t>:</w:t>
      </w:r>
      <w:r>
        <w:t xml:space="preserve"> </w:t>
      </w:r>
      <w:r w:rsidR="00AD6670">
        <w:t>Deve haver o detalhamento das obrigações de cada um dos partícipes, de acordo com o objeto do ajuste, deixando evidente a maneira como irão contribuir para a consecução do objeto e atingimento do resultado proposto</w:t>
      </w:r>
      <w:r>
        <w:t>.</w:t>
      </w:r>
    </w:p>
    <w:p w14:paraId="62F5FD47" w14:textId="4080B8B4" w:rsidR="00321C38" w:rsidRDefault="007B635D" w:rsidP="00466365">
      <w:pPr>
        <w:pStyle w:val="Corpodetexto"/>
        <w:spacing w:after="120" w:line="360" w:lineRule="auto"/>
        <w:jc w:val="both"/>
      </w:pPr>
      <w:r w:rsidRPr="007B635D">
        <w:rPr>
          <w:b/>
          <w:bCs/>
        </w:rPr>
        <w:t xml:space="preserve">Nota Explicativa </w:t>
      </w:r>
      <w:r w:rsidR="00120E3E">
        <w:rPr>
          <w:b/>
          <w:bCs/>
        </w:rPr>
        <w:t>9</w:t>
      </w:r>
      <w:r w:rsidRPr="007B635D">
        <w:rPr>
          <w:b/>
          <w:bCs/>
        </w:rPr>
        <w:t>:</w:t>
      </w:r>
      <w:r>
        <w:t xml:space="preserve"> </w:t>
      </w:r>
      <w:r w:rsidR="00321C38">
        <w:t xml:space="preserve">O instrumento não pode ter prazo de vigência indeterminado. A propósito, a ON </w:t>
      </w:r>
      <w:r w:rsidR="00321C38">
        <w:lastRenderedPageBreak/>
        <w:t>44/2014 – AGU traz o seguinte enunciado:</w:t>
      </w:r>
    </w:p>
    <w:p w14:paraId="5D97F708" w14:textId="77777777" w:rsidR="00FE69F0" w:rsidRDefault="00FE69F0" w:rsidP="00466365">
      <w:pPr>
        <w:pStyle w:val="Corpodetexto"/>
        <w:spacing w:after="120" w:line="360" w:lineRule="auto"/>
        <w:jc w:val="both"/>
      </w:pPr>
      <w:r>
        <w:t>I - A vigência do convênio deverá ser dimensionada segundo o prazo previsto para o alcance das metas traçadas no plano de trabalho, não se aplicando o inciso II do art. 57 da Lei Nº 8.666, de 1993.</w:t>
      </w:r>
    </w:p>
    <w:p w14:paraId="06C281C1" w14:textId="77777777" w:rsidR="00FE69F0" w:rsidRDefault="00FE69F0" w:rsidP="00466365">
      <w:pPr>
        <w:pStyle w:val="Corpodetexto"/>
        <w:spacing w:after="120" w:line="360" w:lineRule="auto"/>
        <w:jc w:val="both"/>
      </w:pPr>
      <w:r>
        <w:t>II - Ressalvadas as hipóteses previstas em lei, não é admitida a vigência por prazo indeterminado, devendo constar no plano de trabalho o respectivo cronograma de execução.</w:t>
      </w:r>
    </w:p>
    <w:p w14:paraId="705AFFAF" w14:textId="77777777" w:rsidR="00FE69F0" w:rsidRDefault="00FE69F0" w:rsidP="00466365">
      <w:pPr>
        <w:pStyle w:val="Corpodetexto"/>
        <w:spacing w:after="120" w:line="360" w:lineRule="auto"/>
        <w:jc w:val="both"/>
      </w:pPr>
      <w:r>
        <w:t>III - É vedada a inclusão posterior de metas que não tenham relação com o objeto inicialmente pactuado</w:t>
      </w:r>
      <w:r w:rsidR="00321C38">
        <w:t>."</w:t>
      </w:r>
    </w:p>
    <w:p w14:paraId="36D923A4" w14:textId="6FA22BBC" w:rsidR="00FE69F0" w:rsidRDefault="00321C38" w:rsidP="00466365">
      <w:pPr>
        <w:pStyle w:val="Corpodetexto"/>
        <w:spacing w:after="120" w:line="360" w:lineRule="auto"/>
        <w:jc w:val="both"/>
      </w:pPr>
      <w:r w:rsidRPr="00FE69F0">
        <w:rPr>
          <w:b/>
          <w:bCs/>
        </w:rPr>
        <w:t xml:space="preserve">Nota Explicativa </w:t>
      </w:r>
      <w:r w:rsidR="00FE69F0" w:rsidRPr="00FE69F0">
        <w:rPr>
          <w:b/>
          <w:bCs/>
        </w:rPr>
        <w:t>1</w:t>
      </w:r>
      <w:r w:rsidR="00F13B01">
        <w:rPr>
          <w:b/>
          <w:bCs/>
        </w:rPr>
        <w:t>0</w:t>
      </w:r>
      <w:r w:rsidRPr="00FE69F0">
        <w:rPr>
          <w:b/>
          <w:bCs/>
        </w:rPr>
        <w:t>:</w:t>
      </w:r>
      <w:r>
        <w:t xml:space="preserve"> </w:t>
      </w:r>
      <w:r w:rsidR="00F13B01">
        <w:t>A prorrogação deverá ser ajustada pelas partes, com a motivação explicitada nos autos, assim como deverá ser seguida de novo plano de trabalho com os ajustes no cronograma de execução.</w:t>
      </w:r>
    </w:p>
    <w:p w14:paraId="5C3385E4" w14:textId="56E80BD1" w:rsidR="00321C38" w:rsidRDefault="00321C38" w:rsidP="00466365">
      <w:pPr>
        <w:pStyle w:val="Corpodetexto"/>
        <w:spacing w:after="120" w:line="360" w:lineRule="auto"/>
        <w:jc w:val="both"/>
      </w:pPr>
      <w:r w:rsidRPr="00FE69F0">
        <w:rPr>
          <w:b/>
          <w:bCs/>
        </w:rPr>
        <w:t xml:space="preserve">Nota Explicativa </w:t>
      </w:r>
      <w:r w:rsidR="00FE69F0">
        <w:rPr>
          <w:b/>
          <w:bCs/>
        </w:rPr>
        <w:t>1</w:t>
      </w:r>
      <w:r w:rsidR="00F13B01">
        <w:rPr>
          <w:b/>
          <w:bCs/>
        </w:rPr>
        <w:t>1</w:t>
      </w:r>
      <w:r w:rsidRPr="00FE69F0">
        <w:rPr>
          <w:b/>
          <w:bCs/>
        </w:rPr>
        <w:t>:</w:t>
      </w:r>
      <w:r>
        <w:t xml:space="preserve"> </w:t>
      </w:r>
      <w:r w:rsidR="00F13B01">
        <w:t>O prazo de vigência deve ser fixado guardando compatibilidade com o necessário à execução do objeto acordado, que, todavia, não se limita ao prazo de 60 meses previsto no art.57 da Lei nº 8.666/93, haja vista não haver correlação com o exercício financeiro</w:t>
      </w:r>
      <w:r>
        <w:t>.</w:t>
      </w:r>
    </w:p>
    <w:p w14:paraId="2DCDA084" w14:textId="25FEDF14" w:rsidR="00FE69F0" w:rsidRDefault="00FE69F0" w:rsidP="00466365">
      <w:pPr>
        <w:pStyle w:val="Corpodetexto"/>
        <w:spacing w:after="120" w:line="360" w:lineRule="auto"/>
        <w:jc w:val="both"/>
      </w:pPr>
      <w:r w:rsidRPr="00FE69F0">
        <w:rPr>
          <w:b/>
          <w:bCs/>
        </w:rPr>
        <w:t>Nota Explicativa</w:t>
      </w:r>
      <w:r>
        <w:rPr>
          <w:b/>
          <w:bCs/>
        </w:rPr>
        <w:t xml:space="preserve"> 1</w:t>
      </w:r>
      <w:r w:rsidR="00F13B01">
        <w:rPr>
          <w:b/>
          <w:bCs/>
        </w:rPr>
        <w:t>2</w:t>
      </w:r>
      <w:r w:rsidRPr="00FE69F0">
        <w:rPr>
          <w:b/>
          <w:bCs/>
        </w:rPr>
        <w:t>:</w:t>
      </w:r>
      <w:r>
        <w:t xml:space="preserve"> </w:t>
      </w:r>
      <w:r w:rsidR="00F13B01">
        <w:t>A cláusula sobre direitos intelectuais deverá ser adaptada, inclusive com inserções, de acordo com as peculiaridades e condições do objeto, assim como a variedade de legislação regente da propriedade intelectual, dentre as quais se destacam as Leis 9.279/1996, 9.456/1997, 9.609/1998, 9.610/1998 e 11.484/2007.</w:t>
      </w:r>
    </w:p>
    <w:p w14:paraId="707233DB" w14:textId="29F3CA0C" w:rsidR="00032BD7" w:rsidRDefault="00FE69F0" w:rsidP="00466365">
      <w:pPr>
        <w:pStyle w:val="Corpodetexto"/>
        <w:spacing w:after="120" w:line="360" w:lineRule="auto"/>
        <w:jc w:val="both"/>
      </w:pPr>
      <w:r w:rsidRPr="00FE69F0">
        <w:rPr>
          <w:b/>
          <w:bCs/>
        </w:rPr>
        <w:t>Nota Explicativa 1</w:t>
      </w:r>
      <w:r w:rsidR="00F13B01">
        <w:rPr>
          <w:b/>
          <w:bCs/>
        </w:rPr>
        <w:t>3</w:t>
      </w:r>
      <w:r w:rsidRPr="00FE69F0">
        <w:rPr>
          <w:b/>
          <w:bCs/>
        </w:rPr>
        <w:t>:</w:t>
      </w:r>
      <w:r>
        <w:t xml:space="preserve"> </w:t>
      </w:r>
      <w:r w:rsidR="00F13B01">
        <w:t>O art. 61 da Lei n° 8.883/1994</w:t>
      </w:r>
      <w:r w:rsidR="00032BD7">
        <w:t xml:space="preserve"> dispõe sobre o escopo mínimo de informações que deve conter o contrato administrativos e sua publicidade:</w:t>
      </w:r>
    </w:p>
    <w:p w14:paraId="41BD995F" w14:textId="77777777" w:rsidR="00032BD7" w:rsidRDefault="00032BD7" w:rsidP="00466365">
      <w:pPr>
        <w:pStyle w:val="Corpodetexto"/>
        <w:spacing w:after="120" w:line="360" w:lineRule="auto"/>
        <w:jc w:val="both"/>
        <w:rPr>
          <w:sz w:val="20"/>
          <w:szCs w:val="20"/>
        </w:rPr>
      </w:pPr>
      <w:r w:rsidRPr="00032BD7">
        <w:rPr>
          <w:sz w:val="20"/>
          <w:szCs w:val="20"/>
        </w:rPr>
        <w:t>“</w:t>
      </w:r>
      <w:r w:rsidR="00F13B01" w:rsidRPr="00032BD7">
        <w:rPr>
          <w:sz w:val="20"/>
          <w:szCs w:val="20"/>
        </w:rPr>
        <w:t>Art. 61. Todo contrato deve mencionar os nomes das partes e os de seus representantes, a finalidade, o ato que autorizou a sua lavratura, o número do processo da licitação, da dispensa ou da inexigibilidade, a sujeição dos contratantes às normas desta Lei e às cláusulas contratuais.</w:t>
      </w:r>
    </w:p>
    <w:p w14:paraId="46EAD8B0" w14:textId="61D29E52" w:rsidR="00FE69F0" w:rsidRDefault="00F13B01" w:rsidP="00466365">
      <w:pPr>
        <w:pStyle w:val="Corpodetexto"/>
        <w:spacing w:after="120" w:line="360" w:lineRule="auto"/>
        <w:jc w:val="both"/>
        <w:rPr>
          <w:sz w:val="20"/>
          <w:szCs w:val="20"/>
        </w:rPr>
      </w:pPr>
      <w:r w:rsidRPr="00032BD7">
        <w:rPr>
          <w:sz w:val="20"/>
          <w:szCs w:val="20"/>
        </w:rPr>
        <w:t>Parágrafo único. A publicação resumida do instrumento de contrato ou de seus aditamentos na imprensa oficial, que é condição indispensável para sua eficácia, será providenciada pela Administração até o quinto dia útil do mês seguinte ao de sua assinatura, para ocorrer no prazo de vinte dias daquela data, qualquer que seja o seu valor, ainda que sem ônus, ressalvado o disposto no art. 26 desta Lei.</w:t>
      </w:r>
      <w:r w:rsidR="00032BD7">
        <w:rPr>
          <w:sz w:val="20"/>
          <w:szCs w:val="20"/>
        </w:rPr>
        <w:t>”</w:t>
      </w:r>
    </w:p>
    <w:p w14:paraId="681092C4" w14:textId="477061DA" w:rsidR="00032BD7" w:rsidRDefault="00032BD7" w:rsidP="00466365">
      <w:pPr>
        <w:pStyle w:val="Corpodetexto"/>
        <w:spacing w:after="120" w:line="360" w:lineRule="auto"/>
        <w:jc w:val="both"/>
      </w:pPr>
      <w:r>
        <w:t>Se ambos os partícipes forem órgãos pertencentes a Administração Federal fica facultada a publicação no DOU, por apenas um deles.</w:t>
      </w:r>
    </w:p>
    <w:p w14:paraId="3D66B18D" w14:textId="08B375B2" w:rsidR="00032BD7" w:rsidRDefault="00032BD7" w:rsidP="00466365">
      <w:pPr>
        <w:pStyle w:val="Corpodetexto"/>
        <w:spacing w:after="120" w:line="360" w:lineRule="auto"/>
        <w:jc w:val="both"/>
      </w:pPr>
      <w:r w:rsidRPr="00FE69F0">
        <w:rPr>
          <w:b/>
          <w:bCs/>
        </w:rPr>
        <w:lastRenderedPageBreak/>
        <w:t>Nota Explicativa 1</w:t>
      </w:r>
      <w:r>
        <w:rPr>
          <w:b/>
          <w:bCs/>
        </w:rPr>
        <w:t>4</w:t>
      </w:r>
      <w:r w:rsidRPr="00FE69F0">
        <w:rPr>
          <w:b/>
          <w:bCs/>
        </w:rPr>
        <w:t>:</w:t>
      </w:r>
      <w:r>
        <w:t xml:space="preserve"> A Administração pode avaliar a conveniência, de acordo com o objeto e o seu prazo de vigência, em pactuar a apresentação de relatórios parciais após conclusão de determinadas etapas.</w:t>
      </w:r>
    </w:p>
    <w:p w14:paraId="6CC880AE" w14:textId="00F3B6ED" w:rsidR="00032BD7" w:rsidRDefault="00032BD7" w:rsidP="00032BD7">
      <w:pPr>
        <w:pStyle w:val="Corpodetexto"/>
        <w:spacing w:after="120" w:line="360" w:lineRule="auto"/>
        <w:jc w:val="both"/>
      </w:pPr>
      <w:r w:rsidRPr="00FE69F0">
        <w:rPr>
          <w:b/>
          <w:bCs/>
        </w:rPr>
        <w:t>Nota Explicativa 1</w:t>
      </w:r>
      <w:r>
        <w:rPr>
          <w:b/>
          <w:bCs/>
        </w:rPr>
        <w:t>5</w:t>
      </w:r>
      <w:r w:rsidRPr="00FE69F0">
        <w:rPr>
          <w:b/>
          <w:bCs/>
        </w:rPr>
        <w:t>:</w:t>
      </w:r>
      <w:r>
        <w:t xml:space="preserve"> quando o Acordo for celebrado entre órgãos de uma mesma entidade não se aplica a Subcláusula </w:t>
      </w:r>
      <w:r w:rsidR="0008710F">
        <w:t>Ú</w:t>
      </w:r>
      <w:r>
        <w:t>nica</w:t>
      </w:r>
      <w:r w:rsidR="0008710F">
        <w:t xml:space="preserve"> da Cláusula Da Conciliação e do Foro</w:t>
      </w:r>
      <w:r>
        <w:t>.</w:t>
      </w:r>
    </w:p>
    <w:p w14:paraId="67B6D9A5" w14:textId="77777777" w:rsidR="00032BD7" w:rsidRDefault="00032BD7" w:rsidP="00466365">
      <w:pPr>
        <w:pStyle w:val="Corpodetexto"/>
        <w:spacing w:after="120" w:line="360" w:lineRule="auto"/>
        <w:jc w:val="both"/>
      </w:pPr>
    </w:p>
    <w:p w14:paraId="0C5220AE" w14:textId="77777777" w:rsidR="00032BD7" w:rsidRPr="008C45BA" w:rsidRDefault="00032BD7" w:rsidP="00466365">
      <w:pPr>
        <w:pStyle w:val="Corpodetexto"/>
        <w:spacing w:after="120" w:line="360" w:lineRule="auto"/>
        <w:jc w:val="both"/>
        <w:rPr>
          <w:rFonts w:asciiTheme="minorHAnsi" w:hAnsiTheme="minorHAnsi" w:cstheme="minorHAnsi"/>
          <w:color w:val="FF0000"/>
        </w:rPr>
      </w:pPr>
    </w:p>
    <w:sectPr w:rsidR="00032BD7" w:rsidRPr="008C45BA">
      <w:headerReference w:type="default" r:id="rId7"/>
      <w:footerReference w:type="default" r:id="rId8"/>
      <w:pgSz w:w="11910" w:h="16850"/>
      <w:pgMar w:top="2040" w:right="1020" w:bottom="940" w:left="1100" w:header="633"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E9DC" w14:textId="77777777" w:rsidR="00687F8B" w:rsidRDefault="00687F8B">
      <w:r>
        <w:separator/>
      </w:r>
    </w:p>
  </w:endnote>
  <w:endnote w:type="continuationSeparator" w:id="0">
    <w:p w14:paraId="77DB947B" w14:textId="77777777" w:rsidR="00687F8B" w:rsidRDefault="0068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E69E" w14:textId="53AA5B4E" w:rsidR="00223ED8" w:rsidRPr="00223ED8" w:rsidRDefault="00223ED8">
    <w:pPr>
      <w:pStyle w:val="Rodap"/>
      <w:rPr>
        <w:sz w:val="20"/>
        <w:szCs w:val="20"/>
      </w:rPr>
    </w:pPr>
    <w:r w:rsidRPr="00223ED8">
      <w:rPr>
        <w:sz w:val="20"/>
        <w:szCs w:val="20"/>
      </w:rPr>
      <w:t xml:space="preserve">Minuta de </w:t>
    </w:r>
    <w:r w:rsidR="006972AF">
      <w:rPr>
        <w:sz w:val="20"/>
        <w:szCs w:val="20"/>
      </w:rPr>
      <w:t>Acordo de Cooperação Técnica</w:t>
    </w:r>
  </w:p>
  <w:p w14:paraId="578F7229" w14:textId="091213D8" w:rsidR="00223ED8" w:rsidRPr="00223ED8" w:rsidRDefault="00223ED8">
    <w:pPr>
      <w:pStyle w:val="Rodap"/>
      <w:rPr>
        <w:sz w:val="20"/>
        <w:szCs w:val="20"/>
      </w:rPr>
    </w:pPr>
    <w:r w:rsidRPr="00223ED8">
      <w:rPr>
        <w:sz w:val="20"/>
        <w:szCs w:val="20"/>
      </w:rPr>
      <w:t>C</w:t>
    </w:r>
    <w:r w:rsidR="006972AF">
      <w:rPr>
        <w:sz w:val="20"/>
        <w:szCs w:val="20"/>
      </w:rPr>
      <w:t>omissão</w:t>
    </w:r>
    <w:r w:rsidRPr="00223ED8">
      <w:rPr>
        <w:sz w:val="20"/>
        <w:szCs w:val="20"/>
      </w:rPr>
      <w:t xml:space="preserve"> de Convênios e Instrumentos Congêneres</w:t>
    </w:r>
  </w:p>
  <w:p w14:paraId="06F9073B" w14:textId="4DDB8FE0" w:rsidR="00223ED8" w:rsidRPr="00223ED8" w:rsidRDefault="00223ED8">
    <w:pPr>
      <w:pStyle w:val="Rodap"/>
      <w:rPr>
        <w:sz w:val="20"/>
        <w:szCs w:val="20"/>
      </w:rPr>
    </w:pPr>
    <w:r w:rsidRPr="00223ED8">
      <w:rPr>
        <w:sz w:val="20"/>
        <w:szCs w:val="20"/>
      </w:rPr>
      <w:t xml:space="preserve">Atualização: </w:t>
    </w:r>
    <w:r w:rsidR="006972AF">
      <w:rPr>
        <w:sz w:val="20"/>
        <w:szCs w:val="20"/>
      </w:rPr>
      <w:t>06</w:t>
    </w:r>
    <w:r w:rsidRPr="00223ED8">
      <w:rPr>
        <w:sz w:val="20"/>
        <w:szCs w:val="20"/>
      </w:rPr>
      <w:t>/0</w:t>
    </w:r>
    <w:r w:rsidR="006972AF">
      <w:rPr>
        <w:sz w:val="20"/>
        <w:szCs w:val="20"/>
      </w:rPr>
      <w:t>5</w:t>
    </w:r>
    <w:r w:rsidRPr="00223ED8">
      <w:rPr>
        <w:sz w:val="20"/>
        <w:szCs w:val="20"/>
      </w:rPr>
      <w:t>/20</w:t>
    </w:r>
    <w:r w:rsidR="006972AF">
      <w:rPr>
        <w:sz w:val="20"/>
        <w:szCs w:val="20"/>
      </w:rPr>
      <w:t>19</w:t>
    </w:r>
  </w:p>
  <w:p w14:paraId="7FEF6952" w14:textId="1D4DD806" w:rsidR="00A267FA" w:rsidRPr="00223ED8" w:rsidRDefault="00A267FA">
    <w:pPr>
      <w:pStyle w:val="Corpodetexto"/>
      <w:spacing w:line="14" w:lineRule="auto"/>
      <w:rPr>
        <w:sz w:val="44"/>
        <w:szCs w:val="44"/>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2AC5" w14:textId="77777777" w:rsidR="00687F8B" w:rsidRDefault="00687F8B">
      <w:r>
        <w:separator/>
      </w:r>
    </w:p>
  </w:footnote>
  <w:footnote w:type="continuationSeparator" w:id="0">
    <w:p w14:paraId="1BB308AB" w14:textId="77777777" w:rsidR="00687F8B" w:rsidRDefault="00687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62A9" w14:textId="4C371706" w:rsidR="00A267FA" w:rsidRPr="00AE00FE" w:rsidRDefault="00AE00FE" w:rsidP="00AE00FE">
    <w:pPr>
      <w:pStyle w:val="Cabealho"/>
      <w:jc w:val="center"/>
    </w:pPr>
    <w:r>
      <w:rPr>
        <w:noProof/>
      </w:rPr>
      <w:drawing>
        <wp:inline distT="0" distB="0" distL="0" distR="0" wp14:anchorId="1E6C4134" wp14:editId="35EF4E4A">
          <wp:extent cx="1396693" cy="80962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106" cy="822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440"/>
    <w:multiLevelType w:val="hybridMultilevel"/>
    <w:tmpl w:val="5F92C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203778"/>
    <w:multiLevelType w:val="hybridMultilevel"/>
    <w:tmpl w:val="FF2A800C"/>
    <w:lvl w:ilvl="0" w:tplc="C5C6F4DE">
      <w:start w:val="1"/>
      <w:numFmt w:val="decimal"/>
      <w:lvlText w:val="%1."/>
      <w:lvlJc w:val="left"/>
      <w:pPr>
        <w:ind w:left="556" w:hanging="238"/>
        <w:jc w:val="left"/>
      </w:pPr>
      <w:rPr>
        <w:rFonts w:ascii="Calibri" w:eastAsia="Calibri" w:hAnsi="Calibri" w:cs="Calibri" w:hint="default"/>
        <w:color w:val="00B050"/>
        <w:w w:val="100"/>
        <w:sz w:val="24"/>
        <w:szCs w:val="24"/>
        <w:lang w:val="pt-PT" w:eastAsia="en-US" w:bidi="ar-SA"/>
      </w:rPr>
    </w:lvl>
    <w:lvl w:ilvl="1" w:tplc="0D0E3FE4">
      <w:start w:val="1"/>
      <w:numFmt w:val="lowerRoman"/>
      <w:lvlText w:val="%2."/>
      <w:lvlJc w:val="left"/>
      <w:pPr>
        <w:ind w:left="1312" w:hanging="245"/>
        <w:jc w:val="left"/>
      </w:pPr>
      <w:rPr>
        <w:rFonts w:ascii="Calibri" w:eastAsia="Calibri" w:hAnsi="Calibri" w:cs="Calibri" w:hint="default"/>
        <w:w w:val="100"/>
        <w:sz w:val="24"/>
        <w:szCs w:val="24"/>
        <w:lang w:val="pt-PT" w:eastAsia="en-US" w:bidi="ar-SA"/>
      </w:rPr>
    </w:lvl>
    <w:lvl w:ilvl="2" w:tplc="5886639C">
      <w:numFmt w:val="bullet"/>
      <w:lvlText w:val="•"/>
      <w:lvlJc w:val="left"/>
      <w:pPr>
        <w:ind w:left="2260" w:hanging="245"/>
      </w:pPr>
      <w:rPr>
        <w:rFonts w:hint="default"/>
        <w:lang w:val="pt-PT" w:eastAsia="en-US" w:bidi="ar-SA"/>
      </w:rPr>
    </w:lvl>
    <w:lvl w:ilvl="3" w:tplc="D2DC0238">
      <w:numFmt w:val="bullet"/>
      <w:lvlText w:val="•"/>
      <w:lvlJc w:val="left"/>
      <w:pPr>
        <w:ind w:left="3201" w:hanging="245"/>
      </w:pPr>
      <w:rPr>
        <w:rFonts w:hint="default"/>
        <w:lang w:val="pt-PT" w:eastAsia="en-US" w:bidi="ar-SA"/>
      </w:rPr>
    </w:lvl>
    <w:lvl w:ilvl="4" w:tplc="568EE694">
      <w:numFmt w:val="bullet"/>
      <w:lvlText w:val="•"/>
      <w:lvlJc w:val="left"/>
      <w:pPr>
        <w:ind w:left="4142" w:hanging="245"/>
      </w:pPr>
      <w:rPr>
        <w:rFonts w:hint="default"/>
        <w:lang w:val="pt-PT" w:eastAsia="en-US" w:bidi="ar-SA"/>
      </w:rPr>
    </w:lvl>
    <w:lvl w:ilvl="5" w:tplc="8208CF26">
      <w:numFmt w:val="bullet"/>
      <w:lvlText w:val="•"/>
      <w:lvlJc w:val="left"/>
      <w:pPr>
        <w:ind w:left="5082" w:hanging="245"/>
      </w:pPr>
      <w:rPr>
        <w:rFonts w:hint="default"/>
        <w:lang w:val="pt-PT" w:eastAsia="en-US" w:bidi="ar-SA"/>
      </w:rPr>
    </w:lvl>
    <w:lvl w:ilvl="6" w:tplc="72743D4E">
      <w:numFmt w:val="bullet"/>
      <w:lvlText w:val="•"/>
      <w:lvlJc w:val="left"/>
      <w:pPr>
        <w:ind w:left="6023" w:hanging="245"/>
      </w:pPr>
      <w:rPr>
        <w:rFonts w:hint="default"/>
        <w:lang w:val="pt-PT" w:eastAsia="en-US" w:bidi="ar-SA"/>
      </w:rPr>
    </w:lvl>
    <w:lvl w:ilvl="7" w:tplc="2E8E8B00">
      <w:numFmt w:val="bullet"/>
      <w:lvlText w:val="•"/>
      <w:lvlJc w:val="left"/>
      <w:pPr>
        <w:ind w:left="6964" w:hanging="245"/>
      </w:pPr>
      <w:rPr>
        <w:rFonts w:hint="default"/>
        <w:lang w:val="pt-PT" w:eastAsia="en-US" w:bidi="ar-SA"/>
      </w:rPr>
    </w:lvl>
    <w:lvl w:ilvl="8" w:tplc="1F4C2972">
      <w:numFmt w:val="bullet"/>
      <w:lvlText w:val="•"/>
      <w:lvlJc w:val="left"/>
      <w:pPr>
        <w:ind w:left="7904" w:hanging="245"/>
      </w:pPr>
      <w:rPr>
        <w:rFonts w:hint="default"/>
        <w:lang w:val="pt-PT" w:eastAsia="en-US" w:bidi="ar-SA"/>
      </w:rPr>
    </w:lvl>
  </w:abstractNum>
  <w:abstractNum w:abstractNumId="2" w15:restartNumberingAfterBreak="0">
    <w:nsid w:val="3B1A2049"/>
    <w:multiLevelType w:val="hybridMultilevel"/>
    <w:tmpl w:val="5F92C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ED47DA"/>
    <w:multiLevelType w:val="hybridMultilevel"/>
    <w:tmpl w:val="5F92C0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FF1635"/>
    <w:multiLevelType w:val="hybridMultilevel"/>
    <w:tmpl w:val="0B1211BA"/>
    <w:lvl w:ilvl="0" w:tplc="4F5E39F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B794C8F"/>
    <w:multiLevelType w:val="hybridMultilevel"/>
    <w:tmpl w:val="5F92C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DB5B25"/>
    <w:multiLevelType w:val="hybridMultilevel"/>
    <w:tmpl w:val="B4CA48E0"/>
    <w:lvl w:ilvl="0" w:tplc="BCA6CFF6">
      <w:start w:val="1"/>
      <w:numFmt w:val="lowerLetter"/>
      <w:lvlText w:val="%1)"/>
      <w:lvlJc w:val="left"/>
      <w:pPr>
        <w:ind w:left="720" w:hanging="360"/>
      </w:pPr>
      <w:rPr>
        <w:rFonts w:ascii="Calibri" w:hAnsi="Calibri" w:cs="Calibr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59809656">
    <w:abstractNumId w:val="1"/>
  </w:num>
  <w:num w:numId="2" w16cid:durableId="1113480837">
    <w:abstractNumId w:val="3"/>
  </w:num>
  <w:num w:numId="3" w16cid:durableId="1445998851">
    <w:abstractNumId w:val="5"/>
  </w:num>
  <w:num w:numId="4" w16cid:durableId="490413782">
    <w:abstractNumId w:val="0"/>
  </w:num>
  <w:num w:numId="5" w16cid:durableId="1512986254">
    <w:abstractNumId w:val="2"/>
  </w:num>
  <w:num w:numId="6" w16cid:durableId="640577909">
    <w:abstractNumId w:val="4"/>
  </w:num>
  <w:num w:numId="7" w16cid:durableId="1183475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FA"/>
    <w:rsid w:val="000065EE"/>
    <w:rsid w:val="00011143"/>
    <w:rsid w:val="00015054"/>
    <w:rsid w:val="00024E2B"/>
    <w:rsid w:val="00032BD7"/>
    <w:rsid w:val="00060723"/>
    <w:rsid w:val="000770FD"/>
    <w:rsid w:val="000860D3"/>
    <w:rsid w:val="0008710F"/>
    <w:rsid w:val="00095604"/>
    <w:rsid w:val="000A5FDB"/>
    <w:rsid w:val="00112BCE"/>
    <w:rsid w:val="00120E3E"/>
    <w:rsid w:val="00140D3B"/>
    <w:rsid w:val="001530AD"/>
    <w:rsid w:val="00174798"/>
    <w:rsid w:val="0017607C"/>
    <w:rsid w:val="001868BB"/>
    <w:rsid w:val="001B43B1"/>
    <w:rsid w:val="001B52E9"/>
    <w:rsid w:val="001E1C98"/>
    <w:rsid w:val="002048F6"/>
    <w:rsid w:val="00205EE4"/>
    <w:rsid w:val="00223ED8"/>
    <w:rsid w:val="002829C6"/>
    <w:rsid w:val="002D1889"/>
    <w:rsid w:val="002F3327"/>
    <w:rsid w:val="00321C38"/>
    <w:rsid w:val="0036651C"/>
    <w:rsid w:val="003774E6"/>
    <w:rsid w:val="00423B71"/>
    <w:rsid w:val="00446CAD"/>
    <w:rsid w:val="00466365"/>
    <w:rsid w:val="00481134"/>
    <w:rsid w:val="004A3311"/>
    <w:rsid w:val="004A7E97"/>
    <w:rsid w:val="004D1F07"/>
    <w:rsid w:val="00591FAA"/>
    <w:rsid w:val="005F6EE9"/>
    <w:rsid w:val="00611665"/>
    <w:rsid w:val="00612F08"/>
    <w:rsid w:val="006164D9"/>
    <w:rsid w:val="006211EA"/>
    <w:rsid w:val="006876A1"/>
    <w:rsid w:val="00687F8B"/>
    <w:rsid w:val="006972AF"/>
    <w:rsid w:val="006A3E42"/>
    <w:rsid w:val="006C7DF2"/>
    <w:rsid w:val="006F294E"/>
    <w:rsid w:val="006F4682"/>
    <w:rsid w:val="007018B1"/>
    <w:rsid w:val="00724BA5"/>
    <w:rsid w:val="00733265"/>
    <w:rsid w:val="00766916"/>
    <w:rsid w:val="007A5AE4"/>
    <w:rsid w:val="007B635D"/>
    <w:rsid w:val="007F579E"/>
    <w:rsid w:val="00804272"/>
    <w:rsid w:val="008172F8"/>
    <w:rsid w:val="00820299"/>
    <w:rsid w:val="00845671"/>
    <w:rsid w:val="008C45BA"/>
    <w:rsid w:val="008F164B"/>
    <w:rsid w:val="00902FA2"/>
    <w:rsid w:val="00903D7A"/>
    <w:rsid w:val="00910019"/>
    <w:rsid w:val="0092302A"/>
    <w:rsid w:val="009305A3"/>
    <w:rsid w:val="009313EF"/>
    <w:rsid w:val="009328BB"/>
    <w:rsid w:val="00954C01"/>
    <w:rsid w:val="00962F92"/>
    <w:rsid w:val="009B343D"/>
    <w:rsid w:val="009E06D1"/>
    <w:rsid w:val="009E0EEC"/>
    <w:rsid w:val="00A06945"/>
    <w:rsid w:val="00A267FA"/>
    <w:rsid w:val="00A75A16"/>
    <w:rsid w:val="00AD103D"/>
    <w:rsid w:val="00AD418E"/>
    <w:rsid w:val="00AD5969"/>
    <w:rsid w:val="00AD6670"/>
    <w:rsid w:val="00AE00FE"/>
    <w:rsid w:val="00AE0C0C"/>
    <w:rsid w:val="00B3142C"/>
    <w:rsid w:val="00B45E55"/>
    <w:rsid w:val="00B54E37"/>
    <w:rsid w:val="00B80DF6"/>
    <w:rsid w:val="00BA5456"/>
    <w:rsid w:val="00BC1B26"/>
    <w:rsid w:val="00BD2D1D"/>
    <w:rsid w:val="00BD3254"/>
    <w:rsid w:val="00BF3A27"/>
    <w:rsid w:val="00C04B32"/>
    <w:rsid w:val="00C12284"/>
    <w:rsid w:val="00C24034"/>
    <w:rsid w:val="00CB702D"/>
    <w:rsid w:val="00D05F71"/>
    <w:rsid w:val="00D22E0C"/>
    <w:rsid w:val="00D775C8"/>
    <w:rsid w:val="00D81C65"/>
    <w:rsid w:val="00D82B6D"/>
    <w:rsid w:val="00D834A2"/>
    <w:rsid w:val="00D979EC"/>
    <w:rsid w:val="00E02C88"/>
    <w:rsid w:val="00E2742C"/>
    <w:rsid w:val="00E57EB3"/>
    <w:rsid w:val="00E75046"/>
    <w:rsid w:val="00E755D0"/>
    <w:rsid w:val="00E84E99"/>
    <w:rsid w:val="00E96859"/>
    <w:rsid w:val="00EC187E"/>
    <w:rsid w:val="00F13B01"/>
    <w:rsid w:val="00FE69F0"/>
    <w:rsid w:val="00FF3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782D0"/>
  <w15:docId w15:val="{F0C75A3F-ECDB-4623-B03C-07902EB8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31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0"/>
    <w:qFormat/>
    <w:pPr>
      <w:spacing w:before="47"/>
      <w:ind w:left="312" w:right="106"/>
      <w:jc w:val="center"/>
    </w:pPr>
    <w:rPr>
      <w:b/>
      <w:bCs/>
      <w:sz w:val="26"/>
      <w:szCs w:val="26"/>
    </w:rPr>
  </w:style>
  <w:style w:type="paragraph" w:styleId="PargrafodaLista">
    <w:name w:val="List Paragraph"/>
    <w:basedOn w:val="Normal"/>
    <w:uiPriority w:val="1"/>
    <w:qFormat/>
    <w:pPr>
      <w:ind w:left="556" w:hanging="239"/>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57EB3"/>
    <w:pPr>
      <w:tabs>
        <w:tab w:val="center" w:pos="4252"/>
        <w:tab w:val="right" w:pos="8504"/>
      </w:tabs>
    </w:pPr>
  </w:style>
  <w:style w:type="character" w:customStyle="1" w:styleId="CabealhoChar">
    <w:name w:val="Cabeçalho Char"/>
    <w:basedOn w:val="Fontepargpadro"/>
    <w:link w:val="Cabealho"/>
    <w:uiPriority w:val="99"/>
    <w:rsid w:val="00E57EB3"/>
    <w:rPr>
      <w:rFonts w:ascii="Calibri" w:eastAsia="Calibri" w:hAnsi="Calibri" w:cs="Calibri"/>
      <w:lang w:val="pt-PT"/>
    </w:rPr>
  </w:style>
  <w:style w:type="paragraph" w:styleId="Rodap">
    <w:name w:val="footer"/>
    <w:basedOn w:val="Normal"/>
    <w:link w:val="RodapChar"/>
    <w:uiPriority w:val="99"/>
    <w:unhideWhenUsed/>
    <w:rsid w:val="00E57EB3"/>
    <w:pPr>
      <w:tabs>
        <w:tab w:val="center" w:pos="4252"/>
        <w:tab w:val="right" w:pos="8504"/>
      </w:tabs>
    </w:pPr>
  </w:style>
  <w:style w:type="character" w:customStyle="1" w:styleId="RodapChar">
    <w:name w:val="Rodapé Char"/>
    <w:basedOn w:val="Fontepargpadro"/>
    <w:link w:val="Rodap"/>
    <w:uiPriority w:val="99"/>
    <w:rsid w:val="00E57EB3"/>
    <w:rPr>
      <w:rFonts w:ascii="Calibri" w:eastAsia="Calibri" w:hAnsi="Calibri" w:cs="Calibri"/>
      <w:lang w:val="pt-PT"/>
    </w:rPr>
  </w:style>
  <w:style w:type="character" w:customStyle="1" w:styleId="CorpodetextoChar">
    <w:name w:val="Corpo de texto Char"/>
    <w:basedOn w:val="Fontepargpadro"/>
    <w:link w:val="Corpodetexto"/>
    <w:uiPriority w:val="1"/>
    <w:rsid w:val="007F579E"/>
    <w:rPr>
      <w:rFonts w:ascii="Calibri" w:eastAsia="Calibri" w:hAnsi="Calibri" w:cs="Calibri"/>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3041</Words>
  <Characters>16422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ACORDO DE COOPERAÇÃO ACADÊMICA-USP</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COOPERAÇÃO ACADÊMICA-USP</dc:title>
  <dc:creator>Deisemara Di Tota - CCInt- Reitoria</dc:creator>
  <cp:lastModifiedBy>Liliane Almeida Carneiro</cp:lastModifiedBy>
  <cp:revision>5</cp:revision>
  <cp:lastPrinted>2022-11-22T12:38:00Z</cp:lastPrinted>
  <dcterms:created xsi:type="dcterms:W3CDTF">2023-03-31T13:05:00Z</dcterms:created>
  <dcterms:modified xsi:type="dcterms:W3CDTF">2023-04-03T11:43:00Z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2013</vt:lpwstr>
  </property>
  <property fmtid="{D5CDD505-2E9C-101B-9397-08002B2CF9AE}" pid="4" name="LastSaved">
    <vt:filetime>2021-12-22T00:00:00Z</vt:filetime>
  </property>
</Properties>
</file>