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tblCellSpacing w:w="0" w:type="dxa"/>
        <w:tblBorders>
          <w:top w:val="single" w:sz="4" w:space="0" w:color="auto"/>
          <w:bottom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4"/>
        <w:gridCol w:w="5020"/>
        <w:gridCol w:w="2896"/>
      </w:tblGrid>
      <w:tr w:rsidR="00452B68" w:rsidRPr="00452B68" w:rsidTr="00244589">
        <w:trPr>
          <w:trHeight w:val="930"/>
          <w:tblHeader/>
          <w:tblCellSpacing w:w="0" w:type="dxa"/>
        </w:trPr>
        <w:tc>
          <w:tcPr>
            <w:tcW w:w="16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2B68" w:rsidRPr="00452B68" w:rsidRDefault="00452B68" w:rsidP="00452B68">
            <w:pPr>
              <w:spacing w:before="100" w:beforeAutospacing="1" w:after="119" w:line="240" w:lineRule="auto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4785" w:type="dxa"/>
            <w:vAlign w:val="center"/>
            <w:hideMark/>
          </w:tcPr>
          <w:p w:rsidR="00452B68" w:rsidRPr="00452B68" w:rsidRDefault="00452B68" w:rsidP="00452B6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4458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t-BR"/>
              </w:rPr>
              <w:t xml:space="preserve">Formulário </w:t>
            </w:r>
            <w:proofErr w:type="spellStart"/>
            <w:r w:rsidRPr="0024458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t-BR"/>
              </w:rPr>
              <w:t>Metadados</w:t>
            </w:r>
            <w:proofErr w:type="spellEnd"/>
            <w:r w:rsidRPr="0024458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t-BR"/>
              </w:rPr>
              <w:t xml:space="preserve"> – Mapoteca </w:t>
            </w:r>
            <w:proofErr w:type="spellStart"/>
            <w:proofErr w:type="gramStart"/>
            <w:r w:rsidRPr="0024458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t-BR"/>
              </w:rPr>
              <w:t>ICMBio</w:t>
            </w:r>
            <w:proofErr w:type="spellEnd"/>
            <w:proofErr w:type="gramEnd"/>
          </w:p>
        </w:tc>
        <w:tc>
          <w:tcPr>
            <w:tcW w:w="27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52B68" w:rsidRPr="00452B68" w:rsidRDefault="00452B68" w:rsidP="00452B68">
            <w:pPr>
              <w:spacing w:before="100" w:beforeAutospacing="1" w:after="119" w:line="240" w:lineRule="auto"/>
              <w:ind w:left="1208" w:hanging="12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452B68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Versão: 1.0</w:t>
            </w:r>
          </w:p>
        </w:tc>
      </w:tr>
    </w:tbl>
    <w:p w:rsidR="00452B68" w:rsidRPr="00244589" w:rsidRDefault="00452B68" w:rsidP="00452B68">
      <w:pPr>
        <w:pStyle w:val="western"/>
        <w:spacing w:after="0"/>
      </w:pPr>
      <w:proofErr w:type="gramStart"/>
      <w:r w:rsidRPr="00244589">
        <w:t>Este formulário possuí</w:t>
      </w:r>
      <w:proofErr w:type="gramEnd"/>
      <w:r w:rsidRPr="00244589">
        <w:t xml:space="preserve"> os campos básicos para o registro de </w:t>
      </w:r>
      <w:proofErr w:type="spellStart"/>
      <w:r w:rsidRPr="00244589">
        <w:t>metadados</w:t>
      </w:r>
      <w:proofErr w:type="spellEnd"/>
      <w:r w:rsidRPr="00244589">
        <w:t xml:space="preserve"> espaciais este é toma como referência o Perfil de </w:t>
      </w:r>
      <w:proofErr w:type="spellStart"/>
      <w:r w:rsidRPr="00244589">
        <w:t>Metadados</w:t>
      </w:r>
      <w:proofErr w:type="spellEnd"/>
      <w:r w:rsidRPr="00244589">
        <w:t xml:space="preserve"> </w:t>
      </w:r>
      <w:proofErr w:type="spellStart"/>
      <w:r w:rsidRPr="00244589">
        <w:t>Geoespacial</w:t>
      </w:r>
      <w:proofErr w:type="spellEnd"/>
      <w:r w:rsidRPr="00244589">
        <w:t xml:space="preserve"> Brasileiro disponível em: </w:t>
      </w:r>
      <w:hyperlink r:id="rId4" w:history="1">
        <w:r w:rsidRPr="00244589">
          <w:rPr>
            <w:rStyle w:val="Hyperlink"/>
          </w:rPr>
          <w:t>http://www.inde.gov.br/images/inde/Perfil_MGB_Final_v1_homologado.pdf</w:t>
        </w:r>
      </w:hyperlink>
      <w:r w:rsidRPr="00244589">
        <w:t xml:space="preserve"> e a ISO 19139.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b/>
          <w:bCs/>
        </w:rPr>
        <w:t xml:space="preserve">Identificação do Dado 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Título</w:t>
      </w:r>
      <w:r w:rsidRPr="00244589">
        <w:t xml:space="preserve">: </w:t>
      </w:r>
      <w:r w:rsidRPr="00244589">
        <w:rPr>
          <w:color w:val="000000"/>
        </w:rPr>
        <w:t>Relatório de Áreas Sensíveis de Espécies Ameaçadas de Extinção Relacionadas a Aeroportos.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Especificação</w:t>
      </w:r>
      <w:r w:rsidRPr="00244589">
        <w:t>: Resolução CONAMA nº 470, de agosto de 2015.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Data</w:t>
      </w:r>
      <w:r w:rsidRPr="00244589">
        <w:t>: 2015-11-26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Tipo de Data</w:t>
      </w:r>
      <w:r w:rsidRPr="00244589">
        <w:t xml:space="preserve">: (X) Criação </w:t>
      </w:r>
      <w:proofErr w:type="gramStart"/>
      <w:r w:rsidRPr="00244589">
        <w:t xml:space="preserve">( </w:t>
      </w:r>
      <w:proofErr w:type="gramEnd"/>
      <w:r w:rsidRPr="00244589">
        <w:t>) Revisão</w:t>
      </w:r>
    </w:p>
    <w:p w:rsidR="00B60234" w:rsidRPr="007876C8" w:rsidRDefault="00452B68" w:rsidP="00B60234">
      <w:pPr>
        <w:pStyle w:val="western"/>
        <w:spacing w:after="0"/>
        <w:rPr>
          <w:color w:val="000000"/>
        </w:rPr>
      </w:pPr>
      <w:r w:rsidRPr="00244589">
        <w:rPr>
          <w:u w:val="single"/>
        </w:rPr>
        <w:t>Resumo</w:t>
      </w:r>
      <w:r w:rsidRPr="00244589">
        <w:t xml:space="preserve">: O relatório apresenta áreas sensíveis aos impactos ambientais da construção e expansão de aeroportos </w:t>
      </w:r>
      <w:proofErr w:type="gramStart"/>
      <w:r w:rsidRPr="00244589">
        <w:t>regionais - solicitado</w:t>
      </w:r>
      <w:proofErr w:type="gramEnd"/>
      <w:r w:rsidRPr="00244589">
        <w:t xml:space="preserve"> pela Resolução </w:t>
      </w:r>
      <w:r w:rsidRPr="00244589">
        <w:rPr>
          <w:color w:val="000000"/>
        </w:rPr>
        <w:t xml:space="preserve">CONAMA nº 470, de agosto de 2015 - que visa facilitar o processo de licenciamento para áreas consideradas de baixo impacto ambiental. Os produtos espaciais deste relatório são mapas formados por uma grade de células quadriculadas de 100 </w:t>
      </w:r>
      <w:proofErr w:type="spellStart"/>
      <w:r w:rsidRPr="00244589">
        <w:rPr>
          <w:color w:val="000000"/>
        </w:rPr>
        <w:t>km²</w:t>
      </w:r>
      <w:proofErr w:type="spellEnd"/>
      <w:r w:rsidRPr="00244589">
        <w:rPr>
          <w:color w:val="000000"/>
        </w:rPr>
        <w:t xml:space="preserve"> (unidade de planejamento) da extensão do território brasileiro. </w:t>
      </w:r>
      <w:r w:rsidR="00B60234" w:rsidRPr="007876C8">
        <w:rPr>
          <w:color w:val="000000"/>
        </w:rPr>
        <w:t>As informações foram agrupadas</w:t>
      </w:r>
      <w:r w:rsidR="00B60234">
        <w:rPr>
          <w:color w:val="000000"/>
        </w:rPr>
        <w:t>,</w:t>
      </w:r>
      <w:r w:rsidR="00B60234" w:rsidRPr="007876C8">
        <w:rPr>
          <w:color w:val="000000"/>
        </w:rPr>
        <w:t xml:space="preserve"> para escala nacional</w:t>
      </w:r>
      <w:r w:rsidR="00B60234">
        <w:rPr>
          <w:color w:val="000000"/>
        </w:rPr>
        <w:t>,</w:t>
      </w:r>
      <w:r w:rsidR="00B60234" w:rsidRPr="007876C8">
        <w:rPr>
          <w:color w:val="000000"/>
        </w:rPr>
        <w:t xml:space="preserve"> </w:t>
      </w:r>
      <w:r w:rsidR="00B60234">
        <w:rPr>
          <w:color w:val="000000"/>
        </w:rPr>
        <w:t xml:space="preserve">em um arquivo vetorial </w:t>
      </w:r>
      <w:r w:rsidR="00B60234" w:rsidRPr="007876C8">
        <w:rPr>
          <w:color w:val="000000"/>
        </w:rPr>
        <w:t>(</w:t>
      </w:r>
      <w:proofErr w:type="spellStart"/>
      <w:r w:rsidR="00B60234" w:rsidRPr="007876C8">
        <w:rPr>
          <w:color w:val="000000"/>
        </w:rPr>
        <w:t>shapefile</w:t>
      </w:r>
      <w:proofErr w:type="spellEnd"/>
      <w:r w:rsidR="00B60234" w:rsidRPr="007876C8">
        <w:rPr>
          <w:color w:val="000000"/>
        </w:rPr>
        <w:t xml:space="preserve"> e suas extensões): áreas</w:t>
      </w:r>
      <w:r w:rsidR="00B60234">
        <w:rPr>
          <w:color w:val="000000"/>
        </w:rPr>
        <w:t xml:space="preserve"> potencialmente</w:t>
      </w:r>
      <w:r w:rsidR="00B60234" w:rsidRPr="007876C8">
        <w:rPr>
          <w:color w:val="000000"/>
        </w:rPr>
        <w:t xml:space="preserve"> sensíveis </w:t>
      </w:r>
      <w:r w:rsidR="00B60234">
        <w:rPr>
          <w:color w:val="000000"/>
        </w:rPr>
        <w:t xml:space="preserve">(Categorias de </w:t>
      </w:r>
      <w:proofErr w:type="gramStart"/>
      <w:r w:rsidR="00B60234">
        <w:rPr>
          <w:color w:val="000000"/>
        </w:rPr>
        <w:t>1</w:t>
      </w:r>
      <w:proofErr w:type="gramEnd"/>
      <w:r w:rsidR="00B60234">
        <w:rPr>
          <w:color w:val="000000"/>
        </w:rPr>
        <w:t>) são</w:t>
      </w:r>
      <w:r w:rsidR="00B60234" w:rsidRPr="007876C8">
        <w:rPr>
          <w:color w:val="000000"/>
        </w:rPr>
        <w:t xml:space="preserve"> áreas que apresentem </w:t>
      </w:r>
      <w:r w:rsidR="00B60234">
        <w:rPr>
          <w:color w:val="000000"/>
        </w:rPr>
        <w:t>uma</w:t>
      </w:r>
      <w:r w:rsidR="00B60234" w:rsidRPr="007876C8">
        <w:rPr>
          <w:color w:val="000000"/>
        </w:rPr>
        <w:t xml:space="preserve"> ou mais espécies como distribuições restritas (menor a 5.000 </w:t>
      </w:r>
      <w:proofErr w:type="spellStart"/>
      <w:r w:rsidR="00B60234" w:rsidRPr="007876C8">
        <w:rPr>
          <w:color w:val="000000"/>
        </w:rPr>
        <w:t>km²</w:t>
      </w:r>
      <w:proofErr w:type="spellEnd"/>
      <w:r w:rsidR="00B60234" w:rsidRPr="007876C8">
        <w:rPr>
          <w:color w:val="000000"/>
        </w:rPr>
        <w:t>) e</w:t>
      </w:r>
      <w:r w:rsidR="00B60234">
        <w:rPr>
          <w:color w:val="000000"/>
        </w:rPr>
        <w:t xml:space="preserve"> não</w:t>
      </w:r>
      <w:r w:rsidR="00B60234" w:rsidRPr="007876C8">
        <w:rPr>
          <w:color w:val="000000"/>
        </w:rPr>
        <w:t xml:space="preserve"> enquadradas como ameaçadas de extinção (segundo os critério B1 da IUCN)</w:t>
      </w:r>
      <w:r w:rsidR="00B60234">
        <w:rPr>
          <w:color w:val="000000"/>
        </w:rPr>
        <w:t>.</w:t>
      </w:r>
      <w:r w:rsidR="00B60234" w:rsidRPr="007876C8">
        <w:rPr>
          <w:color w:val="000000"/>
        </w:rPr>
        <w:t xml:space="preserve"> </w:t>
      </w:r>
      <w:r w:rsidR="00B60234">
        <w:rPr>
          <w:color w:val="000000"/>
        </w:rPr>
        <w:t>Essa</w:t>
      </w:r>
      <w:r w:rsidR="00B60234" w:rsidRPr="007876C8">
        <w:rPr>
          <w:color w:val="000000"/>
        </w:rPr>
        <w:t xml:space="preserve"> as áreas</w:t>
      </w:r>
      <w:r w:rsidR="00B60234">
        <w:rPr>
          <w:color w:val="000000"/>
        </w:rPr>
        <w:t xml:space="preserve"> são</w:t>
      </w:r>
      <w:r w:rsidR="00B60234" w:rsidRPr="007876C8">
        <w:rPr>
          <w:color w:val="000000"/>
        </w:rPr>
        <w:t xml:space="preserve"> </w:t>
      </w:r>
      <w:r w:rsidR="00B60234">
        <w:rPr>
          <w:color w:val="000000"/>
        </w:rPr>
        <w:t>consideradas passíveis de relatório simplificado</w:t>
      </w:r>
      <w:r w:rsidR="00B60234" w:rsidRPr="007876C8">
        <w:rPr>
          <w:color w:val="000000"/>
        </w:rPr>
        <w:t xml:space="preserve">, caso não coincidam com </w:t>
      </w:r>
      <w:proofErr w:type="gramStart"/>
      <w:r w:rsidR="00B60234" w:rsidRPr="007876C8">
        <w:rPr>
          <w:color w:val="000000"/>
        </w:rPr>
        <w:t>nenhuma outra áreas</w:t>
      </w:r>
      <w:proofErr w:type="gramEnd"/>
      <w:r w:rsidR="00B60234" w:rsidRPr="007876C8">
        <w:rPr>
          <w:color w:val="000000"/>
        </w:rPr>
        <w:t xml:space="preserve"> elencada nos critério do </w:t>
      </w:r>
      <w:proofErr w:type="gramStart"/>
      <w:r w:rsidR="00B60234" w:rsidRPr="007876C8">
        <w:rPr>
          <w:color w:val="000000"/>
        </w:rPr>
        <w:t>artigo</w:t>
      </w:r>
      <w:proofErr w:type="gramEnd"/>
      <w:r w:rsidR="00B60234" w:rsidRPr="007876C8">
        <w:rPr>
          <w:color w:val="000000"/>
        </w:rPr>
        <w:t xml:space="preserve"> 6 da Resolução CONAMA</w:t>
      </w:r>
      <w:r w:rsidR="00B60234">
        <w:rPr>
          <w:color w:val="000000"/>
        </w:rPr>
        <w:t xml:space="preserve"> nº</w:t>
      </w:r>
      <w:r w:rsidR="00B60234" w:rsidRPr="007876C8">
        <w:rPr>
          <w:color w:val="000000"/>
        </w:rPr>
        <w:t xml:space="preserve"> 470/2015. Porém é indicado que haja nos estudos e relatórios ambientais sobre as espécies indicadas </w:t>
      </w:r>
      <w:r w:rsidR="00B60234">
        <w:rPr>
          <w:color w:val="000000"/>
        </w:rPr>
        <w:t>como potencialmente sensíveis em um futuro próximo, de acordo com avaliação do licenciador</w:t>
      </w:r>
      <w:r w:rsidR="00B60234" w:rsidRPr="007876C8">
        <w:rPr>
          <w:color w:val="000000"/>
        </w:rPr>
        <w:t>. Esta é a primeira</w:t>
      </w:r>
      <w:r w:rsidR="00B60234">
        <w:rPr>
          <w:color w:val="000000"/>
        </w:rPr>
        <w:t xml:space="preserve"> versão do relatório, atualizações</w:t>
      </w:r>
      <w:r w:rsidR="00B60234" w:rsidRPr="007876C8">
        <w:rPr>
          <w:color w:val="000000"/>
        </w:rPr>
        <w:t xml:space="preserve"> são prevista</w:t>
      </w:r>
      <w:r w:rsidR="00B60234">
        <w:rPr>
          <w:color w:val="000000"/>
        </w:rPr>
        <w:t>s</w:t>
      </w:r>
      <w:r w:rsidR="00B60234" w:rsidRPr="007876C8">
        <w:rPr>
          <w:color w:val="000000"/>
        </w:rPr>
        <w:t xml:space="preserve"> em tempo regulares, logo deve se valer da versão mais atua</w:t>
      </w:r>
      <w:r w:rsidR="00B60234">
        <w:rPr>
          <w:color w:val="000000"/>
        </w:rPr>
        <w:t>l</w:t>
      </w:r>
      <w:r w:rsidR="00B60234" w:rsidRPr="007876C8">
        <w:rPr>
          <w:color w:val="000000"/>
        </w:rPr>
        <w:t xml:space="preserve"> para satisfação da Resolução CONAMA </w:t>
      </w:r>
      <w:r w:rsidR="00B60234">
        <w:rPr>
          <w:color w:val="000000"/>
        </w:rPr>
        <w:t>nº</w:t>
      </w:r>
      <w:r w:rsidR="00B60234" w:rsidRPr="007876C8">
        <w:rPr>
          <w:color w:val="000000"/>
        </w:rPr>
        <w:t xml:space="preserve"> 470/2015.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Status</w:t>
      </w:r>
      <w:r w:rsidRPr="00244589">
        <w:t xml:space="preserve">: </w:t>
      </w:r>
      <w:proofErr w:type="gramStart"/>
      <w:r w:rsidRPr="00244589">
        <w:t xml:space="preserve">( </w:t>
      </w:r>
      <w:proofErr w:type="gramEnd"/>
      <w:r w:rsidRPr="00244589">
        <w:t>) Arquivo Antigo ( X ) Concluído ( ) Contínuo ( ) Em Desenvolvimento ( ) Necessário ( )Obsoleto ( )Planejado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b/>
          <w:bCs/>
        </w:rPr>
        <w:t>Responsável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Nome</w:t>
      </w:r>
      <w:r w:rsidRPr="00244589">
        <w:t>: Coordenação de Gestão de Fauna – COGEF/CGESP/DIBIO/ICMBIO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Área responsável</w:t>
      </w:r>
      <w:r w:rsidRPr="00244589">
        <w:t>: Instituto Chico Mendes de Biodiversidade - ICMBIO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Função</w:t>
      </w:r>
      <w:r w:rsidRPr="00244589">
        <w:t xml:space="preserve">: </w:t>
      </w:r>
      <w:proofErr w:type="gramStart"/>
      <w:r w:rsidRPr="00244589">
        <w:t xml:space="preserve">( </w:t>
      </w:r>
      <w:proofErr w:type="gramEnd"/>
      <w:r w:rsidRPr="00244589">
        <w:t>) Fornecedor ( )Detentor ( )Tutor ( )Utilizador ( )Distribuidor ( )Produtor ( X )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Telefone</w:t>
      </w:r>
      <w:r w:rsidRPr="00244589">
        <w:t>: 2028-9049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lastRenderedPageBreak/>
        <w:t>Fax</w:t>
      </w:r>
      <w:r w:rsidRPr="00244589">
        <w:t>: na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Endereço</w:t>
      </w:r>
      <w:r w:rsidRPr="00244589">
        <w:t>: EQSW 103/104, Bloco “D”, 1º andar, Complexo Administrativo – Setor Sudoeste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Cidade</w:t>
      </w:r>
      <w:r w:rsidRPr="00244589">
        <w:t>: Brasília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UF</w:t>
      </w:r>
      <w:r w:rsidRPr="00244589">
        <w:t>: Distrito Federal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CEP</w:t>
      </w:r>
      <w:r w:rsidRPr="00244589">
        <w:t>: 70.670-350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País</w:t>
      </w:r>
      <w:r w:rsidRPr="00244589">
        <w:t>: Brasil</w:t>
      </w:r>
    </w:p>
    <w:p w:rsidR="00452B68" w:rsidRPr="00244589" w:rsidRDefault="00452B68" w:rsidP="00452B68">
      <w:pPr>
        <w:pStyle w:val="western"/>
        <w:spacing w:after="0"/>
      </w:pPr>
      <w:proofErr w:type="gramStart"/>
      <w:r w:rsidRPr="00244589">
        <w:rPr>
          <w:u w:val="single"/>
        </w:rPr>
        <w:t>e-mail</w:t>
      </w:r>
      <w:proofErr w:type="gramEnd"/>
      <w:r w:rsidRPr="00244589">
        <w:t>: cogef@icmbio.gov.br</w:t>
      </w:r>
    </w:p>
    <w:p w:rsidR="00452B68" w:rsidRPr="00244589" w:rsidRDefault="00452B68" w:rsidP="00452B68">
      <w:pPr>
        <w:pStyle w:val="western"/>
        <w:spacing w:after="0"/>
      </w:pPr>
      <w:proofErr w:type="spellStart"/>
      <w:r w:rsidRPr="00244589">
        <w:rPr>
          <w:b/>
          <w:bCs/>
        </w:rPr>
        <w:t>Palavras-chave</w:t>
      </w:r>
      <w:proofErr w:type="spellEnd"/>
      <w:r w:rsidRPr="00244589">
        <w:rPr>
          <w:b/>
          <w:bCs/>
        </w:rPr>
        <w:t xml:space="preserve"> </w:t>
      </w:r>
      <w:r w:rsidRPr="00244589">
        <w:t>Aeroportos regionais, aeródromos, áreas sensíveis, licenciamento, fauna ameaçada, flora ameaçada, distribuição restrita.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b/>
          <w:bCs/>
        </w:rPr>
        <w:t xml:space="preserve">Escala Equivalente </w:t>
      </w:r>
    </w:p>
    <w:p w:rsidR="00452B68" w:rsidRPr="00244589" w:rsidRDefault="00452B68" w:rsidP="00452B68">
      <w:pPr>
        <w:pStyle w:val="western"/>
        <w:spacing w:after="0"/>
      </w:pPr>
      <w:r w:rsidRPr="00244589">
        <w:t>Brasil.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b/>
          <w:bCs/>
        </w:rPr>
        <w:t xml:space="preserve">Informação do sistema de Referência Cartográfica 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u w:val="single"/>
        </w:rPr>
        <w:t>Sistema de Referência</w:t>
      </w:r>
      <w:r w:rsidRPr="00244589">
        <w:t xml:space="preserve">: Sistema de coordenadas geográficas </w:t>
      </w:r>
      <w:r w:rsidR="00060110">
        <w:t>SIRGAS2000</w:t>
      </w:r>
      <w:r w:rsidRPr="00244589">
        <w:t>.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b/>
          <w:bCs/>
        </w:rPr>
        <w:t>Informação da Qualidade do Dado (Linhagem)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color w:val="000000"/>
        </w:rPr>
        <w:t xml:space="preserve">Nível Hierárquico: arquivo </w:t>
      </w:r>
      <w:proofErr w:type="spellStart"/>
      <w:r w:rsidRPr="00244589">
        <w:rPr>
          <w:color w:val="000000"/>
        </w:rPr>
        <w:t>shapefile</w:t>
      </w:r>
      <w:proofErr w:type="spellEnd"/>
      <w:r w:rsidRPr="00244589">
        <w:rPr>
          <w:color w:val="000000"/>
        </w:rPr>
        <w:t xml:space="preserve"> e suas extensões (</w:t>
      </w:r>
      <w:proofErr w:type="spellStart"/>
      <w:r w:rsidRPr="00244589">
        <w:rPr>
          <w:color w:val="000000"/>
        </w:rPr>
        <w:t>areas_sensiveis_aeroportos_final</w:t>
      </w:r>
      <w:proofErr w:type="spellEnd"/>
      <w:r w:rsidRPr="00244589">
        <w:rPr>
          <w:color w:val="000000"/>
        </w:rPr>
        <w:t>)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color w:val="000000"/>
        </w:rPr>
        <w:t xml:space="preserve">Declaração: Para determinar áreas sensíveis a aeroportos regionais, foram definidas como “espécies sensíveis a aeroportos regionais” aquelas com distribuição geográfica em território nacional restrita (inferior a 5.000 </w:t>
      </w:r>
      <w:proofErr w:type="spellStart"/>
      <w:r w:rsidRPr="00244589">
        <w:rPr>
          <w:color w:val="000000"/>
        </w:rPr>
        <w:t>km²</w:t>
      </w:r>
      <w:proofErr w:type="spellEnd"/>
      <w:r w:rsidRPr="00244589">
        <w:rPr>
          <w:color w:val="000000"/>
        </w:rPr>
        <w:t xml:space="preserve">) e classificadas em alguma das categorias de ameaça de extinção, segundo avaliações do </w:t>
      </w:r>
      <w:proofErr w:type="spellStart"/>
      <w:proofErr w:type="gramStart"/>
      <w:r w:rsidRPr="00244589">
        <w:rPr>
          <w:color w:val="000000"/>
        </w:rPr>
        <w:t>ICMBio</w:t>
      </w:r>
      <w:proofErr w:type="spellEnd"/>
      <w:proofErr w:type="gramEnd"/>
      <w:r w:rsidRPr="00244589">
        <w:rPr>
          <w:color w:val="000000"/>
        </w:rPr>
        <w:t xml:space="preserve"> e </w:t>
      </w:r>
      <w:r w:rsidRPr="00244589">
        <w:t>Jardim Botânico do Rio de Janeiro – JBRJ</w:t>
      </w:r>
      <w:r w:rsidRPr="00244589">
        <w:rPr>
          <w:color w:val="000000"/>
        </w:rPr>
        <w:t xml:space="preserve">. Foram utilizados registros geográficos pontuais de ocorrência para estimar a área de distribuição para os grupos das aves, peixes, morcegos, e algumas espécies de: invertebrados aquáticos; primatas; anfíbios e quelônios. No caso das espécies sensíveis dos demais mamíferos, lagartos, serpentes e flora, as distribuições foram estimadas usando polígonos de distribuição. A escolha pela utilização de um tipo de dado de distribuição espacial em detrimento do outro (ponto ou polígono) partiu dos especialistas presentes nas Oficinas de elaboração do presente relatório, considerando a disponibilidade do melhor dado para representar a distribuição das espécies em questão. A representação do território nacional foi construída a partir de uma grade composta por células quadradas de 100 </w:t>
      </w:r>
      <w:proofErr w:type="spellStart"/>
      <w:r w:rsidRPr="00244589">
        <w:rPr>
          <w:color w:val="000000"/>
        </w:rPr>
        <w:t>km²</w:t>
      </w:r>
      <w:proofErr w:type="spellEnd"/>
      <w:r w:rsidRPr="00244589">
        <w:rPr>
          <w:color w:val="000000"/>
        </w:rPr>
        <w:t xml:space="preserve"> (unidade de planejamento), na qual foram sobrepostos os dados de distribuição geográfica das espécies avaliadas. Desse modo, cada informação sobre a distribuição geográfica de cada espécie que se sobrepôs a uma dessas células foi contabilizada naquela unidade de planejamento.</w:t>
      </w:r>
    </w:p>
    <w:p w:rsidR="00452B68" w:rsidRPr="00244589" w:rsidRDefault="00452B68" w:rsidP="00452B68">
      <w:pPr>
        <w:pStyle w:val="western"/>
        <w:spacing w:after="0"/>
        <w:ind w:firstLine="709"/>
      </w:pPr>
      <w:r w:rsidRPr="00244589">
        <w:rPr>
          <w:color w:val="000000"/>
        </w:rPr>
        <w:t>Tabela de atributos:</w:t>
      </w:r>
    </w:p>
    <w:p w:rsidR="00452B68" w:rsidRPr="00244589" w:rsidRDefault="00452B68" w:rsidP="00452B68">
      <w:pPr>
        <w:pStyle w:val="western"/>
        <w:spacing w:after="0"/>
        <w:ind w:firstLine="709"/>
      </w:pPr>
      <w:r w:rsidRPr="00244589">
        <w:rPr>
          <w:b/>
          <w:bCs/>
          <w:color w:val="000000"/>
        </w:rPr>
        <w:lastRenderedPageBreak/>
        <w:t xml:space="preserve">FID - </w:t>
      </w:r>
      <w:r w:rsidRPr="00244589">
        <w:rPr>
          <w:color w:val="000000"/>
        </w:rPr>
        <w:t>código de identificação da célula da grade (unidade de planejamento);</w:t>
      </w:r>
    </w:p>
    <w:p w:rsidR="00452B68" w:rsidRPr="00244589" w:rsidRDefault="00452B68" w:rsidP="00452B68">
      <w:pPr>
        <w:pStyle w:val="western"/>
        <w:spacing w:after="0"/>
        <w:ind w:firstLine="709"/>
      </w:pPr>
      <w:proofErr w:type="spellStart"/>
      <w:r w:rsidRPr="00244589">
        <w:rPr>
          <w:b/>
          <w:bCs/>
          <w:color w:val="000000"/>
        </w:rPr>
        <w:t>Shape</w:t>
      </w:r>
      <w:proofErr w:type="spellEnd"/>
      <w:r w:rsidRPr="00244589">
        <w:rPr>
          <w:b/>
          <w:bCs/>
          <w:color w:val="000000"/>
        </w:rPr>
        <w:t xml:space="preserve">* - </w:t>
      </w:r>
      <w:r w:rsidRPr="00244589">
        <w:rPr>
          <w:color w:val="000000"/>
        </w:rPr>
        <w:t>informa o tipo de imagem vetorial;</w:t>
      </w:r>
    </w:p>
    <w:p w:rsidR="00452B68" w:rsidRPr="00244589" w:rsidRDefault="00452B68" w:rsidP="00452B68">
      <w:pPr>
        <w:pStyle w:val="western"/>
        <w:spacing w:after="0"/>
        <w:ind w:firstLine="709"/>
      </w:pPr>
      <w:proofErr w:type="spellStart"/>
      <w:proofErr w:type="gramStart"/>
      <w:r w:rsidRPr="00244589">
        <w:rPr>
          <w:b/>
          <w:bCs/>
          <w:color w:val="000000"/>
        </w:rPr>
        <w:t>especie</w:t>
      </w:r>
      <w:proofErr w:type="spellEnd"/>
      <w:proofErr w:type="gramEnd"/>
      <w:r w:rsidRPr="00244589">
        <w:rPr>
          <w:color w:val="000000"/>
        </w:rPr>
        <w:t xml:space="preserve"> – apresenta o nome das espécies presentes de uma célula (unidade de planejamento).</w:t>
      </w:r>
    </w:p>
    <w:p w:rsidR="00452B68" w:rsidRPr="00244589" w:rsidRDefault="00452B68" w:rsidP="00452B68">
      <w:pPr>
        <w:pStyle w:val="western"/>
        <w:spacing w:after="0"/>
        <w:ind w:firstLine="709"/>
      </w:pPr>
      <w:proofErr w:type="gramStart"/>
      <w:r w:rsidRPr="00244589">
        <w:rPr>
          <w:b/>
          <w:bCs/>
          <w:color w:val="000000"/>
        </w:rPr>
        <w:t>grupo</w:t>
      </w:r>
      <w:proofErr w:type="gramEnd"/>
      <w:r w:rsidRPr="00244589">
        <w:rPr>
          <w:color w:val="000000"/>
        </w:rPr>
        <w:t xml:space="preserve"> – indica a qual agrupamento taxonômico cada espécies presentes na célula pertence.</w:t>
      </w:r>
    </w:p>
    <w:p w:rsidR="00452B68" w:rsidRPr="00244589" w:rsidRDefault="00452B68" w:rsidP="00452B68">
      <w:pPr>
        <w:pStyle w:val="western"/>
        <w:spacing w:after="0"/>
        <w:ind w:firstLine="709"/>
      </w:pPr>
      <w:proofErr w:type="gramStart"/>
      <w:r w:rsidRPr="00244589">
        <w:rPr>
          <w:b/>
          <w:bCs/>
          <w:color w:val="000000"/>
        </w:rPr>
        <w:t>categoria</w:t>
      </w:r>
      <w:proofErr w:type="gramEnd"/>
      <w:r w:rsidRPr="00244589">
        <w:rPr>
          <w:b/>
          <w:bCs/>
          <w:color w:val="000000"/>
        </w:rPr>
        <w:t xml:space="preserve"> </w:t>
      </w:r>
      <w:r w:rsidRPr="00244589">
        <w:rPr>
          <w:color w:val="000000"/>
        </w:rPr>
        <w:t>– informa as categorias de ame</w:t>
      </w:r>
      <w:r w:rsidR="00B60234">
        <w:rPr>
          <w:color w:val="000000"/>
        </w:rPr>
        <w:t>a</w:t>
      </w:r>
      <w:r w:rsidRPr="00244589">
        <w:rPr>
          <w:color w:val="000000"/>
        </w:rPr>
        <w:t>ça que as espécies sensíveis a aeroportos foram classificadas na últimas avaliações de espécies ameaçada disponíveis.</w:t>
      </w:r>
    </w:p>
    <w:p w:rsidR="00452B68" w:rsidRPr="00244589" w:rsidRDefault="00452B68" w:rsidP="00452B68">
      <w:pPr>
        <w:pStyle w:val="western"/>
        <w:spacing w:after="0"/>
        <w:ind w:firstLine="709"/>
      </w:pPr>
      <w:proofErr w:type="spellStart"/>
      <w:proofErr w:type="gramStart"/>
      <w:r w:rsidRPr="00244589">
        <w:rPr>
          <w:b/>
          <w:bCs/>
          <w:color w:val="000000"/>
        </w:rPr>
        <w:t>area</w:t>
      </w:r>
      <w:proofErr w:type="spellEnd"/>
      <w:proofErr w:type="gramEnd"/>
      <w:r w:rsidRPr="00244589">
        <w:rPr>
          <w:color w:val="000000"/>
        </w:rPr>
        <w:t xml:space="preserve"> – indica em qual categoria de sensibilidade a célula se enquadra.</w:t>
      </w:r>
      <w:r w:rsidR="00244589">
        <w:rPr>
          <w:color w:val="000000"/>
        </w:rPr>
        <w:t xml:space="preserve"> Neste caso a única categoria é potencialmente sensível</w:t>
      </w:r>
      <w:r w:rsidRPr="00244589">
        <w:rPr>
          <w:color w:val="000000"/>
        </w:rPr>
        <w:t>, áreas com espécies não ameaçadas com distribuição restrita como “</w:t>
      </w:r>
      <w:proofErr w:type="spellStart"/>
      <w:r w:rsidRPr="00244589">
        <w:rPr>
          <w:i/>
          <w:iCs/>
          <w:color w:val="000000"/>
        </w:rPr>
        <w:t>potencialmente_sensivel</w:t>
      </w:r>
      <w:proofErr w:type="spellEnd"/>
      <w:r w:rsidRPr="00244589">
        <w:rPr>
          <w:color w:val="000000"/>
        </w:rPr>
        <w:t>”</w:t>
      </w:r>
    </w:p>
    <w:p w:rsidR="00452B68" w:rsidRPr="00244589" w:rsidRDefault="00452B68" w:rsidP="00452B68">
      <w:pPr>
        <w:pStyle w:val="western"/>
        <w:spacing w:after="0"/>
        <w:ind w:firstLine="709"/>
      </w:pPr>
      <w:proofErr w:type="gramStart"/>
      <w:r w:rsidRPr="00244589">
        <w:rPr>
          <w:b/>
          <w:bCs/>
          <w:color w:val="000000"/>
        </w:rPr>
        <w:t>riqueza</w:t>
      </w:r>
      <w:proofErr w:type="gramEnd"/>
      <w:r w:rsidRPr="00244589">
        <w:rPr>
          <w:color w:val="000000"/>
        </w:rPr>
        <w:t xml:space="preserve"> – informa o número de espécies presentes dentro de uma unidade de planejamento.</w:t>
      </w:r>
    </w:p>
    <w:p w:rsidR="00452B68" w:rsidRPr="00244589" w:rsidRDefault="00452B68" w:rsidP="00452B68">
      <w:pPr>
        <w:pStyle w:val="western"/>
        <w:spacing w:after="0"/>
        <w:ind w:firstLine="709"/>
      </w:pPr>
      <w:proofErr w:type="spellStart"/>
      <w:proofErr w:type="gramStart"/>
      <w:r w:rsidRPr="00244589">
        <w:rPr>
          <w:b/>
          <w:bCs/>
          <w:color w:val="000000"/>
        </w:rPr>
        <w:t>id_celula</w:t>
      </w:r>
      <w:proofErr w:type="spellEnd"/>
      <w:proofErr w:type="gramEnd"/>
      <w:r w:rsidRPr="00244589">
        <w:rPr>
          <w:color w:val="000000"/>
        </w:rPr>
        <w:t xml:space="preserve"> – número de identificação da célula (unidade de planejamento) presente no mapa, sua repetição em diferentes linhas da tabela de atributo informa a </w:t>
      </w:r>
      <w:proofErr w:type="spellStart"/>
      <w:r w:rsidRPr="00244589">
        <w:rPr>
          <w:color w:val="000000"/>
        </w:rPr>
        <w:t>coocorrência</w:t>
      </w:r>
      <w:proofErr w:type="spellEnd"/>
      <w:r w:rsidRPr="00244589">
        <w:rPr>
          <w:color w:val="000000"/>
        </w:rPr>
        <w:t xml:space="preserve"> mais de uma espécie está presente naquela célula (unidade de planejamento).</w:t>
      </w:r>
    </w:p>
    <w:p w:rsidR="00452B68" w:rsidRPr="00244589" w:rsidRDefault="00452B68" w:rsidP="00452B68">
      <w:pPr>
        <w:pStyle w:val="western"/>
        <w:spacing w:after="0"/>
      </w:pPr>
      <w:r w:rsidRPr="00244589">
        <w:rPr>
          <w:b/>
          <w:bCs/>
        </w:rPr>
        <w:t xml:space="preserve">Extensão Temporal – </w:t>
      </w:r>
      <w:r w:rsidRPr="00244589">
        <w:rPr>
          <w:bCs/>
        </w:rPr>
        <w:t>2015-11-27-</w:t>
      </w:r>
      <w:proofErr w:type="gramStart"/>
      <w:r w:rsidRPr="00244589">
        <w:rPr>
          <w:bCs/>
        </w:rPr>
        <w:t>18:00</w:t>
      </w:r>
      <w:proofErr w:type="gramEnd"/>
      <w:r w:rsidRPr="00244589">
        <w:rPr>
          <w:bCs/>
        </w:rPr>
        <w:t>:00 – horário de Brasília.</w:t>
      </w:r>
    </w:p>
    <w:sectPr w:rsidR="00452B68" w:rsidRPr="00244589" w:rsidSect="001336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52B68"/>
    <w:rsid w:val="00060110"/>
    <w:rsid w:val="000671BB"/>
    <w:rsid w:val="000B6914"/>
    <w:rsid w:val="001336DF"/>
    <w:rsid w:val="00244589"/>
    <w:rsid w:val="00394EE6"/>
    <w:rsid w:val="00452B68"/>
    <w:rsid w:val="00467270"/>
    <w:rsid w:val="007F6324"/>
    <w:rsid w:val="00B60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6D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estern">
    <w:name w:val="western"/>
    <w:basedOn w:val="Normal"/>
    <w:rsid w:val="00452B6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52B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de.gov.br/images/inde/Perfil_MGB_Final_v1_homologado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4593</Characters>
  <Application>Microsoft Office Word</Application>
  <DocSecurity>0</DocSecurity>
  <Lines>38</Lines>
  <Paragraphs>10</Paragraphs>
  <ScaleCrop>false</ScaleCrop>
  <Company/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01989953182</dc:creator>
  <cp:lastModifiedBy>GBF</cp:lastModifiedBy>
  <cp:revision>2</cp:revision>
  <dcterms:created xsi:type="dcterms:W3CDTF">2016-06-27T14:02:00Z</dcterms:created>
  <dcterms:modified xsi:type="dcterms:W3CDTF">2016-06-27T14:02:00Z</dcterms:modified>
</cp:coreProperties>
</file>