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24AD" w14:textId="77777777" w:rsidR="00651820" w:rsidRDefault="00651820"/>
    <w:p w14:paraId="14B10FB8" w14:textId="2E6F4701" w:rsidR="001348B4" w:rsidRPr="001348B4" w:rsidRDefault="001348B4" w:rsidP="001348B4">
      <w:pPr>
        <w:jc w:val="center"/>
        <w:rPr>
          <w:b/>
          <w:bCs/>
        </w:rPr>
      </w:pPr>
      <w:r w:rsidRPr="001348B4">
        <w:rPr>
          <w:b/>
          <w:bCs/>
        </w:rPr>
        <w:t xml:space="preserve">ANEXO </w:t>
      </w:r>
      <w:r w:rsidR="00A16557">
        <w:rPr>
          <w:b/>
          <w:bCs/>
        </w:rPr>
        <w:t>V</w:t>
      </w:r>
      <w:r w:rsidR="007561F2">
        <w:rPr>
          <w:b/>
          <w:bCs/>
        </w:rPr>
        <w:t>I</w:t>
      </w:r>
      <w:r w:rsidR="00BA598D">
        <w:rPr>
          <w:b/>
          <w:bCs/>
        </w:rPr>
        <w:t>I</w:t>
      </w:r>
      <w:r w:rsidR="001103FF">
        <w:rPr>
          <w:b/>
          <w:bCs/>
        </w:rPr>
        <w:t>I</w:t>
      </w:r>
      <w:r w:rsidRPr="001348B4">
        <w:rPr>
          <w:b/>
          <w:bCs/>
        </w:rPr>
        <w:t xml:space="preserve"> - </w:t>
      </w:r>
      <w:hyperlink r:id="rId5" w:history="1">
        <w:r w:rsidRPr="001348B4">
          <w:rPr>
            <w:rStyle w:val="Hyperlink"/>
            <w:b/>
            <w:bCs/>
          </w:rPr>
          <w:t>INSTRUÇÃO NORMATIVA ICMBIO Nº 24, DE 12 DE AGOSTO DE 2025</w:t>
        </w:r>
      </w:hyperlink>
    </w:p>
    <w:p w14:paraId="2BFE4F83" w14:textId="77777777" w:rsidR="00A16557" w:rsidRDefault="00A16557" w:rsidP="00A16557">
      <w:pPr>
        <w:jc w:val="both"/>
        <w:rPr>
          <w:i/>
          <w:iCs/>
        </w:rPr>
      </w:pPr>
    </w:p>
    <w:p w14:paraId="1A391CCD" w14:textId="77777777" w:rsidR="00230BE8" w:rsidRPr="00A16557" w:rsidRDefault="00230BE8" w:rsidP="00A16557">
      <w:pPr>
        <w:jc w:val="both"/>
        <w:rPr>
          <w:i/>
          <w:iCs/>
          <w:vanish/>
        </w:rPr>
      </w:pPr>
    </w:p>
    <w:p w14:paraId="19DE9F72" w14:textId="77777777" w:rsidR="00A16557" w:rsidRPr="00A16557" w:rsidRDefault="00A16557" w:rsidP="00A16557">
      <w:pPr>
        <w:jc w:val="both"/>
        <w:rPr>
          <w:i/>
          <w:iCs/>
          <w:vanish/>
        </w:rPr>
      </w:pPr>
    </w:p>
    <w:p w14:paraId="11E5D617" w14:textId="77777777" w:rsidR="00BA598D" w:rsidRPr="00BA598D" w:rsidRDefault="00BA598D" w:rsidP="00BA598D">
      <w:pPr>
        <w:jc w:val="both"/>
        <w:rPr>
          <w:i/>
          <w:iCs/>
        </w:rPr>
      </w:pPr>
      <w:r w:rsidRPr="00BA598D">
        <w:rPr>
          <w:i/>
          <w:iCs/>
        </w:rPr>
        <w:t>TERMO DE DOAÇÃO ANTECIPADA DE IMÓVEL RURAL PARA FINS DE COMPENSAÇÃO DE RESERVA LEGAL OU OUTRAS MEDIDAS COMPENSATÓRIAS</w:t>
      </w:r>
    </w:p>
    <w:p w14:paraId="3952E22F" w14:textId="77777777" w:rsidR="00BA598D" w:rsidRPr="00BA598D" w:rsidRDefault="00BA598D" w:rsidP="00BA598D">
      <w:pPr>
        <w:jc w:val="both"/>
        <w:rPr>
          <w:i/>
          <w:iCs/>
        </w:rPr>
      </w:pPr>
      <w:r w:rsidRPr="00BA598D">
        <w:rPr>
          <w:i/>
          <w:iCs/>
        </w:rPr>
        <w:t>Com base no Código Florestal lei federal 12.651 de 25 de maio de 2012, artigo 66, §5 </w:t>
      </w:r>
      <w:r w:rsidRPr="00BA598D">
        <w:rPr>
          <w:i/>
          <w:iCs/>
          <w:vertAlign w:val="superscript"/>
        </w:rPr>
        <w:t>o</w:t>
      </w:r>
      <w:r w:rsidRPr="00BA598D">
        <w:rPr>
          <w:i/>
          <w:iCs/>
        </w:rPr>
        <w:t> , inciso III que dispõem sobre a doação ao poder público de área localizada no interior de Unidade de Conservação de domínio público pendente de regularização fundiária como compensação do passivo ambiental da propriedade; demais dispositivos legais que definem a demanda de outras medidas compensatórias; e, conforme previsão constante na Instrução Normativa ICMBio nº ___/2025 e Acordo de Cooperação Técnica (ACT) nº _____, firmado entre o ICMBio e o órgão ambiental _______, que estabelecem os procedimentos para o recebimento em doação antecipada para fins de Compensação de Reserva Legal, para cumprimento de outras Medidas Compensatórias e Doação Voluntária de imóveis situados em Unidades de Conservação Federais, fazemos constar no presente termo que imóvel abaixo foi doado ao Instituto Chico Mendes de Conservação da Biodiversidade, Autarquia Federal, criada pela Lei Federal 11.516, de 28/08/2007, vinculada ao Ministério do Meio Ambiente, com sede e foro na EQSW 103/104, bloco C, complexo administrativo, Setor Sudoeste - CEP 70670-350 - Brasília-DF e inscrita no CNPJ/MF sob o nº 08.829.974/0001-94, nos seguintes termos:</w:t>
      </w:r>
    </w:p>
    <w:p w14:paraId="3BBBF6E6" w14:textId="77777777" w:rsidR="00BA598D" w:rsidRPr="00BA598D" w:rsidRDefault="00BA598D" w:rsidP="00BA598D">
      <w:pPr>
        <w:jc w:val="both"/>
        <w:rPr>
          <w:i/>
          <w:iCs/>
        </w:rPr>
      </w:pPr>
      <w:r w:rsidRPr="00BA598D">
        <w:rPr>
          <w:i/>
          <w:iCs/>
        </w:rPr>
        <w:t>Processo administrativo SEI:</w:t>
      </w:r>
    </w:p>
    <w:p w14:paraId="34FB9685" w14:textId="77777777" w:rsidR="00BA598D" w:rsidRPr="00BA598D" w:rsidRDefault="00BA598D" w:rsidP="00BA598D">
      <w:pPr>
        <w:jc w:val="both"/>
        <w:rPr>
          <w:i/>
          <w:iCs/>
        </w:rPr>
      </w:pPr>
      <w:r w:rsidRPr="00BA598D">
        <w:rPr>
          <w:i/>
          <w:iCs/>
        </w:rPr>
        <w:t>Doador:</w:t>
      </w:r>
    </w:p>
    <w:p w14:paraId="32CA324D" w14:textId="77777777" w:rsidR="00BA598D" w:rsidRPr="00BA598D" w:rsidRDefault="00BA598D" w:rsidP="00BA598D">
      <w:pPr>
        <w:jc w:val="both"/>
        <w:rPr>
          <w:i/>
          <w:iCs/>
        </w:rPr>
      </w:pPr>
      <w:r w:rsidRPr="00BA598D">
        <w:rPr>
          <w:i/>
          <w:iCs/>
        </w:rPr>
        <w:t>Imóvel rural denominado _________, localizado no interior da unidade de conservação ___________________, doado ao ICMBio na modalidade Antecipada, conforme Escritura pública de doação antecipada nº, livro, data da assinatura da escritura, cartório de tabelionato de notas _____________, que possuem as cláusulas específicas do negócio jurídico firmado.</w:t>
      </w:r>
    </w:p>
    <w:p w14:paraId="11F8807A" w14:textId="77777777" w:rsidR="00BA598D" w:rsidRPr="00BA598D" w:rsidRDefault="00BA598D" w:rsidP="00BA598D">
      <w:pPr>
        <w:jc w:val="both"/>
        <w:rPr>
          <w:i/>
          <w:iCs/>
        </w:rPr>
      </w:pPr>
      <w:r w:rsidRPr="00BA598D">
        <w:rPr>
          <w:i/>
          <w:iCs/>
        </w:rPr>
        <w:t>Área doada para Compensação: o imóvel doado é constituído por ____ ha, com seus limites descritos na certidão de matrícula nº ___, livro ___, data do registro ______, comarca de registro de imóveis de ________ e sua área será posteriormente destinada como objeto de compensação.</w:t>
      </w:r>
    </w:p>
    <w:p w14:paraId="05658D42" w14:textId="77777777" w:rsidR="00BA598D" w:rsidRPr="00BA598D" w:rsidRDefault="00BA598D" w:rsidP="00BA598D">
      <w:pPr>
        <w:jc w:val="both"/>
        <w:rPr>
          <w:i/>
          <w:iCs/>
        </w:rPr>
      </w:pPr>
      <w:r w:rsidRPr="00BA598D">
        <w:rPr>
          <w:i/>
          <w:iCs/>
        </w:rPr>
        <w:t>Finalidade do negócio jurídico: a doação teve como finalidade transferir o imóvel acima descrito ao ICMBio, que assumirá responsabilidade integral sobre sua gestão, incluindo a proteção contra incêndios, invasões e demais interferências antrópicas, eximindo o doador dessas obrigações. A área doada poderá ser utilizada como medida compensatória para atender passivos ambientais no prazo de até 20 (vinte) anos, contado da data do registro na matrícula do imóvel em __________.</w:t>
      </w:r>
    </w:p>
    <w:p w14:paraId="23E8D4A6" w14:textId="77777777" w:rsidR="00BA598D" w:rsidRPr="00BA598D" w:rsidRDefault="00BA598D" w:rsidP="00BA598D">
      <w:pPr>
        <w:jc w:val="both"/>
        <w:rPr>
          <w:i/>
          <w:iCs/>
        </w:rPr>
      </w:pPr>
      <w:r w:rsidRPr="00BA598D">
        <w:rPr>
          <w:i/>
          <w:iCs/>
        </w:rPr>
        <w:t xml:space="preserve">Disponibilidade da área: as destinações e o controle da área remanescente serão realizadas mediante averbações na matrícula do imóvel doado, contendo a especificação da parcela da área destinada, a finalidade específica da compensação, a identificação do beneficiário e o saldo remanescente disponível para novas destinações. A área disponível remanescente será deduzida gradativamente a cada destinação, observado sempre o </w:t>
      </w:r>
      <w:r w:rsidRPr="00BA598D">
        <w:rPr>
          <w:i/>
          <w:iCs/>
        </w:rPr>
        <w:lastRenderedPageBreak/>
        <w:t>limite total da área doada. O doador deverá apresentar o requerimento de destinação junto ao ICMBio indicando o(s) beneficiário(s), que após análise técnica, providenciará averbação, na matrícula do imóvel recebido em doação, da área utilizada para compensação.</w:t>
      </w:r>
    </w:p>
    <w:p w14:paraId="3632BC92" w14:textId="77777777" w:rsidR="00BA598D" w:rsidRPr="00BA598D" w:rsidRDefault="00BA598D" w:rsidP="00BA598D">
      <w:pPr>
        <w:jc w:val="both"/>
        <w:rPr>
          <w:i/>
          <w:iCs/>
        </w:rPr>
      </w:pPr>
      <w:r w:rsidRPr="00BA598D">
        <w:rPr>
          <w:i/>
          <w:iCs/>
        </w:rPr>
        <w:t>Informações que devem constar na averbação das áreas destinadas: Processo SEI [número de protocolo], beneficiário [nome], imóvel beneficiado [denominação, matrícula, comarca], área destinada [quantidade em hectares], finalidade da compensação [especificar], data da averbação [data]. Saldo remanescente da área doada após destinação: [quantidade em hectares]."</w:t>
      </w:r>
    </w:p>
    <w:p w14:paraId="537905D4" w14:textId="77777777" w:rsidR="00BA598D" w:rsidRPr="00BA598D" w:rsidRDefault="00BA598D" w:rsidP="00BA598D">
      <w:pPr>
        <w:jc w:val="both"/>
        <w:rPr>
          <w:i/>
          <w:iCs/>
        </w:rPr>
      </w:pPr>
      <w:r w:rsidRPr="00BA598D">
        <w:rPr>
          <w:i/>
          <w:iCs/>
        </w:rPr>
        <w:t>NOME EM MAIÚSCULAS E NEGRITO</w:t>
      </w:r>
    </w:p>
    <w:p w14:paraId="64E17938" w14:textId="77777777" w:rsidR="00BA598D" w:rsidRPr="00BA598D" w:rsidRDefault="00BA598D" w:rsidP="00BA598D">
      <w:pPr>
        <w:jc w:val="both"/>
        <w:rPr>
          <w:i/>
          <w:iCs/>
        </w:rPr>
      </w:pPr>
      <w:r w:rsidRPr="00BA598D">
        <w:rPr>
          <w:i/>
          <w:iCs/>
        </w:rPr>
        <w:t>(cargo do signatário com iniciais em maiúsculas)</w:t>
      </w:r>
    </w:p>
    <w:p w14:paraId="515B9343" w14:textId="77777777" w:rsidR="001348B4" w:rsidRPr="001348B4" w:rsidRDefault="001348B4" w:rsidP="007561F2">
      <w:pPr>
        <w:jc w:val="both"/>
        <w:rPr>
          <w:i/>
          <w:iCs/>
        </w:rPr>
      </w:pPr>
    </w:p>
    <w:sectPr w:rsidR="001348B4" w:rsidRPr="001348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B4"/>
    <w:rsid w:val="001103FF"/>
    <w:rsid w:val="001348B4"/>
    <w:rsid w:val="00230BE8"/>
    <w:rsid w:val="0063736A"/>
    <w:rsid w:val="00651820"/>
    <w:rsid w:val="007561F2"/>
    <w:rsid w:val="007D01D2"/>
    <w:rsid w:val="00984253"/>
    <w:rsid w:val="009F4072"/>
    <w:rsid w:val="00A16557"/>
    <w:rsid w:val="00BA598D"/>
    <w:rsid w:val="00C52224"/>
    <w:rsid w:val="00D31C25"/>
    <w:rsid w:val="00E84DE3"/>
    <w:rsid w:val="00F552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1971"/>
  <w15:chartTrackingRefBased/>
  <w15:docId w15:val="{E70A297B-052A-44AF-AF83-F70F8047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34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34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348B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348B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348B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348B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348B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348B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348B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48B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348B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348B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348B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348B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348B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348B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348B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348B4"/>
    <w:rPr>
      <w:rFonts w:eastAsiaTheme="majorEastAsia" w:cstheme="majorBidi"/>
      <w:color w:val="272727" w:themeColor="text1" w:themeTint="D8"/>
    </w:rPr>
  </w:style>
  <w:style w:type="paragraph" w:styleId="Ttulo">
    <w:name w:val="Title"/>
    <w:basedOn w:val="Normal"/>
    <w:next w:val="Normal"/>
    <w:link w:val="TtuloChar"/>
    <w:uiPriority w:val="10"/>
    <w:qFormat/>
    <w:rsid w:val="00134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348B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348B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348B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348B4"/>
    <w:pPr>
      <w:spacing w:before="160"/>
      <w:jc w:val="center"/>
    </w:pPr>
    <w:rPr>
      <w:i/>
      <w:iCs/>
      <w:color w:val="404040" w:themeColor="text1" w:themeTint="BF"/>
    </w:rPr>
  </w:style>
  <w:style w:type="character" w:customStyle="1" w:styleId="CitaoChar">
    <w:name w:val="Citação Char"/>
    <w:basedOn w:val="Fontepargpadro"/>
    <w:link w:val="Citao"/>
    <w:uiPriority w:val="29"/>
    <w:rsid w:val="001348B4"/>
    <w:rPr>
      <w:i/>
      <w:iCs/>
      <w:color w:val="404040" w:themeColor="text1" w:themeTint="BF"/>
    </w:rPr>
  </w:style>
  <w:style w:type="paragraph" w:styleId="PargrafodaLista">
    <w:name w:val="List Paragraph"/>
    <w:basedOn w:val="Normal"/>
    <w:uiPriority w:val="34"/>
    <w:qFormat/>
    <w:rsid w:val="001348B4"/>
    <w:pPr>
      <w:ind w:left="720"/>
      <w:contextualSpacing/>
    </w:pPr>
  </w:style>
  <w:style w:type="character" w:styleId="nfaseIntensa">
    <w:name w:val="Intense Emphasis"/>
    <w:basedOn w:val="Fontepargpadro"/>
    <w:uiPriority w:val="21"/>
    <w:qFormat/>
    <w:rsid w:val="001348B4"/>
    <w:rPr>
      <w:i/>
      <w:iCs/>
      <w:color w:val="0F4761" w:themeColor="accent1" w:themeShade="BF"/>
    </w:rPr>
  </w:style>
  <w:style w:type="paragraph" w:styleId="CitaoIntensa">
    <w:name w:val="Intense Quote"/>
    <w:basedOn w:val="Normal"/>
    <w:next w:val="Normal"/>
    <w:link w:val="CitaoIntensaChar"/>
    <w:uiPriority w:val="30"/>
    <w:qFormat/>
    <w:rsid w:val="00134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348B4"/>
    <w:rPr>
      <w:i/>
      <w:iCs/>
      <w:color w:val="0F4761" w:themeColor="accent1" w:themeShade="BF"/>
    </w:rPr>
  </w:style>
  <w:style w:type="character" w:styleId="RefernciaIntensa">
    <w:name w:val="Intense Reference"/>
    <w:basedOn w:val="Fontepargpadro"/>
    <w:uiPriority w:val="32"/>
    <w:qFormat/>
    <w:rsid w:val="001348B4"/>
    <w:rPr>
      <w:b/>
      <w:bCs/>
      <w:smallCaps/>
      <w:color w:val="0F4761" w:themeColor="accent1" w:themeShade="BF"/>
      <w:spacing w:val="5"/>
    </w:rPr>
  </w:style>
  <w:style w:type="character" w:styleId="Hyperlink">
    <w:name w:val="Hyperlink"/>
    <w:basedOn w:val="Fontepargpadro"/>
    <w:uiPriority w:val="99"/>
    <w:unhideWhenUsed/>
    <w:rsid w:val="001348B4"/>
    <w:rPr>
      <w:color w:val="467886" w:themeColor="hyperlink"/>
      <w:u w:val="single"/>
    </w:rPr>
  </w:style>
  <w:style w:type="character" w:styleId="MenoPendente">
    <w:name w:val="Unresolved Mention"/>
    <w:basedOn w:val="Fontepargpadro"/>
    <w:uiPriority w:val="99"/>
    <w:semiHidden/>
    <w:unhideWhenUsed/>
    <w:rsid w:val="00134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in.gov.br/en/web/dou/-/instrucao-normativa-icmbio-n-24-de-12-de-agosto-de-2025-648311919"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A94FD-7D25-4EF8-89C3-B29EF9DE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3211</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Mara Uhlig</dc:creator>
  <cp:keywords/>
  <dc:description/>
  <cp:lastModifiedBy>Vivian Mara Uhlig</cp:lastModifiedBy>
  <cp:revision>2</cp:revision>
  <dcterms:created xsi:type="dcterms:W3CDTF">2025-08-21T16:06:00Z</dcterms:created>
  <dcterms:modified xsi:type="dcterms:W3CDTF">2025-08-21T16:06:00Z</dcterms:modified>
</cp:coreProperties>
</file>