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37B9F" w14:textId="62BA209E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b/>
          <w:bCs/>
          <w:color w:val="000000"/>
          <w:sz w:val="22"/>
          <w:szCs w:val="22"/>
        </w:rPr>
        <w:t>ANEXO</w:t>
      </w:r>
      <w:r w:rsidR="0047034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VI</w:t>
      </w:r>
      <w:r w:rsidR="000611B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EDITAL</w:t>
      </w:r>
    </w:p>
    <w:p w14:paraId="7875F600" w14:textId="72FF2C63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MODELO DE DECLARAÇÃO DE QUE </w:t>
      </w:r>
      <w:r w:rsidR="00AD2E0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</w:t>
      </w:r>
      <w:r w:rsidRPr="00CF36E9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LICITANTE NÃO ESTÁ SOB PENA DE INTERDIÇÃO TEMPORÁRIA</w:t>
      </w:r>
    </w:p>
    <w:p w14:paraId="606B43AD" w14:textId="77777777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0E10306C" w14:textId="17AFFB68" w:rsidR="00CF36E9" w:rsidRDefault="007C4CFE" w:rsidP="000611BB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 e</w:t>
      </w:r>
      <w:bookmarkStart w:id="0" w:name="_GoBack"/>
      <w:bookmarkEnd w:id="0"/>
      <w:r>
        <w:rPr>
          <w:rFonts w:asciiTheme="minorHAnsi" w:hAnsiTheme="minorHAnsi" w:cstheme="minorHAnsi"/>
          <w:color w:val="000000"/>
          <w:sz w:val="22"/>
          <w:szCs w:val="22"/>
        </w:rPr>
        <w:t xml:space="preserve">mpresa 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abaixo qualificad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, interessad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 xml:space="preserve"> em participar do CHAMAMENTO PÚBLICO Nº </w:t>
      </w:r>
      <w:r w:rsidR="00CF36E9">
        <w:rPr>
          <w:rFonts w:asciiTheme="minorHAnsi" w:hAnsiTheme="minorHAnsi" w:cstheme="minorHAnsi"/>
          <w:color w:val="000000"/>
          <w:sz w:val="22"/>
          <w:szCs w:val="22"/>
        </w:rPr>
        <w:t>__</w:t>
      </w:r>
      <w:r w:rsidR="00AD2E02">
        <w:rPr>
          <w:rFonts w:asciiTheme="minorHAnsi" w:hAnsiTheme="minorHAnsi" w:cstheme="minorHAnsi"/>
          <w:color w:val="000000"/>
          <w:sz w:val="22"/>
          <w:szCs w:val="22"/>
        </w:rPr>
        <w:t>_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/20</w:t>
      </w:r>
      <w:r w:rsidR="00005F36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317F91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, declara, sob as sanções cabíveis, de que não está sob pena de interdição temporária de direitos de que trata o art. 10 da Lei nº 9.605, de 12/02/98.</w:t>
      </w:r>
    </w:p>
    <w:p w14:paraId="37FE3211" w14:textId="77777777" w:rsidR="00317F91" w:rsidRDefault="00317F91" w:rsidP="00CF36E9">
      <w:pPr>
        <w:pStyle w:val="NormalWeb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E1E5A48" w14:textId="55768A74" w:rsidR="00CF36E9" w:rsidRPr="00CF36E9" w:rsidRDefault="007C4CFE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Empresa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: _______________________________________________________________________</w:t>
      </w:r>
    </w:p>
    <w:p w14:paraId="0D7A34BB" w14:textId="007490B2" w:rsidR="00CF36E9" w:rsidRPr="00CF36E9" w:rsidRDefault="007C4CFE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CNPJ</w:t>
      </w:r>
      <w:r w:rsidR="00CF36E9" w:rsidRPr="00CF36E9">
        <w:rPr>
          <w:rFonts w:asciiTheme="minorHAnsi" w:hAnsiTheme="minorHAnsi" w:cstheme="minorHAnsi"/>
          <w:color w:val="000000"/>
          <w:sz w:val="22"/>
          <w:szCs w:val="22"/>
        </w:rPr>
        <w:t>: __________________________________________________________________________</w:t>
      </w:r>
    </w:p>
    <w:p w14:paraId="2445A2BB" w14:textId="77777777" w:rsidR="00CF36E9" w:rsidRPr="00CF36E9" w:rsidRDefault="00CF36E9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Tel. e Fax: __________________________________________________________________________</w:t>
      </w:r>
    </w:p>
    <w:p w14:paraId="1E80ADA3" w14:textId="77777777" w:rsidR="00CF36E9" w:rsidRPr="00CF36E9" w:rsidRDefault="00CF36E9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Endereço/CEP: ______________________________________________________________________</w:t>
      </w:r>
    </w:p>
    <w:p w14:paraId="4992078D" w14:textId="77777777" w:rsidR="00CF36E9" w:rsidRPr="00CF36E9" w:rsidRDefault="00CF36E9" w:rsidP="00CF36E9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0238950D" w14:textId="77777777" w:rsidR="00CF36E9" w:rsidRPr="00CF36E9" w:rsidRDefault="00CF36E9" w:rsidP="00140270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Local e data</w:t>
      </w:r>
    </w:p>
    <w:p w14:paraId="4FBACB9E" w14:textId="77777777" w:rsidR="00CF36E9" w:rsidRPr="00CF36E9" w:rsidRDefault="00CF36E9" w:rsidP="00CF36E9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4C225992" w14:textId="77777777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5CD31978" w14:textId="77777777" w:rsidR="00CF36E9" w:rsidRPr="00CF36E9" w:rsidRDefault="00CF36E9" w:rsidP="00CF36E9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Nome e assinatura do declarante (número da identidade ou do CPF)</w:t>
      </w:r>
    </w:p>
    <w:p w14:paraId="2984EBDC" w14:textId="77777777" w:rsidR="00CF36E9" w:rsidRPr="00CF36E9" w:rsidRDefault="00CF36E9" w:rsidP="00CF36E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CF36E9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3A3C7A2F" w14:textId="77777777" w:rsidR="00317F91" w:rsidRDefault="00317F91">
      <w:pPr>
        <w:rPr>
          <w:rFonts w:cstheme="minorHAnsi"/>
        </w:rPr>
      </w:pPr>
    </w:p>
    <w:p w14:paraId="4B7BF8EB" w14:textId="77777777" w:rsidR="00317F91" w:rsidRDefault="00317F91">
      <w:pPr>
        <w:rPr>
          <w:rFonts w:cstheme="minorHAnsi"/>
        </w:rPr>
      </w:pPr>
    </w:p>
    <w:p w14:paraId="739DEA55" w14:textId="77777777" w:rsidR="00317F91" w:rsidRPr="006461BF" w:rsidRDefault="00317F91" w:rsidP="006461BF">
      <w:pPr>
        <w:pStyle w:val="NormalWeb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7F0ED8D3" w14:textId="7C997CC1" w:rsidR="00317F91" w:rsidRPr="006461BF" w:rsidRDefault="00317F91" w:rsidP="00317F91">
      <w:pPr>
        <w:pStyle w:val="NormalWeb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 w:rsidRPr="00317F91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* </w:t>
      </w:r>
      <w:hyperlink r:id="rId4" w:history="1">
        <w:r w:rsidR="006461BF" w:rsidRPr="006461BF">
          <w:rPr>
            <w:color w:val="000000"/>
            <w:sz w:val="18"/>
            <w:szCs w:val="18"/>
          </w:rPr>
          <w:t>LEI Nº 9.605, DE 12 DE FEVEREIRO DE 1998.</w:t>
        </w:r>
      </w:hyperlink>
      <w:r w:rsidR="006461BF" w:rsidRPr="006461BF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317F91">
        <w:rPr>
          <w:rFonts w:ascii="Arial" w:hAnsi="Arial" w:cs="Arial"/>
          <w:color w:val="000000"/>
          <w:sz w:val="18"/>
          <w:szCs w:val="18"/>
          <w:shd w:val="clear" w:color="auto" w:fill="FFFFFF"/>
        </w:rPr>
        <w:t>Art. 10</w:t>
      </w:r>
      <w:r w:rsidRPr="006461BF">
        <w:rPr>
          <w:rFonts w:ascii="Arial" w:hAnsi="Arial" w:cs="Arial"/>
          <w:color w:val="000000"/>
          <w:sz w:val="18"/>
          <w:szCs w:val="18"/>
          <w:shd w:val="clear" w:color="auto" w:fill="FFFFFF"/>
        </w:rPr>
        <w:t>. As penas de interdição temporária de direito são a proibição de o condenado contratar com o Poder Público, de receber incentivos fiscais ou quaisquer outros benefícios, bem como de participar de licitações, pelo prazo de cinco anos, no caso de crimes dolosos, e de três anos, no de crimes culposos.</w:t>
      </w:r>
    </w:p>
    <w:sectPr w:rsidR="00317F91" w:rsidRPr="006461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6E9"/>
    <w:rsid w:val="00005F36"/>
    <w:rsid w:val="000611BB"/>
    <w:rsid w:val="00140270"/>
    <w:rsid w:val="0026063A"/>
    <w:rsid w:val="00317F91"/>
    <w:rsid w:val="0047034F"/>
    <w:rsid w:val="006461BF"/>
    <w:rsid w:val="006B5945"/>
    <w:rsid w:val="007C4CFE"/>
    <w:rsid w:val="00AD2E02"/>
    <w:rsid w:val="00CF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7AB8"/>
  <w15:chartTrackingRefBased/>
  <w15:docId w15:val="{4B0570D9-3789-4FC7-BC9A-6E6EB777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3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461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gislacao.planalto.gov.br/legisla/legislacao.nsf/Viw_Identificacao/lei%209.605-1998?OpenDocumen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Jefferson</cp:lastModifiedBy>
  <cp:revision>11</cp:revision>
  <dcterms:created xsi:type="dcterms:W3CDTF">2021-09-05T19:18:00Z</dcterms:created>
  <dcterms:modified xsi:type="dcterms:W3CDTF">2023-07-06T15:32:00Z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2023-05-10T13:14:14Z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6535a499-e799-407d-966c-6898532745dc</vt:lpwstr>
  </property>
  <property fmtid="{D5CDD505-2E9C-101B-9397-08002B2CF9AE}" pid="8" name="MSIP_Label_3738d5ca-cd4e-433d-8f2a-eee77df5cad2_ContentBits">
    <vt:lpwstr>0</vt:lpwstr>
  </property>
</Properties>
</file>