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DECLARAÇÃO DE CANDIDATOS NEGROS, PARDOS, INDÍGENAS, E PESSOAS COM DEFICIÊNCIA, PESSOAS TRANSGÊNERO E TRAVESTI, UTILIZANDO-SE, PARA A AFERIÇÃO DOS REQUISITOS, O DISPOSTO NA LEGISLAÇÃO APLICÁVEL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Eu, (NOME COMPLETO), portador do RG nº ___ , inscrito (a) no CPF sob o nº___, declaro para o fim específico, que sou candidato </w:t>
        <w:tab/>
        <w:t xml:space="preserve">________.</w:t>
        <w:tab/>
        <w:tab/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Rio de Janeiro,</w:t>
        <w:tab/>
        <w:t xml:space="preserve">de</w:t>
        <w:tab/>
        <w:t xml:space="preserve">de 202_.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Assinatura do candidato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