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Ciência e Responsabilidade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both"/>
        <w:rPr/>
      </w:pPr>
      <w:r w:rsidDel="00000000" w:rsidR="00000000" w:rsidRPr="00000000">
        <w:rPr>
          <w:rtl w:val="0"/>
        </w:rPr>
        <w:t xml:space="preserve">Declaro estar ciente das minhas responsabilidades enquanto participante do Programa de Gestão e Desempenho - PGD, </w:t>
      </w:r>
      <w:r w:rsidDel="00000000" w:rsidR="00000000" w:rsidRPr="00000000">
        <w:rPr>
          <w:b w:val="1"/>
          <w:rtl w:val="0"/>
        </w:rPr>
        <w:t xml:space="preserve">na modalidade teletrabalho integral</w:t>
      </w:r>
      <w:r w:rsidDel="00000000" w:rsidR="00000000" w:rsidRPr="00000000">
        <w:rPr>
          <w:rtl w:val="0"/>
        </w:rPr>
        <w:t xml:space="preserve">, quais sejam: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assinar e cumprir o plano de trabalho e o disposto neste TCR;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realizar, ao longo da execução do plano de trabalho, os registros de que trata o art. 20 da Instrução Normativa Conjunta SEGES-</w:t>
      </w:r>
      <w:r w:rsidDel="00000000" w:rsidR="00000000" w:rsidRPr="00000000">
        <w:rPr>
          <w:rtl w:val="0"/>
        </w:rPr>
        <w:t xml:space="preserve">SGPRT</w:t>
      </w:r>
      <w:r w:rsidDel="00000000" w:rsidR="00000000" w:rsidRPr="00000000">
        <w:rPr>
          <w:rtl w:val="0"/>
        </w:rPr>
        <w:t xml:space="preserve">/MGI nº 24, de 28 de julho de 2023;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informar à chefia da unidade de execução as atividades realizadas, a ocorrência de afastamentos, licenças e outros impedimentos, bem como eventual dificuldade, dúvida ou informação que possa atrasar ou prejudicar o que foi pactuado;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executar o plano de trabalho, temporariamente, em modalidade distinta, na hipótese de caso fortuito de força maior que impeça o cumprimento do plano de trabalho na modalidade pactuada, ou no interesse da administração;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seguir as orientações de ergonomia e segurança no trabalho, estabelecidas pelo Ministério da Saúde e disponibilizadas no site do IBC, na página do PGD;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estar disponível para ser contatado </w:t>
      </w:r>
      <w:r w:rsidDel="00000000" w:rsidR="00000000" w:rsidRPr="00000000">
        <w:rPr>
          <w:b w:val="1"/>
          <w:rtl w:val="0"/>
        </w:rPr>
        <w:t xml:space="preserve">[no horário de funcionamento da unidade de execução ou em horário a ser definido]</w:t>
      </w:r>
      <w:r w:rsidDel="00000000" w:rsidR="00000000" w:rsidRPr="00000000">
        <w:rPr>
          <w:rtl w:val="0"/>
        </w:rPr>
        <w:t xml:space="preserve">, por </w:t>
      </w:r>
      <w:r w:rsidDel="00000000" w:rsidR="00000000" w:rsidRPr="00000000">
        <w:rPr>
          <w:b w:val="1"/>
          <w:rtl w:val="0"/>
        </w:rPr>
        <w:t xml:space="preserve">[e-mail ou outro meio de comunicação a definido]</w:t>
      </w:r>
      <w:r w:rsidDel="00000000" w:rsidR="00000000" w:rsidRPr="00000000">
        <w:rPr>
          <w:rtl w:val="0"/>
        </w:rPr>
        <w:t xml:space="preserve"> e pelo número de telefone </w:t>
      </w:r>
      <w:r w:rsidDel="00000000" w:rsidR="00000000" w:rsidRPr="00000000">
        <w:rPr>
          <w:b w:val="1"/>
          <w:rtl w:val="0"/>
        </w:rPr>
        <w:t xml:space="preserve">[XXX]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retornar, em até duas horas, os contatos recebidos</w:t>
      </w:r>
      <w:r w:rsidDel="00000000" w:rsidR="00000000" w:rsidRPr="00000000">
        <w:rPr>
          <w:b w:val="1"/>
          <w:rtl w:val="0"/>
        </w:rPr>
        <w:t xml:space="preserve"> [no horário de funcionamento do órgão]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manter dados cadastrais e de contato, especialmente telefônicos, permanentemente atualizados e ativos;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consultar diariamente a minha caixa postal individual de correio eletrônico institucional e demais formas de comunicação do IBC;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zelar pelas informações acessadas, mediante observância às normas internas e externas de segurança da informação;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atender às convocações para comparecimento presencial que serão apresentadas por </w:t>
      </w:r>
      <w:r w:rsidDel="00000000" w:rsidR="00000000" w:rsidRPr="00000000">
        <w:rPr>
          <w:b w:val="1"/>
          <w:rtl w:val="0"/>
        </w:rPr>
        <w:t xml:space="preserve">[e-mail ou outro meio a ser definido]</w:t>
      </w:r>
      <w:r w:rsidDel="00000000" w:rsidR="00000000" w:rsidRPr="00000000">
        <w:rPr>
          <w:rtl w:val="0"/>
        </w:rPr>
        <w:t xml:space="preserve">, dentro do prazo mínimo 48 horas, conforme art. 14 da Portaria do IBC de instituição do PGD, e no local estabelecidos;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zelar pela guarda e manutenção dos equipamentos cuja retirada tenha sido autorizada nos termos do art. 16 da Instrução Normativa Conjunta SEGES-</w:t>
      </w:r>
      <w:r w:rsidDel="00000000" w:rsidR="00000000" w:rsidRPr="00000000">
        <w:rPr>
          <w:rtl w:val="0"/>
        </w:rPr>
        <w:t xml:space="preserve">SGPRT</w:t>
      </w:r>
      <w:r w:rsidDel="00000000" w:rsidR="00000000" w:rsidRPr="00000000">
        <w:rPr>
          <w:rtl w:val="0"/>
        </w:rPr>
        <w:t xml:space="preserve">/MGI nº 24, de 28 de julho de 2023; 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22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76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custear a estrutura necessária, física e tecnológica, no caso de desempenho do teletrabalho.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