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86FBD" w14:textId="77777777" w:rsidR="005E3DA6" w:rsidRPr="002901BB" w:rsidRDefault="005E3DA6" w:rsidP="005E3DA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REGULAMENTO PARA O USO DOS MURAIS INSTITUCIONAIS E FIXAÇÃO DE FAIXAS e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BANNERS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NO HOSPITAL UNIVERSITÁRIO DE SANTA MARIA (HUSM)</w:t>
      </w:r>
    </w:p>
    <w:p w14:paraId="55339B72" w14:textId="77777777" w:rsidR="005E3DA6" w:rsidRDefault="005E3DA6" w:rsidP="005E3DA6">
      <w:pPr>
        <w:jc w:val="center"/>
      </w:pPr>
    </w:p>
    <w:p w14:paraId="37DF52EF" w14:textId="77777777" w:rsidR="005E3DA6" w:rsidRDefault="005E3DA6" w:rsidP="005E3DA6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Regulamenta o uso de murais,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faixas 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banners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D7D7198" w14:textId="77777777" w:rsidR="005E3DA6" w:rsidRDefault="005E3DA6" w:rsidP="005E3DA6">
      <w:pPr>
        <w:jc w:val="right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Hospital Universitário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Santa Maria</w:t>
      </w:r>
    </w:p>
    <w:p w14:paraId="207B94BC" w14:textId="77777777" w:rsidR="005E3DA6" w:rsidRDefault="005E3DA6" w:rsidP="005E3DA6">
      <w:pPr>
        <w:jc w:val="right"/>
      </w:pPr>
    </w:p>
    <w:p w14:paraId="4005B2D5" w14:textId="77777777" w:rsidR="005E3DA6" w:rsidRDefault="005E3DA6" w:rsidP="005E3DA6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CAPÍTULO I: Das considerações preliminares</w:t>
      </w:r>
    </w:p>
    <w:p w14:paraId="35AA7A9C" w14:textId="77777777" w:rsidR="005E3DA6" w:rsidRDefault="005E3DA6" w:rsidP="005E3DA6">
      <w:pPr>
        <w:spacing w:after="0" w:line="240" w:lineRule="auto"/>
        <w:jc w:val="both"/>
      </w:pPr>
    </w:p>
    <w:p w14:paraId="682E755B" w14:textId="77777777" w:rsidR="005E3DA6" w:rsidRDefault="005E3DA6" w:rsidP="005E3DA6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Art.1o. O presente regulamento disciplina o uso dos murais e a fixação de faixas 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banners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HUSM.</w:t>
      </w:r>
    </w:p>
    <w:p w14:paraId="59591739" w14:textId="77777777" w:rsidR="005E3DA6" w:rsidRDefault="005E3DA6" w:rsidP="005E3DA6">
      <w:pPr>
        <w:spacing w:after="0" w:line="240" w:lineRule="auto"/>
        <w:ind w:firstLine="708"/>
        <w:jc w:val="both"/>
      </w:pPr>
    </w:p>
    <w:p w14:paraId="49DCC684" w14:textId="77777777" w:rsidR="005E3DA6" w:rsidRDefault="005E3DA6" w:rsidP="005E3D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CAPÍTULO II: Da classificação dos murais</w:t>
      </w:r>
    </w:p>
    <w:p w14:paraId="35B88381" w14:textId="77777777" w:rsidR="005E3DA6" w:rsidRDefault="005E3DA6" w:rsidP="005E3DA6">
      <w:pPr>
        <w:spacing w:after="0" w:line="240" w:lineRule="auto"/>
        <w:ind w:firstLine="708"/>
        <w:jc w:val="both"/>
      </w:pPr>
    </w:p>
    <w:p w14:paraId="0299C5A2" w14:textId="77777777" w:rsidR="005E3DA6" w:rsidRDefault="005E3DA6" w:rsidP="005E3DA6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Art.2o. Os murais estão classificados em duas categorias: </w:t>
      </w:r>
      <w:r w:rsidRPr="00021C27">
        <w:rPr>
          <w:rFonts w:ascii="Times New Roman" w:eastAsia="Times New Roman" w:hAnsi="Times New Roman" w:cs="Times New Roman"/>
          <w:b/>
          <w:sz w:val="24"/>
          <w:szCs w:val="24"/>
        </w:rPr>
        <w:t>murais de uso setorial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Pr="00021C27">
        <w:rPr>
          <w:rFonts w:ascii="Times New Roman" w:eastAsia="Times New Roman" w:hAnsi="Times New Roman" w:cs="Times New Roman"/>
          <w:b/>
          <w:sz w:val="24"/>
          <w:szCs w:val="24"/>
        </w:rPr>
        <w:t>murais de uso institucional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03F7C31" w14:textId="77777777" w:rsidR="005E3DA6" w:rsidRDefault="005E3DA6" w:rsidP="005E3DA6">
      <w:pPr>
        <w:spacing w:after="0" w:line="240" w:lineRule="auto"/>
        <w:ind w:firstLine="708"/>
        <w:jc w:val="both"/>
      </w:pPr>
    </w:p>
    <w:p w14:paraId="7E8C414F" w14:textId="77777777" w:rsidR="005E3DA6" w:rsidRDefault="005E3DA6" w:rsidP="005E3D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Art.3o. Os </w:t>
      </w:r>
      <w:r w:rsidRPr="00A04DDE">
        <w:rPr>
          <w:rFonts w:ascii="Times New Roman" w:eastAsia="Times New Roman" w:hAnsi="Times New Roman" w:cs="Times New Roman"/>
          <w:b/>
          <w:sz w:val="24"/>
          <w:szCs w:val="24"/>
        </w:rPr>
        <w:t>murais de uso institucional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serão identificados como tais e situam-se </w:t>
      </w:r>
      <w:r w:rsidRPr="005E3DA6">
        <w:rPr>
          <w:rFonts w:ascii="Times New Roman" w:eastAsia="Times New Roman" w:hAnsi="Times New Roman" w:cs="Times New Roman"/>
          <w:sz w:val="24"/>
          <w:szCs w:val="24"/>
        </w:rPr>
        <w:t>nos corredores e áreas de livre circulação do hospital, no térreo e subsolo.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São destinados, exclusivamente, à divulgação de notícias institucionais, de eventos, de campanhas educativas na área da saúde e de divulgações sindicais. </w:t>
      </w:r>
    </w:p>
    <w:p w14:paraId="65B27EEA" w14:textId="77777777" w:rsidR="005E3DA6" w:rsidRDefault="005E3DA6" w:rsidP="005E3D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BBC3BB" w14:textId="77777777" w:rsidR="005E3DA6" w:rsidRPr="00084451" w:rsidRDefault="005E3DA6" w:rsidP="005E3DA6">
      <w:pPr>
        <w:spacing w:after="0" w:line="240" w:lineRule="auto"/>
        <w:ind w:firstLine="708"/>
        <w:jc w:val="both"/>
      </w:pPr>
      <w:r w:rsidRPr="00084451">
        <w:rPr>
          <w:rFonts w:ascii="Times New Roman" w:eastAsia="Times New Roman" w:hAnsi="Times New Roman" w:cs="Times New Roman"/>
          <w:sz w:val="24"/>
          <w:szCs w:val="24"/>
        </w:rPr>
        <w:t>Parágrafo Único: São considerados murais institucionais os murais em vidro, com fundo verde ou os murais em acrílico localizados: 1) Entrada principal do HUSM, no corredor de acesso às consultas ambulatoriais; 2</w:t>
      </w:r>
      <w:proofErr w:type="gramStart"/>
      <w:r w:rsidRPr="00084451">
        <w:rPr>
          <w:rFonts w:ascii="Times New Roman" w:eastAsia="Times New Roman" w:hAnsi="Times New Roman" w:cs="Times New Roman"/>
          <w:sz w:val="24"/>
          <w:szCs w:val="24"/>
        </w:rPr>
        <w:t>) Térreo</w:t>
      </w:r>
      <w:proofErr w:type="gramEnd"/>
      <w:r w:rsidRPr="00084451">
        <w:rPr>
          <w:rFonts w:ascii="Times New Roman" w:eastAsia="Times New Roman" w:hAnsi="Times New Roman" w:cs="Times New Roman"/>
          <w:sz w:val="24"/>
          <w:szCs w:val="24"/>
        </w:rPr>
        <w:t xml:space="preserve">, no corredor de acesso ao Auditório </w:t>
      </w:r>
      <w:proofErr w:type="spellStart"/>
      <w:r w:rsidRPr="00084451">
        <w:rPr>
          <w:rFonts w:ascii="Times New Roman" w:eastAsia="Times New Roman" w:hAnsi="Times New Roman" w:cs="Times New Roman"/>
          <w:sz w:val="24"/>
          <w:szCs w:val="24"/>
        </w:rPr>
        <w:t>Gulerpe</w:t>
      </w:r>
      <w:proofErr w:type="spellEnd"/>
      <w:r w:rsidRPr="00084451">
        <w:rPr>
          <w:rFonts w:ascii="Times New Roman" w:eastAsia="Times New Roman" w:hAnsi="Times New Roman" w:cs="Times New Roman"/>
          <w:sz w:val="24"/>
          <w:szCs w:val="24"/>
        </w:rPr>
        <w:t>; 3) Subsolo, à esquerda de quem desce a escada caracol; 4) Portaria de acesso ao ambulatório da Psiquiatria</w:t>
      </w:r>
      <w:r w:rsidR="00EF5DCA" w:rsidRPr="00084451">
        <w:rPr>
          <w:rFonts w:ascii="Times New Roman" w:eastAsia="Times New Roman" w:hAnsi="Times New Roman" w:cs="Times New Roman"/>
          <w:sz w:val="24"/>
          <w:szCs w:val="24"/>
        </w:rPr>
        <w:t>, no térreo; 5) Na sala de espera do Pronto-Socorro; 6) Na sala de marcação de exames, no novo prédio do LAC.</w:t>
      </w:r>
    </w:p>
    <w:p w14:paraId="3D50A5EA" w14:textId="77777777" w:rsidR="005E3DA6" w:rsidRDefault="005E3DA6" w:rsidP="005E3DA6">
      <w:pPr>
        <w:spacing w:after="0" w:line="240" w:lineRule="auto"/>
        <w:ind w:firstLine="708"/>
        <w:jc w:val="both"/>
      </w:pPr>
    </w:p>
    <w:p w14:paraId="59F9D8B3" w14:textId="77777777" w:rsidR="005E3DA6" w:rsidRDefault="005E3DA6" w:rsidP="005E3D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Art.4o</w:t>
      </w:r>
      <w:r w:rsidRPr="00205A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Os </w:t>
      </w:r>
      <w:r w:rsidRPr="00021C2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murais de uso setorial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situam-se n</w:t>
      </w:r>
      <w:r w:rsidRPr="00205A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os setores e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n</w:t>
      </w:r>
      <w:r w:rsidRPr="00205A0D">
        <w:rPr>
          <w:rFonts w:ascii="Times New Roman" w:eastAsia="Times New Roman" w:hAnsi="Times New Roman" w:cs="Times New Roman"/>
          <w:color w:val="auto"/>
          <w:sz w:val="24"/>
          <w:szCs w:val="24"/>
        </w:rPr>
        <w:t>as unidades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de internação</w:t>
      </w:r>
      <w:r w:rsidRPr="00205A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do hospital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Pr="00205A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são de uso exclusivo e responsabilidade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dessas unidades</w:t>
      </w:r>
      <w:r w:rsidRPr="00205A0D">
        <w:rPr>
          <w:rFonts w:ascii="Times New Roman" w:eastAsia="Times New Roman" w:hAnsi="Times New Roman" w:cs="Times New Roman"/>
          <w:color w:val="auto"/>
          <w:sz w:val="24"/>
          <w:szCs w:val="24"/>
        </w:rPr>
        <w:t>. Esse tipo de mural será destinad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o à</w:t>
      </w:r>
      <w:r w:rsidRPr="00205A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divulgação de informações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de interesse dos pacientes,</w:t>
      </w:r>
      <w:r w:rsidRPr="00205A0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escalas de trabalho</w:t>
      </w:r>
      <w:r w:rsidRPr="00205A0D">
        <w:rPr>
          <w:rFonts w:ascii="Times New Roman" w:eastAsia="Times New Roman" w:hAnsi="Times New Roman" w:cs="Times New Roman"/>
          <w:color w:val="auto"/>
          <w:sz w:val="24"/>
          <w:szCs w:val="24"/>
        </w:rPr>
        <w:t>, orientações sobre serviços e rotinas produtivas;</w:t>
      </w:r>
    </w:p>
    <w:p w14:paraId="60FB2AEF" w14:textId="77777777" w:rsidR="005E3DA6" w:rsidRDefault="005E3DA6" w:rsidP="005E3D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AAFFD9" w14:textId="77777777" w:rsidR="005E3DA6" w:rsidRDefault="005E3DA6" w:rsidP="005E3D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Parágrafo Único: O Mural setorial que contiver as escalas deve estar em mural fechado com chave.</w:t>
      </w:r>
    </w:p>
    <w:p w14:paraId="2125E653" w14:textId="77777777" w:rsidR="005E3DA6" w:rsidRDefault="005E3DA6" w:rsidP="005E3D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601C45C" w14:textId="77777777" w:rsidR="005E3DA6" w:rsidRPr="001F1D63" w:rsidRDefault="005E3DA6" w:rsidP="005E3DA6">
      <w:pPr>
        <w:spacing w:after="0" w:line="240" w:lineRule="auto"/>
        <w:jc w:val="both"/>
        <w:rPr>
          <w:color w:val="00B050"/>
        </w:rPr>
      </w:pPr>
    </w:p>
    <w:p w14:paraId="4CD6DED4" w14:textId="77777777" w:rsidR="005E3DA6" w:rsidRPr="001F1D63" w:rsidRDefault="005E3DA6" w:rsidP="005E3DA6">
      <w:pPr>
        <w:spacing w:after="0" w:line="240" w:lineRule="auto"/>
        <w:ind w:firstLine="708"/>
        <w:jc w:val="both"/>
        <w:rPr>
          <w:color w:val="00B050"/>
        </w:rPr>
      </w:pPr>
    </w:p>
    <w:p w14:paraId="6A2F49F3" w14:textId="77777777" w:rsidR="005E3DA6" w:rsidRDefault="005E3DA6" w:rsidP="005E3D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CAPÍTULO III: Do material dos murais</w:t>
      </w:r>
    </w:p>
    <w:p w14:paraId="3334CE70" w14:textId="77777777" w:rsidR="005E3DA6" w:rsidRDefault="005E3DA6" w:rsidP="005E3D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E06C64" w14:textId="77777777" w:rsidR="005E3DA6" w:rsidRDefault="005E3DA6" w:rsidP="005E3D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 5o. Os murais de uso institucional devem seguir padrão </w:t>
      </w:r>
      <w:r w:rsidRPr="00757C28">
        <w:rPr>
          <w:rFonts w:ascii="Times New Roman" w:eastAsia="Times New Roman" w:hAnsi="Times New Roman" w:cs="Times New Roman"/>
          <w:sz w:val="24"/>
          <w:szCs w:val="24"/>
        </w:rPr>
        <w:t>definido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pelo setor de Infraestrutura e a Comissão de Controle de Infecção Hospitalar (CCIH), feito com material liso, de fácil limpeza e desinfecção. </w:t>
      </w:r>
    </w:p>
    <w:p w14:paraId="3BAAF9AB" w14:textId="77777777" w:rsidR="005E3DA6" w:rsidRDefault="005E3DA6" w:rsidP="005E3D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38D796" w14:textId="77777777" w:rsidR="005E3DA6" w:rsidRDefault="005E3DA6" w:rsidP="005E3D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Parágrafo Único: É vedado o uso de murais de feltro, tecido e EVA, devido ao risco de contaminação.</w:t>
      </w:r>
    </w:p>
    <w:p w14:paraId="04B34D65" w14:textId="77777777" w:rsidR="005E3DA6" w:rsidRDefault="005E3DA6" w:rsidP="005E3D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ACBC22" w14:textId="77777777" w:rsidR="005E3DA6" w:rsidRDefault="005E3DA6" w:rsidP="005E3D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BA5725" w14:textId="77777777" w:rsidR="005E3DA6" w:rsidRDefault="005E3DA6" w:rsidP="005E3D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ADE469" w14:textId="77777777" w:rsidR="005E3DA6" w:rsidRDefault="005E3DA6" w:rsidP="005E3D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204BEF" w14:textId="77777777" w:rsidR="005E3DA6" w:rsidRDefault="005E3DA6" w:rsidP="005E3D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0E0E15" w14:textId="77777777" w:rsidR="005E3DA6" w:rsidRDefault="005E3DA6" w:rsidP="005E3D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CAPÍTULO IV: Da fixação de cartazes </w:t>
      </w:r>
    </w:p>
    <w:p w14:paraId="333EF1A7" w14:textId="77777777" w:rsidR="005E3DA6" w:rsidRDefault="005E3DA6" w:rsidP="005E3DA6">
      <w:pPr>
        <w:spacing w:after="0" w:line="240" w:lineRule="auto"/>
        <w:ind w:firstLine="708"/>
        <w:jc w:val="both"/>
      </w:pPr>
    </w:p>
    <w:p w14:paraId="10C96C16" w14:textId="77777777" w:rsidR="005E3DA6" w:rsidRDefault="005E3DA6" w:rsidP="005E3DA6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Art. 6o. Os cartazes para a divulgação de eventos, campanhas</w:t>
      </w:r>
      <w:r w:rsidRPr="00707A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educativas na área da saúde e divulgações sindicais devem passar previamente pela Unidade de Comunicação do HUSM, para que sejam autorizados e carimbados. </w:t>
      </w:r>
    </w:p>
    <w:p w14:paraId="1A44485C" w14:textId="77777777" w:rsidR="005E3DA6" w:rsidRDefault="005E3DA6" w:rsidP="005E3DA6">
      <w:pPr>
        <w:spacing w:after="0" w:line="240" w:lineRule="auto"/>
        <w:ind w:firstLine="708"/>
        <w:jc w:val="center"/>
      </w:pPr>
    </w:p>
    <w:p w14:paraId="4898A605" w14:textId="77777777" w:rsidR="005E3DA6" w:rsidRDefault="005E3DA6" w:rsidP="005E3DA6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Art.7o. A Unidade de Comunicação fará a fixação e a retirada de cartazes dos murais institucionais. </w:t>
      </w:r>
    </w:p>
    <w:p w14:paraId="2325FB4A" w14:textId="77777777" w:rsidR="005E3DA6" w:rsidRDefault="005E3DA6" w:rsidP="005E3DA6">
      <w:pPr>
        <w:spacing w:after="0" w:line="240" w:lineRule="auto"/>
        <w:jc w:val="both"/>
      </w:pPr>
    </w:p>
    <w:p w14:paraId="032607D3" w14:textId="77777777" w:rsidR="005E3DA6" w:rsidRDefault="005E3DA6" w:rsidP="005E3D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Art.8o. Todo material a ser fixado nos murais institucionais terá um prazo de exposição predeterminado. Em caso de não ter sido fixado um período para divulgação do cartaz, deve-se considerar o prazo </w:t>
      </w:r>
      <w:r w:rsidRPr="00707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 um mês a </w:t>
      </w:r>
      <w:r>
        <w:rPr>
          <w:rFonts w:ascii="Times New Roman" w:eastAsia="Times New Roman" w:hAnsi="Times New Roman" w:cs="Times New Roman"/>
          <w:sz w:val="24"/>
          <w:szCs w:val="24"/>
        </w:rPr>
        <w:t>partir de sua fixação. Após esse período, serão retirados pela Unidade de Comunicação e enviados para reciclagem.</w:t>
      </w:r>
    </w:p>
    <w:p w14:paraId="6506D722" w14:textId="77777777" w:rsidR="005E3DA6" w:rsidRDefault="005E3DA6" w:rsidP="005E3D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781702" w14:textId="77777777" w:rsidR="005E3DA6" w:rsidRDefault="005E3DA6" w:rsidP="005E3DA6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Art.9o</w:t>
      </w:r>
      <w:r w:rsidRPr="00707A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É vedada a fixação </w:t>
      </w:r>
      <w:r>
        <w:rPr>
          <w:rFonts w:ascii="Times New Roman" w:eastAsia="Times New Roman" w:hAnsi="Times New Roman" w:cs="Times New Roman"/>
          <w:sz w:val="24"/>
          <w:szCs w:val="24"/>
        </w:rPr>
        <w:t>de cartazes fora dos murais, como em paredes, pilares, janelas, portas e placas de sinalização dos ambientes.</w:t>
      </w:r>
    </w:p>
    <w:p w14:paraId="64178888" w14:textId="77777777" w:rsidR="005E3DA6" w:rsidRDefault="005E3DA6" w:rsidP="005E3DA6">
      <w:pPr>
        <w:spacing w:after="0" w:line="240" w:lineRule="auto"/>
        <w:jc w:val="both"/>
      </w:pPr>
    </w:p>
    <w:p w14:paraId="75DDBD51" w14:textId="77777777" w:rsidR="005E3DA6" w:rsidRDefault="005E3DA6" w:rsidP="005E3D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Art. 10o. É proibida a divulgação de informações comerciais que não estejam ligadas diretamente ao hospital, como anúncios de moradia, pacotes de viagens, transporte, propaganda de laboratórios e cursos </w:t>
      </w:r>
      <w:bookmarkStart w:id="0" w:name="_GoBack"/>
      <w:r w:rsidRPr="00084451">
        <w:rPr>
          <w:rFonts w:ascii="Times New Roman" w:eastAsia="Times New Roman" w:hAnsi="Times New Roman" w:cs="Times New Roman"/>
          <w:sz w:val="24"/>
          <w:szCs w:val="24"/>
        </w:rPr>
        <w:t>e/ou eventos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pagos. </w:t>
      </w:r>
    </w:p>
    <w:p w14:paraId="56B4CC8D" w14:textId="77777777" w:rsidR="005E3DA6" w:rsidRDefault="005E3DA6" w:rsidP="005E3DA6">
      <w:pPr>
        <w:spacing w:after="0" w:line="240" w:lineRule="auto"/>
        <w:jc w:val="both"/>
      </w:pPr>
    </w:p>
    <w:p w14:paraId="71182E70" w14:textId="77777777" w:rsidR="005E3DA6" w:rsidRDefault="005E3DA6" w:rsidP="005E3DA6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Art.11o. É proibido o uso de linguagem ofensiva, grosseira ou a publicação de material calunioso, abusivo ou ainda que invada a privacidade de alguém e/ou de cunho particular.</w:t>
      </w:r>
    </w:p>
    <w:p w14:paraId="47BA6A22" w14:textId="77777777" w:rsidR="005E3DA6" w:rsidRDefault="005E3DA6" w:rsidP="005E3DA6">
      <w:pPr>
        <w:spacing w:after="0" w:line="240" w:lineRule="auto"/>
        <w:ind w:firstLine="708"/>
        <w:jc w:val="both"/>
      </w:pPr>
    </w:p>
    <w:p w14:paraId="55868679" w14:textId="77777777" w:rsidR="005E3DA6" w:rsidRDefault="005E3DA6" w:rsidP="005E3DA6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Art.12o. É proibida a divulgação de informações sobre atividades ilegais ou que incitem o crime, bem como qualquer coisa que fira os Direitos Humanos ou a Lei.</w:t>
      </w:r>
    </w:p>
    <w:p w14:paraId="24E1ADEB" w14:textId="77777777" w:rsidR="005E3DA6" w:rsidRDefault="005E3DA6" w:rsidP="005E3DA6">
      <w:pPr>
        <w:spacing w:after="0" w:line="240" w:lineRule="auto"/>
        <w:ind w:firstLine="708"/>
        <w:jc w:val="both"/>
      </w:pPr>
    </w:p>
    <w:p w14:paraId="00D9E1AC" w14:textId="77777777" w:rsidR="005E3DA6" w:rsidRDefault="005E3DA6" w:rsidP="005E3DA6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Parágrafo único: Materiais fixados de forma indevida serão retirados sem aviso prévio.</w:t>
      </w:r>
    </w:p>
    <w:p w14:paraId="41B33A08" w14:textId="77777777" w:rsidR="005E3DA6" w:rsidRDefault="005E3DA6" w:rsidP="005E3DA6">
      <w:pPr>
        <w:spacing w:after="0" w:line="240" w:lineRule="auto"/>
        <w:ind w:firstLine="708"/>
        <w:jc w:val="both"/>
      </w:pPr>
    </w:p>
    <w:p w14:paraId="13C627BE" w14:textId="77777777" w:rsidR="005E3DA6" w:rsidRDefault="005E3DA6" w:rsidP="005E3D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EF5301" w14:textId="77777777" w:rsidR="005E3DA6" w:rsidRDefault="005E3DA6" w:rsidP="005E3DA6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CAPÍTULO IV: Da fixação de faixas e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banners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F5022EE" w14:textId="77777777" w:rsidR="005E3DA6" w:rsidRDefault="005E3DA6" w:rsidP="005E3DA6">
      <w:pPr>
        <w:spacing w:after="0" w:line="240" w:lineRule="auto"/>
        <w:ind w:firstLine="708"/>
        <w:jc w:val="both"/>
      </w:pPr>
    </w:p>
    <w:p w14:paraId="4058EEEF" w14:textId="77777777" w:rsidR="005E3DA6" w:rsidRPr="004E2EE5" w:rsidRDefault="005E3DA6" w:rsidP="005E3D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Art.13o. </w:t>
      </w:r>
      <w:r w:rsidRPr="0041088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 comunidade interna deve fazer a solicitação para a divulgação de </w:t>
      </w:r>
      <w:r w:rsidRPr="0041088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banners</w:t>
      </w:r>
      <w:r w:rsidRPr="0041088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via e-mail para a Unidade de Comunicação do Hospital (</w:t>
      </w:r>
      <w:hyperlink r:id="rId7" w:history="1">
        <w:r w:rsidRPr="00410881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assessoriahusm@gmail.com</w:t>
        </w:r>
      </w:hyperlink>
      <w:r w:rsidRPr="0041088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, que procederá a análise e autorização e providenciará a fixação no local definido</w:t>
      </w:r>
      <w:r w:rsidRPr="0041088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2ED32503" w14:textId="77777777" w:rsidR="005E3DA6" w:rsidRDefault="005E3DA6" w:rsidP="005E3D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53FA3ED" w14:textId="77777777" w:rsidR="005E3DA6" w:rsidRDefault="005E3DA6" w:rsidP="005E3DA6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Parágrafo único: No e-mail de solicitação para a fixação de </w:t>
      </w:r>
      <w:r w:rsidRPr="001624FA">
        <w:rPr>
          <w:rFonts w:ascii="Times New Roman" w:eastAsia="Times New Roman" w:hAnsi="Times New Roman" w:cs="Times New Roman"/>
          <w:i/>
          <w:sz w:val="24"/>
          <w:szCs w:val="24"/>
        </w:rPr>
        <w:t>banners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deve constar o período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publicização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mesmo, o nome do responsável e um contato telefônico. </w:t>
      </w:r>
    </w:p>
    <w:p w14:paraId="2580B203" w14:textId="77777777" w:rsidR="005E3DA6" w:rsidRDefault="005E3DA6" w:rsidP="005E3DA6">
      <w:pPr>
        <w:spacing w:after="0" w:line="240" w:lineRule="auto"/>
        <w:ind w:firstLine="708"/>
        <w:jc w:val="both"/>
      </w:pPr>
    </w:p>
    <w:p w14:paraId="5539DAC1" w14:textId="77777777" w:rsidR="005E3DA6" w:rsidRPr="00410881" w:rsidRDefault="005E3DA6" w:rsidP="005E3DA6">
      <w:pPr>
        <w:spacing w:after="0" w:line="240" w:lineRule="auto"/>
        <w:ind w:firstLine="708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Art.14</w:t>
      </w:r>
      <w:r w:rsidRPr="0041088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o. A fixação de </w:t>
      </w:r>
      <w:r w:rsidRPr="0041088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banners </w:t>
      </w:r>
      <w:r w:rsidRPr="0041088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no interior do hospital será feita pela Unidade de Comunicação em local </w:t>
      </w:r>
      <w:r w:rsidRPr="00D519D5">
        <w:rPr>
          <w:rFonts w:ascii="Times New Roman" w:eastAsia="Times New Roman" w:hAnsi="Times New Roman" w:cs="Times New Roman"/>
          <w:color w:val="auto"/>
          <w:sz w:val="24"/>
          <w:szCs w:val="24"/>
        </w:rPr>
        <w:t>pré-definido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Pr="0041088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Em casos especiais, poderá ser autorizada a fixação de </w:t>
      </w:r>
      <w:r w:rsidRPr="00410881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banner</w:t>
      </w:r>
      <w:r w:rsidRPr="0041088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em tripé junto 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local de circulação do público</w:t>
      </w:r>
      <w:r w:rsidRPr="0041088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do evento/campanha. </w:t>
      </w:r>
    </w:p>
    <w:p w14:paraId="278A0AC3" w14:textId="77777777" w:rsidR="005E3DA6" w:rsidRDefault="005E3DA6" w:rsidP="005E3D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CB9CD9" w14:textId="77777777" w:rsidR="005E3DA6" w:rsidRDefault="005E3DA6" w:rsidP="005E3D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 15o. Assim que finalizado o período de exposição do banner (previamente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informado via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e-mail), o material será retirado e ficará por uma semana na Unidade de Comunicação. Caso não seja retirado pelo responsável, o material será encaminhado para reciclagem. </w:t>
      </w:r>
    </w:p>
    <w:p w14:paraId="1F4D3203" w14:textId="77777777" w:rsidR="005E3DA6" w:rsidRDefault="005E3DA6" w:rsidP="005E3D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845642" w14:textId="77777777" w:rsidR="005E3DA6" w:rsidRDefault="005E3DA6" w:rsidP="005E3D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Art. 16º É vetada a fixação de faixas na fachada do HUSM, bem como nas suas dependências, com exceção do local onde ocorrerá o evento. Neste caso, a fixação será solicitada pela Unidade de Comunicação ao Setor de Manutenção do hospital.</w:t>
      </w:r>
    </w:p>
    <w:p w14:paraId="42EE1285" w14:textId="77777777" w:rsidR="005E3DA6" w:rsidRDefault="005E3DA6" w:rsidP="005E3D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494B90" w14:textId="77777777" w:rsidR="005E3DA6" w:rsidRDefault="005E3DA6" w:rsidP="005E3D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Parágrafo único: Faixas 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banners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colocados em locais inapropriados serão retirados sem aviso prévio.</w:t>
      </w:r>
    </w:p>
    <w:p w14:paraId="10E4A596" w14:textId="77777777" w:rsidR="005E3DA6" w:rsidRDefault="005E3DA6" w:rsidP="005E3D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B12FE7" w14:textId="77777777" w:rsidR="005E3DA6" w:rsidRDefault="005E3DA6" w:rsidP="005E3DA6">
      <w:pPr>
        <w:spacing w:after="0" w:line="240" w:lineRule="auto"/>
        <w:jc w:val="both"/>
      </w:pPr>
    </w:p>
    <w:p w14:paraId="5E878489" w14:textId="77777777" w:rsidR="005E3DA6" w:rsidRDefault="005E3DA6" w:rsidP="005E3DA6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CAPÍTULO VI:  Das disposições finais</w:t>
      </w:r>
    </w:p>
    <w:p w14:paraId="0FF470E3" w14:textId="77777777" w:rsidR="005E3DA6" w:rsidRDefault="005E3DA6" w:rsidP="005E3DA6">
      <w:pPr>
        <w:spacing w:after="0" w:line="240" w:lineRule="auto"/>
        <w:ind w:firstLine="708"/>
        <w:jc w:val="both"/>
      </w:pPr>
    </w:p>
    <w:p w14:paraId="2F9B6445" w14:textId="77777777" w:rsidR="005E3DA6" w:rsidRDefault="005E3DA6" w:rsidP="005E3DA6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Art.17o. Os casos omissos serão resolvidos pela </w:t>
      </w:r>
      <w:r w:rsidRPr="0033653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Unidade de Comunicação </w:t>
      </w:r>
      <w:r>
        <w:rPr>
          <w:rFonts w:ascii="Times New Roman" w:eastAsia="Times New Roman" w:hAnsi="Times New Roman" w:cs="Times New Roman"/>
          <w:sz w:val="24"/>
          <w:szCs w:val="24"/>
        </w:rPr>
        <w:t>ou órgão superior;</w:t>
      </w:r>
    </w:p>
    <w:p w14:paraId="7762808E" w14:textId="77777777" w:rsidR="005E3DA6" w:rsidRDefault="005E3DA6" w:rsidP="005E3DA6">
      <w:pPr>
        <w:spacing w:after="0" w:line="240" w:lineRule="auto"/>
        <w:ind w:firstLine="708"/>
        <w:jc w:val="both"/>
      </w:pPr>
    </w:p>
    <w:p w14:paraId="18EAD175" w14:textId="77777777" w:rsidR="005E3DA6" w:rsidRDefault="005E3DA6" w:rsidP="005E3DA6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Art.18o. O presente regulamento entra em vigor na data de sua publicação.</w:t>
      </w:r>
    </w:p>
    <w:p w14:paraId="03723160" w14:textId="77777777" w:rsidR="005E3DA6" w:rsidRDefault="005E3DA6" w:rsidP="005E3DA6">
      <w:pPr>
        <w:spacing w:after="0" w:line="240" w:lineRule="auto"/>
        <w:ind w:firstLine="708"/>
        <w:jc w:val="both"/>
      </w:pPr>
    </w:p>
    <w:p w14:paraId="4EDCE85F" w14:textId="77777777" w:rsidR="005E3DA6" w:rsidRDefault="005E3DA6" w:rsidP="005E3DA6">
      <w:pPr>
        <w:spacing w:after="0" w:line="240" w:lineRule="auto"/>
        <w:ind w:firstLine="708"/>
        <w:jc w:val="right"/>
      </w:pPr>
    </w:p>
    <w:p w14:paraId="13B03737" w14:textId="77777777" w:rsidR="005E3DA6" w:rsidRDefault="005E3DA6" w:rsidP="005E3DA6">
      <w:pPr>
        <w:spacing w:after="0" w:line="240" w:lineRule="auto"/>
        <w:ind w:firstLine="708"/>
        <w:jc w:val="right"/>
      </w:pPr>
    </w:p>
    <w:p w14:paraId="6A42F9F1" w14:textId="77777777" w:rsidR="005E3DA6" w:rsidRDefault="005E3DA6" w:rsidP="005E3DA6">
      <w:pPr>
        <w:spacing w:after="0" w:line="240" w:lineRule="auto"/>
        <w:ind w:firstLine="708"/>
        <w:jc w:val="right"/>
      </w:pPr>
    </w:p>
    <w:p w14:paraId="267B7EE6" w14:textId="77777777" w:rsidR="005E3DA6" w:rsidRDefault="005E3DA6" w:rsidP="005E3DA6">
      <w:pPr>
        <w:spacing w:after="0" w:line="240" w:lineRule="auto"/>
        <w:ind w:firstLine="708"/>
        <w:jc w:val="right"/>
      </w:pPr>
    </w:p>
    <w:p w14:paraId="6AC00A0E" w14:textId="77777777" w:rsidR="005E3DA6" w:rsidRDefault="005E3DA6" w:rsidP="005E3DA6">
      <w:pPr>
        <w:spacing w:after="0" w:line="240" w:lineRule="auto"/>
        <w:ind w:firstLine="708"/>
        <w:jc w:val="right"/>
      </w:pPr>
    </w:p>
    <w:p w14:paraId="644EA662" w14:textId="77777777" w:rsidR="005E3DA6" w:rsidRDefault="005E3DA6" w:rsidP="005E3DA6">
      <w:pPr>
        <w:spacing w:after="0" w:line="240" w:lineRule="auto"/>
        <w:ind w:firstLine="708"/>
        <w:jc w:val="right"/>
      </w:pPr>
    </w:p>
    <w:p w14:paraId="3851DBA3" w14:textId="77777777" w:rsidR="000E067B" w:rsidRDefault="000E067B"/>
    <w:sectPr w:rsidR="000E06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A6"/>
    <w:rsid w:val="00084451"/>
    <w:rsid w:val="000E067B"/>
    <w:rsid w:val="005E3DA6"/>
    <w:rsid w:val="00E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1841"/>
  <w15:chartTrackingRefBased/>
  <w15:docId w15:val="{56FAD3D2-1322-4752-9F46-D1DED871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3DA6"/>
    <w:pPr>
      <w:spacing w:after="200" w:line="276" w:lineRule="auto"/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E3D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ssessoriahusm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C86E6B9FF2DD419CCAC1225E634D3F" ma:contentTypeVersion="19" ma:contentTypeDescription="Crie um novo documento." ma:contentTypeScope="" ma:versionID="e2785400f8c3bc44174f8748d0c87b57">
  <xsd:schema xmlns:xsd="http://www.w3.org/2001/XMLSchema" xmlns:xs="http://www.w3.org/2001/XMLSchema" xmlns:p="http://schemas.microsoft.com/office/2006/metadata/properties" xmlns:ns1="http://schemas.microsoft.com/sharepoint/v3" xmlns:ns3="0d1188cf-833d-413d-b40f-f6bf2b3fa9aa" xmlns:ns4="b54f78a6-cb96-4cab-ac9d-8cf4af4f5131" targetNamespace="http://schemas.microsoft.com/office/2006/metadata/properties" ma:root="true" ma:fieldsID="77a5d1c7a85ab2ac59a7f8a269b1b2d8" ns1:_="" ns3:_="" ns4:_="">
    <xsd:import namespace="http://schemas.microsoft.com/sharepoint/v3"/>
    <xsd:import namespace="0d1188cf-833d-413d-b40f-f6bf2b3fa9aa"/>
    <xsd:import namespace="b54f78a6-cb96-4cab-ac9d-8cf4af4f51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188cf-833d-413d-b40f-f6bf2b3fa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f78a6-cb96-4cab-ac9d-8cf4af4f5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0d1188cf-833d-413d-b40f-f6bf2b3fa9aa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CD64AB-1FE1-4D1A-BCE8-CBD73F44C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1188cf-833d-413d-b40f-f6bf2b3fa9aa"/>
    <ds:schemaRef ds:uri="b54f78a6-cb96-4cab-ac9d-8cf4af4f5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E8248A-6B61-4B3F-9929-4E1ACAEE4FD9}">
  <ds:schemaRefs>
    <ds:schemaRef ds:uri="b54f78a6-cb96-4cab-ac9d-8cf4af4f5131"/>
    <ds:schemaRef ds:uri="http://schemas.microsoft.com/office/2006/metadata/properties"/>
    <ds:schemaRef ds:uri="http://schemas.microsoft.com/office/2006/documentManagement/types"/>
    <ds:schemaRef ds:uri="0d1188cf-833d-413d-b40f-f6bf2b3fa9aa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3BDC6B-33D8-4B27-B9FF-6B4A95C73E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802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Universitário de Santa Maria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Recchia Correa</dc:creator>
  <cp:keywords/>
  <dc:description/>
  <cp:lastModifiedBy>Mariangela Recchia Correa</cp:lastModifiedBy>
  <cp:revision>2</cp:revision>
  <dcterms:created xsi:type="dcterms:W3CDTF">2023-09-08T19:00:00Z</dcterms:created>
  <dcterms:modified xsi:type="dcterms:W3CDTF">2023-09-14T18:50:00Z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0x010100F5C86E6B9FF2DD419CCAC1225E634D3F</vt:lpwstr>
  </property>
</Properties>
</file>