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253C" w14:textId="77777777" w:rsidR="00AA542E" w:rsidRDefault="00000000">
      <w:pPr>
        <w:pStyle w:val="Corpodetexto"/>
        <w:ind w:left="37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48E5C5" wp14:editId="73A3A29C">
            <wp:extent cx="3037833" cy="460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33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4351" w14:textId="77777777" w:rsidR="00AA542E" w:rsidRDefault="00000000">
      <w:pPr>
        <w:pStyle w:val="Corpodetexto"/>
        <w:spacing w:before="147" w:line="232" w:lineRule="exact"/>
        <w:ind w:left="266" w:right="266"/>
        <w:jc w:val="center"/>
      </w:pPr>
      <w:r>
        <w:t>HOSPITAL</w:t>
      </w:r>
      <w:r>
        <w:rPr>
          <w:spacing w:val="-6"/>
        </w:rPr>
        <w:t xml:space="preserve"> </w:t>
      </w:r>
      <w:r>
        <w:t>UNIVERSITÁRIO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JUIZ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FORA</w:t>
      </w:r>
    </w:p>
    <w:p w14:paraId="58F65011" w14:textId="77777777" w:rsidR="00AA542E" w:rsidRDefault="00000000">
      <w:pPr>
        <w:pStyle w:val="Corpodetexto"/>
        <w:spacing w:line="232" w:lineRule="exact"/>
        <w:ind w:left="266" w:right="266"/>
        <w:jc w:val="center"/>
      </w:pPr>
      <w:r>
        <w:t>Avenida</w:t>
      </w:r>
      <w:r>
        <w:rPr>
          <w:spacing w:val="-3"/>
        </w:rPr>
        <w:t xml:space="preserve"> </w:t>
      </w:r>
      <w:r>
        <w:t>Eugênio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Nascimento,</w:t>
      </w:r>
      <w:r>
        <w:rPr>
          <w:spacing w:val="-3"/>
        </w:rPr>
        <w:t xml:space="preserve"> </w:t>
      </w:r>
      <w:r>
        <w:t>s/nº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Dom</w:t>
      </w:r>
      <w:r>
        <w:rPr>
          <w:spacing w:val="-2"/>
        </w:rPr>
        <w:t xml:space="preserve"> </w:t>
      </w:r>
      <w:r>
        <w:t>Bosco,</w:t>
      </w:r>
      <w:r>
        <w:rPr>
          <w:spacing w:val="-3"/>
        </w:rPr>
        <w:t xml:space="preserve"> </w:t>
      </w:r>
      <w:r>
        <w:t>Juiz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Fora/MG,</w:t>
      </w:r>
      <w:r>
        <w:rPr>
          <w:spacing w:val="-3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</w:t>
      </w:r>
      <w:r>
        <w:rPr>
          <w:spacing w:val="-5"/>
        </w:rPr>
        <w:t>330</w:t>
      </w:r>
    </w:p>
    <w:p w14:paraId="7C6A8D9D" w14:textId="77777777" w:rsidR="00AA542E" w:rsidRDefault="00000000">
      <w:pPr>
        <w:pStyle w:val="Corpodetexto"/>
        <w:ind w:left="266" w:right="266"/>
        <w:jc w:val="center"/>
      </w:pPr>
      <w:r>
        <w:rPr>
          <w:spacing w:val="-2"/>
        </w:rPr>
        <w:t>-</w:t>
      </w:r>
      <w:r>
        <w:rPr>
          <w:spacing w:val="8"/>
        </w:rPr>
        <w:t xml:space="preserve"> </w:t>
      </w:r>
      <w:r>
        <w:rPr>
          <w:spacing w:val="-2"/>
        </w:rPr>
        <w:t>http://www.hu-uȠf.ebserh.gov.br</w:t>
      </w:r>
    </w:p>
    <w:p w14:paraId="2052764C" w14:textId="77777777" w:rsidR="00AF0BFE" w:rsidRPr="0046352F" w:rsidRDefault="00AF0BFE">
      <w:pPr>
        <w:pStyle w:val="Corpodetexto"/>
        <w:spacing w:before="191"/>
        <w:rPr>
          <w:sz w:val="24"/>
          <w:szCs w:val="24"/>
        </w:rPr>
      </w:pPr>
    </w:p>
    <w:p w14:paraId="0E6ECA85" w14:textId="77777777" w:rsidR="00AA542E" w:rsidRDefault="00000000">
      <w:pPr>
        <w:pStyle w:val="Corpodetexto"/>
        <w:spacing w:before="95"/>
        <w:ind w:left="1323"/>
        <w:rPr>
          <w:spacing w:val="-2"/>
          <w:sz w:val="24"/>
          <w:szCs w:val="24"/>
        </w:rPr>
      </w:pPr>
      <w:r w:rsidRPr="0046352F">
        <w:rPr>
          <w:sz w:val="24"/>
          <w:szCs w:val="24"/>
        </w:rPr>
        <w:t>Interessado:</w:t>
      </w:r>
      <w:r w:rsidRPr="0046352F">
        <w:rPr>
          <w:spacing w:val="-5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Seleção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Cargos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Comissionados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Funções</w:t>
      </w:r>
      <w:r w:rsidRPr="0046352F">
        <w:rPr>
          <w:spacing w:val="-2"/>
          <w:sz w:val="24"/>
          <w:szCs w:val="24"/>
        </w:rPr>
        <w:t xml:space="preserve"> Gratificadas</w:t>
      </w:r>
    </w:p>
    <w:p w14:paraId="56FF4626" w14:textId="77777777" w:rsidR="00AF0BFE" w:rsidRPr="0046352F" w:rsidRDefault="00AF0BFE">
      <w:pPr>
        <w:pStyle w:val="Corpodetexto"/>
        <w:spacing w:before="95"/>
        <w:ind w:left="1323"/>
        <w:rPr>
          <w:sz w:val="24"/>
          <w:szCs w:val="24"/>
        </w:rPr>
      </w:pPr>
    </w:p>
    <w:p w14:paraId="4B5BF688" w14:textId="77777777" w:rsidR="00AA542E" w:rsidRPr="0046352F" w:rsidRDefault="00AA542E">
      <w:pPr>
        <w:pStyle w:val="Corpodetexto"/>
        <w:spacing w:before="188"/>
        <w:rPr>
          <w:sz w:val="24"/>
          <w:szCs w:val="24"/>
        </w:rPr>
      </w:pPr>
    </w:p>
    <w:p w14:paraId="220D8B50" w14:textId="548C3D05" w:rsidR="00AA542E" w:rsidRPr="0046352F" w:rsidRDefault="00000000" w:rsidP="00AF0BFE">
      <w:pPr>
        <w:spacing w:after="240" w:line="193" w:lineRule="exact"/>
        <w:ind w:left="266"/>
        <w:jc w:val="center"/>
        <w:rPr>
          <w:b/>
          <w:sz w:val="24"/>
          <w:szCs w:val="24"/>
        </w:rPr>
      </w:pPr>
      <w:r w:rsidRPr="0046352F">
        <w:rPr>
          <w:b/>
          <w:spacing w:val="-2"/>
          <w:sz w:val="24"/>
          <w:szCs w:val="24"/>
        </w:rPr>
        <w:t xml:space="preserve">ANEXO </w:t>
      </w:r>
      <w:r w:rsidRPr="0046352F">
        <w:rPr>
          <w:b/>
          <w:spacing w:val="-5"/>
          <w:sz w:val="24"/>
          <w:szCs w:val="24"/>
        </w:rPr>
        <w:t>V</w:t>
      </w:r>
    </w:p>
    <w:p w14:paraId="7CA62F9C" w14:textId="77777777" w:rsidR="00AA542E" w:rsidRPr="0046352F" w:rsidRDefault="00000000">
      <w:pPr>
        <w:spacing w:line="193" w:lineRule="exact"/>
        <w:ind w:left="266"/>
        <w:jc w:val="center"/>
        <w:rPr>
          <w:b/>
          <w:spacing w:val="-2"/>
          <w:sz w:val="24"/>
          <w:szCs w:val="24"/>
          <w:u w:val="single"/>
        </w:rPr>
      </w:pPr>
      <w:r w:rsidRPr="0046352F">
        <w:rPr>
          <w:b/>
          <w:spacing w:val="-2"/>
          <w:sz w:val="24"/>
          <w:szCs w:val="24"/>
          <w:u w:val="single"/>
        </w:rPr>
        <w:t>DECLARAÇÃO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ATENDIMENTO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AO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ART.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5º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DA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NORMA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-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SEI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Nº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2/2022/DGP-EBSERH</w:t>
      </w:r>
    </w:p>
    <w:p w14:paraId="41F86897" w14:textId="77777777" w:rsidR="0046352F" w:rsidRDefault="0046352F">
      <w:pPr>
        <w:spacing w:line="193" w:lineRule="exact"/>
        <w:ind w:left="266"/>
        <w:jc w:val="center"/>
        <w:rPr>
          <w:b/>
          <w:spacing w:val="-2"/>
          <w:sz w:val="16"/>
          <w:u w:val="single"/>
        </w:rPr>
      </w:pPr>
    </w:p>
    <w:p w14:paraId="016BF5B2" w14:textId="77777777" w:rsidR="0046352F" w:rsidRDefault="0046352F">
      <w:pPr>
        <w:spacing w:line="193" w:lineRule="exact"/>
        <w:ind w:left="266"/>
        <w:jc w:val="center"/>
        <w:rPr>
          <w:b/>
          <w:sz w:val="16"/>
        </w:rPr>
      </w:pPr>
    </w:p>
    <w:p w14:paraId="0E7D72AE" w14:textId="4F62DAF8" w:rsidR="00AA542E" w:rsidRDefault="00000000">
      <w:pPr>
        <w:pStyle w:val="Corpodetexto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A23806" wp14:editId="73EC5B09">
                <wp:simplePos x="0" y="0"/>
                <wp:positionH relativeFrom="page">
                  <wp:posOffset>400050</wp:posOffset>
                </wp:positionH>
                <wp:positionV relativeFrom="paragraph">
                  <wp:posOffset>112395</wp:posOffset>
                </wp:positionV>
                <wp:extent cx="6991350" cy="6324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6324600"/>
                          <a:chOff x="0" y="0"/>
                          <a:chExt cx="7394373" cy="2941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699"/>
                            <a:ext cx="7300595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0595" h="2916555">
                                <a:moveTo>
                                  <a:pt x="5054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2915945"/>
                                </a:lnTo>
                                <a:lnTo>
                                  <a:pt x="5054" y="2915945"/>
                                </a:lnTo>
                                <a:lnTo>
                                  <a:pt x="5054" y="5067"/>
                                </a:lnTo>
                                <a:close/>
                              </a:path>
                              <a:path w="7300595" h="2916555">
                                <a:moveTo>
                                  <a:pt x="7299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4"/>
                                </a:lnTo>
                                <a:lnTo>
                                  <a:pt x="7299973" y="5054"/>
                                </a:lnTo>
                                <a:lnTo>
                                  <a:pt x="7299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394373" cy="29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5359" h="2941320">
                                <a:moveTo>
                                  <a:pt x="5054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2941294"/>
                                </a:lnTo>
                                <a:lnTo>
                                  <a:pt x="5054" y="2941294"/>
                                </a:lnTo>
                                <a:lnTo>
                                  <a:pt x="5054" y="5067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12673" y="2923540"/>
                                </a:moveTo>
                                <a:lnTo>
                                  <a:pt x="7312609" y="12700"/>
                                </a:lnTo>
                                <a:lnTo>
                                  <a:pt x="7307554" y="12700"/>
                                </a:lnTo>
                                <a:lnTo>
                                  <a:pt x="7307554" y="2923540"/>
                                </a:lnTo>
                                <a:lnTo>
                                  <a:pt x="12700" y="2923540"/>
                                </a:lnTo>
                                <a:lnTo>
                                  <a:pt x="12700" y="2928607"/>
                                </a:lnTo>
                                <a:lnTo>
                                  <a:pt x="7312673" y="2928607"/>
                                </a:lnTo>
                                <a:lnTo>
                                  <a:pt x="7312673" y="2923540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25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4"/>
                                </a:lnTo>
                                <a:lnTo>
                                  <a:pt x="7325322" y="5054"/>
                                </a:lnTo>
                                <a:lnTo>
                                  <a:pt x="7325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374655" cy="29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5359" h="2941320">
                                <a:moveTo>
                                  <a:pt x="7325309" y="0"/>
                                </a:moveTo>
                                <a:lnTo>
                                  <a:pt x="7320254" y="0"/>
                                </a:lnTo>
                                <a:lnTo>
                                  <a:pt x="7320254" y="2936227"/>
                                </a:lnTo>
                                <a:lnTo>
                                  <a:pt x="7325309" y="2936227"/>
                                </a:lnTo>
                                <a:lnTo>
                                  <a:pt x="7325309" y="0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25322" y="2936240"/>
                                </a:moveTo>
                                <a:lnTo>
                                  <a:pt x="0" y="2936240"/>
                                </a:lnTo>
                                <a:lnTo>
                                  <a:pt x="0" y="2941307"/>
                                </a:lnTo>
                                <a:lnTo>
                                  <a:pt x="7325322" y="2941307"/>
                                </a:lnTo>
                                <a:lnTo>
                                  <a:pt x="7325322" y="293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01" y="11404"/>
                            <a:ext cx="7181489" cy="291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F1E11" w14:textId="77777777" w:rsidR="0046352F" w:rsidRDefault="0046352F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  <w:p w14:paraId="1D7BDF4E" w14:textId="2A2B4DA9" w:rsidR="00AA542E" w:rsidRPr="0046352F" w:rsidRDefault="00000000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</w:pPr>
                              <w:r w:rsidRPr="0046352F">
                                <w:t>Eu,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(nome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do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candidato),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(nacionalidade),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(estado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civil),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(formação)</w:t>
                              </w:r>
                              <w:r w:rsidRPr="0046352F">
                                <w:t>,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inscrito(a)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CPF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sob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(informar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nº)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e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RG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(informar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nº)</w:t>
                              </w:r>
                              <w:r w:rsidRPr="0046352F">
                                <w:t>,</w:t>
                              </w:r>
                              <w:r w:rsidRPr="0046352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declaro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para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os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devidos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fins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que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ato</w:t>
                              </w:r>
                              <w:r w:rsidRPr="0046352F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t xml:space="preserve">da nomeação me comprometo a atender ao disposto no Art. 5º da </w:t>
                              </w:r>
                              <w:hyperlink r:id="rId6">
                                <w:r w:rsidRPr="0046352F">
                                  <w:rPr>
                                    <w:u w:val="single" w:color="541A8A"/>
                                  </w:rPr>
                                  <w:t>Norma SEI nº 2/2022/DGP-EBSERH</w:t>
                                </w:r>
                              </w:hyperlink>
                              <w:r w:rsidRPr="0046352F">
                                <w:t>:</w:t>
                              </w:r>
                            </w:p>
                            <w:p w14:paraId="59319D6D" w14:textId="77777777" w:rsidR="0046352F" w:rsidRPr="0046352F" w:rsidRDefault="0046352F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</w:pPr>
                            </w:p>
                            <w:p w14:paraId="34328529" w14:textId="77777777" w:rsidR="00AA542E" w:rsidRPr="0046352F" w:rsidRDefault="00000000">
                              <w:pPr>
                                <w:spacing w:before="1" w:line="235" w:lineRule="auto"/>
                                <w:ind w:left="501" w:right="19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"Art.5º. É proibida a nomeação de cônjuge, companheiro ou parente em linha reta, colateral ou por afinidade, até o terceiro grau, de Ministro de Estado, da máxima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autoridade administrativa da Ebserh, da autoridade nomeante, ou, ainda, de empregado público ou servidor lotado nesta empresa ocupante de cargo em comissão ou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 de confiança de direção, chefia ou assessoramento, para cargo em comissão ou função de confiança, nos termos do Decreto nº 7.203/2010 e da Súmula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Vinculante nº 13 do STF, independentemente da existência de influência das mencionadas autoridades na contratação, sendo observadas as seguintes exceções:</w:t>
                              </w:r>
                            </w:p>
                            <w:p w14:paraId="112B36DC" w14:textId="77777777" w:rsidR="00AA542E" w:rsidRPr="0046352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7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no caso em que a nomeação seja de servidores ou empregados públicos ocupantes de cargos de provimento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efetivo, permanentes, inclusive aposentados, observada a compatibilidade do grau de escolaridade do cargo ou emprego de origem, ou 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compatibilidade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atividade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lhe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seja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afeta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complexidade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inerente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cargo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comissão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ou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comissionada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ocupar,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além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qualificação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profissional do servidor ou empregado;</w:t>
                              </w:r>
                            </w:p>
                            <w:p w14:paraId="41E45BE8" w14:textId="77777777" w:rsidR="00AA542E" w:rsidRPr="0046352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6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no caso da nomeação de pessoa, ainda que sem vinculação funcional com a administração pública, para 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ocupação de cargo em comissão de nível hierárquico mais alto que o do outro ocupante de cargo em comissão ou função de confiança;</w:t>
                              </w:r>
                            </w:p>
                            <w:p w14:paraId="70A69FC8" w14:textId="77777777" w:rsidR="00AA542E" w:rsidRPr="0046352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7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as nomeações, designações ou contratações realizadas anteriormente ao início do vínculo familiar entre o agente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público e o nomeado, designado ou contratado, desde que não se caracterize ajuste prévio para burlar a vedação do nepotismo;</w:t>
                              </w:r>
                            </w:p>
                            <w:p w14:paraId="434CA6F4" w14:textId="77777777" w:rsidR="00AA542E" w:rsidRPr="0046352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6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as nomeações, designações ou contratações de pessoa já em exercício no mesmo órgão ou entidade antes do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início do vínculo familiar com o agente público, para cargo, função ou emprego de nível hierárquico igual ou mais baixo que o anteriormente ocupado.</w:t>
                              </w:r>
                            </w:p>
                            <w:p w14:paraId="6EADBCAC" w14:textId="77777777" w:rsidR="00AA542E" w:rsidRPr="0046352F" w:rsidRDefault="00000000">
                              <w:pPr>
                                <w:spacing w:before="96" w:line="235" w:lineRule="auto"/>
                                <w:ind w:left="501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Parágrafo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Único: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qualquer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caso,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é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vedada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manutenção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familiar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ocupante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cargo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ou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confiança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sob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subordinação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direta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agente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>público."</w:t>
                              </w:r>
                            </w:p>
                            <w:p w14:paraId="1A2C111E" w14:textId="77777777" w:rsidR="00AA542E" w:rsidRPr="0046352F" w:rsidRDefault="00AA542E">
                              <w:pPr>
                                <w:spacing w:before="1"/>
                                <w:rPr>
                                  <w:i/>
                                </w:rPr>
                              </w:pPr>
                            </w:p>
                            <w:p w14:paraId="347E12CF" w14:textId="77777777" w:rsidR="0046352F" w:rsidRPr="0046352F" w:rsidRDefault="0046352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6F9DDA39" w14:textId="77777777" w:rsidR="0046352F" w:rsidRPr="0046352F" w:rsidRDefault="0046352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4F527348" w14:textId="77777777" w:rsidR="0046352F" w:rsidRPr="0046352F" w:rsidRDefault="0046352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27995E7A" w14:textId="23B321FB" w:rsidR="00AA542E" w:rsidRPr="0046352F" w:rsidRDefault="0046352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(Data e Assinatura</w:t>
                              </w:r>
                              <w:r w:rsidRPr="0046352F">
                                <w:rPr>
                                  <w:i/>
                                  <w:spacing w:val="16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do</w:t>
                              </w:r>
                              <w:r w:rsidRPr="0046352F">
                                <w:rPr>
                                  <w:i/>
                                  <w:spacing w:val="17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>candidato)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23806" id="Group 2" o:spid="_x0000_s1026" style="position:absolute;margin-left:31.5pt;margin-top:8.85pt;width:550.5pt;height:498pt;z-index:-15728640;mso-wrap-distance-left:0;mso-wrap-distance-right:0;mso-position-horizontal-relative:page;mso-width-relative:margin;mso-height-relative:margin" coordsize="73943,2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">
                <v:shape id="Graphic 3" o:spid="_x0000_s1027" style="position:absolute;left:127;top:126;width:73005;height:29166;visibility:visible;mso-wrap-style:square;v-text-anchor:top" coordsize="7300595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" path="m5054,5067l,5067,,2915945r5054,l5054,5067xem7299973,l,,,5054r7299973,l7299973,xe" fillcolor="#4b4b4b" stroked="f">
                  <v:path arrowok="t"/>
                </v:shape>
                <v:shape id="Graphic 4" o:spid="_x0000_s1028" style="position:absolute;width:73943;height:29413;visibility:visible;mso-wrap-style:square;v-text-anchor:top" coordsize="7325359,294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" path="m5054,5067l,5067,,2941294r5054,l5054,5067xem7312673,2923540r-64,-2910840l7307554,12700r,2910840l12700,2923540r,5067l7312673,2928607r,-5067xem7325322,l,,,5054r7325322,l7325322,xe" fillcolor="#b1b1b1" stroked="f">
                  <v:path arrowok="t"/>
                </v:shape>
                <v:shape id="Graphic 5" o:spid="_x0000_s1029" style="position:absolute;width:73746;height:29413;visibility:visible;mso-wrap-style:square;v-text-anchor:top" coordsize="7325359,294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" path="m7325309,r-5055,l7320254,2936227r5055,l7325309,xem7325322,2936240l,2936240r,5067l7325322,2941307r,-5067xe" fillcolor="#4b4b4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14;top:114;width:71814;height:29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4F1E11" w14:textId="77777777" w:rsidR="0046352F" w:rsidRDefault="0046352F">
                        <w:pPr>
                          <w:spacing w:before="24" w:line="235" w:lineRule="auto"/>
                          <w:ind w:left="21" w:right="20"/>
                          <w:jc w:val="both"/>
                          <w:rPr>
                            <w:sz w:val="16"/>
                          </w:rPr>
                        </w:pPr>
                      </w:p>
                      <w:p w14:paraId="1D7BDF4E" w14:textId="2A2B4DA9" w:rsidR="00AA542E" w:rsidRPr="0046352F" w:rsidRDefault="00000000">
                        <w:pPr>
                          <w:spacing w:before="24" w:line="235" w:lineRule="auto"/>
                          <w:ind w:left="21" w:right="20"/>
                          <w:jc w:val="both"/>
                        </w:pPr>
                        <w:r w:rsidRPr="0046352F">
                          <w:t>Eu,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(nome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do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candidato),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(nacionalidade),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(estado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civil),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(formação)</w:t>
                        </w:r>
                        <w:r w:rsidRPr="0046352F">
                          <w:t>,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inscrito(a)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CPF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sob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(informar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nº)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t>e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2"/>
                          </w:rPr>
                          <w:t xml:space="preserve"> </w:t>
                        </w:r>
                        <w:r w:rsidRPr="0046352F">
                          <w:t>RG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(informar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nº)</w:t>
                        </w:r>
                        <w:r w:rsidRPr="0046352F">
                          <w:t>,</w:t>
                        </w:r>
                        <w:r w:rsidRPr="0046352F">
                          <w:rPr>
                            <w:spacing w:val="-2"/>
                          </w:rPr>
                          <w:t xml:space="preserve"> </w:t>
                        </w:r>
                        <w:r w:rsidRPr="0046352F">
                          <w:t>declaro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para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os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devidos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fins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que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ato</w:t>
                        </w:r>
                        <w:r w:rsidRPr="0046352F">
                          <w:rPr>
                            <w:spacing w:val="40"/>
                          </w:rPr>
                          <w:t xml:space="preserve"> </w:t>
                        </w:r>
                        <w:r w:rsidRPr="0046352F">
                          <w:t xml:space="preserve">da nomeação me comprometo a atender ao disposto no Art. 5º da </w:t>
                        </w:r>
                        <w:hyperlink r:id="rId7">
                          <w:r w:rsidRPr="0046352F">
                            <w:rPr>
                              <w:u w:val="single" w:color="541A8A"/>
                            </w:rPr>
                            <w:t>Norma SEI nº 2/2022/DGP-EBSERH</w:t>
                          </w:r>
                        </w:hyperlink>
                        <w:r w:rsidRPr="0046352F">
                          <w:t>:</w:t>
                        </w:r>
                      </w:p>
                      <w:p w14:paraId="59319D6D" w14:textId="77777777" w:rsidR="0046352F" w:rsidRPr="0046352F" w:rsidRDefault="0046352F">
                        <w:pPr>
                          <w:spacing w:before="24" w:line="235" w:lineRule="auto"/>
                          <w:ind w:left="21" w:right="20"/>
                          <w:jc w:val="both"/>
                        </w:pPr>
                      </w:p>
                      <w:p w14:paraId="34328529" w14:textId="77777777" w:rsidR="00AA542E" w:rsidRPr="0046352F" w:rsidRDefault="00000000">
                        <w:pPr>
                          <w:spacing w:before="1" w:line="235" w:lineRule="auto"/>
                          <w:ind w:left="501" w:right="19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"Art.5º. É proibida a nomeação de cônjuge, companheiro ou parente em linha reta, colateral ou por afinidade, até o terceiro grau, de Ministro de Estado, da máxima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autoridade administrativa da Ebserh, da autoridade nomeante, ou, ainda, de empregado público ou servidor lotado nesta empresa ocupante de cargo em comissão ou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 de confiança de direção, chefia ou assessoramento, para cargo em comissão ou função de confiança, nos termos do Decreto nº 7.203/2010 e da Súmula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Vinculante nº 13 do STF, independentemente da existência de influência das mencionadas autoridades na contratação, sendo observadas as seguintes exceções:</w:t>
                        </w:r>
                      </w:p>
                      <w:p w14:paraId="112B36DC" w14:textId="77777777" w:rsidR="00AA542E" w:rsidRPr="0046352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7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no caso em que a nomeação seja de servidores ou empregados públicos ocupantes de cargos de provimento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efetivo, permanentes, inclusive aposentados, observada a compatibilidade do grau de escolaridade do cargo ou emprego de origem, ou 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compatibilidade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atividade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lhe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seja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afeta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complexidade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inerente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cargo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comissão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ou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comissionada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ocupar,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além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qualificação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profissional do servidor ou empregado;</w:t>
                        </w:r>
                      </w:p>
                      <w:p w14:paraId="41E45BE8" w14:textId="77777777" w:rsidR="00AA542E" w:rsidRPr="0046352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6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no caso da nomeação de pessoa, ainda que sem vinculação funcional com a administração pública, para 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ocupação de cargo em comissão de nível hierárquico mais alto que o do outro ocupante de cargo em comissão ou função de confiança;</w:t>
                        </w:r>
                      </w:p>
                      <w:p w14:paraId="70A69FC8" w14:textId="77777777" w:rsidR="00AA542E" w:rsidRPr="0046352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7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as nomeações, designações ou contratações realizadas anteriormente ao início do vínculo familiar entre o agente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público e o nomeado, designado ou contratado, desde que não se caracterize ajuste prévio para burlar a vedação do nepotismo;</w:t>
                        </w:r>
                      </w:p>
                      <w:p w14:paraId="434CA6F4" w14:textId="77777777" w:rsidR="00AA542E" w:rsidRPr="0046352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6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as nomeações, designações ou contratações de pessoa já em exercício no mesmo órgão ou entidade antes do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início do vínculo familiar com o agente público, para cargo, função ou emprego de nível hierárquico igual ou mais baixo que o anteriormente ocupado.</w:t>
                        </w:r>
                      </w:p>
                      <w:p w14:paraId="6EADBCAC" w14:textId="77777777" w:rsidR="00AA542E" w:rsidRPr="0046352F" w:rsidRDefault="00000000">
                        <w:pPr>
                          <w:spacing w:before="96" w:line="235" w:lineRule="auto"/>
                          <w:ind w:left="501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Parágrafo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Único: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qualquer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caso,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é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vedada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manutenção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familiar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ocupante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cargo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ou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confiança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sob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subordinação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direta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agente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  <w:spacing w:val="-2"/>
                          </w:rPr>
                          <w:t>público."</w:t>
                        </w:r>
                      </w:p>
                      <w:p w14:paraId="1A2C111E" w14:textId="77777777" w:rsidR="00AA542E" w:rsidRPr="0046352F" w:rsidRDefault="00AA542E">
                        <w:pPr>
                          <w:spacing w:before="1"/>
                          <w:rPr>
                            <w:i/>
                          </w:rPr>
                        </w:pPr>
                      </w:p>
                      <w:p w14:paraId="347E12CF" w14:textId="77777777" w:rsidR="0046352F" w:rsidRPr="0046352F" w:rsidRDefault="0046352F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6F9DDA39" w14:textId="77777777" w:rsidR="0046352F" w:rsidRPr="0046352F" w:rsidRDefault="0046352F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4F527348" w14:textId="77777777" w:rsidR="0046352F" w:rsidRPr="0046352F" w:rsidRDefault="0046352F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27995E7A" w14:textId="23B321FB" w:rsidR="00AA542E" w:rsidRPr="0046352F" w:rsidRDefault="0046352F">
                        <w:pPr>
                          <w:jc w:val="center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(Data e Assinatura</w:t>
                        </w:r>
                        <w:r w:rsidRPr="0046352F">
                          <w:rPr>
                            <w:i/>
                            <w:spacing w:val="16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do</w:t>
                        </w:r>
                        <w:r w:rsidRPr="0046352F">
                          <w:rPr>
                            <w:i/>
                            <w:spacing w:val="17"/>
                          </w:rPr>
                          <w:t xml:space="preserve"> </w:t>
                        </w:r>
                        <w:r w:rsidRPr="0046352F">
                          <w:rPr>
                            <w:i/>
                            <w:spacing w:val="-2"/>
                          </w:rPr>
                          <w:t>candidato)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A52C30" w14:textId="77777777" w:rsidR="00AA542E" w:rsidRDefault="00AA542E">
      <w:pPr>
        <w:pStyle w:val="Corpodetexto"/>
        <w:spacing w:before="7"/>
        <w:rPr>
          <w:b/>
          <w:sz w:val="18"/>
        </w:rPr>
      </w:pPr>
    </w:p>
    <w:sectPr w:rsidR="00AA542E">
      <w:type w:val="continuous"/>
      <w:pgSz w:w="12240" w:h="15840"/>
      <w:pgMar w:top="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399"/>
    <w:multiLevelType w:val="hybridMultilevel"/>
    <w:tmpl w:val="86A2717E"/>
    <w:lvl w:ilvl="0" w:tplc="77BCFC4C">
      <w:start w:val="1"/>
      <w:numFmt w:val="upperRoman"/>
      <w:lvlText w:val="%1-"/>
      <w:lvlJc w:val="left"/>
      <w:pPr>
        <w:ind w:left="1459" w:hanging="6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A7DE8728">
      <w:numFmt w:val="bullet"/>
      <w:lvlText w:val="•"/>
      <w:lvlJc w:val="left"/>
      <w:pPr>
        <w:ind w:left="2464" w:hanging="680"/>
      </w:pPr>
      <w:rPr>
        <w:rFonts w:hint="default"/>
        <w:lang w:val="pt-PT" w:eastAsia="en-US" w:bidi="ar-SA"/>
      </w:rPr>
    </w:lvl>
    <w:lvl w:ilvl="2" w:tplc="9CD04B94">
      <w:numFmt w:val="bullet"/>
      <w:lvlText w:val="•"/>
      <w:lvlJc w:val="left"/>
      <w:pPr>
        <w:ind w:left="3468" w:hanging="680"/>
      </w:pPr>
      <w:rPr>
        <w:rFonts w:hint="default"/>
        <w:lang w:val="pt-PT" w:eastAsia="en-US" w:bidi="ar-SA"/>
      </w:rPr>
    </w:lvl>
    <w:lvl w:ilvl="3" w:tplc="E7D2FD06">
      <w:numFmt w:val="bullet"/>
      <w:lvlText w:val="•"/>
      <w:lvlJc w:val="left"/>
      <w:pPr>
        <w:ind w:left="4472" w:hanging="680"/>
      </w:pPr>
      <w:rPr>
        <w:rFonts w:hint="default"/>
        <w:lang w:val="pt-PT" w:eastAsia="en-US" w:bidi="ar-SA"/>
      </w:rPr>
    </w:lvl>
    <w:lvl w:ilvl="4" w:tplc="5A94420E">
      <w:numFmt w:val="bullet"/>
      <w:lvlText w:val="•"/>
      <w:lvlJc w:val="left"/>
      <w:pPr>
        <w:ind w:left="5476" w:hanging="680"/>
      </w:pPr>
      <w:rPr>
        <w:rFonts w:hint="default"/>
        <w:lang w:val="pt-PT" w:eastAsia="en-US" w:bidi="ar-SA"/>
      </w:rPr>
    </w:lvl>
    <w:lvl w:ilvl="5" w:tplc="A56A47A4">
      <w:numFmt w:val="bullet"/>
      <w:lvlText w:val="•"/>
      <w:lvlJc w:val="left"/>
      <w:pPr>
        <w:ind w:left="6480" w:hanging="680"/>
      </w:pPr>
      <w:rPr>
        <w:rFonts w:hint="default"/>
        <w:lang w:val="pt-PT" w:eastAsia="en-US" w:bidi="ar-SA"/>
      </w:rPr>
    </w:lvl>
    <w:lvl w:ilvl="6" w:tplc="DEE829B8">
      <w:numFmt w:val="bullet"/>
      <w:lvlText w:val="•"/>
      <w:lvlJc w:val="left"/>
      <w:pPr>
        <w:ind w:left="7484" w:hanging="680"/>
      </w:pPr>
      <w:rPr>
        <w:rFonts w:hint="default"/>
        <w:lang w:val="pt-PT" w:eastAsia="en-US" w:bidi="ar-SA"/>
      </w:rPr>
    </w:lvl>
    <w:lvl w:ilvl="7" w:tplc="E4F05602">
      <w:numFmt w:val="bullet"/>
      <w:lvlText w:val="•"/>
      <w:lvlJc w:val="left"/>
      <w:pPr>
        <w:ind w:left="8488" w:hanging="680"/>
      </w:pPr>
      <w:rPr>
        <w:rFonts w:hint="default"/>
        <w:lang w:val="pt-PT" w:eastAsia="en-US" w:bidi="ar-SA"/>
      </w:rPr>
    </w:lvl>
    <w:lvl w:ilvl="8" w:tplc="07DE280E">
      <w:numFmt w:val="bullet"/>
      <w:lvlText w:val="•"/>
      <w:lvlJc w:val="left"/>
      <w:pPr>
        <w:ind w:left="9492" w:hanging="680"/>
      </w:pPr>
      <w:rPr>
        <w:rFonts w:hint="default"/>
        <w:lang w:val="pt-PT" w:eastAsia="en-US" w:bidi="ar-SA"/>
      </w:rPr>
    </w:lvl>
  </w:abstractNum>
  <w:num w:numId="1" w16cid:durableId="2935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42E"/>
    <w:rsid w:val="000B2137"/>
    <w:rsid w:val="0046352F"/>
    <w:rsid w:val="00AA542E"/>
    <w:rsid w:val="00A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B3A4"/>
  <w15:docId w15:val="{1D88BBB6-B7F9-420F-BD06-4663979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ebserh/pt-br/hospitais-universitarios/regiao-sul/hu-ufsc/governanca/estrutura-administrativa/superintendencia/selecao-de-chefias/norma-02_202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ebserh/pt-br/hospitais-universitarios/regiao-sul/hu-ufsc/governanca/estrutura-administrativa/superintendencia/selecao-de-chefias/norma-02_2022-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4</cp:revision>
  <dcterms:created xsi:type="dcterms:W3CDTF">2024-03-21T11:34:00Z</dcterms:created>
  <dcterms:modified xsi:type="dcterms:W3CDTF">2024-03-21T11:46:00Z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2024-03-20T00:00:00Z</vt:filetime>
  </property>
</Properties>
</file>