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9CB5E3" w14:textId="3169F44C" w:rsidR="009325A6" w:rsidRPr="000E507E" w:rsidRDefault="00FD73C4" w:rsidP="004D7675">
      <w:pPr>
        <w:pStyle w:val="Ttulo1"/>
        <w:tabs>
          <w:tab w:val="left" w:pos="284"/>
        </w:tabs>
        <w:ind w:left="0" w:firstLine="0"/>
        <w:contextualSpacing/>
        <w:jc w:val="both"/>
        <w:rPr>
          <w:szCs w:val="24"/>
        </w:rPr>
      </w:pPr>
      <w:r w:rsidRPr="000E507E">
        <w:rPr>
          <w:szCs w:val="24"/>
        </w:rPr>
        <w:t>OBJETIVO</w:t>
      </w:r>
    </w:p>
    <w:p w14:paraId="5C4B841A" w14:textId="04E96F55" w:rsidR="006D4C80" w:rsidRPr="000E507E" w:rsidRDefault="00FD73C4" w:rsidP="004D7675">
      <w:pPr>
        <w:tabs>
          <w:tab w:val="left" w:pos="284"/>
          <w:tab w:val="left" w:pos="426"/>
        </w:tabs>
        <w:spacing w:before="120" w:after="120" w:line="240" w:lineRule="auto"/>
        <w:ind w:right="142" w:firstLine="1418"/>
        <w:contextualSpacing/>
        <w:jc w:val="both"/>
        <w:rPr>
          <w:rFonts w:cstheme="minorHAnsi"/>
          <w:sz w:val="24"/>
          <w:szCs w:val="24"/>
        </w:rPr>
      </w:pPr>
      <w:r w:rsidRPr="000E507E">
        <w:rPr>
          <w:rFonts w:cstheme="minorHAnsi"/>
          <w:sz w:val="24"/>
          <w:szCs w:val="24"/>
        </w:rPr>
        <w:t xml:space="preserve">O presente documento visa padronizar </w:t>
      </w:r>
      <w:r w:rsidR="0016160C">
        <w:rPr>
          <w:rFonts w:cstheme="minorHAnsi"/>
          <w:sz w:val="24"/>
          <w:szCs w:val="24"/>
        </w:rPr>
        <w:t>as rotinas de</w:t>
      </w:r>
      <w:r w:rsidRPr="000E507E">
        <w:rPr>
          <w:rFonts w:cstheme="minorHAnsi"/>
          <w:sz w:val="24"/>
          <w:szCs w:val="24"/>
        </w:rPr>
        <w:t xml:space="preserve"> acionamento do serviço de maqueiros, </w:t>
      </w:r>
      <w:r w:rsidR="00D1563D" w:rsidRPr="000E507E">
        <w:rPr>
          <w:rFonts w:cstheme="minorHAnsi"/>
          <w:sz w:val="24"/>
          <w:szCs w:val="24"/>
        </w:rPr>
        <w:t xml:space="preserve">no âmbito do HUAC-UFCG/Ebserh, </w:t>
      </w:r>
      <w:r w:rsidR="00BB1168">
        <w:rPr>
          <w:rFonts w:cstheme="minorHAnsi"/>
          <w:sz w:val="24"/>
          <w:szCs w:val="24"/>
        </w:rPr>
        <w:t>bem como</w:t>
      </w:r>
      <w:r w:rsidRPr="000E507E">
        <w:rPr>
          <w:rFonts w:cstheme="minorHAnsi"/>
          <w:sz w:val="24"/>
          <w:szCs w:val="24"/>
        </w:rPr>
        <w:t xml:space="preserve"> </w:t>
      </w:r>
      <w:r w:rsidR="00D1563D" w:rsidRPr="000E507E">
        <w:rPr>
          <w:rFonts w:cstheme="minorHAnsi"/>
          <w:sz w:val="24"/>
          <w:szCs w:val="24"/>
        </w:rPr>
        <w:t xml:space="preserve">estabelecer os </w:t>
      </w:r>
      <w:r w:rsidRPr="000E507E">
        <w:rPr>
          <w:rFonts w:cstheme="minorHAnsi"/>
          <w:sz w:val="24"/>
          <w:szCs w:val="24"/>
        </w:rPr>
        <w:t>procedimentos</w:t>
      </w:r>
      <w:r w:rsidR="00273EA8">
        <w:rPr>
          <w:rFonts w:cstheme="minorHAnsi"/>
          <w:sz w:val="24"/>
          <w:szCs w:val="24"/>
        </w:rPr>
        <w:t xml:space="preserve"> para os</w:t>
      </w:r>
      <w:r w:rsidR="00D1563D" w:rsidRPr="000E507E">
        <w:rPr>
          <w:rFonts w:cstheme="minorHAnsi"/>
          <w:sz w:val="24"/>
          <w:szCs w:val="24"/>
        </w:rPr>
        <w:t xml:space="preserve"> quais</w:t>
      </w:r>
      <w:r w:rsidRPr="000E507E">
        <w:rPr>
          <w:rFonts w:cstheme="minorHAnsi"/>
          <w:sz w:val="24"/>
          <w:szCs w:val="24"/>
        </w:rPr>
        <w:t xml:space="preserve"> es</w:t>
      </w:r>
      <w:r w:rsidR="00D1563D" w:rsidRPr="000E507E">
        <w:rPr>
          <w:rFonts w:cstheme="minorHAnsi"/>
          <w:sz w:val="24"/>
          <w:szCs w:val="24"/>
        </w:rPr>
        <w:t>ses</w:t>
      </w:r>
      <w:r w:rsidRPr="000E507E">
        <w:rPr>
          <w:rFonts w:cstheme="minorHAnsi"/>
          <w:sz w:val="24"/>
          <w:szCs w:val="24"/>
        </w:rPr>
        <w:t xml:space="preserve"> profissionais devem se atentar para exercer um serviço que </w:t>
      </w:r>
      <w:r w:rsidR="00BB1168">
        <w:rPr>
          <w:rFonts w:cstheme="minorHAnsi"/>
          <w:sz w:val="24"/>
          <w:szCs w:val="24"/>
        </w:rPr>
        <w:t>tenha</w:t>
      </w:r>
      <w:r w:rsidR="00D1563D" w:rsidRPr="000E507E">
        <w:rPr>
          <w:rFonts w:cstheme="minorHAnsi"/>
          <w:sz w:val="24"/>
          <w:szCs w:val="24"/>
        </w:rPr>
        <w:t xml:space="preserve"> como base a qualidade e a</w:t>
      </w:r>
      <w:r w:rsidRPr="000E507E">
        <w:rPr>
          <w:rFonts w:cstheme="minorHAnsi"/>
          <w:sz w:val="24"/>
          <w:szCs w:val="24"/>
        </w:rPr>
        <w:t xml:space="preserve"> segurança do paciente.</w:t>
      </w:r>
    </w:p>
    <w:p w14:paraId="2EF5B7BE" w14:textId="77777777" w:rsidR="00FD73C4" w:rsidRPr="000E507E" w:rsidRDefault="00FD73C4" w:rsidP="004D7675">
      <w:pPr>
        <w:tabs>
          <w:tab w:val="left" w:pos="284"/>
          <w:tab w:val="left" w:pos="426"/>
        </w:tabs>
        <w:spacing w:before="120" w:after="120" w:line="240" w:lineRule="auto"/>
        <w:ind w:right="142" w:firstLine="1418"/>
        <w:contextualSpacing/>
        <w:jc w:val="both"/>
        <w:rPr>
          <w:rFonts w:cstheme="minorHAnsi"/>
          <w:sz w:val="24"/>
          <w:szCs w:val="24"/>
        </w:rPr>
      </w:pPr>
    </w:p>
    <w:p w14:paraId="2903951B" w14:textId="7F7261B1" w:rsidR="00694BE0" w:rsidRPr="000E507E" w:rsidRDefault="00FD73C4" w:rsidP="00F836A6">
      <w:pPr>
        <w:pStyle w:val="Ttulo1"/>
        <w:tabs>
          <w:tab w:val="left" w:pos="284"/>
        </w:tabs>
        <w:ind w:left="0" w:firstLine="0"/>
        <w:contextualSpacing/>
        <w:jc w:val="both"/>
        <w:rPr>
          <w:szCs w:val="24"/>
        </w:rPr>
      </w:pPr>
      <w:r w:rsidRPr="000E507E">
        <w:rPr>
          <w:szCs w:val="24"/>
        </w:rPr>
        <w:t>M</w:t>
      </w:r>
      <w:r w:rsidR="00AB3ED3" w:rsidRPr="000E507E">
        <w:rPr>
          <w:szCs w:val="24"/>
        </w:rPr>
        <w:t xml:space="preserve">ATERIAL </w:t>
      </w:r>
    </w:p>
    <w:p w14:paraId="7A8129F8" w14:textId="6933E55C" w:rsidR="00B9621B" w:rsidRPr="000E507E" w:rsidRDefault="00B9621B" w:rsidP="00F836A6">
      <w:pPr>
        <w:pStyle w:val="Ttulo2"/>
        <w:jc w:val="both"/>
        <w:rPr>
          <w:rFonts w:cstheme="minorHAnsi"/>
          <w:color w:val="auto"/>
          <w:szCs w:val="24"/>
          <w:u w:val="single"/>
        </w:rPr>
      </w:pPr>
      <w:r w:rsidRPr="000E507E">
        <w:rPr>
          <w:rFonts w:cstheme="minorHAnsi"/>
          <w:color w:val="auto"/>
          <w:szCs w:val="24"/>
          <w:u w:val="single"/>
        </w:rPr>
        <w:t>Equipamentos de Proteção Individual</w:t>
      </w:r>
    </w:p>
    <w:p w14:paraId="335A4B3B" w14:textId="43BBBAA9" w:rsidR="00FD73C4" w:rsidRPr="000E507E" w:rsidRDefault="00FD73C4" w:rsidP="00F836A6">
      <w:pPr>
        <w:spacing w:before="120" w:after="120" w:line="240" w:lineRule="auto"/>
        <w:ind w:left="1276"/>
        <w:jc w:val="both"/>
        <w:rPr>
          <w:rFonts w:cstheme="minorHAnsi"/>
          <w:sz w:val="24"/>
          <w:szCs w:val="24"/>
        </w:rPr>
      </w:pPr>
      <w:r w:rsidRPr="000E507E">
        <w:rPr>
          <w:rFonts w:cstheme="minorHAnsi"/>
          <w:sz w:val="24"/>
          <w:szCs w:val="24"/>
        </w:rPr>
        <w:t>• Luvas de procedimento;</w:t>
      </w:r>
    </w:p>
    <w:p w14:paraId="13F4C2C2" w14:textId="7500E111" w:rsidR="00B9621B" w:rsidRPr="000E507E" w:rsidRDefault="00B9621B" w:rsidP="00F836A6">
      <w:pPr>
        <w:spacing w:before="120" w:after="120" w:line="240" w:lineRule="auto"/>
        <w:ind w:left="1276"/>
        <w:jc w:val="both"/>
        <w:rPr>
          <w:rFonts w:cstheme="minorHAnsi"/>
          <w:sz w:val="24"/>
          <w:szCs w:val="24"/>
        </w:rPr>
      </w:pPr>
      <w:r w:rsidRPr="000E507E">
        <w:rPr>
          <w:rFonts w:cstheme="minorHAnsi"/>
          <w:sz w:val="24"/>
          <w:szCs w:val="24"/>
        </w:rPr>
        <w:t>• Avental de isolamento (</w:t>
      </w:r>
      <w:r w:rsidR="009A0048" w:rsidRPr="000E507E">
        <w:rPr>
          <w:rFonts w:cstheme="minorHAnsi"/>
          <w:sz w:val="24"/>
          <w:szCs w:val="24"/>
        </w:rPr>
        <w:t>quando</w:t>
      </w:r>
      <w:r w:rsidRPr="000E507E">
        <w:rPr>
          <w:rFonts w:cstheme="minorHAnsi"/>
          <w:sz w:val="24"/>
          <w:szCs w:val="24"/>
        </w:rPr>
        <w:t xml:space="preserve"> necessário);</w:t>
      </w:r>
    </w:p>
    <w:p w14:paraId="2417E204" w14:textId="65349E7C" w:rsidR="009A0048" w:rsidRPr="000E507E" w:rsidRDefault="009A0048" w:rsidP="00F836A6">
      <w:pPr>
        <w:spacing w:before="120" w:after="120" w:line="240" w:lineRule="auto"/>
        <w:ind w:left="1276"/>
        <w:jc w:val="both"/>
        <w:rPr>
          <w:rFonts w:cstheme="minorHAnsi"/>
          <w:sz w:val="24"/>
          <w:szCs w:val="24"/>
        </w:rPr>
      </w:pPr>
      <w:r w:rsidRPr="000E507E">
        <w:rPr>
          <w:rFonts w:cstheme="minorHAnsi"/>
          <w:sz w:val="24"/>
          <w:szCs w:val="24"/>
        </w:rPr>
        <w:t>• Máscara cirúrgica ou PFF2/N95 (quando necessário);</w:t>
      </w:r>
    </w:p>
    <w:p w14:paraId="58934E90" w14:textId="708B6A52" w:rsidR="009A0048" w:rsidRPr="000E507E" w:rsidRDefault="009A0048" w:rsidP="00F836A6">
      <w:pPr>
        <w:spacing w:before="120" w:after="120" w:line="240" w:lineRule="auto"/>
        <w:ind w:left="1276"/>
        <w:jc w:val="both"/>
        <w:rPr>
          <w:rFonts w:cstheme="minorHAnsi"/>
          <w:sz w:val="24"/>
          <w:szCs w:val="24"/>
        </w:rPr>
      </w:pPr>
      <w:r w:rsidRPr="000E507E">
        <w:rPr>
          <w:rFonts w:cstheme="minorHAnsi"/>
          <w:sz w:val="24"/>
          <w:szCs w:val="24"/>
        </w:rPr>
        <w:t>• Óculos de proteção (quando necessário);</w:t>
      </w:r>
    </w:p>
    <w:p w14:paraId="2F7AB9A3" w14:textId="0A29F4A5" w:rsidR="00043D0E" w:rsidRDefault="00043D0E" w:rsidP="00F836A6">
      <w:pPr>
        <w:spacing w:before="120" w:after="120" w:line="240" w:lineRule="auto"/>
        <w:ind w:left="1276"/>
        <w:jc w:val="both"/>
        <w:rPr>
          <w:rFonts w:cstheme="minorHAnsi"/>
          <w:sz w:val="24"/>
          <w:szCs w:val="24"/>
        </w:rPr>
      </w:pPr>
      <w:r w:rsidRPr="000E507E">
        <w:rPr>
          <w:rFonts w:cstheme="minorHAnsi"/>
          <w:sz w:val="24"/>
          <w:szCs w:val="24"/>
        </w:rPr>
        <w:t>• Outros que venham a ser recomendados pelo SOST e/ou CCIH do hospital.</w:t>
      </w:r>
    </w:p>
    <w:p w14:paraId="069B1ADD" w14:textId="77777777" w:rsidR="00F836A6" w:rsidRPr="000E507E" w:rsidRDefault="00F836A6" w:rsidP="00F836A6">
      <w:pPr>
        <w:spacing w:before="120" w:after="120" w:line="240" w:lineRule="auto"/>
        <w:ind w:left="1276"/>
        <w:jc w:val="both"/>
        <w:rPr>
          <w:rFonts w:cstheme="minorHAnsi"/>
          <w:sz w:val="24"/>
          <w:szCs w:val="24"/>
        </w:rPr>
      </w:pPr>
    </w:p>
    <w:p w14:paraId="07F87E9E" w14:textId="23A64937" w:rsidR="009A0048" w:rsidRPr="000E507E" w:rsidRDefault="009A0048" w:rsidP="00F836A6">
      <w:pPr>
        <w:pStyle w:val="Ttulo2"/>
        <w:jc w:val="both"/>
        <w:rPr>
          <w:rFonts w:cstheme="minorHAnsi"/>
          <w:color w:val="auto"/>
          <w:szCs w:val="24"/>
          <w:u w:val="single"/>
        </w:rPr>
      </w:pPr>
      <w:r w:rsidRPr="000E507E">
        <w:rPr>
          <w:rFonts w:cstheme="minorHAnsi"/>
          <w:color w:val="auto"/>
          <w:szCs w:val="24"/>
          <w:u w:val="single"/>
        </w:rPr>
        <w:t>Equipamentos de transporte</w:t>
      </w:r>
    </w:p>
    <w:p w14:paraId="3988BDC0" w14:textId="1E87CAF4" w:rsidR="00FD73C4" w:rsidRPr="000E507E" w:rsidRDefault="00FD73C4" w:rsidP="00F836A6">
      <w:pPr>
        <w:spacing w:before="120" w:after="120" w:line="240" w:lineRule="auto"/>
        <w:ind w:left="1276"/>
        <w:jc w:val="both"/>
        <w:rPr>
          <w:rFonts w:cstheme="minorHAnsi"/>
          <w:sz w:val="24"/>
          <w:szCs w:val="24"/>
        </w:rPr>
      </w:pPr>
      <w:r w:rsidRPr="000E507E">
        <w:rPr>
          <w:rFonts w:cstheme="minorHAnsi"/>
          <w:sz w:val="24"/>
          <w:szCs w:val="24"/>
        </w:rPr>
        <w:t xml:space="preserve">• </w:t>
      </w:r>
      <w:r w:rsidR="009A0048" w:rsidRPr="000E507E">
        <w:rPr>
          <w:rFonts w:cstheme="minorHAnsi"/>
          <w:sz w:val="24"/>
          <w:szCs w:val="24"/>
        </w:rPr>
        <w:t>Cadeira de roda, maca com lençol ou berço (de acordo com a demanda);</w:t>
      </w:r>
    </w:p>
    <w:p w14:paraId="185EB532" w14:textId="7D89E358" w:rsidR="00FD73C4" w:rsidRPr="000E507E" w:rsidRDefault="00FD73C4" w:rsidP="00F836A6">
      <w:pPr>
        <w:spacing w:before="120" w:after="120" w:line="240" w:lineRule="auto"/>
        <w:ind w:left="1276"/>
        <w:jc w:val="both"/>
        <w:rPr>
          <w:rFonts w:cstheme="minorHAnsi"/>
          <w:sz w:val="24"/>
          <w:szCs w:val="24"/>
        </w:rPr>
      </w:pPr>
      <w:r w:rsidRPr="000E507E">
        <w:rPr>
          <w:rFonts w:cstheme="minorHAnsi"/>
          <w:sz w:val="24"/>
          <w:szCs w:val="24"/>
        </w:rPr>
        <w:t xml:space="preserve">• </w:t>
      </w:r>
      <w:r w:rsidR="009A0048" w:rsidRPr="000E507E">
        <w:rPr>
          <w:rFonts w:cstheme="minorHAnsi"/>
          <w:sz w:val="24"/>
          <w:szCs w:val="24"/>
        </w:rPr>
        <w:t xml:space="preserve">Cilindro </w:t>
      </w:r>
      <w:r w:rsidR="00F836A6">
        <w:rPr>
          <w:rFonts w:cstheme="minorHAnsi"/>
          <w:sz w:val="24"/>
          <w:szCs w:val="24"/>
        </w:rPr>
        <w:t>de oxigênio (quando necessário).</w:t>
      </w:r>
      <w:r w:rsidRPr="000E507E">
        <w:rPr>
          <w:rFonts w:cstheme="minorHAnsi"/>
          <w:sz w:val="24"/>
          <w:szCs w:val="24"/>
        </w:rPr>
        <w:cr/>
      </w:r>
    </w:p>
    <w:p w14:paraId="19B1B2FB" w14:textId="43E445F6" w:rsidR="00B41606" w:rsidRPr="000E507E" w:rsidRDefault="0047232F" w:rsidP="004D7675">
      <w:pPr>
        <w:pStyle w:val="Ttulo1"/>
        <w:tabs>
          <w:tab w:val="left" w:pos="284"/>
        </w:tabs>
        <w:ind w:left="0" w:firstLine="0"/>
        <w:contextualSpacing/>
        <w:jc w:val="both"/>
        <w:rPr>
          <w:szCs w:val="24"/>
        </w:rPr>
      </w:pPr>
      <w:r>
        <w:rPr>
          <w:szCs w:val="24"/>
        </w:rPr>
        <w:t xml:space="preserve">DESCRIÇÃO </w:t>
      </w:r>
      <w:r w:rsidR="00FD73C4" w:rsidRPr="000E507E">
        <w:rPr>
          <w:szCs w:val="24"/>
        </w:rPr>
        <w:t>DO PROCEDIMENTO</w:t>
      </w:r>
    </w:p>
    <w:p w14:paraId="5DE36635" w14:textId="4780F79E" w:rsidR="0067655A" w:rsidRDefault="002571D0" w:rsidP="004D7675">
      <w:pPr>
        <w:pStyle w:val="Ttulo2"/>
        <w:rPr>
          <w:color w:val="auto"/>
        </w:rPr>
      </w:pPr>
      <w:r w:rsidRPr="002571D0">
        <w:rPr>
          <w:color w:val="auto"/>
        </w:rPr>
        <w:t>Abertura do chamado</w:t>
      </w:r>
    </w:p>
    <w:p w14:paraId="662264C5" w14:textId="77777777" w:rsidR="00756C0F" w:rsidRPr="00756C0F" w:rsidRDefault="0067655A" w:rsidP="00F836A6">
      <w:pPr>
        <w:pStyle w:val="Ttulo3"/>
        <w:tabs>
          <w:tab w:val="clear" w:pos="709"/>
          <w:tab w:val="left" w:pos="1418"/>
          <w:tab w:val="left" w:pos="1985"/>
        </w:tabs>
        <w:jc w:val="both"/>
      </w:pPr>
      <w:r w:rsidRPr="0067655A">
        <w:rPr>
          <w:b w:val="0"/>
        </w:rPr>
        <w:t>O profissional da unidade assistencial demandante aciona a Central de Maqueiros através do Sistema GLPI (</w:t>
      </w:r>
      <w:r w:rsidRPr="0067655A">
        <w:rPr>
          <w:rFonts w:cstheme="minorHAnsi"/>
          <w:b w:val="0"/>
        </w:rPr>
        <w:t>http://glpi.huac.ebserh.net/index.php?noAUTO=1)</w:t>
      </w:r>
      <w:r w:rsidRPr="0067655A">
        <w:rPr>
          <w:b w:val="0"/>
        </w:rPr>
        <w:t>, Módulo de Hotelaria, formulário “Serviço de Maqueiro”;</w:t>
      </w:r>
    </w:p>
    <w:p w14:paraId="69D61E51" w14:textId="77777777" w:rsidR="00756C0F" w:rsidRDefault="00756C0F" w:rsidP="00F836A6">
      <w:pPr>
        <w:pStyle w:val="Ttulo3"/>
        <w:tabs>
          <w:tab w:val="clear" w:pos="709"/>
          <w:tab w:val="left" w:pos="1418"/>
          <w:tab w:val="left" w:pos="1985"/>
        </w:tabs>
        <w:jc w:val="both"/>
        <w:rPr>
          <w:rFonts w:cstheme="minorHAnsi"/>
          <w:b w:val="0"/>
        </w:rPr>
      </w:pPr>
      <w:r w:rsidRPr="00756C0F">
        <w:rPr>
          <w:rFonts w:cstheme="minorHAnsi"/>
          <w:b w:val="0"/>
        </w:rPr>
        <w:t>Com a demanda registrada, o sistema notificará automaticamente Central de Maqueiros que deverá localizar e acionar um maqueiro para realizar o atendimento ao setor demandante;</w:t>
      </w:r>
    </w:p>
    <w:p w14:paraId="203F3051" w14:textId="47357BAB" w:rsidR="00756C0F" w:rsidRPr="00756C0F" w:rsidRDefault="00756C0F" w:rsidP="00F836A6">
      <w:pPr>
        <w:pStyle w:val="Ttulo3"/>
        <w:tabs>
          <w:tab w:val="clear" w:pos="709"/>
          <w:tab w:val="left" w:pos="1418"/>
          <w:tab w:val="left" w:pos="1985"/>
        </w:tabs>
        <w:jc w:val="both"/>
        <w:rPr>
          <w:rFonts w:cstheme="minorHAnsi"/>
          <w:b w:val="0"/>
        </w:rPr>
      </w:pPr>
      <w:r w:rsidRPr="00756C0F">
        <w:rPr>
          <w:rFonts w:cstheme="minorHAnsi"/>
          <w:b w:val="0"/>
        </w:rPr>
        <w:t>Ao solicitar o atendimento, a unidade assistencial demandante deve, obrigatoriamente, informar no formulário eletrônico do serviço de maqueiro as seguintes informações:</w:t>
      </w:r>
    </w:p>
    <w:p w14:paraId="332D4B19" w14:textId="77777777" w:rsidR="00756C0F" w:rsidRPr="000E507E" w:rsidRDefault="00756C0F" w:rsidP="004D7675">
      <w:pPr>
        <w:spacing w:before="120" w:after="120" w:line="240" w:lineRule="auto"/>
        <w:ind w:left="1843"/>
        <w:rPr>
          <w:rFonts w:cstheme="minorHAnsi"/>
          <w:sz w:val="24"/>
          <w:szCs w:val="24"/>
        </w:rPr>
      </w:pPr>
      <w:r w:rsidRPr="000E507E">
        <w:rPr>
          <w:rFonts w:cstheme="minorHAnsi"/>
          <w:sz w:val="24"/>
          <w:szCs w:val="24"/>
        </w:rPr>
        <w:t>• Nome do profissional solicitante;</w:t>
      </w:r>
    </w:p>
    <w:p w14:paraId="6BA6D658" w14:textId="77777777" w:rsidR="00756C0F" w:rsidRPr="000E507E" w:rsidRDefault="00756C0F" w:rsidP="004D7675">
      <w:pPr>
        <w:spacing w:before="120" w:after="120" w:line="240" w:lineRule="auto"/>
        <w:ind w:left="1843"/>
        <w:rPr>
          <w:rFonts w:cstheme="minorHAnsi"/>
          <w:sz w:val="24"/>
          <w:szCs w:val="24"/>
        </w:rPr>
      </w:pPr>
      <w:r w:rsidRPr="000E507E">
        <w:rPr>
          <w:rFonts w:cstheme="minorHAnsi"/>
          <w:sz w:val="24"/>
          <w:szCs w:val="24"/>
        </w:rPr>
        <w:lastRenderedPageBreak/>
        <w:t>• Ramal;</w:t>
      </w:r>
    </w:p>
    <w:p w14:paraId="7A79ED1E" w14:textId="77777777" w:rsidR="00756C0F" w:rsidRPr="000E507E" w:rsidRDefault="00756C0F" w:rsidP="004D7675">
      <w:pPr>
        <w:spacing w:before="120" w:after="120" w:line="240" w:lineRule="auto"/>
        <w:ind w:left="1843"/>
        <w:rPr>
          <w:rFonts w:cstheme="minorHAnsi"/>
          <w:sz w:val="24"/>
          <w:szCs w:val="24"/>
        </w:rPr>
      </w:pPr>
      <w:r w:rsidRPr="000E507E">
        <w:rPr>
          <w:rFonts w:cstheme="minorHAnsi"/>
          <w:sz w:val="24"/>
          <w:szCs w:val="24"/>
        </w:rPr>
        <w:t>• Nome do paciente;</w:t>
      </w:r>
    </w:p>
    <w:p w14:paraId="328AA18B" w14:textId="77777777" w:rsidR="00756C0F" w:rsidRPr="000E507E" w:rsidRDefault="00756C0F" w:rsidP="004D7675">
      <w:pPr>
        <w:spacing w:before="120" w:after="120" w:line="240" w:lineRule="auto"/>
        <w:ind w:left="1843"/>
        <w:rPr>
          <w:rFonts w:cstheme="minorHAnsi"/>
          <w:sz w:val="24"/>
          <w:szCs w:val="24"/>
        </w:rPr>
      </w:pPr>
      <w:r w:rsidRPr="000E507E">
        <w:rPr>
          <w:rFonts w:cstheme="minorHAnsi"/>
          <w:sz w:val="24"/>
          <w:szCs w:val="24"/>
        </w:rPr>
        <w:t>• Local de Origem;</w:t>
      </w:r>
    </w:p>
    <w:p w14:paraId="0B641EE7" w14:textId="77777777" w:rsidR="00756C0F" w:rsidRPr="000E507E" w:rsidRDefault="00756C0F" w:rsidP="004D7675">
      <w:pPr>
        <w:spacing w:before="120" w:after="120" w:line="240" w:lineRule="auto"/>
        <w:ind w:left="1843"/>
        <w:rPr>
          <w:rFonts w:cstheme="minorHAnsi"/>
          <w:sz w:val="24"/>
          <w:szCs w:val="24"/>
        </w:rPr>
      </w:pPr>
      <w:r w:rsidRPr="000E507E">
        <w:rPr>
          <w:rFonts w:cstheme="minorHAnsi"/>
          <w:sz w:val="24"/>
          <w:szCs w:val="24"/>
        </w:rPr>
        <w:t>• Local de destino;</w:t>
      </w:r>
    </w:p>
    <w:p w14:paraId="1B022962" w14:textId="77777777" w:rsidR="00756C0F" w:rsidRPr="000E507E" w:rsidRDefault="00756C0F" w:rsidP="004D7675">
      <w:pPr>
        <w:spacing w:before="120" w:after="120" w:line="240" w:lineRule="auto"/>
        <w:ind w:left="1843"/>
        <w:rPr>
          <w:sz w:val="24"/>
        </w:rPr>
      </w:pPr>
      <w:r w:rsidRPr="000E507E">
        <w:rPr>
          <w:sz w:val="24"/>
        </w:rPr>
        <w:t xml:space="preserve">• Meio de transporte a ser utilizado, respeitando as necessidades de segurança do paciente (conforme resolução COFEN – 376/2011); </w:t>
      </w:r>
    </w:p>
    <w:p w14:paraId="3CFA678C" w14:textId="77777777" w:rsidR="00756C0F" w:rsidRPr="000E507E" w:rsidRDefault="00756C0F" w:rsidP="004D7675">
      <w:pPr>
        <w:spacing w:before="120" w:after="120" w:line="240" w:lineRule="auto"/>
        <w:ind w:left="1843"/>
        <w:rPr>
          <w:rFonts w:cstheme="minorHAnsi"/>
          <w:sz w:val="24"/>
          <w:szCs w:val="24"/>
        </w:rPr>
      </w:pPr>
      <w:r w:rsidRPr="000E507E">
        <w:rPr>
          <w:rFonts w:cstheme="minorHAnsi"/>
          <w:sz w:val="24"/>
          <w:szCs w:val="24"/>
        </w:rPr>
        <w:t>• Necessidade de Cilindro de O²;</w:t>
      </w:r>
    </w:p>
    <w:p w14:paraId="6D63429E" w14:textId="77777777" w:rsidR="00756C0F" w:rsidRPr="000E507E" w:rsidRDefault="00756C0F" w:rsidP="004D7675">
      <w:pPr>
        <w:spacing w:before="120" w:after="120" w:line="240" w:lineRule="auto"/>
        <w:ind w:left="1843"/>
        <w:rPr>
          <w:rFonts w:cstheme="minorHAnsi"/>
          <w:sz w:val="24"/>
          <w:szCs w:val="24"/>
        </w:rPr>
      </w:pPr>
      <w:r w:rsidRPr="000E507E">
        <w:rPr>
          <w:rFonts w:cstheme="minorHAnsi"/>
          <w:sz w:val="24"/>
          <w:szCs w:val="24"/>
        </w:rPr>
        <w:t>• Data e horário em que o serviço deverá ser realizado;</w:t>
      </w:r>
    </w:p>
    <w:p w14:paraId="13FFA2A9" w14:textId="77777777" w:rsidR="00756C0F" w:rsidRPr="000E507E" w:rsidRDefault="00756C0F" w:rsidP="004D7675">
      <w:pPr>
        <w:spacing w:before="120" w:after="120" w:line="240" w:lineRule="auto"/>
        <w:ind w:left="1843"/>
        <w:rPr>
          <w:rFonts w:cstheme="minorHAnsi"/>
          <w:sz w:val="24"/>
          <w:szCs w:val="24"/>
        </w:rPr>
      </w:pPr>
      <w:r w:rsidRPr="000E507E">
        <w:rPr>
          <w:rFonts w:cstheme="minorHAnsi"/>
          <w:sz w:val="24"/>
          <w:szCs w:val="24"/>
        </w:rPr>
        <w:t>• Observações;</w:t>
      </w:r>
    </w:p>
    <w:p w14:paraId="64D35F9B" w14:textId="412A9086" w:rsidR="002571D0" w:rsidRDefault="00756C0F" w:rsidP="004D7675">
      <w:pPr>
        <w:spacing w:before="120" w:after="120" w:line="240" w:lineRule="auto"/>
        <w:ind w:left="1843"/>
        <w:rPr>
          <w:rFonts w:cstheme="minorHAnsi"/>
          <w:sz w:val="24"/>
          <w:szCs w:val="24"/>
        </w:rPr>
      </w:pPr>
      <w:r w:rsidRPr="000E507E">
        <w:rPr>
          <w:rFonts w:cstheme="minorHAnsi"/>
          <w:sz w:val="24"/>
          <w:szCs w:val="24"/>
        </w:rPr>
        <w:t xml:space="preserve">• Finalidade do transporte (transferência de enfermaria, realização de exames, alta, óbito e/ou outros); </w:t>
      </w:r>
    </w:p>
    <w:p w14:paraId="3991785D" w14:textId="13B45835" w:rsidR="007D0958" w:rsidRPr="007D0958" w:rsidRDefault="007D0958" w:rsidP="00F836A6">
      <w:pPr>
        <w:pStyle w:val="Ttulo3"/>
        <w:tabs>
          <w:tab w:val="clear" w:pos="709"/>
          <w:tab w:val="left" w:pos="851"/>
          <w:tab w:val="left" w:pos="1701"/>
          <w:tab w:val="left" w:pos="1985"/>
        </w:tabs>
        <w:jc w:val="both"/>
      </w:pPr>
      <w:r>
        <w:rPr>
          <w:b w:val="0"/>
        </w:rPr>
        <w:t xml:space="preserve">Os setores demandantes poderão, em caráter excepcional, considerando algumas situações especificas que podem ocorrer durante a assistência ao paciente, solicitar um maqueiro </w:t>
      </w:r>
      <w:r w:rsidR="001D5456">
        <w:rPr>
          <w:b w:val="0"/>
        </w:rPr>
        <w:t xml:space="preserve">em caráter emergencial, </w:t>
      </w:r>
      <w:r>
        <w:rPr>
          <w:b w:val="0"/>
        </w:rPr>
        <w:t xml:space="preserve">pelo telefone da central, passando as informações “diretamente por telefone”. </w:t>
      </w:r>
    </w:p>
    <w:p w14:paraId="103300AF" w14:textId="77777777" w:rsidR="007D0958" w:rsidRPr="002571D0" w:rsidRDefault="007D0958" w:rsidP="00F836A6">
      <w:pPr>
        <w:spacing w:before="120" w:after="120" w:line="240" w:lineRule="auto"/>
        <w:ind w:left="709"/>
        <w:jc w:val="both"/>
      </w:pPr>
    </w:p>
    <w:p w14:paraId="6FE817C1" w14:textId="2FCDB466" w:rsidR="002571D0" w:rsidRDefault="002571D0" w:rsidP="0047232F">
      <w:pPr>
        <w:pStyle w:val="Ttulo2"/>
        <w:jc w:val="both"/>
        <w:rPr>
          <w:color w:val="auto"/>
        </w:rPr>
      </w:pPr>
      <w:r w:rsidRPr="002571D0">
        <w:rPr>
          <w:color w:val="auto"/>
        </w:rPr>
        <w:t>Processamento</w:t>
      </w:r>
      <w:r w:rsidR="00131688">
        <w:rPr>
          <w:color w:val="auto"/>
        </w:rPr>
        <w:t>/atendimento</w:t>
      </w:r>
      <w:r w:rsidRPr="002571D0">
        <w:rPr>
          <w:color w:val="auto"/>
        </w:rPr>
        <w:t xml:space="preserve"> do chamado</w:t>
      </w:r>
    </w:p>
    <w:p w14:paraId="30236C12" w14:textId="77777777" w:rsidR="00E05388" w:rsidRPr="00E05388" w:rsidRDefault="00E05388" w:rsidP="0047232F">
      <w:pPr>
        <w:pStyle w:val="Ttulo3"/>
        <w:tabs>
          <w:tab w:val="clear" w:pos="709"/>
          <w:tab w:val="left" w:pos="993"/>
          <w:tab w:val="left" w:pos="1985"/>
        </w:tabs>
        <w:jc w:val="both"/>
        <w:rPr>
          <w:b w:val="0"/>
        </w:rPr>
      </w:pPr>
      <w:r w:rsidRPr="00E05388">
        <w:rPr>
          <w:b w:val="0"/>
        </w:rPr>
        <w:t xml:space="preserve">As informações registradas no formulário eletrônico devem ser repassadas pela Central de Maqueiros ao profissional que executará o serviço; </w:t>
      </w:r>
    </w:p>
    <w:p w14:paraId="449A1D47" w14:textId="0B5DFF9A" w:rsidR="00E05388" w:rsidRPr="00E05388" w:rsidRDefault="00E05388" w:rsidP="0047232F">
      <w:pPr>
        <w:pStyle w:val="Ttulo3"/>
        <w:tabs>
          <w:tab w:val="clear" w:pos="709"/>
          <w:tab w:val="left" w:pos="993"/>
          <w:tab w:val="left" w:pos="1985"/>
        </w:tabs>
        <w:jc w:val="both"/>
        <w:rPr>
          <w:b w:val="0"/>
        </w:rPr>
      </w:pPr>
      <w:r w:rsidRPr="00E05388">
        <w:rPr>
          <w:b w:val="0"/>
        </w:rPr>
        <w:t>De posse das informações constantes da requisição, o maqueiro deverá se atentar aos seguintes prazos:</w:t>
      </w:r>
    </w:p>
    <w:p w14:paraId="67620B80" w14:textId="77777777" w:rsidR="00E05388" w:rsidRPr="000E507E" w:rsidRDefault="00E05388" w:rsidP="0047232F">
      <w:pPr>
        <w:pStyle w:val="PargrafodaLista"/>
        <w:numPr>
          <w:ilvl w:val="0"/>
          <w:numId w:val="31"/>
        </w:numPr>
        <w:tabs>
          <w:tab w:val="left" w:pos="1560"/>
          <w:tab w:val="left" w:pos="2268"/>
          <w:tab w:val="left" w:pos="2410"/>
        </w:tabs>
        <w:spacing w:before="120" w:after="120" w:line="240" w:lineRule="auto"/>
        <w:ind w:left="1418" w:firstLine="0"/>
        <w:jc w:val="both"/>
      </w:pPr>
      <w:r w:rsidRPr="000E507E">
        <w:rPr>
          <w:i/>
        </w:rPr>
        <w:t>5 (cinco)</w:t>
      </w:r>
      <w:r w:rsidRPr="000E507E">
        <w:t xml:space="preserve"> minutos para se apresentar ao profissional da assistência (demandante). Na hipótese de o maqueiro estar disponível esse prazo deve ser contado a partir da entrega da cópia do formulário pela Central de Maqueiro. Na hipótese de o maqueiro está ocupado realizando outros atendimentos esse prazo deve ser contado a partir da finalização do último atendimento.</w:t>
      </w:r>
    </w:p>
    <w:p w14:paraId="37601E1E" w14:textId="77777777" w:rsidR="00E05388" w:rsidRPr="000E507E" w:rsidRDefault="00E05388" w:rsidP="0047232F">
      <w:pPr>
        <w:pStyle w:val="PargrafodaLista"/>
        <w:tabs>
          <w:tab w:val="left" w:pos="1560"/>
          <w:tab w:val="left" w:pos="2268"/>
          <w:tab w:val="left" w:pos="2410"/>
        </w:tabs>
        <w:spacing w:before="120" w:after="120" w:line="240" w:lineRule="auto"/>
        <w:ind w:left="1418"/>
        <w:jc w:val="both"/>
        <w:rPr>
          <w:sz w:val="20"/>
        </w:rPr>
      </w:pPr>
    </w:p>
    <w:p w14:paraId="7D703EF5" w14:textId="77777777" w:rsidR="00E05388" w:rsidRDefault="00E05388" w:rsidP="0047232F">
      <w:pPr>
        <w:pStyle w:val="PargrafodaLista"/>
        <w:numPr>
          <w:ilvl w:val="0"/>
          <w:numId w:val="31"/>
        </w:numPr>
        <w:tabs>
          <w:tab w:val="left" w:pos="1560"/>
          <w:tab w:val="left" w:pos="2268"/>
          <w:tab w:val="left" w:pos="2410"/>
        </w:tabs>
        <w:spacing w:before="120" w:after="120" w:line="240" w:lineRule="auto"/>
        <w:ind w:left="1418" w:firstLine="0"/>
        <w:jc w:val="both"/>
      </w:pPr>
      <w:r>
        <w:rPr>
          <w:i/>
        </w:rPr>
        <w:t>10</w:t>
      </w:r>
      <w:r w:rsidRPr="000E507E">
        <w:rPr>
          <w:i/>
        </w:rPr>
        <w:t xml:space="preserve"> (</w:t>
      </w:r>
      <w:r>
        <w:rPr>
          <w:i/>
        </w:rPr>
        <w:t>dez</w:t>
      </w:r>
      <w:r w:rsidRPr="000E507E">
        <w:rPr>
          <w:i/>
        </w:rPr>
        <w:t>)</w:t>
      </w:r>
      <w:r w:rsidRPr="000E507E">
        <w:t xml:space="preserve"> minutos é o prazo máximo aceitável de tolerância por parte do maqueiro para que a enfermagem disponibilize o paciente para a realização do transporte. Após esse prazo o maqueiro registrará junto à central, informando o código do atendimento (IG), a informação sobre a indisponibilidade do paciente para que o atendimento seja finalizado, com observações.</w:t>
      </w:r>
    </w:p>
    <w:p w14:paraId="562C49F1" w14:textId="77777777" w:rsidR="00E05388" w:rsidRDefault="00E05388" w:rsidP="0047232F">
      <w:pPr>
        <w:pStyle w:val="PargrafodaLista"/>
        <w:tabs>
          <w:tab w:val="left" w:pos="2268"/>
          <w:tab w:val="left" w:pos="2410"/>
        </w:tabs>
        <w:spacing w:before="120" w:after="120" w:line="240" w:lineRule="auto"/>
        <w:ind w:left="1418"/>
        <w:jc w:val="both"/>
      </w:pPr>
    </w:p>
    <w:p w14:paraId="7C1D9603" w14:textId="77777777" w:rsidR="00E05388" w:rsidRPr="000E507E" w:rsidRDefault="00E05388" w:rsidP="0047232F">
      <w:pPr>
        <w:pStyle w:val="PargrafodaLista"/>
        <w:numPr>
          <w:ilvl w:val="0"/>
          <w:numId w:val="31"/>
        </w:numPr>
        <w:tabs>
          <w:tab w:val="left" w:pos="1560"/>
          <w:tab w:val="left" w:pos="2268"/>
          <w:tab w:val="left" w:pos="2410"/>
        </w:tabs>
        <w:spacing w:before="120" w:after="120" w:line="240" w:lineRule="auto"/>
        <w:ind w:left="1418" w:firstLine="0"/>
        <w:jc w:val="both"/>
      </w:pPr>
      <w:r w:rsidRPr="000E507E">
        <w:rPr>
          <w:i/>
        </w:rPr>
        <w:lastRenderedPageBreak/>
        <w:t>35 (trinta e cinco)</w:t>
      </w:r>
      <w:r w:rsidRPr="000E507E">
        <w:t xml:space="preserve"> minutos é o prazo máximo aceitável para conclusão do atendimento. Esse prazo compreende o tempo entre o recebimento do formulário por parte do maqueiro até a finalização do atendimento junto à central de maqueiro.</w:t>
      </w:r>
    </w:p>
    <w:p w14:paraId="03EDFC76" w14:textId="77777777" w:rsidR="00131688" w:rsidRDefault="001845EA" w:rsidP="0047232F">
      <w:pPr>
        <w:pStyle w:val="Ttulo3"/>
        <w:tabs>
          <w:tab w:val="clear" w:pos="709"/>
          <w:tab w:val="left" w:pos="851"/>
        </w:tabs>
        <w:jc w:val="both"/>
        <w:rPr>
          <w:b w:val="0"/>
        </w:rPr>
      </w:pPr>
      <w:r w:rsidRPr="00131688">
        <w:rPr>
          <w:b w:val="0"/>
        </w:rPr>
        <w:t>Na hipótese de o atendimento ser concluído pelo motivo de “indisponibilidade do paciente” a central deverá obrigatoriamente colocar essa informação no campo “observação”, ao finalizar o atendimento.</w:t>
      </w:r>
    </w:p>
    <w:p w14:paraId="1297544E" w14:textId="45024A6C" w:rsidR="001845EA" w:rsidRPr="00131688" w:rsidRDefault="001845EA" w:rsidP="0047232F">
      <w:pPr>
        <w:pStyle w:val="Ttulo3"/>
        <w:tabs>
          <w:tab w:val="clear" w:pos="709"/>
          <w:tab w:val="left" w:pos="851"/>
          <w:tab w:val="left" w:pos="993"/>
          <w:tab w:val="left" w:pos="1560"/>
          <w:tab w:val="left" w:pos="1985"/>
        </w:tabs>
        <w:jc w:val="both"/>
        <w:rPr>
          <w:b w:val="0"/>
        </w:rPr>
      </w:pPr>
      <w:r w:rsidRPr="00131688">
        <w:rPr>
          <w:b w:val="0"/>
        </w:rPr>
        <w:t>Ao chegar no setor demandante o maqueiro deverá</w:t>
      </w:r>
      <w:r w:rsidR="005828A6" w:rsidRPr="00131688">
        <w:rPr>
          <w:b w:val="0"/>
        </w:rPr>
        <w:t>, inicialmente</w:t>
      </w:r>
      <w:r w:rsidRPr="00131688">
        <w:rPr>
          <w:b w:val="0"/>
        </w:rPr>
        <w:t xml:space="preserve">: </w:t>
      </w:r>
    </w:p>
    <w:p w14:paraId="04721544" w14:textId="6043B87A" w:rsidR="001845EA" w:rsidRPr="000E507E" w:rsidRDefault="001845EA" w:rsidP="0047232F">
      <w:pPr>
        <w:pStyle w:val="Ttulo2"/>
        <w:numPr>
          <w:ilvl w:val="0"/>
          <w:numId w:val="34"/>
        </w:numPr>
        <w:tabs>
          <w:tab w:val="clear" w:pos="993"/>
          <w:tab w:val="clear" w:pos="1276"/>
          <w:tab w:val="left" w:pos="1418"/>
          <w:tab w:val="left" w:pos="1560"/>
          <w:tab w:val="left" w:pos="1843"/>
          <w:tab w:val="left" w:pos="2268"/>
        </w:tabs>
        <w:ind w:left="1985" w:firstLine="0"/>
        <w:jc w:val="both"/>
        <w:rPr>
          <w:b w:val="0"/>
          <w:color w:val="auto"/>
        </w:rPr>
      </w:pPr>
      <w:r w:rsidRPr="000E507E">
        <w:rPr>
          <w:b w:val="0"/>
          <w:color w:val="auto"/>
        </w:rPr>
        <w:t>Higienizar as mãos</w:t>
      </w:r>
      <w:r w:rsidR="00AE725E" w:rsidRPr="000E507E">
        <w:rPr>
          <w:b w:val="0"/>
          <w:color w:val="auto"/>
        </w:rPr>
        <w:t>;</w:t>
      </w:r>
    </w:p>
    <w:p w14:paraId="3EF99451" w14:textId="08E4AEE9" w:rsidR="004E2DBE" w:rsidRPr="000E507E" w:rsidRDefault="001845EA" w:rsidP="0047232F">
      <w:pPr>
        <w:pStyle w:val="Ttulo2"/>
        <w:numPr>
          <w:ilvl w:val="0"/>
          <w:numId w:val="34"/>
        </w:numPr>
        <w:tabs>
          <w:tab w:val="clear" w:pos="993"/>
          <w:tab w:val="clear" w:pos="1276"/>
          <w:tab w:val="left" w:pos="1418"/>
          <w:tab w:val="left" w:pos="1560"/>
          <w:tab w:val="left" w:pos="1843"/>
          <w:tab w:val="left" w:pos="2268"/>
        </w:tabs>
        <w:ind w:left="1985" w:firstLine="0"/>
        <w:jc w:val="both"/>
        <w:rPr>
          <w:b w:val="0"/>
          <w:color w:val="auto"/>
        </w:rPr>
      </w:pPr>
      <w:r w:rsidRPr="000E507E">
        <w:rPr>
          <w:b w:val="0"/>
          <w:color w:val="auto"/>
        </w:rPr>
        <w:t>Estar paramentado com os EPI</w:t>
      </w:r>
      <w:r w:rsidR="00E878E6" w:rsidRPr="000E507E">
        <w:rPr>
          <w:b w:val="0"/>
          <w:color w:val="auto"/>
        </w:rPr>
        <w:t>s recomendados e dispor dos equipamentos de transporte, conforme descritos no item 2;</w:t>
      </w:r>
    </w:p>
    <w:p w14:paraId="12E2AD47" w14:textId="5D0F72E7" w:rsidR="004E2DBE" w:rsidRPr="000E507E" w:rsidRDefault="00AE725E" w:rsidP="0047232F">
      <w:pPr>
        <w:pStyle w:val="PargrafodaLista"/>
        <w:numPr>
          <w:ilvl w:val="0"/>
          <w:numId w:val="34"/>
        </w:numPr>
        <w:tabs>
          <w:tab w:val="left" w:pos="1418"/>
          <w:tab w:val="left" w:pos="1560"/>
          <w:tab w:val="left" w:pos="1843"/>
          <w:tab w:val="left" w:pos="2268"/>
        </w:tabs>
        <w:spacing w:before="120" w:after="120" w:line="240" w:lineRule="auto"/>
        <w:ind w:left="1985" w:firstLine="0"/>
        <w:jc w:val="both"/>
      </w:pPr>
      <w:r w:rsidRPr="000E507E">
        <w:rPr>
          <w:sz w:val="24"/>
        </w:rPr>
        <w:t>Identificar e se</w:t>
      </w:r>
      <w:r w:rsidR="00E878E6" w:rsidRPr="000E507E">
        <w:rPr>
          <w:sz w:val="24"/>
        </w:rPr>
        <w:t xml:space="preserve"> apresentar à equipe assistencial, ao paciente e </w:t>
      </w:r>
      <w:r w:rsidR="005828A6" w:rsidRPr="000E507E">
        <w:rPr>
          <w:sz w:val="24"/>
        </w:rPr>
        <w:t>acompanhante, cumprimentando-os e chamando-os sempre pelo nome (conforme informações contidas na pulseira de identificação e crachás);</w:t>
      </w:r>
    </w:p>
    <w:p w14:paraId="32EF4778" w14:textId="780114D8" w:rsidR="00B9621B" w:rsidRPr="00131688" w:rsidRDefault="005828A6" w:rsidP="0047232F">
      <w:pPr>
        <w:pStyle w:val="Ttulo3"/>
        <w:tabs>
          <w:tab w:val="clear" w:pos="709"/>
          <w:tab w:val="left" w:pos="851"/>
          <w:tab w:val="left" w:pos="1985"/>
        </w:tabs>
        <w:jc w:val="both"/>
        <w:rPr>
          <w:b w:val="0"/>
        </w:rPr>
      </w:pPr>
      <w:r w:rsidRPr="00131688">
        <w:rPr>
          <w:b w:val="0"/>
        </w:rPr>
        <w:t>Em seguida o maqueiro deve a</w:t>
      </w:r>
      <w:r w:rsidR="00FD73C4" w:rsidRPr="00131688">
        <w:rPr>
          <w:b w:val="0"/>
        </w:rPr>
        <w:t>comodar o paciente no meio de transporte solicitado de maneira segura, travando a maca/cadeira de rodas, adaptando o soro no suporte (caso existente) e oxigenoterapia no cilindro de O2 (se houver). No caso de maca, levantar as grades laterais certif</w:t>
      </w:r>
      <w:r w:rsidR="00B66438" w:rsidRPr="00131688">
        <w:rPr>
          <w:b w:val="0"/>
        </w:rPr>
        <w:t>icando que estão bem encaixadas;</w:t>
      </w:r>
    </w:p>
    <w:p w14:paraId="04357E2F" w14:textId="5803F50E" w:rsidR="00B9621B" w:rsidRPr="00131688" w:rsidRDefault="00FD73C4" w:rsidP="0047232F">
      <w:pPr>
        <w:pStyle w:val="Ttulo3"/>
        <w:tabs>
          <w:tab w:val="clear" w:pos="709"/>
          <w:tab w:val="left" w:pos="851"/>
          <w:tab w:val="left" w:pos="1985"/>
        </w:tabs>
        <w:jc w:val="both"/>
        <w:rPr>
          <w:b w:val="0"/>
        </w:rPr>
      </w:pPr>
      <w:r w:rsidRPr="00131688">
        <w:rPr>
          <w:b w:val="0"/>
        </w:rPr>
        <w:t>Checar se o paciente está confortavelmente acomodado e cobr</w:t>
      </w:r>
      <w:r w:rsidR="00B66438" w:rsidRPr="00131688">
        <w:rPr>
          <w:b w:val="0"/>
        </w:rPr>
        <w:t>i</w:t>
      </w:r>
      <w:r w:rsidRPr="00131688">
        <w:rPr>
          <w:b w:val="0"/>
        </w:rPr>
        <w:t>-lo com lençol</w:t>
      </w:r>
      <w:r w:rsidR="00B66438" w:rsidRPr="00131688">
        <w:rPr>
          <w:b w:val="0"/>
        </w:rPr>
        <w:t xml:space="preserve"> (quando necessário)</w:t>
      </w:r>
      <w:r w:rsidRPr="00131688">
        <w:rPr>
          <w:b w:val="0"/>
        </w:rPr>
        <w:t xml:space="preserve">; </w:t>
      </w:r>
    </w:p>
    <w:p w14:paraId="3E5E2DA2" w14:textId="183489A2" w:rsidR="00910817" w:rsidRPr="00910817" w:rsidRDefault="0075670C" w:rsidP="0047232F">
      <w:pPr>
        <w:pStyle w:val="Ttulo3"/>
        <w:tabs>
          <w:tab w:val="clear" w:pos="709"/>
          <w:tab w:val="left" w:pos="851"/>
          <w:tab w:val="left" w:pos="1985"/>
        </w:tabs>
        <w:jc w:val="both"/>
        <w:rPr>
          <w:b w:val="0"/>
        </w:rPr>
      </w:pPr>
      <w:r w:rsidRPr="00910817">
        <w:rPr>
          <w:b w:val="0"/>
        </w:rPr>
        <w:t>Nos casos de transferência intra-hospitalar entre enfermarias e ou para realização de exames, o maqueiro deverá exigir a presença de um profissional assistencial durante o transporte do paciente</w:t>
      </w:r>
      <w:r w:rsidR="000E6580" w:rsidRPr="00910817">
        <w:rPr>
          <w:b w:val="0"/>
        </w:rPr>
        <w:t>, sem a qual</w:t>
      </w:r>
      <w:r w:rsidR="00A0524F" w:rsidRPr="00910817">
        <w:rPr>
          <w:b w:val="0"/>
        </w:rPr>
        <w:t xml:space="preserve"> o transporte não será autorizado.</w:t>
      </w:r>
    </w:p>
    <w:p w14:paraId="07021F59" w14:textId="518C4F5C" w:rsidR="00B9621B" w:rsidRPr="00131688" w:rsidRDefault="0075670C" w:rsidP="0047232F">
      <w:pPr>
        <w:pStyle w:val="Ttulo3"/>
        <w:tabs>
          <w:tab w:val="clear" w:pos="709"/>
          <w:tab w:val="left" w:pos="851"/>
          <w:tab w:val="left" w:pos="1985"/>
        </w:tabs>
        <w:jc w:val="both"/>
        <w:rPr>
          <w:b w:val="0"/>
        </w:rPr>
      </w:pPr>
      <w:r w:rsidRPr="00131688">
        <w:rPr>
          <w:b w:val="0"/>
        </w:rPr>
        <w:t>No caso de o transporte do paciente para a unidade de destino ser realizado em maca, a mesma deve ser conduzida</w:t>
      </w:r>
      <w:r w:rsidR="00FD73C4" w:rsidRPr="00131688">
        <w:rPr>
          <w:b w:val="0"/>
        </w:rPr>
        <w:t xml:space="preserve"> </w:t>
      </w:r>
      <w:r w:rsidRPr="00131688">
        <w:rPr>
          <w:b w:val="0"/>
        </w:rPr>
        <w:t>pela cabeceira.</w:t>
      </w:r>
      <w:r w:rsidR="00FD73C4" w:rsidRPr="00131688">
        <w:rPr>
          <w:b w:val="0"/>
        </w:rPr>
        <w:t xml:space="preserve"> </w:t>
      </w:r>
    </w:p>
    <w:p w14:paraId="7E9E4527" w14:textId="03DA87FE" w:rsidR="00B9621B" w:rsidRDefault="00FD73C4" w:rsidP="0047232F">
      <w:pPr>
        <w:pStyle w:val="Ttulo3"/>
        <w:tabs>
          <w:tab w:val="clear" w:pos="709"/>
          <w:tab w:val="left" w:pos="851"/>
          <w:tab w:val="left" w:pos="1985"/>
        </w:tabs>
        <w:jc w:val="both"/>
        <w:rPr>
          <w:b w:val="0"/>
        </w:rPr>
      </w:pPr>
      <w:r w:rsidRPr="00131688">
        <w:rPr>
          <w:b w:val="0"/>
        </w:rPr>
        <w:t>Ao chegar na unidade de destino</w:t>
      </w:r>
      <w:r w:rsidR="00A0524F" w:rsidRPr="00131688">
        <w:rPr>
          <w:b w:val="0"/>
        </w:rPr>
        <w:t>, seguir as orientações do profissional da assistência que o acompanhou para saber onde a</w:t>
      </w:r>
      <w:r w:rsidRPr="00131688">
        <w:rPr>
          <w:b w:val="0"/>
        </w:rPr>
        <w:t>comodar o paciente no leito ou local de exame</w:t>
      </w:r>
      <w:r w:rsidR="00A0524F" w:rsidRPr="00131688">
        <w:rPr>
          <w:b w:val="0"/>
        </w:rPr>
        <w:t>. A acomodação do paciente será realizada em con</w:t>
      </w:r>
      <w:r w:rsidRPr="00131688">
        <w:rPr>
          <w:b w:val="0"/>
        </w:rPr>
        <w:t>junto com a equipe de enfe</w:t>
      </w:r>
      <w:r w:rsidR="00A0524F" w:rsidRPr="00131688">
        <w:rPr>
          <w:b w:val="0"/>
        </w:rPr>
        <w:t xml:space="preserve">rmagem assistencial, </w:t>
      </w:r>
      <w:r w:rsidRPr="00131688">
        <w:rPr>
          <w:b w:val="0"/>
        </w:rPr>
        <w:t>de forma segura</w:t>
      </w:r>
      <w:r w:rsidR="00A0524F" w:rsidRPr="00131688">
        <w:rPr>
          <w:b w:val="0"/>
        </w:rPr>
        <w:t xml:space="preserve"> (</w:t>
      </w:r>
      <w:r w:rsidRPr="00131688">
        <w:rPr>
          <w:b w:val="0"/>
        </w:rPr>
        <w:t>travando a maca/cadeira de rodas</w:t>
      </w:r>
      <w:r w:rsidR="00A0524F" w:rsidRPr="00131688">
        <w:rPr>
          <w:b w:val="0"/>
        </w:rPr>
        <w:t>)</w:t>
      </w:r>
      <w:r w:rsidRPr="00131688">
        <w:rPr>
          <w:b w:val="0"/>
        </w:rPr>
        <w:t xml:space="preserve"> e organiza</w:t>
      </w:r>
      <w:r w:rsidR="00A0524F" w:rsidRPr="00131688">
        <w:rPr>
          <w:b w:val="0"/>
        </w:rPr>
        <w:t>da.</w:t>
      </w:r>
      <w:r w:rsidRPr="00131688">
        <w:rPr>
          <w:b w:val="0"/>
        </w:rPr>
        <w:t xml:space="preserve"> </w:t>
      </w:r>
    </w:p>
    <w:p w14:paraId="1E44336F" w14:textId="5DF73D7C" w:rsidR="00910817" w:rsidRDefault="00910817" w:rsidP="0047232F">
      <w:pPr>
        <w:pStyle w:val="Ttulo3"/>
        <w:tabs>
          <w:tab w:val="clear" w:pos="709"/>
          <w:tab w:val="left" w:pos="993"/>
        </w:tabs>
        <w:jc w:val="both"/>
        <w:rPr>
          <w:b w:val="0"/>
        </w:rPr>
      </w:pPr>
      <w:r w:rsidRPr="00910817">
        <w:rPr>
          <w:b w:val="0"/>
        </w:rPr>
        <w:t>Ao finalizar o atendimento o maqueiro deverá higienizar as mãos.</w:t>
      </w:r>
    </w:p>
    <w:p w14:paraId="70FEA24C" w14:textId="77777777" w:rsidR="00910817" w:rsidRPr="00910817" w:rsidRDefault="00910817" w:rsidP="004D7675">
      <w:pPr>
        <w:spacing w:before="120" w:after="120" w:line="240" w:lineRule="auto"/>
      </w:pPr>
    </w:p>
    <w:p w14:paraId="0813A066" w14:textId="53253943" w:rsidR="00910817" w:rsidRPr="00910817" w:rsidRDefault="00910817" w:rsidP="0047232F">
      <w:pPr>
        <w:pStyle w:val="Ttulo3"/>
        <w:tabs>
          <w:tab w:val="clear" w:pos="709"/>
          <w:tab w:val="left" w:pos="993"/>
        </w:tabs>
        <w:jc w:val="both"/>
        <w:rPr>
          <w:b w:val="0"/>
        </w:rPr>
      </w:pPr>
      <w:r w:rsidRPr="00910817">
        <w:rPr>
          <w:b w:val="0"/>
        </w:rPr>
        <w:lastRenderedPageBreak/>
        <w:t>Ao término do atendimento, os equipamentos (maca e/ou cadeira de rodas) utilizados deverão ser higienizados pelo maqueiro (com produto de desinfecção padronizado pela instituição) e disponibilizados para novo atendimento.</w:t>
      </w:r>
    </w:p>
    <w:p w14:paraId="7C25794D" w14:textId="2BFC2EE3" w:rsidR="00910817" w:rsidRPr="00910817" w:rsidRDefault="00910817" w:rsidP="0047232F">
      <w:pPr>
        <w:pStyle w:val="Ttulo3"/>
        <w:tabs>
          <w:tab w:val="clear" w:pos="709"/>
          <w:tab w:val="left" w:pos="993"/>
        </w:tabs>
        <w:jc w:val="both"/>
        <w:rPr>
          <w:b w:val="0"/>
        </w:rPr>
      </w:pPr>
      <w:r w:rsidRPr="00910817">
        <w:rPr>
          <w:b w:val="0"/>
        </w:rPr>
        <w:t>Os equipamentos (macas e cadeiras de roda) deverão ser mantidos em locais previamente definidos pela Unidade/setor de Hotelaria;</w:t>
      </w:r>
    </w:p>
    <w:p w14:paraId="5881E900" w14:textId="1FBC9151" w:rsidR="00131688" w:rsidRPr="00BC20A6" w:rsidRDefault="00131688" w:rsidP="0047232F">
      <w:pPr>
        <w:spacing w:before="120" w:after="120" w:line="240" w:lineRule="auto"/>
        <w:ind w:left="709"/>
        <w:jc w:val="both"/>
        <w:rPr>
          <w:sz w:val="6"/>
        </w:rPr>
      </w:pPr>
    </w:p>
    <w:p w14:paraId="42366BFF" w14:textId="77777777" w:rsidR="00131688" w:rsidRDefault="00131688" w:rsidP="0047232F">
      <w:pPr>
        <w:pStyle w:val="Ttulo2"/>
        <w:jc w:val="both"/>
        <w:rPr>
          <w:color w:val="auto"/>
        </w:rPr>
      </w:pPr>
      <w:r w:rsidRPr="002571D0">
        <w:rPr>
          <w:color w:val="auto"/>
        </w:rPr>
        <w:t>Encerramento do chamado</w:t>
      </w:r>
    </w:p>
    <w:p w14:paraId="742E195E" w14:textId="527FB13D" w:rsidR="000B6B46" w:rsidRPr="00BC20A6" w:rsidRDefault="000B6B46" w:rsidP="0047232F">
      <w:pPr>
        <w:pStyle w:val="Ttulo3"/>
        <w:tabs>
          <w:tab w:val="clear" w:pos="709"/>
          <w:tab w:val="left" w:pos="993"/>
          <w:tab w:val="left" w:pos="1560"/>
          <w:tab w:val="left" w:pos="1985"/>
        </w:tabs>
        <w:jc w:val="both"/>
        <w:rPr>
          <w:b w:val="0"/>
        </w:rPr>
      </w:pPr>
      <w:r w:rsidRPr="00BC20A6">
        <w:rPr>
          <w:b w:val="0"/>
        </w:rPr>
        <w:t>Após a condução do paciente da unidade de origem para a unidade de destino o maqueiro deverá comunicar à Central de Maqueiro a conclusão do atendimento</w:t>
      </w:r>
      <w:r w:rsidR="00D35F3C" w:rsidRPr="00BC20A6">
        <w:rPr>
          <w:b w:val="0"/>
        </w:rPr>
        <w:t>, informando à central o código de identificação do atendimento (IG).</w:t>
      </w:r>
    </w:p>
    <w:p w14:paraId="0BD649B7" w14:textId="09D63872" w:rsidR="000B6B46" w:rsidRDefault="00D35F3C" w:rsidP="0047232F">
      <w:pPr>
        <w:pStyle w:val="Ttulo3"/>
        <w:tabs>
          <w:tab w:val="clear" w:pos="709"/>
          <w:tab w:val="left" w:pos="993"/>
          <w:tab w:val="left" w:pos="1418"/>
          <w:tab w:val="left" w:pos="1985"/>
        </w:tabs>
        <w:jc w:val="both"/>
        <w:rPr>
          <w:b w:val="0"/>
        </w:rPr>
      </w:pPr>
      <w:r w:rsidRPr="00BC20A6">
        <w:rPr>
          <w:b w:val="0"/>
        </w:rPr>
        <w:t xml:space="preserve">Visando otimizar a utilização dos serviços de maqueiro, sem prejudicar a qualidade do serviço, o retorno do paciente para a unidade de origem ocorrerá após abertura de nova requisição, pelo setor que atende/hospeda o paciente no momento da requisição, cujo atendimento observará o previsto no item 3.5. </w:t>
      </w:r>
    </w:p>
    <w:p w14:paraId="7A402DA0" w14:textId="2B39137F" w:rsidR="000F4371" w:rsidRPr="000F4371" w:rsidRDefault="000F4371" w:rsidP="0047232F">
      <w:pPr>
        <w:pStyle w:val="Ttulo3"/>
        <w:tabs>
          <w:tab w:val="clear" w:pos="709"/>
          <w:tab w:val="left" w:pos="993"/>
          <w:tab w:val="left" w:pos="1701"/>
          <w:tab w:val="left" w:pos="1985"/>
        </w:tabs>
        <w:jc w:val="both"/>
        <w:rPr>
          <w:b w:val="0"/>
        </w:rPr>
      </w:pPr>
      <w:r w:rsidRPr="000F4371">
        <w:rPr>
          <w:b w:val="0"/>
        </w:rPr>
        <w:t>Ao concluir o atendimento, os maqueiros retornarão ao local espec</w:t>
      </w:r>
      <w:r>
        <w:rPr>
          <w:b w:val="0"/>
        </w:rPr>
        <w:t xml:space="preserve">ífico designado pela </w:t>
      </w:r>
      <w:r w:rsidR="00254DFB">
        <w:rPr>
          <w:b w:val="0"/>
        </w:rPr>
        <w:t xml:space="preserve">Central de Maqueiro e </w:t>
      </w:r>
      <w:r>
        <w:rPr>
          <w:b w:val="0"/>
        </w:rPr>
        <w:t>Unidade de Hotelaria.</w:t>
      </w:r>
    </w:p>
    <w:p w14:paraId="76A900D1" w14:textId="77777777" w:rsidR="004E2881" w:rsidRPr="000E507E" w:rsidRDefault="004E2881" w:rsidP="004D7675">
      <w:pPr>
        <w:pStyle w:val="Ttulo1"/>
        <w:numPr>
          <w:ilvl w:val="0"/>
          <w:numId w:val="0"/>
        </w:numPr>
        <w:tabs>
          <w:tab w:val="left" w:pos="142"/>
          <w:tab w:val="left" w:pos="284"/>
        </w:tabs>
        <w:contextualSpacing/>
        <w:jc w:val="both"/>
        <w:rPr>
          <w:szCs w:val="24"/>
        </w:rPr>
      </w:pPr>
    </w:p>
    <w:p w14:paraId="5EC7A732" w14:textId="790B735E" w:rsidR="004F459B" w:rsidRDefault="004F459B" w:rsidP="004D7675">
      <w:pPr>
        <w:pStyle w:val="Ttulo1"/>
        <w:tabs>
          <w:tab w:val="left" w:pos="142"/>
          <w:tab w:val="left" w:pos="284"/>
        </w:tabs>
        <w:ind w:left="0" w:firstLine="0"/>
        <w:jc w:val="both"/>
        <w:rPr>
          <w:szCs w:val="24"/>
        </w:rPr>
      </w:pPr>
      <w:r w:rsidRPr="000E507E">
        <w:rPr>
          <w:szCs w:val="24"/>
        </w:rPr>
        <w:t>INDICADORES DE MONITORAMENTO DO SERVIÇO</w:t>
      </w:r>
    </w:p>
    <w:p w14:paraId="4755D748" w14:textId="77777777" w:rsidR="00F836A6" w:rsidRPr="00F836A6" w:rsidRDefault="00F836A6" w:rsidP="00F836A6"/>
    <w:p w14:paraId="6DCF57E3" w14:textId="5B44DED0" w:rsidR="00553248" w:rsidRPr="00553248" w:rsidRDefault="00553248" w:rsidP="004D7675">
      <w:pPr>
        <w:spacing w:before="120" w:after="120" w:line="240" w:lineRule="auto"/>
      </w:pPr>
      <w:r w:rsidRPr="00553248">
        <w:rPr>
          <w:rStyle w:val="fontstyle01"/>
          <w:rFonts w:asciiTheme="majorHAnsi" w:hAnsiTheme="majorHAnsi" w:cstheme="majorHAnsi"/>
          <w:b/>
        </w:rPr>
        <w:t xml:space="preserve">Quadro 1 - Atributos do indicador </w:t>
      </w:r>
      <w:r w:rsidRPr="00507479">
        <w:rPr>
          <w:rStyle w:val="fontstyle01"/>
          <w:rFonts w:asciiTheme="majorHAnsi" w:hAnsiTheme="majorHAnsi" w:cstheme="majorHAnsi"/>
          <w:b/>
          <w:i/>
        </w:rPr>
        <w:t>“tempo médio para conclusão da solicitação de transporte intra-hospitalar”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553248" w14:paraId="2615B153" w14:textId="77777777" w:rsidTr="00553248">
        <w:trPr>
          <w:trHeight w:val="435"/>
        </w:trPr>
        <w:tc>
          <w:tcPr>
            <w:tcW w:w="4813" w:type="dxa"/>
            <w:vAlign w:val="center"/>
          </w:tcPr>
          <w:p w14:paraId="55DA3443" w14:textId="396B3B6C" w:rsidR="00553248" w:rsidRPr="00553248" w:rsidRDefault="00553248" w:rsidP="0047232F">
            <w:pPr>
              <w:jc w:val="both"/>
              <w:rPr>
                <w:b/>
              </w:rPr>
            </w:pPr>
            <w:r w:rsidRPr="00553248">
              <w:rPr>
                <w:b/>
              </w:rPr>
              <w:t>ELEMENTOS</w:t>
            </w:r>
          </w:p>
        </w:tc>
        <w:tc>
          <w:tcPr>
            <w:tcW w:w="4814" w:type="dxa"/>
            <w:vAlign w:val="center"/>
          </w:tcPr>
          <w:p w14:paraId="2F13CFBF" w14:textId="7586EFA9" w:rsidR="00553248" w:rsidRPr="00553248" w:rsidRDefault="00553248" w:rsidP="0047232F">
            <w:pPr>
              <w:jc w:val="both"/>
              <w:rPr>
                <w:b/>
              </w:rPr>
            </w:pPr>
            <w:r w:rsidRPr="00553248">
              <w:rPr>
                <w:b/>
              </w:rPr>
              <w:t>DESCRIÇÃO</w:t>
            </w:r>
          </w:p>
        </w:tc>
      </w:tr>
      <w:tr w:rsidR="00553248" w14:paraId="0F3A3686" w14:textId="77777777" w:rsidTr="00553248">
        <w:tc>
          <w:tcPr>
            <w:tcW w:w="4813" w:type="dxa"/>
            <w:vAlign w:val="center"/>
          </w:tcPr>
          <w:p w14:paraId="294075F3" w14:textId="51527431" w:rsidR="00553248" w:rsidRPr="00507479" w:rsidRDefault="00553248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Meta</w:t>
            </w:r>
          </w:p>
        </w:tc>
        <w:tc>
          <w:tcPr>
            <w:tcW w:w="4814" w:type="dxa"/>
            <w:vAlign w:val="center"/>
          </w:tcPr>
          <w:p w14:paraId="28F9B8FB" w14:textId="6487202B" w:rsidR="00553248" w:rsidRDefault="0075041F" w:rsidP="0047232F">
            <w:pPr>
              <w:jc w:val="both"/>
            </w:pPr>
            <w:r w:rsidRPr="0075041F">
              <w:t>Vinte e cinco minutos</w:t>
            </w:r>
          </w:p>
        </w:tc>
      </w:tr>
      <w:tr w:rsidR="00553248" w14:paraId="63850469" w14:textId="77777777" w:rsidTr="00553248">
        <w:tc>
          <w:tcPr>
            <w:tcW w:w="4813" w:type="dxa"/>
            <w:vAlign w:val="center"/>
          </w:tcPr>
          <w:p w14:paraId="474A7524" w14:textId="0C0E57C5" w:rsidR="00553248" w:rsidRPr="00507479" w:rsidRDefault="00553248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Periodicidade da apuração</w:t>
            </w:r>
          </w:p>
        </w:tc>
        <w:tc>
          <w:tcPr>
            <w:tcW w:w="4814" w:type="dxa"/>
            <w:vAlign w:val="center"/>
          </w:tcPr>
          <w:p w14:paraId="0E7CC457" w14:textId="62CEA240" w:rsidR="00553248" w:rsidRDefault="000D719E" w:rsidP="0047232F">
            <w:pPr>
              <w:jc w:val="both"/>
            </w:pPr>
            <w:r w:rsidRPr="000D719E">
              <w:t>Mensal</w:t>
            </w:r>
          </w:p>
        </w:tc>
      </w:tr>
      <w:tr w:rsidR="00553248" w14:paraId="27562D54" w14:textId="77777777" w:rsidTr="00553248">
        <w:tc>
          <w:tcPr>
            <w:tcW w:w="4813" w:type="dxa"/>
            <w:vAlign w:val="center"/>
          </w:tcPr>
          <w:p w14:paraId="010722F0" w14:textId="7B0F867F" w:rsidR="00553248" w:rsidRPr="00507479" w:rsidRDefault="00553248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Prazo máximo para apuração</w:t>
            </w:r>
          </w:p>
        </w:tc>
        <w:tc>
          <w:tcPr>
            <w:tcW w:w="4814" w:type="dxa"/>
            <w:vAlign w:val="center"/>
          </w:tcPr>
          <w:p w14:paraId="09D40F28" w14:textId="540B42B2" w:rsidR="00553248" w:rsidRDefault="000D719E" w:rsidP="0047232F">
            <w:pPr>
              <w:jc w:val="both"/>
            </w:pPr>
            <w:r>
              <w:t>Dia dez do mês subsequente do mês de referência ou dia</w:t>
            </w:r>
            <w:r w:rsidR="0075041F">
              <w:t xml:space="preserve"> </w:t>
            </w:r>
            <w:r>
              <w:t>útil após o décimo dia</w:t>
            </w:r>
          </w:p>
        </w:tc>
      </w:tr>
      <w:tr w:rsidR="00553248" w14:paraId="0DBAC95E" w14:textId="77777777" w:rsidTr="00553248">
        <w:tc>
          <w:tcPr>
            <w:tcW w:w="4813" w:type="dxa"/>
            <w:vAlign w:val="center"/>
          </w:tcPr>
          <w:p w14:paraId="3015AC8C" w14:textId="1D09C5B8" w:rsidR="00553248" w:rsidRPr="00507479" w:rsidRDefault="00553248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Responsabilidade</w:t>
            </w:r>
          </w:p>
        </w:tc>
        <w:tc>
          <w:tcPr>
            <w:tcW w:w="4814" w:type="dxa"/>
            <w:vAlign w:val="center"/>
          </w:tcPr>
          <w:p w14:paraId="4A893B75" w14:textId="5A08BFC3" w:rsidR="00553248" w:rsidRDefault="0075041F" w:rsidP="0047232F">
            <w:pPr>
              <w:jc w:val="both"/>
            </w:pPr>
            <w:r>
              <w:t>Unidade/Setor de Hotelaria</w:t>
            </w:r>
          </w:p>
        </w:tc>
      </w:tr>
      <w:tr w:rsidR="00553248" w14:paraId="51CBE9AB" w14:textId="77777777" w:rsidTr="00553248">
        <w:tc>
          <w:tcPr>
            <w:tcW w:w="4813" w:type="dxa"/>
            <w:vAlign w:val="center"/>
          </w:tcPr>
          <w:p w14:paraId="51CBCC73" w14:textId="142CA631" w:rsidR="00553248" w:rsidRPr="00507479" w:rsidRDefault="00553248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Fontes de dados</w:t>
            </w:r>
          </w:p>
        </w:tc>
        <w:tc>
          <w:tcPr>
            <w:tcW w:w="4814" w:type="dxa"/>
            <w:vAlign w:val="center"/>
          </w:tcPr>
          <w:p w14:paraId="126F458D" w14:textId="585BCF13" w:rsidR="00553248" w:rsidRDefault="0075041F" w:rsidP="0047232F">
            <w:pPr>
              <w:jc w:val="both"/>
            </w:pPr>
            <w:r w:rsidRPr="0075041F">
              <w:t>Sistema da central de maqueiros</w:t>
            </w:r>
          </w:p>
        </w:tc>
      </w:tr>
      <w:tr w:rsidR="00553248" w14:paraId="1FF22AD8" w14:textId="77777777" w:rsidTr="00553248">
        <w:tc>
          <w:tcPr>
            <w:tcW w:w="4813" w:type="dxa"/>
            <w:vAlign w:val="center"/>
          </w:tcPr>
          <w:p w14:paraId="16D02ED9" w14:textId="493D623B" w:rsidR="00553248" w:rsidRPr="00507479" w:rsidRDefault="00553248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Fórmula do c</w:t>
            </w:r>
            <w:r w:rsidR="0047232F">
              <w:rPr>
                <w:b/>
              </w:rPr>
              <w:t>á</w:t>
            </w:r>
            <w:r w:rsidRPr="00507479">
              <w:rPr>
                <w:b/>
              </w:rPr>
              <w:t xml:space="preserve">lculo </w:t>
            </w:r>
          </w:p>
        </w:tc>
        <w:tc>
          <w:tcPr>
            <w:tcW w:w="4814" w:type="dxa"/>
            <w:vAlign w:val="center"/>
          </w:tcPr>
          <w:p w14:paraId="596C68F0" w14:textId="65C1751E" w:rsidR="00553248" w:rsidRDefault="0075041F" w:rsidP="0047232F">
            <w:pPr>
              <w:jc w:val="both"/>
            </w:pPr>
            <w:r>
              <w:t>HIC – HFC</w:t>
            </w:r>
          </w:p>
          <w:p w14:paraId="3403A8A1" w14:textId="77777777" w:rsidR="0075041F" w:rsidRDefault="0075041F" w:rsidP="0047232F">
            <w:pPr>
              <w:jc w:val="both"/>
            </w:pPr>
          </w:p>
          <w:p w14:paraId="068DB483" w14:textId="77777777" w:rsidR="0075041F" w:rsidRDefault="0075041F" w:rsidP="0047232F">
            <w:pPr>
              <w:jc w:val="both"/>
            </w:pPr>
            <w:r>
              <w:t>HIC – Hora inicial do chamado</w:t>
            </w:r>
          </w:p>
          <w:p w14:paraId="4BA1F99F" w14:textId="10B19C25" w:rsidR="0075041F" w:rsidRDefault="0075041F" w:rsidP="0047232F">
            <w:pPr>
              <w:jc w:val="both"/>
            </w:pPr>
            <w:r>
              <w:t>HFC – Hora final do chamado</w:t>
            </w:r>
          </w:p>
        </w:tc>
      </w:tr>
      <w:tr w:rsidR="00553248" w14:paraId="48A8AEE9" w14:textId="77777777" w:rsidTr="00553248">
        <w:tc>
          <w:tcPr>
            <w:tcW w:w="4813" w:type="dxa"/>
            <w:vAlign w:val="center"/>
          </w:tcPr>
          <w:p w14:paraId="28627165" w14:textId="6BB58D6B" w:rsidR="00553248" w:rsidRPr="00507479" w:rsidRDefault="00553248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Como apurar o indicador</w:t>
            </w:r>
          </w:p>
        </w:tc>
        <w:tc>
          <w:tcPr>
            <w:tcW w:w="4814" w:type="dxa"/>
            <w:vAlign w:val="center"/>
          </w:tcPr>
          <w:p w14:paraId="63A4E9C2" w14:textId="2ACFA8FD" w:rsidR="00553248" w:rsidRDefault="0075041F" w:rsidP="0047232F">
            <w:pPr>
              <w:jc w:val="both"/>
            </w:pPr>
            <w:r w:rsidRPr="0075041F">
              <w:t>Relatório obtido pelo sistema da central de maqueiro</w:t>
            </w:r>
          </w:p>
        </w:tc>
      </w:tr>
      <w:tr w:rsidR="00553248" w14:paraId="00C336F6" w14:textId="77777777" w:rsidTr="00553248">
        <w:tc>
          <w:tcPr>
            <w:tcW w:w="4813" w:type="dxa"/>
            <w:vAlign w:val="center"/>
          </w:tcPr>
          <w:p w14:paraId="755949B8" w14:textId="7A5F4A16" w:rsidR="00553248" w:rsidRPr="00507479" w:rsidRDefault="00553248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lastRenderedPageBreak/>
              <w:t>O que o indicador mostra</w:t>
            </w:r>
          </w:p>
        </w:tc>
        <w:tc>
          <w:tcPr>
            <w:tcW w:w="4814" w:type="dxa"/>
            <w:vAlign w:val="center"/>
          </w:tcPr>
          <w:p w14:paraId="7D6E0503" w14:textId="3E7E00F0" w:rsidR="00553248" w:rsidRDefault="0075041F" w:rsidP="0047232F">
            <w:pPr>
              <w:jc w:val="both"/>
            </w:pPr>
            <w:r w:rsidRPr="0075041F">
              <w:t>O tempo para realização do transporte intra-hospitalar</w:t>
            </w:r>
          </w:p>
        </w:tc>
      </w:tr>
      <w:tr w:rsidR="00553248" w14:paraId="7C5AAB43" w14:textId="77777777" w:rsidTr="00553248">
        <w:tc>
          <w:tcPr>
            <w:tcW w:w="4813" w:type="dxa"/>
            <w:vAlign w:val="center"/>
          </w:tcPr>
          <w:p w14:paraId="4B2C924F" w14:textId="0438FEBE" w:rsidR="00553248" w:rsidRPr="00507479" w:rsidRDefault="00553248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Causa que dificulta atingir a meta</w:t>
            </w:r>
          </w:p>
        </w:tc>
        <w:tc>
          <w:tcPr>
            <w:tcW w:w="4814" w:type="dxa"/>
            <w:vAlign w:val="center"/>
          </w:tcPr>
          <w:p w14:paraId="07F5D0DF" w14:textId="2EC554D3" w:rsidR="00553248" w:rsidRDefault="0075041F" w:rsidP="0047232F">
            <w:pPr>
              <w:jc w:val="both"/>
            </w:pPr>
            <w:r>
              <w:t>Problema de comunicação entre assistência e a central de maqueiros, equipamentos insuficientes para transporte dos pacientes, maqueiros sobrecarregados, concentração de chamados em um mesmo horário etc.</w:t>
            </w:r>
          </w:p>
        </w:tc>
      </w:tr>
      <w:tr w:rsidR="00553248" w14:paraId="213CF429" w14:textId="77777777" w:rsidTr="00553248">
        <w:tc>
          <w:tcPr>
            <w:tcW w:w="4813" w:type="dxa"/>
            <w:vAlign w:val="center"/>
          </w:tcPr>
          <w:p w14:paraId="4FEC32EE" w14:textId="4EE7C782" w:rsidR="00553248" w:rsidRPr="00507479" w:rsidRDefault="00553248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Impacto por não atingir a meta</w:t>
            </w:r>
          </w:p>
        </w:tc>
        <w:tc>
          <w:tcPr>
            <w:tcW w:w="4814" w:type="dxa"/>
            <w:vAlign w:val="center"/>
          </w:tcPr>
          <w:p w14:paraId="336ABF62" w14:textId="073021A0" w:rsidR="00553248" w:rsidRDefault="0075041F" w:rsidP="0047232F">
            <w:pPr>
              <w:jc w:val="both"/>
            </w:pPr>
            <w:r>
              <w:t>Demora demasiada no atendimento, desmotivação da equipe de maqueiros, transtornos para os pacientes, conflitos com profissionais médicos, enfermeiros e técnicos do trabalho, reclamações na ouvidoria, reclamações na alta administração etc.</w:t>
            </w:r>
          </w:p>
        </w:tc>
      </w:tr>
    </w:tbl>
    <w:p w14:paraId="79B97D1D" w14:textId="77777777" w:rsidR="00553248" w:rsidRPr="00553248" w:rsidRDefault="00553248" w:rsidP="00553248"/>
    <w:p w14:paraId="05F2B7F1" w14:textId="36484A7A" w:rsidR="00311EE7" w:rsidRPr="00507479" w:rsidRDefault="00311EE7" w:rsidP="00311EE7">
      <w:pPr>
        <w:rPr>
          <w:rFonts w:asciiTheme="majorHAnsi" w:hAnsiTheme="majorHAnsi" w:cstheme="majorHAnsi"/>
          <w:b/>
          <w:i/>
        </w:rPr>
      </w:pPr>
      <w:r w:rsidRPr="00311EE7">
        <w:rPr>
          <w:rStyle w:val="fontstyle01"/>
          <w:rFonts w:asciiTheme="majorHAnsi" w:hAnsiTheme="majorHAnsi" w:cstheme="majorHAnsi"/>
          <w:b/>
        </w:rPr>
        <w:t xml:space="preserve">Quadro 2 </w:t>
      </w:r>
      <w:r w:rsidRPr="00311EE7">
        <w:rPr>
          <w:rStyle w:val="fontstyle21"/>
          <w:rFonts w:asciiTheme="majorHAnsi" w:hAnsiTheme="majorHAnsi" w:cstheme="majorHAnsi"/>
          <w:b/>
        </w:rPr>
        <w:t xml:space="preserve">– Atributos do indicador </w:t>
      </w:r>
      <w:r w:rsidRPr="00507479">
        <w:rPr>
          <w:rStyle w:val="fontstyle21"/>
          <w:rFonts w:asciiTheme="majorHAnsi" w:hAnsiTheme="majorHAnsi" w:cstheme="majorHAnsi"/>
          <w:b/>
          <w:i/>
        </w:rPr>
        <w:t>“percentual de solicitações de transporte intra-hospitalar realizados acima de trinta e cinco minutos”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311EE7" w14:paraId="59BB9B13" w14:textId="77777777" w:rsidTr="00D172EE">
        <w:trPr>
          <w:trHeight w:val="435"/>
        </w:trPr>
        <w:tc>
          <w:tcPr>
            <w:tcW w:w="4813" w:type="dxa"/>
            <w:vAlign w:val="center"/>
          </w:tcPr>
          <w:p w14:paraId="51DDF572" w14:textId="77777777" w:rsidR="00311EE7" w:rsidRPr="00553248" w:rsidRDefault="00311EE7" w:rsidP="00D172EE">
            <w:pPr>
              <w:jc w:val="center"/>
              <w:rPr>
                <w:b/>
              </w:rPr>
            </w:pPr>
            <w:r w:rsidRPr="00553248">
              <w:rPr>
                <w:b/>
              </w:rPr>
              <w:t>ELEMENTOS</w:t>
            </w:r>
          </w:p>
        </w:tc>
        <w:tc>
          <w:tcPr>
            <w:tcW w:w="4814" w:type="dxa"/>
            <w:vAlign w:val="center"/>
          </w:tcPr>
          <w:p w14:paraId="4B1E053C" w14:textId="77777777" w:rsidR="00311EE7" w:rsidRPr="00553248" w:rsidRDefault="00311EE7" w:rsidP="00D172EE">
            <w:pPr>
              <w:jc w:val="center"/>
              <w:rPr>
                <w:b/>
              </w:rPr>
            </w:pPr>
            <w:r w:rsidRPr="00553248">
              <w:rPr>
                <w:b/>
              </w:rPr>
              <w:t>DESCRIÇÃO</w:t>
            </w:r>
          </w:p>
        </w:tc>
      </w:tr>
      <w:tr w:rsidR="00311EE7" w14:paraId="7FFB2A14" w14:textId="77777777" w:rsidTr="00D172EE">
        <w:tc>
          <w:tcPr>
            <w:tcW w:w="4813" w:type="dxa"/>
            <w:vAlign w:val="center"/>
          </w:tcPr>
          <w:p w14:paraId="0D38FE4C" w14:textId="77777777" w:rsidR="00311EE7" w:rsidRPr="00507479" w:rsidRDefault="00311EE7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Meta</w:t>
            </w:r>
          </w:p>
        </w:tc>
        <w:tc>
          <w:tcPr>
            <w:tcW w:w="4814" w:type="dxa"/>
            <w:vAlign w:val="center"/>
          </w:tcPr>
          <w:p w14:paraId="5E806DA5" w14:textId="68ADA631" w:rsidR="00311EE7" w:rsidRDefault="005C1163" w:rsidP="0047232F">
            <w:pPr>
              <w:jc w:val="both"/>
            </w:pPr>
            <w:r w:rsidRPr="005C1163">
              <w:t>Vinte e cinco por cento</w:t>
            </w:r>
          </w:p>
        </w:tc>
      </w:tr>
      <w:tr w:rsidR="00311EE7" w14:paraId="6333D3F2" w14:textId="77777777" w:rsidTr="00D172EE">
        <w:tc>
          <w:tcPr>
            <w:tcW w:w="4813" w:type="dxa"/>
            <w:vAlign w:val="center"/>
          </w:tcPr>
          <w:p w14:paraId="618A4AFB" w14:textId="77777777" w:rsidR="00311EE7" w:rsidRPr="00507479" w:rsidRDefault="00311EE7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Periodicidade da apuração</w:t>
            </w:r>
          </w:p>
        </w:tc>
        <w:tc>
          <w:tcPr>
            <w:tcW w:w="4814" w:type="dxa"/>
            <w:vAlign w:val="center"/>
          </w:tcPr>
          <w:p w14:paraId="116B79FF" w14:textId="0C6E13B1" w:rsidR="00311EE7" w:rsidRDefault="005C1163" w:rsidP="0047232F">
            <w:pPr>
              <w:jc w:val="both"/>
            </w:pPr>
            <w:r w:rsidRPr="005C1163">
              <w:t>Mensal</w:t>
            </w:r>
          </w:p>
        </w:tc>
      </w:tr>
      <w:tr w:rsidR="00311EE7" w14:paraId="21FB90F5" w14:textId="77777777" w:rsidTr="00D172EE">
        <w:tc>
          <w:tcPr>
            <w:tcW w:w="4813" w:type="dxa"/>
            <w:vAlign w:val="center"/>
          </w:tcPr>
          <w:p w14:paraId="5656E07A" w14:textId="77777777" w:rsidR="00311EE7" w:rsidRPr="00507479" w:rsidRDefault="00311EE7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Prazo máximo para apuração</w:t>
            </w:r>
          </w:p>
        </w:tc>
        <w:tc>
          <w:tcPr>
            <w:tcW w:w="4814" w:type="dxa"/>
            <w:vAlign w:val="center"/>
          </w:tcPr>
          <w:p w14:paraId="5DEE81EF" w14:textId="07B562CE" w:rsidR="00311EE7" w:rsidRDefault="005C1163" w:rsidP="0047232F">
            <w:pPr>
              <w:jc w:val="both"/>
            </w:pPr>
            <w:r>
              <w:t>Dia dez do mês subsequente do mês de referência ou dia útil após o décimo dia</w:t>
            </w:r>
          </w:p>
        </w:tc>
      </w:tr>
      <w:tr w:rsidR="00311EE7" w14:paraId="64288B10" w14:textId="77777777" w:rsidTr="00D172EE">
        <w:tc>
          <w:tcPr>
            <w:tcW w:w="4813" w:type="dxa"/>
            <w:vAlign w:val="center"/>
          </w:tcPr>
          <w:p w14:paraId="4AF4C665" w14:textId="77777777" w:rsidR="00311EE7" w:rsidRPr="00507479" w:rsidRDefault="00311EE7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Responsabilidade</w:t>
            </w:r>
          </w:p>
        </w:tc>
        <w:tc>
          <w:tcPr>
            <w:tcW w:w="4814" w:type="dxa"/>
            <w:vAlign w:val="center"/>
          </w:tcPr>
          <w:p w14:paraId="2B6BDDCB" w14:textId="24C1ED88" w:rsidR="00311EE7" w:rsidRDefault="005C1163" w:rsidP="0047232F">
            <w:pPr>
              <w:jc w:val="both"/>
            </w:pPr>
            <w:r>
              <w:t>Unidade/Setor de hotelaria</w:t>
            </w:r>
          </w:p>
        </w:tc>
      </w:tr>
      <w:tr w:rsidR="00311EE7" w14:paraId="6CFC7B00" w14:textId="77777777" w:rsidTr="00D172EE">
        <w:tc>
          <w:tcPr>
            <w:tcW w:w="4813" w:type="dxa"/>
            <w:vAlign w:val="center"/>
          </w:tcPr>
          <w:p w14:paraId="026BC83F" w14:textId="77777777" w:rsidR="00311EE7" w:rsidRPr="00507479" w:rsidRDefault="00311EE7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Fontes de dados</w:t>
            </w:r>
          </w:p>
        </w:tc>
        <w:tc>
          <w:tcPr>
            <w:tcW w:w="4814" w:type="dxa"/>
            <w:vAlign w:val="center"/>
          </w:tcPr>
          <w:p w14:paraId="7BEDCDC8" w14:textId="5F4C4DDA" w:rsidR="00311EE7" w:rsidRDefault="005C1163" w:rsidP="0047232F">
            <w:pPr>
              <w:jc w:val="both"/>
            </w:pPr>
            <w:r w:rsidRPr="005C1163">
              <w:t>Sistema da central de maqueiros</w:t>
            </w:r>
          </w:p>
        </w:tc>
      </w:tr>
      <w:tr w:rsidR="00311EE7" w14:paraId="293569F1" w14:textId="77777777" w:rsidTr="00D172EE">
        <w:tc>
          <w:tcPr>
            <w:tcW w:w="4813" w:type="dxa"/>
            <w:vAlign w:val="center"/>
          </w:tcPr>
          <w:p w14:paraId="2D079DD2" w14:textId="77777777" w:rsidR="00311EE7" w:rsidRPr="00507479" w:rsidRDefault="00311EE7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 xml:space="preserve">Fórmula do calculo </w:t>
            </w:r>
          </w:p>
        </w:tc>
        <w:tc>
          <w:tcPr>
            <w:tcW w:w="4814" w:type="dxa"/>
            <w:vAlign w:val="center"/>
          </w:tcPr>
          <w:p w14:paraId="5BF8EB85" w14:textId="25829C0A" w:rsidR="006D4B83" w:rsidRDefault="006D4B83" w:rsidP="0047232F">
            <w:pPr>
              <w:jc w:val="both"/>
            </w:pPr>
            <w:r>
              <w:t>(TCC35/TCC)*100</w:t>
            </w:r>
          </w:p>
          <w:p w14:paraId="07567E56" w14:textId="77777777" w:rsidR="006D4B83" w:rsidRDefault="006D4B83" w:rsidP="0047232F">
            <w:pPr>
              <w:jc w:val="both"/>
            </w:pPr>
          </w:p>
          <w:p w14:paraId="17F9C337" w14:textId="77777777" w:rsidR="00311EE7" w:rsidRDefault="006D4B83" w:rsidP="0047232F">
            <w:pPr>
              <w:jc w:val="both"/>
            </w:pPr>
            <w:r>
              <w:t>TCC35 = Total de chamados concluídos acima de 35 minutos</w:t>
            </w:r>
          </w:p>
          <w:p w14:paraId="4A5138E9" w14:textId="77777777" w:rsidR="006D4B83" w:rsidRDefault="006D4B83" w:rsidP="0047232F">
            <w:pPr>
              <w:jc w:val="both"/>
            </w:pPr>
          </w:p>
          <w:p w14:paraId="183E4DA5" w14:textId="5DC6D7F3" w:rsidR="006D4B83" w:rsidRDefault="006D4B83" w:rsidP="0047232F">
            <w:pPr>
              <w:jc w:val="both"/>
            </w:pPr>
            <w:r>
              <w:t>TCC = Total de chamados concluídos</w:t>
            </w:r>
          </w:p>
        </w:tc>
      </w:tr>
      <w:tr w:rsidR="00311EE7" w14:paraId="656F8D38" w14:textId="77777777" w:rsidTr="00D172EE">
        <w:tc>
          <w:tcPr>
            <w:tcW w:w="4813" w:type="dxa"/>
            <w:vAlign w:val="center"/>
          </w:tcPr>
          <w:p w14:paraId="012E0278" w14:textId="77777777" w:rsidR="00311EE7" w:rsidRPr="00507479" w:rsidRDefault="00311EE7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Como apurar o indicador</w:t>
            </w:r>
          </w:p>
        </w:tc>
        <w:tc>
          <w:tcPr>
            <w:tcW w:w="4814" w:type="dxa"/>
            <w:vAlign w:val="center"/>
          </w:tcPr>
          <w:p w14:paraId="5D2166BF" w14:textId="30E535EE" w:rsidR="00311EE7" w:rsidRDefault="006D4B83" w:rsidP="0047232F">
            <w:pPr>
              <w:jc w:val="both"/>
            </w:pPr>
            <w:r w:rsidRPr="006D4B83">
              <w:t>Relatório obtido pelo sistema da central de maqueiros</w:t>
            </w:r>
          </w:p>
        </w:tc>
      </w:tr>
      <w:tr w:rsidR="00311EE7" w14:paraId="0FBC893B" w14:textId="77777777" w:rsidTr="00D172EE">
        <w:tc>
          <w:tcPr>
            <w:tcW w:w="4813" w:type="dxa"/>
            <w:vAlign w:val="center"/>
          </w:tcPr>
          <w:p w14:paraId="03898EDD" w14:textId="77777777" w:rsidR="00311EE7" w:rsidRPr="00507479" w:rsidRDefault="00311EE7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O que o indicador mostra</w:t>
            </w:r>
          </w:p>
        </w:tc>
        <w:tc>
          <w:tcPr>
            <w:tcW w:w="4814" w:type="dxa"/>
            <w:vAlign w:val="center"/>
          </w:tcPr>
          <w:p w14:paraId="4F3A6EE1" w14:textId="154FAC7F" w:rsidR="00311EE7" w:rsidRDefault="006D4B83" w:rsidP="0047232F">
            <w:pPr>
              <w:jc w:val="both"/>
            </w:pPr>
            <w:r>
              <w:t>A proporção de chamados realizados acima de trinta e cinco minutos</w:t>
            </w:r>
          </w:p>
        </w:tc>
      </w:tr>
      <w:tr w:rsidR="00311EE7" w14:paraId="665265F3" w14:textId="77777777" w:rsidTr="00D172EE">
        <w:tc>
          <w:tcPr>
            <w:tcW w:w="4813" w:type="dxa"/>
            <w:vAlign w:val="center"/>
          </w:tcPr>
          <w:p w14:paraId="4EE94797" w14:textId="77777777" w:rsidR="00311EE7" w:rsidRPr="00507479" w:rsidRDefault="00311EE7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Causa que dificulta atingir a meta</w:t>
            </w:r>
          </w:p>
        </w:tc>
        <w:tc>
          <w:tcPr>
            <w:tcW w:w="4814" w:type="dxa"/>
            <w:vAlign w:val="center"/>
          </w:tcPr>
          <w:p w14:paraId="666C5DAB" w14:textId="0EEE4FEA" w:rsidR="00311EE7" w:rsidRDefault="006D4B83" w:rsidP="0047232F">
            <w:pPr>
              <w:jc w:val="both"/>
            </w:pPr>
            <w:r>
              <w:t>Problema de comunicação entre assistência e a central de maqueiros, equipamentos insuficientes para transporte dos pacientes, maqueiros sobrecarregados, concentração de chamados em um mesmo horário etc.</w:t>
            </w:r>
          </w:p>
        </w:tc>
      </w:tr>
      <w:tr w:rsidR="00311EE7" w14:paraId="57110919" w14:textId="77777777" w:rsidTr="00D172EE">
        <w:tc>
          <w:tcPr>
            <w:tcW w:w="4813" w:type="dxa"/>
            <w:vAlign w:val="center"/>
          </w:tcPr>
          <w:p w14:paraId="021E0CA6" w14:textId="77777777" w:rsidR="00311EE7" w:rsidRPr="00507479" w:rsidRDefault="00311EE7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Impacto por não atingir a meta</w:t>
            </w:r>
          </w:p>
        </w:tc>
        <w:tc>
          <w:tcPr>
            <w:tcW w:w="4814" w:type="dxa"/>
            <w:vAlign w:val="center"/>
          </w:tcPr>
          <w:p w14:paraId="55D7E8F6" w14:textId="1968D656" w:rsidR="00311EE7" w:rsidRDefault="006D4B83" w:rsidP="0047232F">
            <w:pPr>
              <w:jc w:val="both"/>
            </w:pPr>
            <w:r>
              <w:t xml:space="preserve">Demora demasiada no atendimento, desmotivação da equipe de maqueiros, transtornos para os </w:t>
            </w:r>
            <w:r>
              <w:lastRenderedPageBreak/>
              <w:t>pacientes, conflitos com profissionais médicos, enfermeiros e técnicos do trabalho, reclamações na ouvidoria, reclamações na alta administração etc.</w:t>
            </w:r>
          </w:p>
        </w:tc>
      </w:tr>
    </w:tbl>
    <w:p w14:paraId="2BCF00E8" w14:textId="77777777" w:rsidR="00CC6685" w:rsidRDefault="00CC6685" w:rsidP="00311EE7">
      <w:pPr>
        <w:rPr>
          <w:rStyle w:val="fontstyle01"/>
          <w:rFonts w:asciiTheme="majorHAnsi" w:hAnsiTheme="majorHAnsi" w:cstheme="majorHAnsi"/>
          <w:b/>
        </w:rPr>
      </w:pPr>
    </w:p>
    <w:p w14:paraId="39A3E4A7" w14:textId="5F460914" w:rsidR="00553248" w:rsidRPr="00311EE7" w:rsidRDefault="00311EE7" w:rsidP="00311EE7">
      <w:pPr>
        <w:rPr>
          <w:rFonts w:asciiTheme="majorHAnsi" w:hAnsiTheme="majorHAnsi" w:cstheme="majorHAnsi"/>
          <w:b/>
        </w:rPr>
      </w:pPr>
      <w:r w:rsidRPr="00311EE7">
        <w:rPr>
          <w:rStyle w:val="fontstyle01"/>
          <w:rFonts w:asciiTheme="majorHAnsi" w:hAnsiTheme="majorHAnsi" w:cstheme="majorHAnsi"/>
          <w:b/>
        </w:rPr>
        <w:t xml:space="preserve">Quadro 3 </w:t>
      </w:r>
      <w:r w:rsidRPr="00311EE7">
        <w:rPr>
          <w:rStyle w:val="fontstyle21"/>
          <w:rFonts w:asciiTheme="majorHAnsi" w:hAnsiTheme="majorHAnsi" w:cstheme="majorHAnsi"/>
          <w:b/>
        </w:rPr>
        <w:t>– Atributos do indicador “</w:t>
      </w:r>
      <w:r w:rsidR="008811DF">
        <w:rPr>
          <w:rStyle w:val="fontstyle21"/>
          <w:rFonts w:asciiTheme="majorHAnsi" w:hAnsiTheme="majorHAnsi" w:cstheme="majorHAnsi"/>
          <w:b/>
        </w:rPr>
        <w:t>quantidade de chamados encerrados por indisponibilidade do paciente</w:t>
      </w:r>
      <w:r w:rsidRPr="00311EE7">
        <w:rPr>
          <w:rStyle w:val="fontstyle21"/>
          <w:rFonts w:asciiTheme="majorHAnsi" w:hAnsiTheme="majorHAnsi" w:cstheme="majorHAnsi"/>
          <w:b/>
        </w:rPr>
        <w:t>”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311EE7" w14:paraId="57A79A24" w14:textId="77777777" w:rsidTr="00D172EE">
        <w:trPr>
          <w:trHeight w:val="435"/>
        </w:trPr>
        <w:tc>
          <w:tcPr>
            <w:tcW w:w="4813" w:type="dxa"/>
            <w:vAlign w:val="center"/>
          </w:tcPr>
          <w:p w14:paraId="708F0F3A" w14:textId="77777777" w:rsidR="00311EE7" w:rsidRPr="00553248" w:rsidRDefault="00311EE7" w:rsidP="00D172EE">
            <w:pPr>
              <w:jc w:val="center"/>
              <w:rPr>
                <w:b/>
              </w:rPr>
            </w:pPr>
            <w:r w:rsidRPr="00553248">
              <w:rPr>
                <w:b/>
              </w:rPr>
              <w:t>ELEMENTOS</w:t>
            </w:r>
          </w:p>
        </w:tc>
        <w:tc>
          <w:tcPr>
            <w:tcW w:w="4814" w:type="dxa"/>
            <w:vAlign w:val="center"/>
          </w:tcPr>
          <w:p w14:paraId="3B481703" w14:textId="77777777" w:rsidR="00311EE7" w:rsidRPr="00553248" w:rsidRDefault="00311EE7" w:rsidP="00D172EE">
            <w:pPr>
              <w:jc w:val="center"/>
              <w:rPr>
                <w:b/>
              </w:rPr>
            </w:pPr>
            <w:r w:rsidRPr="00553248">
              <w:rPr>
                <w:b/>
              </w:rPr>
              <w:t>DESCRIÇÃO</w:t>
            </w:r>
          </w:p>
        </w:tc>
      </w:tr>
      <w:tr w:rsidR="00311EE7" w14:paraId="39F5CDF1" w14:textId="77777777" w:rsidTr="00D172EE">
        <w:tc>
          <w:tcPr>
            <w:tcW w:w="4813" w:type="dxa"/>
            <w:vAlign w:val="center"/>
          </w:tcPr>
          <w:p w14:paraId="53D13EEE" w14:textId="77777777" w:rsidR="00311EE7" w:rsidRPr="00507479" w:rsidRDefault="00311EE7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Meta</w:t>
            </w:r>
          </w:p>
        </w:tc>
        <w:tc>
          <w:tcPr>
            <w:tcW w:w="4814" w:type="dxa"/>
            <w:vAlign w:val="center"/>
          </w:tcPr>
          <w:p w14:paraId="1D6800DD" w14:textId="6A5BAC19" w:rsidR="00311EE7" w:rsidRDefault="000B7E27" w:rsidP="0047232F">
            <w:pPr>
              <w:jc w:val="both"/>
            </w:pPr>
            <w:r>
              <w:t>Zero</w:t>
            </w:r>
          </w:p>
        </w:tc>
      </w:tr>
      <w:tr w:rsidR="00311EE7" w14:paraId="635FB211" w14:textId="77777777" w:rsidTr="00D172EE">
        <w:tc>
          <w:tcPr>
            <w:tcW w:w="4813" w:type="dxa"/>
            <w:vAlign w:val="center"/>
          </w:tcPr>
          <w:p w14:paraId="25EA5E1C" w14:textId="77777777" w:rsidR="00311EE7" w:rsidRPr="00507479" w:rsidRDefault="00311EE7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Periodicidade da apuração</w:t>
            </w:r>
          </w:p>
        </w:tc>
        <w:tc>
          <w:tcPr>
            <w:tcW w:w="4814" w:type="dxa"/>
            <w:vAlign w:val="center"/>
          </w:tcPr>
          <w:p w14:paraId="2B291D8F" w14:textId="0BAC8945" w:rsidR="00311EE7" w:rsidRDefault="000B7E27" w:rsidP="0047232F">
            <w:pPr>
              <w:jc w:val="both"/>
            </w:pPr>
            <w:r w:rsidRPr="005C1163">
              <w:t>Mensal</w:t>
            </w:r>
          </w:p>
        </w:tc>
      </w:tr>
      <w:tr w:rsidR="00311EE7" w14:paraId="686FAC69" w14:textId="77777777" w:rsidTr="00D172EE">
        <w:tc>
          <w:tcPr>
            <w:tcW w:w="4813" w:type="dxa"/>
            <w:vAlign w:val="center"/>
          </w:tcPr>
          <w:p w14:paraId="693F1C13" w14:textId="77777777" w:rsidR="00311EE7" w:rsidRPr="00507479" w:rsidRDefault="00311EE7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Prazo máximo para apuração</w:t>
            </w:r>
          </w:p>
        </w:tc>
        <w:tc>
          <w:tcPr>
            <w:tcW w:w="4814" w:type="dxa"/>
            <w:vAlign w:val="center"/>
          </w:tcPr>
          <w:p w14:paraId="3525064E" w14:textId="6A76E067" w:rsidR="00311EE7" w:rsidRDefault="000B7E27" w:rsidP="0047232F">
            <w:pPr>
              <w:jc w:val="both"/>
            </w:pPr>
            <w:r>
              <w:t>Dia dez do mês subsequente do mês de referência ou dia útil após o décimo dia</w:t>
            </w:r>
          </w:p>
        </w:tc>
      </w:tr>
      <w:tr w:rsidR="00311EE7" w14:paraId="0B88CCA6" w14:textId="77777777" w:rsidTr="00D172EE">
        <w:tc>
          <w:tcPr>
            <w:tcW w:w="4813" w:type="dxa"/>
            <w:vAlign w:val="center"/>
          </w:tcPr>
          <w:p w14:paraId="1F361C53" w14:textId="77777777" w:rsidR="00311EE7" w:rsidRPr="00507479" w:rsidRDefault="00311EE7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Responsabilidade</w:t>
            </w:r>
          </w:p>
        </w:tc>
        <w:tc>
          <w:tcPr>
            <w:tcW w:w="4814" w:type="dxa"/>
            <w:vAlign w:val="center"/>
          </w:tcPr>
          <w:p w14:paraId="79E9705E" w14:textId="3B1B2301" w:rsidR="00311EE7" w:rsidRDefault="000B7E27" w:rsidP="0047232F">
            <w:pPr>
              <w:jc w:val="both"/>
            </w:pPr>
            <w:r w:rsidRPr="000B7E27">
              <w:t>Unidade/Setor de hotelaria</w:t>
            </w:r>
          </w:p>
        </w:tc>
      </w:tr>
      <w:tr w:rsidR="000B7E27" w14:paraId="224E2648" w14:textId="77777777" w:rsidTr="00D172EE">
        <w:tc>
          <w:tcPr>
            <w:tcW w:w="4813" w:type="dxa"/>
            <w:vAlign w:val="center"/>
          </w:tcPr>
          <w:p w14:paraId="1A1FB195" w14:textId="77777777" w:rsidR="000B7E27" w:rsidRPr="00507479" w:rsidRDefault="000B7E27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Fontes de dados</w:t>
            </w:r>
          </w:p>
        </w:tc>
        <w:tc>
          <w:tcPr>
            <w:tcW w:w="4814" w:type="dxa"/>
            <w:vAlign w:val="center"/>
          </w:tcPr>
          <w:p w14:paraId="4CEC5A39" w14:textId="0C76F71F" w:rsidR="000B7E27" w:rsidRDefault="000B7E27" w:rsidP="0047232F">
            <w:pPr>
              <w:jc w:val="both"/>
            </w:pPr>
            <w:r w:rsidRPr="005C1163">
              <w:t>Sistema da central de maqueiros</w:t>
            </w:r>
          </w:p>
        </w:tc>
      </w:tr>
      <w:tr w:rsidR="000B7E27" w14:paraId="5D4ED6EA" w14:textId="77777777" w:rsidTr="00D172EE">
        <w:tc>
          <w:tcPr>
            <w:tcW w:w="4813" w:type="dxa"/>
            <w:vAlign w:val="center"/>
          </w:tcPr>
          <w:p w14:paraId="2B1F6F60" w14:textId="77777777" w:rsidR="000B7E27" w:rsidRPr="00507479" w:rsidRDefault="000B7E27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 xml:space="preserve">Fórmula do calculo </w:t>
            </w:r>
          </w:p>
        </w:tc>
        <w:tc>
          <w:tcPr>
            <w:tcW w:w="4814" w:type="dxa"/>
            <w:vAlign w:val="center"/>
          </w:tcPr>
          <w:p w14:paraId="10C641BE" w14:textId="0D94ADC9" w:rsidR="000B7E27" w:rsidRDefault="00AF5A16" w:rsidP="0047232F">
            <w:pPr>
              <w:jc w:val="both"/>
            </w:pPr>
            <w:r>
              <w:t>Nº TCCsp</w:t>
            </w:r>
          </w:p>
          <w:p w14:paraId="6E97D5AE" w14:textId="77777777" w:rsidR="00AF5A16" w:rsidRDefault="00AF5A16" w:rsidP="0047232F">
            <w:pPr>
              <w:jc w:val="both"/>
            </w:pPr>
          </w:p>
          <w:p w14:paraId="700079D5" w14:textId="51B91F70" w:rsidR="00AF5A16" w:rsidRDefault="00AF5A16" w:rsidP="0047232F">
            <w:pPr>
              <w:jc w:val="both"/>
            </w:pPr>
            <w:r>
              <w:t>TCCsp = Total de chamados concluídos por indisponibilidade do paciente</w:t>
            </w:r>
          </w:p>
        </w:tc>
      </w:tr>
      <w:tr w:rsidR="000B7E27" w14:paraId="12137023" w14:textId="77777777" w:rsidTr="00D172EE">
        <w:tc>
          <w:tcPr>
            <w:tcW w:w="4813" w:type="dxa"/>
            <w:vAlign w:val="center"/>
          </w:tcPr>
          <w:p w14:paraId="3497B6A2" w14:textId="77777777" w:rsidR="000B7E27" w:rsidRPr="00507479" w:rsidRDefault="000B7E27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Como apurar o indicador</w:t>
            </w:r>
          </w:p>
        </w:tc>
        <w:tc>
          <w:tcPr>
            <w:tcW w:w="4814" w:type="dxa"/>
            <w:vAlign w:val="center"/>
          </w:tcPr>
          <w:p w14:paraId="3B4646B5" w14:textId="128B0BE0" w:rsidR="000B7E27" w:rsidRDefault="000B7E27" w:rsidP="0047232F">
            <w:pPr>
              <w:jc w:val="both"/>
            </w:pPr>
            <w:r w:rsidRPr="006D4B83">
              <w:t>Relatório obtido pelo sistema da central de maqueiros</w:t>
            </w:r>
          </w:p>
        </w:tc>
      </w:tr>
      <w:tr w:rsidR="000B7E27" w14:paraId="53C0B8AF" w14:textId="77777777" w:rsidTr="00D172EE">
        <w:tc>
          <w:tcPr>
            <w:tcW w:w="4813" w:type="dxa"/>
            <w:vAlign w:val="center"/>
          </w:tcPr>
          <w:p w14:paraId="0EC1B527" w14:textId="77777777" w:rsidR="000B7E27" w:rsidRPr="00507479" w:rsidRDefault="000B7E27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O que o indicador mostra</w:t>
            </w:r>
          </w:p>
        </w:tc>
        <w:tc>
          <w:tcPr>
            <w:tcW w:w="4814" w:type="dxa"/>
            <w:vAlign w:val="center"/>
          </w:tcPr>
          <w:p w14:paraId="384F42C1" w14:textId="3ACE92EF" w:rsidR="000B7E27" w:rsidRDefault="000B7E27" w:rsidP="0047232F">
            <w:pPr>
              <w:jc w:val="both"/>
            </w:pPr>
            <w:r>
              <w:t>Quantidade de chamados não realizados por falta de organização por parte da assistência</w:t>
            </w:r>
          </w:p>
        </w:tc>
      </w:tr>
      <w:tr w:rsidR="000B7E27" w14:paraId="751937B2" w14:textId="77777777" w:rsidTr="00D172EE">
        <w:tc>
          <w:tcPr>
            <w:tcW w:w="4813" w:type="dxa"/>
            <w:vAlign w:val="center"/>
          </w:tcPr>
          <w:p w14:paraId="2379F1DC" w14:textId="77777777" w:rsidR="000B7E27" w:rsidRPr="00507479" w:rsidRDefault="000B7E27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Causa que dificulta atingir a meta</w:t>
            </w:r>
          </w:p>
        </w:tc>
        <w:tc>
          <w:tcPr>
            <w:tcW w:w="4814" w:type="dxa"/>
            <w:vAlign w:val="center"/>
          </w:tcPr>
          <w:p w14:paraId="1840480F" w14:textId="6B09346A" w:rsidR="000B7E27" w:rsidRDefault="00AF5A16" w:rsidP="0047232F">
            <w:pPr>
              <w:jc w:val="both"/>
            </w:pPr>
            <w:r>
              <w:t>Desorganização por parte da assistência no preparo do paciente, problema de comunicação entre assistência e a central de maqueiros, equipamentos insuficientes para transporte dos pacientes, maqueiros sobrecarregados, concentração de chamados em um mesmo horário etc.</w:t>
            </w:r>
          </w:p>
        </w:tc>
      </w:tr>
      <w:tr w:rsidR="000B7E27" w14:paraId="7C88F7D4" w14:textId="77777777" w:rsidTr="00D172EE">
        <w:tc>
          <w:tcPr>
            <w:tcW w:w="4813" w:type="dxa"/>
            <w:vAlign w:val="center"/>
          </w:tcPr>
          <w:p w14:paraId="637A961B" w14:textId="77777777" w:rsidR="000B7E27" w:rsidRPr="00507479" w:rsidRDefault="000B7E27" w:rsidP="0047232F">
            <w:pPr>
              <w:jc w:val="both"/>
              <w:rPr>
                <w:b/>
              </w:rPr>
            </w:pPr>
            <w:r w:rsidRPr="00507479">
              <w:rPr>
                <w:b/>
              </w:rPr>
              <w:t>Impacto por não atingir a meta</w:t>
            </w:r>
          </w:p>
        </w:tc>
        <w:tc>
          <w:tcPr>
            <w:tcW w:w="4814" w:type="dxa"/>
            <w:vAlign w:val="center"/>
          </w:tcPr>
          <w:p w14:paraId="70DD801E" w14:textId="23DD8D25" w:rsidR="000B7E27" w:rsidRDefault="00AF5A16" w:rsidP="0047232F">
            <w:pPr>
              <w:jc w:val="both"/>
            </w:pPr>
            <w:r>
              <w:t>Necessidade de abrir no chamado, demora demasiada no atendimento, desmotivação da equipe de maqueiros, transtornos para os pacientes, conflitos com profissionais médicos, enfermeiros e técnicos do trabalho, reclamações na ouvidoria, reclamações na alta administração etc.</w:t>
            </w:r>
          </w:p>
        </w:tc>
      </w:tr>
    </w:tbl>
    <w:p w14:paraId="16CF7ACC" w14:textId="19429572" w:rsidR="00553248" w:rsidRDefault="00553248" w:rsidP="00553248"/>
    <w:p w14:paraId="2A6BEE63" w14:textId="7F11E574" w:rsidR="00553248" w:rsidRDefault="00553248" w:rsidP="00553248"/>
    <w:p w14:paraId="6C9C888D" w14:textId="77777777" w:rsidR="00553248" w:rsidRPr="00553248" w:rsidRDefault="00553248" w:rsidP="00553248"/>
    <w:p w14:paraId="285278C7" w14:textId="730CFA5C" w:rsidR="00F0215E" w:rsidRPr="000E507E" w:rsidRDefault="00F0215E" w:rsidP="006D4C80">
      <w:pPr>
        <w:pStyle w:val="Ttulo1"/>
        <w:tabs>
          <w:tab w:val="left" w:pos="142"/>
          <w:tab w:val="left" w:pos="284"/>
        </w:tabs>
        <w:ind w:left="0" w:firstLine="0"/>
        <w:jc w:val="both"/>
        <w:rPr>
          <w:szCs w:val="24"/>
        </w:rPr>
      </w:pPr>
      <w:r w:rsidRPr="000E507E">
        <w:rPr>
          <w:szCs w:val="24"/>
        </w:rPr>
        <w:lastRenderedPageBreak/>
        <w:t>DISPOSIÇÕES FINAIS</w:t>
      </w:r>
    </w:p>
    <w:p w14:paraId="75DB55BF" w14:textId="67F0031A" w:rsidR="00394D53" w:rsidRDefault="00394D53" w:rsidP="00394D53">
      <w:pPr>
        <w:pStyle w:val="Ttulo2"/>
        <w:tabs>
          <w:tab w:val="clear" w:pos="709"/>
          <w:tab w:val="left" w:pos="284"/>
          <w:tab w:val="left" w:pos="426"/>
          <w:tab w:val="left" w:pos="851"/>
        </w:tabs>
        <w:jc w:val="both"/>
        <w:rPr>
          <w:rFonts w:cstheme="minorHAnsi"/>
          <w:b w:val="0"/>
          <w:color w:val="auto"/>
          <w:szCs w:val="24"/>
        </w:rPr>
      </w:pPr>
      <w:r>
        <w:rPr>
          <w:rFonts w:cstheme="minorHAnsi"/>
          <w:b w:val="0"/>
          <w:color w:val="auto"/>
          <w:szCs w:val="24"/>
        </w:rPr>
        <w:t>A central de maqueiros é a responsável por gerenciar a disponibilidade dos maqueiros e o atendimento das demandas e funcionará 24 horas por dia 7 dias por semana, sob supervisão e controle da Unidad</w:t>
      </w:r>
      <w:r w:rsidR="00A70A3D">
        <w:rPr>
          <w:rFonts w:cstheme="minorHAnsi"/>
          <w:b w:val="0"/>
          <w:color w:val="auto"/>
          <w:szCs w:val="24"/>
        </w:rPr>
        <w:t>e/Setor de Hotelaria hospitalar;</w:t>
      </w:r>
    </w:p>
    <w:p w14:paraId="625FE49F" w14:textId="6A3471D5" w:rsidR="00F41B45" w:rsidRPr="000E507E" w:rsidRDefault="00257169" w:rsidP="00F41B45">
      <w:pPr>
        <w:pStyle w:val="Ttulo2"/>
        <w:tabs>
          <w:tab w:val="clear" w:pos="709"/>
          <w:tab w:val="left" w:pos="284"/>
          <w:tab w:val="left" w:pos="426"/>
          <w:tab w:val="left" w:pos="851"/>
        </w:tabs>
        <w:jc w:val="both"/>
        <w:rPr>
          <w:rFonts w:cstheme="minorHAnsi"/>
          <w:b w:val="0"/>
          <w:color w:val="auto"/>
          <w:szCs w:val="24"/>
        </w:rPr>
      </w:pPr>
      <w:r w:rsidRPr="000E507E">
        <w:rPr>
          <w:rFonts w:cstheme="minorHAnsi"/>
          <w:b w:val="0"/>
          <w:color w:val="auto"/>
          <w:szCs w:val="24"/>
        </w:rPr>
        <w:t xml:space="preserve">Para facilitar e otimizar a utilização dos serviços de maqueiros é recomendável que as unidades assistenciais que demandam o serviço realizem o registro antecipado </w:t>
      </w:r>
      <w:r w:rsidR="00F41B45" w:rsidRPr="000E507E">
        <w:rPr>
          <w:rFonts w:cstheme="minorHAnsi"/>
          <w:b w:val="0"/>
          <w:color w:val="auto"/>
          <w:szCs w:val="24"/>
        </w:rPr>
        <w:t xml:space="preserve">no sistema, </w:t>
      </w:r>
      <w:r w:rsidRPr="000E507E">
        <w:rPr>
          <w:rFonts w:cstheme="minorHAnsi"/>
          <w:b w:val="0"/>
          <w:color w:val="auto"/>
          <w:szCs w:val="24"/>
        </w:rPr>
        <w:t>de toda a demanda semanal, por paciente, de modo que a Central de Maqueiros possa organizar o atendimento</w:t>
      </w:r>
      <w:r w:rsidR="00F41B45" w:rsidRPr="000E507E">
        <w:rPr>
          <w:rFonts w:cstheme="minorHAnsi"/>
          <w:b w:val="0"/>
          <w:color w:val="auto"/>
          <w:szCs w:val="24"/>
        </w:rPr>
        <w:t xml:space="preserve"> selecionando os maqueiros e</w:t>
      </w:r>
      <w:r w:rsidRPr="000E507E">
        <w:rPr>
          <w:rFonts w:cstheme="minorHAnsi"/>
          <w:b w:val="0"/>
          <w:color w:val="auto"/>
          <w:szCs w:val="24"/>
        </w:rPr>
        <w:t xml:space="preserve"> minimizando o máximo p</w:t>
      </w:r>
      <w:r w:rsidR="00A70A3D">
        <w:rPr>
          <w:rFonts w:cstheme="minorHAnsi"/>
          <w:b w:val="0"/>
          <w:color w:val="auto"/>
          <w:szCs w:val="24"/>
        </w:rPr>
        <w:t>ossível a ocorrência de atrasos;</w:t>
      </w:r>
    </w:p>
    <w:p w14:paraId="208D04FC" w14:textId="6C1A34CD" w:rsidR="00F41B45" w:rsidRPr="000E507E" w:rsidRDefault="00F41B45" w:rsidP="004E2881">
      <w:pPr>
        <w:pStyle w:val="Ttulo2"/>
        <w:tabs>
          <w:tab w:val="clear" w:pos="709"/>
          <w:tab w:val="left" w:pos="284"/>
          <w:tab w:val="left" w:pos="426"/>
          <w:tab w:val="left" w:pos="851"/>
        </w:tabs>
        <w:jc w:val="both"/>
        <w:rPr>
          <w:rFonts w:cstheme="minorHAnsi"/>
          <w:b w:val="0"/>
          <w:color w:val="auto"/>
          <w:szCs w:val="24"/>
        </w:rPr>
      </w:pPr>
      <w:r w:rsidRPr="000E507E">
        <w:rPr>
          <w:rFonts w:cstheme="minorHAnsi"/>
          <w:b w:val="0"/>
          <w:color w:val="auto"/>
          <w:szCs w:val="24"/>
        </w:rPr>
        <w:t>O cadastro antecipado da demanda ajudará a Central a melhor organizar o atendimento, na medida em que pode ajustar horários de atendimento</w:t>
      </w:r>
      <w:r w:rsidR="006941C2" w:rsidRPr="000E507E">
        <w:rPr>
          <w:rFonts w:cstheme="minorHAnsi"/>
          <w:b w:val="0"/>
          <w:color w:val="auto"/>
          <w:szCs w:val="24"/>
        </w:rPr>
        <w:t xml:space="preserve"> com os setores demandantes</w:t>
      </w:r>
      <w:r w:rsidRPr="000E507E">
        <w:rPr>
          <w:rFonts w:cstheme="minorHAnsi"/>
          <w:b w:val="0"/>
          <w:color w:val="auto"/>
          <w:szCs w:val="24"/>
        </w:rPr>
        <w:t>, considerando o bloqueio da agenda, que pode haver por decorrência de requisições já cadastras em determinados dias e horários</w:t>
      </w:r>
      <w:r w:rsidR="006941C2" w:rsidRPr="000E507E">
        <w:rPr>
          <w:rFonts w:cstheme="minorHAnsi"/>
          <w:b w:val="0"/>
          <w:color w:val="auto"/>
          <w:szCs w:val="24"/>
        </w:rPr>
        <w:t xml:space="preserve"> por outros setores</w:t>
      </w:r>
      <w:r w:rsidR="00A70A3D">
        <w:rPr>
          <w:rFonts w:cstheme="minorHAnsi"/>
          <w:b w:val="0"/>
          <w:color w:val="auto"/>
          <w:szCs w:val="24"/>
        </w:rPr>
        <w:t>;</w:t>
      </w:r>
    </w:p>
    <w:p w14:paraId="6B28D72E" w14:textId="1E64734E" w:rsidR="004F459B" w:rsidRPr="000E507E" w:rsidRDefault="004F459B" w:rsidP="004E2881">
      <w:pPr>
        <w:pStyle w:val="Ttulo2"/>
        <w:tabs>
          <w:tab w:val="clear" w:pos="709"/>
          <w:tab w:val="left" w:pos="284"/>
          <w:tab w:val="left" w:pos="426"/>
          <w:tab w:val="left" w:pos="851"/>
        </w:tabs>
        <w:jc w:val="both"/>
        <w:rPr>
          <w:rFonts w:cstheme="minorHAnsi"/>
          <w:b w:val="0"/>
          <w:color w:val="auto"/>
          <w:szCs w:val="24"/>
        </w:rPr>
      </w:pPr>
      <w:r w:rsidRPr="000E507E">
        <w:rPr>
          <w:rFonts w:cstheme="minorHAnsi"/>
          <w:b w:val="0"/>
          <w:color w:val="auto"/>
          <w:szCs w:val="24"/>
        </w:rPr>
        <w:t xml:space="preserve">A comunicação entre os maqueiros e a Central de Maqueiros se dará por rádios comunicadores, do tipo walki-talki para </w:t>
      </w:r>
      <w:r w:rsidR="00A70A3D">
        <w:rPr>
          <w:rFonts w:cstheme="minorHAnsi"/>
          <w:b w:val="0"/>
          <w:color w:val="auto"/>
          <w:szCs w:val="24"/>
        </w:rPr>
        <w:t>agilizar o tempo de atendimento;</w:t>
      </w:r>
    </w:p>
    <w:p w14:paraId="1F4D2273" w14:textId="2CBB384C" w:rsidR="004F459B" w:rsidRPr="000E507E" w:rsidRDefault="004F459B" w:rsidP="004E2881">
      <w:pPr>
        <w:pStyle w:val="Ttulo2"/>
        <w:tabs>
          <w:tab w:val="clear" w:pos="709"/>
          <w:tab w:val="left" w:pos="284"/>
          <w:tab w:val="left" w:pos="426"/>
          <w:tab w:val="left" w:pos="851"/>
        </w:tabs>
        <w:jc w:val="both"/>
        <w:rPr>
          <w:rFonts w:cstheme="minorHAnsi"/>
          <w:b w:val="0"/>
          <w:color w:val="auto"/>
          <w:szCs w:val="24"/>
        </w:rPr>
      </w:pPr>
      <w:r w:rsidRPr="000E507E">
        <w:rPr>
          <w:rFonts w:cstheme="minorHAnsi"/>
          <w:b w:val="0"/>
          <w:color w:val="auto"/>
          <w:szCs w:val="24"/>
        </w:rPr>
        <w:t xml:space="preserve">O desempenho do serviço de maqueiros será monitorado </w:t>
      </w:r>
      <w:r w:rsidR="00455F63" w:rsidRPr="000E507E">
        <w:rPr>
          <w:rFonts w:cstheme="minorHAnsi"/>
          <w:b w:val="0"/>
          <w:color w:val="auto"/>
          <w:szCs w:val="24"/>
        </w:rPr>
        <w:t>com base em</w:t>
      </w:r>
      <w:r w:rsidRPr="000E507E">
        <w:rPr>
          <w:rFonts w:cstheme="minorHAnsi"/>
          <w:b w:val="0"/>
          <w:color w:val="auto"/>
          <w:szCs w:val="24"/>
        </w:rPr>
        <w:t xml:space="preserve"> indicadores</w:t>
      </w:r>
      <w:r w:rsidR="00455F63" w:rsidRPr="000E507E">
        <w:rPr>
          <w:rFonts w:cstheme="minorHAnsi"/>
          <w:b w:val="0"/>
          <w:color w:val="auto"/>
          <w:szCs w:val="24"/>
        </w:rPr>
        <w:t>, (observar item 4), que serão utilizados para subsidiar o processo decisório sobre aspectos que envolvam o planejamento, execução,</w:t>
      </w:r>
      <w:r w:rsidR="00A70A3D">
        <w:rPr>
          <w:rFonts w:cstheme="minorHAnsi"/>
          <w:b w:val="0"/>
          <w:color w:val="auto"/>
          <w:szCs w:val="24"/>
        </w:rPr>
        <w:t xml:space="preserve"> controle e correção do serviço;</w:t>
      </w:r>
    </w:p>
    <w:p w14:paraId="34851C68" w14:textId="7030F37A" w:rsidR="00CC6685" w:rsidRDefault="00CC6685" w:rsidP="00D1563D">
      <w:pPr>
        <w:pStyle w:val="Ttulo2"/>
        <w:tabs>
          <w:tab w:val="clear" w:pos="709"/>
          <w:tab w:val="left" w:pos="284"/>
          <w:tab w:val="left" w:pos="426"/>
          <w:tab w:val="left" w:pos="851"/>
        </w:tabs>
        <w:jc w:val="both"/>
        <w:rPr>
          <w:rFonts w:cstheme="minorHAnsi"/>
          <w:b w:val="0"/>
          <w:color w:val="auto"/>
          <w:szCs w:val="24"/>
        </w:rPr>
      </w:pPr>
      <w:r>
        <w:rPr>
          <w:rFonts w:cstheme="minorHAnsi"/>
          <w:b w:val="0"/>
          <w:color w:val="auto"/>
          <w:szCs w:val="24"/>
        </w:rPr>
        <w:t>A central de maqueiros deve fazer levantamento diário da disponibilidade de “cilindro de o²” para solicitar a substituição dos cilindros vazios, de forma mais antecipada possível, a fim de otimizar o planejamento do abastecimento pelo Setor de Farmácia. As informações devem ser comunicadas por e-mail à Unidade de Abastecimento Farma</w:t>
      </w:r>
      <w:r w:rsidR="00A70A3D">
        <w:rPr>
          <w:rFonts w:cstheme="minorHAnsi"/>
          <w:b w:val="0"/>
          <w:color w:val="auto"/>
          <w:szCs w:val="24"/>
        </w:rPr>
        <w:t>cêutico ou setor equivalente;</w:t>
      </w:r>
    </w:p>
    <w:p w14:paraId="5EBF8723" w14:textId="5823837E" w:rsidR="00D1563D" w:rsidRPr="000E507E" w:rsidRDefault="00F0215E" w:rsidP="00D1563D">
      <w:pPr>
        <w:pStyle w:val="Ttulo2"/>
        <w:tabs>
          <w:tab w:val="clear" w:pos="709"/>
          <w:tab w:val="left" w:pos="284"/>
          <w:tab w:val="left" w:pos="426"/>
          <w:tab w:val="left" w:pos="851"/>
        </w:tabs>
        <w:jc w:val="both"/>
        <w:rPr>
          <w:rFonts w:cstheme="minorHAnsi"/>
          <w:b w:val="0"/>
          <w:color w:val="auto"/>
          <w:szCs w:val="24"/>
        </w:rPr>
      </w:pPr>
      <w:r w:rsidRPr="000E507E">
        <w:rPr>
          <w:rFonts w:cstheme="minorHAnsi"/>
          <w:b w:val="0"/>
          <w:color w:val="auto"/>
          <w:szCs w:val="24"/>
        </w:rPr>
        <w:t>O</w:t>
      </w:r>
      <w:r w:rsidR="00D1563D" w:rsidRPr="000E507E">
        <w:rPr>
          <w:rFonts w:cstheme="minorHAnsi"/>
          <w:b w:val="0"/>
          <w:color w:val="auto"/>
          <w:szCs w:val="24"/>
        </w:rPr>
        <w:t>s maqueiros não estarão autorizados a realizar qualquer procedimento ou ação que não conste desse Proc</w:t>
      </w:r>
      <w:r w:rsidR="00A70A3D">
        <w:rPr>
          <w:rFonts w:cstheme="minorHAnsi"/>
          <w:b w:val="0"/>
          <w:color w:val="auto"/>
          <w:szCs w:val="24"/>
        </w:rPr>
        <w:t>edimento Operacional Padrão;</w:t>
      </w:r>
    </w:p>
    <w:p w14:paraId="36324DA8" w14:textId="52A59A80" w:rsidR="00D1563D" w:rsidRPr="000E507E" w:rsidRDefault="00D1563D" w:rsidP="004E2881">
      <w:pPr>
        <w:pStyle w:val="Ttulo2"/>
        <w:tabs>
          <w:tab w:val="clear" w:pos="709"/>
          <w:tab w:val="left" w:pos="284"/>
          <w:tab w:val="left" w:pos="426"/>
          <w:tab w:val="left" w:pos="851"/>
        </w:tabs>
        <w:jc w:val="both"/>
        <w:rPr>
          <w:rFonts w:cstheme="minorHAnsi"/>
          <w:b w:val="0"/>
          <w:color w:val="auto"/>
          <w:szCs w:val="24"/>
        </w:rPr>
      </w:pPr>
      <w:r w:rsidRPr="000E507E">
        <w:rPr>
          <w:rFonts w:cstheme="minorHAnsi"/>
          <w:b w:val="0"/>
          <w:color w:val="auto"/>
          <w:szCs w:val="24"/>
        </w:rPr>
        <w:t>Outras condições não previstas por este POP deverão ser apreciadas pela Unidade de Hotelaria em conjunto com a Divisão de Enfermagem, que avaliarão a sua inclusão nesse documento.</w:t>
      </w:r>
    </w:p>
    <w:p w14:paraId="435D7C10" w14:textId="127646B8" w:rsidR="0056252B" w:rsidRPr="000E507E" w:rsidRDefault="0056252B" w:rsidP="004E2881">
      <w:pPr>
        <w:pStyle w:val="Ttulo2"/>
        <w:tabs>
          <w:tab w:val="clear" w:pos="709"/>
          <w:tab w:val="left" w:pos="284"/>
          <w:tab w:val="left" w:pos="426"/>
          <w:tab w:val="left" w:pos="851"/>
        </w:tabs>
        <w:jc w:val="both"/>
        <w:rPr>
          <w:rFonts w:cstheme="minorHAnsi"/>
          <w:b w:val="0"/>
          <w:color w:val="auto"/>
          <w:szCs w:val="24"/>
        </w:rPr>
      </w:pPr>
      <w:r w:rsidRPr="000E507E">
        <w:rPr>
          <w:rFonts w:cstheme="minorHAnsi"/>
          <w:b w:val="0"/>
          <w:color w:val="auto"/>
          <w:szCs w:val="24"/>
        </w:rPr>
        <w:t>A U</w:t>
      </w:r>
      <w:r w:rsidR="00F0215E" w:rsidRPr="000E507E">
        <w:rPr>
          <w:rFonts w:cstheme="minorHAnsi"/>
          <w:b w:val="0"/>
          <w:color w:val="auto"/>
          <w:szCs w:val="24"/>
        </w:rPr>
        <w:t xml:space="preserve">nidade de </w:t>
      </w:r>
      <w:r w:rsidRPr="000E507E">
        <w:rPr>
          <w:rFonts w:cstheme="minorHAnsi"/>
          <w:b w:val="0"/>
          <w:color w:val="auto"/>
          <w:szCs w:val="24"/>
        </w:rPr>
        <w:t>H</w:t>
      </w:r>
      <w:r w:rsidR="00F0215E" w:rsidRPr="000E507E">
        <w:rPr>
          <w:rFonts w:cstheme="minorHAnsi"/>
          <w:b w:val="0"/>
          <w:color w:val="auto"/>
          <w:szCs w:val="24"/>
        </w:rPr>
        <w:t>otelaria é o departamento responsável por elucidar qualquer dúvida e orientar sobre quaisquer procedimentos relacionados a</w:t>
      </w:r>
      <w:r w:rsidR="00D1563D" w:rsidRPr="000E507E">
        <w:rPr>
          <w:rFonts w:cstheme="minorHAnsi"/>
          <w:b w:val="0"/>
          <w:color w:val="auto"/>
          <w:szCs w:val="24"/>
        </w:rPr>
        <w:t>o conteúdo deste POP.</w:t>
      </w:r>
    </w:p>
    <w:p w14:paraId="61E8CDD0" w14:textId="77777777" w:rsidR="004F459B" w:rsidRPr="000E507E" w:rsidRDefault="004F459B" w:rsidP="004F459B"/>
    <w:p w14:paraId="18F11297" w14:textId="5D64287F" w:rsidR="00F36B61" w:rsidRPr="000E507E" w:rsidRDefault="00404969" w:rsidP="006D4C80">
      <w:pPr>
        <w:pStyle w:val="Ttulo1"/>
        <w:tabs>
          <w:tab w:val="left" w:pos="284"/>
        </w:tabs>
        <w:ind w:left="0" w:firstLine="0"/>
        <w:jc w:val="both"/>
        <w:rPr>
          <w:szCs w:val="24"/>
        </w:rPr>
      </w:pPr>
      <w:r w:rsidRPr="000E507E">
        <w:rPr>
          <w:szCs w:val="24"/>
        </w:rPr>
        <w:lastRenderedPageBreak/>
        <w:t>REFERÊNCIAS</w:t>
      </w:r>
    </w:p>
    <w:p w14:paraId="282E9768" w14:textId="0519F684" w:rsidR="00DC1D61" w:rsidRPr="00F836A6" w:rsidRDefault="00DC1D61" w:rsidP="000B6B46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F836A6">
        <w:rPr>
          <w:rStyle w:val="fontstyle01"/>
          <w:rFonts w:asciiTheme="minorHAnsi" w:hAnsiTheme="minorHAnsi" w:cstheme="minorHAnsi"/>
        </w:rPr>
        <w:t>ANDRADE, Arnaldo R. Planejamento Estratégico: Formulação; Implementação e</w:t>
      </w:r>
      <w:r w:rsidRPr="00F836A6">
        <w:rPr>
          <w:rFonts w:cstheme="minorHAnsi"/>
          <w:color w:val="000000"/>
          <w:sz w:val="24"/>
          <w:szCs w:val="24"/>
        </w:rPr>
        <w:br/>
      </w:r>
      <w:r w:rsidRPr="00F836A6">
        <w:rPr>
          <w:rStyle w:val="fontstyle01"/>
          <w:rFonts w:asciiTheme="minorHAnsi" w:hAnsiTheme="minorHAnsi" w:cstheme="minorHAnsi"/>
        </w:rPr>
        <w:t>Controle</w:t>
      </w:r>
      <w:r w:rsidR="00F836A6">
        <w:rPr>
          <w:rStyle w:val="fontstyle01"/>
          <w:rFonts w:asciiTheme="minorHAnsi" w:hAnsiTheme="minorHAnsi" w:cstheme="minorHAnsi"/>
        </w:rPr>
        <w:t>. 2. ed. São Paulo: Atlas, 2016;</w:t>
      </w:r>
    </w:p>
    <w:p w14:paraId="4AAEB7A1" w14:textId="1B813051" w:rsidR="000B6B46" w:rsidRPr="00F836A6" w:rsidRDefault="000B6B46" w:rsidP="000B6B46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F836A6">
        <w:rPr>
          <w:rFonts w:cstheme="minorHAnsi"/>
          <w:sz w:val="24"/>
          <w:szCs w:val="24"/>
        </w:rPr>
        <w:t>BRASIL. Universidade Federal do Ceará. Maternidade Escola Assis Chateaubriand. Protocolo</w:t>
      </w:r>
      <w:r w:rsidR="00F836A6">
        <w:rPr>
          <w:rFonts w:cstheme="minorHAnsi"/>
          <w:sz w:val="24"/>
          <w:szCs w:val="24"/>
        </w:rPr>
        <w:t>;</w:t>
      </w:r>
    </w:p>
    <w:p w14:paraId="20E6E550" w14:textId="06F24C6A" w:rsidR="00DC1D61" w:rsidRPr="00F836A6" w:rsidRDefault="00DC1D61" w:rsidP="000B6B46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F836A6">
        <w:rPr>
          <w:rStyle w:val="fontstyle01"/>
          <w:rFonts w:asciiTheme="minorHAnsi" w:hAnsiTheme="minorHAnsi" w:cstheme="minorHAnsi"/>
        </w:rPr>
        <w:t>CHERCHIGLIA, M. L. &amp; Dallari, S. G. Tempo de mudanças: sobrevivência de um</w:t>
      </w:r>
      <w:r w:rsidRPr="00F836A6">
        <w:rPr>
          <w:rFonts w:cstheme="minorHAnsi"/>
          <w:color w:val="000000"/>
          <w:sz w:val="24"/>
          <w:szCs w:val="24"/>
        </w:rPr>
        <w:br/>
      </w:r>
      <w:r w:rsidRPr="00F836A6">
        <w:rPr>
          <w:rStyle w:val="fontstyle01"/>
          <w:rFonts w:asciiTheme="minorHAnsi" w:hAnsiTheme="minorHAnsi" w:cstheme="minorHAnsi"/>
        </w:rPr>
        <w:t>hospital público. RAE eletrôni</w:t>
      </w:r>
      <w:r w:rsidR="00F836A6">
        <w:rPr>
          <w:rStyle w:val="fontstyle01"/>
          <w:rFonts w:asciiTheme="minorHAnsi" w:hAnsiTheme="minorHAnsi" w:cstheme="minorHAnsi"/>
        </w:rPr>
        <w:t>ca, vol. 5, n. 2. jul/dec, 2016;</w:t>
      </w:r>
      <w:r w:rsidRPr="00F836A6">
        <w:rPr>
          <w:rFonts w:cstheme="minorHAnsi"/>
          <w:sz w:val="24"/>
          <w:szCs w:val="24"/>
        </w:rPr>
        <w:t xml:space="preserve"> </w:t>
      </w:r>
    </w:p>
    <w:p w14:paraId="2B278124" w14:textId="3F5BCFAF" w:rsidR="000B6B46" w:rsidRPr="00F836A6" w:rsidRDefault="000B6B46" w:rsidP="000B6B46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F836A6">
        <w:rPr>
          <w:rFonts w:cstheme="minorHAnsi"/>
          <w:sz w:val="24"/>
          <w:szCs w:val="24"/>
        </w:rPr>
        <w:t>Clínico Transporte Seguro. Disponível em: http://www2.ebserh.gov.br/document</w:t>
      </w:r>
      <w:r w:rsidR="00F836A6">
        <w:rPr>
          <w:rFonts w:cstheme="minorHAnsi"/>
          <w:sz w:val="24"/>
          <w:szCs w:val="24"/>
        </w:rPr>
        <w:t>s/214336/1110036/PRO.NUSEP.007+</w:t>
      </w:r>
      <w:r w:rsidRPr="00F836A6">
        <w:rPr>
          <w:rFonts w:cstheme="minorHAnsi"/>
          <w:sz w:val="24"/>
          <w:szCs w:val="24"/>
        </w:rPr>
        <w:t>TRANSPORTE+SEGURO.pdf/689891ad-95aa-47a7-b8d3-ed75ebfc9e88. Acesso em: 30/12/2021</w:t>
      </w:r>
      <w:r w:rsidR="00F836A6">
        <w:rPr>
          <w:rFonts w:cstheme="minorHAnsi"/>
          <w:sz w:val="24"/>
          <w:szCs w:val="24"/>
        </w:rPr>
        <w:t>;</w:t>
      </w:r>
    </w:p>
    <w:p w14:paraId="6DE7AB27" w14:textId="22BC184D" w:rsidR="00404969" w:rsidRPr="00F836A6" w:rsidRDefault="00404969" w:rsidP="00404969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F836A6">
        <w:rPr>
          <w:rFonts w:cstheme="minorHAnsi"/>
          <w:sz w:val="24"/>
          <w:szCs w:val="24"/>
        </w:rPr>
        <w:t>CONSELHO FEDERAL DE ENFERMAGEM. Resolução 376/2011. Disponível em:</w:t>
      </w:r>
      <w:r w:rsidR="00F836A6">
        <w:rPr>
          <w:rFonts w:cstheme="minorHAnsi"/>
          <w:sz w:val="24"/>
          <w:szCs w:val="24"/>
        </w:rPr>
        <w:t xml:space="preserve"> </w:t>
      </w:r>
      <w:r w:rsidRPr="00F836A6">
        <w:rPr>
          <w:rFonts w:cstheme="minorHAnsi"/>
          <w:sz w:val="24"/>
          <w:szCs w:val="24"/>
        </w:rPr>
        <w:t xml:space="preserve">http://www.cofen.gov.br/resoluo-cofen-n-3762011_6599.html. Acesso em </w:t>
      </w:r>
      <w:r w:rsidR="000B6B46" w:rsidRPr="00F836A6">
        <w:rPr>
          <w:rFonts w:cstheme="minorHAnsi"/>
          <w:sz w:val="24"/>
          <w:szCs w:val="24"/>
        </w:rPr>
        <w:t>30</w:t>
      </w:r>
      <w:r w:rsidRPr="00F836A6">
        <w:rPr>
          <w:rFonts w:cstheme="minorHAnsi"/>
          <w:sz w:val="24"/>
          <w:szCs w:val="24"/>
        </w:rPr>
        <w:t xml:space="preserve"> de </w:t>
      </w:r>
      <w:r w:rsidR="000B6B46" w:rsidRPr="00F836A6">
        <w:rPr>
          <w:rFonts w:cstheme="minorHAnsi"/>
          <w:sz w:val="24"/>
          <w:szCs w:val="24"/>
        </w:rPr>
        <w:t>de</w:t>
      </w:r>
      <w:r w:rsidR="00DC1D61" w:rsidRPr="00F836A6">
        <w:rPr>
          <w:rFonts w:cstheme="minorHAnsi"/>
          <w:sz w:val="24"/>
          <w:szCs w:val="24"/>
        </w:rPr>
        <w:t>z</w:t>
      </w:r>
      <w:r w:rsidR="000B6B46" w:rsidRPr="00F836A6">
        <w:rPr>
          <w:rFonts w:cstheme="minorHAnsi"/>
          <w:sz w:val="24"/>
          <w:szCs w:val="24"/>
        </w:rPr>
        <w:t>embro</w:t>
      </w:r>
      <w:r w:rsidRPr="00F836A6">
        <w:rPr>
          <w:rFonts w:cstheme="minorHAnsi"/>
          <w:sz w:val="24"/>
          <w:szCs w:val="24"/>
        </w:rPr>
        <w:t xml:space="preserve"> de 20</w:t>
      </w:r>
      <w:r w:rsidR="000B6B46" w:rsidRPr="00F836A6">
        <w:rPr>
          <w:rFonts w:cstheme="minorHAnsi"/>
          <w:sz w:val="24"/>
          <w:szCs w:val="24"/>
        </w:rPr>
        <w:t>21</w:t>
      </w:r>
      <w:r w:rsidR="00F836A6">
        <w:rPr>
          <w:rFonts w:cstheme="minorHAnsi"/>
          <w:sz w:val="24"/>
          <w:szCs w:val="24"/>
        </w:rPr>
        <w:t>;</w:t>
      </w:r>
    </w:p>
    <w:p w14:paraId="2367080D" w14:textId="0DD902EB" w:rsidR="00DC1D61" w:rsidRPr="000E507E" w:rsidRDefault="00404969" w:rsidP="00DC1D61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0E507E">
        <w:rPr>
          <w:rFonts w:cstheme="minorHAnsi"/>
          <w:sz w:val="24"/>
          <w:szCs w:val="24"/>
        </w:rPr>
        <w:cr/>
      </w:r>
    </w:p>
    <w:p w14:paraId="53971086" w14:textId="67FBB13E" w:rsidR="008D52C3" w:rsidRPr="000E507E" w:rsidRDefault="008D52C3" w:rsidP="006D4C80">
      <w:pPr>
        <w:pStyle w:val="Ttulo1"/>
        <w:tabs>
          <w:tab w:val="left" w:pos="284"/>
        </w:tabs>
        <w:ind w:left="0" w:firstLine="0"/>
        <w:rPr>
          <w:szCs w:val="24"/>
        </w:rPr>
      </w:pPr>
      <w:bookmarkStart w:id="0" w:name="_Toc21414511"/>
      <w:r w:rsidRPr="000E507E">
        <w:rPr>
          <w:szCs w:val="24"/>
        </w:rPr>
        <w:t>HISTÓRICO DE REVISÃO</w:t>
      </w:r>
      <w:bookmarkEnd w:id="0"/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02"/>
        <w:gridCol w:w="1375"/>
        <w:gridCol w:w="6379"/>
      </w:tblGrid>
      <w:tr w:rsidR="000E507E" w:rsidRPr="000E507E" w14:paraId="535524DB" w14:textId="77777777" w:rsidTr="00DC1D61">
        <w:trPr>
          <w:jc w:val="center"/>
        </w:trPr>
        <w:tc>
          <w:tcPr>
            <w:tcW w:w="1702" w:type="dxa"/>
            <w:shd w:val="clear" w:color="auto" w:fill="D0CECE" w:themeFill="background2" w:themeFillShade="E6"/>
          </w:tcPr>
          <w:p w14:paraId="205E345D" w14:textId="77777777" w:rsidR="0006518F" w:rsidRPr="00F836A6" w:rsidRDefault="0006518F" w:rsidP="006D4C8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836A6">
              <w:rPr>
                <w:rFonts w:cstheme="minorHAnsi"/>
                <w:b/>
                <w:sz w:val="24"/>
                <w:szCs w:val="24"/>
              </w:rPr>
              <w:t>VERSÃO</w:t>
            </w:r>
          </w:p>
        </w:tc>
        <w:tc>
          <w:tcPr>
            <w:tcW w:w="1275" w:type="dxa"/>
            <w:shd w:val="clear" w:color="auto" w:fill="D0CECE" w:themeFill="background2" w:themeFillShade="E6"/>
          </w:tcPr>
          <w:p w14:paraId="590B890F" w14:textId="77777777" w:rsidR="0006518F" w:rsidRPr="00F836A6" w:rsidRDefault="0006518F" w:rsidP="006D4C8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836A6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6379" w:type="dxa"/>
            <w:shd w:val="clear" w:color="auto" w:fill="D0CECE" w:themeFill="background2" w:themeFillShade="E6"/>
          </w:tcPr>
          <w:p w14:paraId="2A95E3E9" w14:textId="77777777" w:rsidR="0006518F" w:rsidRPr="00F836A6" w:rsidRDefault="0006518F" w:rsidP="006D4C8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F836A6">
              <w:rPr>
                <w:rFonts w:cstheme="minorHAnsi"/>
                <w:b/>
                <w:sz w:val="24"/>
                <w:szCs w:val="24"/>
              </w:rPr>
              <w:t>DESCRIÇÃO DA ALTERAÇÃO</w:t>
            </w:r>
          </w:p>
        </w:tc>
      </w:tr>
      <w:tr w:rsidR="00D80E1E" w:rsidRPr="000E507E" w14:paraId="6F9AB17E" w14:textId="77777777" w:rsidTr="00DC1D61">
        <w:trPr>
          <w:jc w:val="center"/>
        </w:trPr>
        <w:tc>
          <w:tcPr>
            <w:tcW w:w="1702" w:type="dxa"/>
            <w:vAlign w:val="center"/>
          </w:tcPr>
          <w:p w14:paraId="0473BCC7" w14:textId="140D9A6A" w:rsidR="0006518F" w:rsidRPr="00F836A6" w:rsidRDefault="002E7C10" w:rsidP="006D4C8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836A6">
              <w:rPr>
                <w:rFonts w:cstheme="minorHAnsi"/>
                <w:sz w:val="24"/>
                <w:szCs w:val="24"/>
              </w:rPr>
              <w:t>01</w:t>
            </w:r>
          </w:p>
        </w:tc>
        <w:tc>
          <w:tcPr>
            <w:tcW w:w="1275" w:type="dxa"/>
            <w:vAlign w:val="center"/>
          </w:tcPr>
          <w:p w14:paraId="671DE240" w14:textId="134F7B95" w:rsidR="0006518F" w:rsidRPr="00F836A6" w:rsidRDefault="00D82995" w:rsidP="006D4C8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836A6">
              <w:rPr>
                <w:rFonts w:cstheme="minorHAnsi"/>
                <w:sz w:val="24"/>
                <w:szCs w:val="24"/>
              </w:rPr>
              <w:t>28/01/2022</w:t>
            </w:r>
          </w:p>
        </w:tc>
        <w:tc>
          <w:tcPr>
            <w:tcW w:w="6379" w:type="dxa"/>
            <w:vAlign w:val="center"/>
          </w:tcPr>
          <w:p w14:paraId="007DA7CA" w14:textId="51567318" w:rsidR="0006518F" w:rsidRPr="00F836A6" w:rsidRDefault="00286DB6" w:rsidP="006D4C8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  <w:r w:rsidRPr="00F836A6">
              <w:rPr>
                <w:rFonts w:cstheme="minorHAnsi"/>
                <w:sz w:val="24"/>
                <w:szCs w:val="24"/>
              </w:rPr>
              <w:t>Elaboração do documento</w:t>
            </w:r>
          </w:p>
        </w:tc>
      </w:tr>
    </w:tbl>
    <w:p w14:paraId="04EA2843" w14:textId="77777777" w:rsidR="0006518F" w:rsidRPr="000E507E" w:rsidRDefault="0006518F" w:rsidP="00286DB6">
      <w:pPr>
        <w:spacing w:before="120" w:after="120" w:line="240" w:lineRule="auto"/>
        <w:jc w:val="both"/>
        <w:rPr>
          <w:rFonts w:cstheme="minorHAnsi"/>
          <w:b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="279" w:tblpY="-34"/>
        <w:tblW w:w="0" w:type="auto"/>
        <w:tblLook w:val="04A0" w:firstRow="1" w:lastRow="0" w:firstColumn="1" w:lastColumn="0" w:noHBand="0" w:noVBand="1"/>
      </w:tblPr>
      <w:tblGrid>
        <w:gridCol w:w="6946"/>
        <w:gridCol w:w="2121"/>
      </w:tblGrid>
      <w:tr w:rsidR="000E507E" w:rsidRPr="000E507E" w14:paraId="5DD1CD37" w14:textId="77777777" w:rsidTr="00E15602">
        <w:trPr>
          <w:trHeight w:val="2264"/>
        </w:trPr>
        <w:tc>
          <w:tcPr>
            <w:tcW w:w="6946" w:type="dxa"/>
          </w:tcPr>
          <w:p w14:paraId="3E3D363B" w14:textId="24519D00" w:rsidR="008D1B8B" w:rsidRPr="000E507E" w:rsidRDefault="005A6F3D" w:rsidP="00FB153A">
            <w:pPr>
              <w:jc w:val="both"/>
              <w:rPr>
                <w:rFonts w:cstheme="minorHAnsi"/>
                <w:b/>
                <w:sz w:val="20"/>
              </w:rPr>
            </w:pPr>
            <w:r w:rsidRPr="000E507E">
              <w:rPr>
                <w:rFonts w:cstheme="minorHAnsi"/>
                <w:b/>
                <w:sz w:val="20"/>
              </w:rPr>
              <w:lastRenderedPageBreak/>
              <w:t>Elaboração</w:t>
            </w:r>
          </w:p>
          <w:p w14:paraId="38CB4BF3" w14:textId="0A1B8115" w:rsidR="005A6F3D" w:rsidRPr="000E507E" w:rsidRDefault="002E7C10" w:rsidP="00FB153A">
            <w:pPr>
              <w:jc w:val="both"/>
              <w:rPr>
                <w:rFonts w:cstheme="minorHAnsi"/>
                <w:sz w:val="20"/>
              </w:rPr>
            </w:pPr>
            <w:r w:rsidRPr="000E507E">
              <w:rPr>
                <w:rFonts w:cstheme="minorHAnsi"/>
                <w:sz w:val="20"/>
              </w:rPr>
              <w:t>Tiago Carvalho Costa</w:t>
            </w:r>
          </w:p>
          <w:p w14:paraId="5C33C2EA" w14:textId="792B58D6" w:rsidR="008D1B8B" w:rsidRPr="000E507E" w:rsidRDefault="008D1B8B" w:rsidP="00FB153A">
            <w:pPr>
              <w:jc w:val="both"/>
              <w:rPr>
                <w:rFonts w:cstheme="minorHAnsi"/>
                <w:sz w:val="20"/>
              </w:rPr>
            </w:pPr>
            <w:r w:rsidRPr="000E507E">
              <w:rPr>
                <w:rFonts w:cstheme="minorHAnsi"/>
                <w:sz w:val="20"/>
              </w:rPr>
              <w:t>Analista Administrativo - Hotelaria</w:t>
            </w:r>
          </w:p>
          <w:p w14:paraId="0E80DE4F" w14:textId="77777777" w:rsidR="008D1B8B" w:rsidRPr="000E507E" w:rsidRDefault="008D1B8B" w:rsidP="00FB153A">
            <w:pPr>
              <w:jc w:val="both"/>
              <w:rPr>
                <w:rFonts w:cstheme="minorHAnsi"/>
                <w:sz w:val="20"/>
              </w:rPr>
            </w:pPr>
          </w:p>
          <w:p w14:paraId="481FBF5A" w14:textId="752D657A" w:rsidR="008D1B8B" w:rsidRDefault="002E7C10" w:rsidP="00FB153A">
            <w:pPr>
              <w:jc w:val="both"/>
              <w:rPr>
                <w:rFonts w:cstheme="minorHAnsi"/>
                <w:sz w:val="20"/>
              </w:rPr>
            </w:pPr>
            <w:r w:rsidRPr="000E507E">
              <w:rPr>
                <w:rFonts w:cstheme="minorHAnsi"/>
                <w:sz w:val="20"/>
              </w:rPr>
              <w:t>Margareth Rose Lima de Souza</w:t>
            </w:r>
            <w:r w:rsidRPr="000E507E">
              <w:rPr>
                <w:rFonts w:cstheme="minorHAnsi"/>
                <w:sz w:val="20"/>
              </w:rPr>
              <w:br/>
            </w:r>
            <w:r w:rsidR="008D1B8B" w:rsidRPr="000E507E">
              <w:rPr>
                <w:rFonts w:cstheme="minorHAnsi"/>
                <w:sz w:val="20"/>
              </w:rPr>
              <w:t>Enfermeira – Hotelaria</w:t>
            </w:r>
          </w:p>
          <w:p w14:paraId="699AF3C0" w14:textId="0660CB4E" w:rsidR="00A966E2" w:rsidRDefault="00A966E2" w:rsidP="00FB153A">
            <w:pPr>
              <w:jc w:val="both"/>
              <w:rPr>
                <w:rFonts w:cstheme="minorHAnsi"/>
                <w:sz w:val="20"/>
              </w:rPr>
            </w:pPr>
          </w:p>
          <w:p w14:paraId="4A641F84" w14:textId="1314C611" w:rsidR="00A966E2" w:rsidRDefault="00A966E2" w:rsidP="00FB153A">
            <w:pPr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Severina de Fátima Sousa Silva Costa</w:t>
            </w:r>
          </w:p>
          <w:p w14:paraId="1EFF42EF" w14:textId="75CE5B38" w:rsidR="00A966E2" w:rsidRPr="000E507E" w:rsidRDefault="00A966E2" w:rsidP="00FB153A">
            <w:pPr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Enfermeira - Hotelaria</w:t>
            </w:r>
          </w:p>
          <w:p w14:paraId="3433C6F7" w14:textId="77777777" w:rsidR="008D1B8B" w:rsidRPr="000E507E" w:rsidRDefault="008D1B8B" w:rsidP="00FB153A">
            <w:pPr>
              <w:jc w:val="both"/>
              <w:rPr>
                <w:rFonts w:cstheme="minorHAnsi"/>
                <w:sz w:val="20"/>
              </w:rPr>
            </w:pPr>
          </w:p>
          <w:p w14:paraId="3C6338F1" w14:textId="1270AD56" w:rsidR="00617244" w:rsidRDefault="00617244" w:rsidP="00FB153A">
            <w:pPr>
              <w:jc w:val="both"/>
              <w:rPr>
                <w:rFonts w:cstheme="minorHAnsi"/>
                <w:sz w:val="20"/>
              </w:rPr>
            </w:pPr>
            <w:r w:rsidRPr="00617244">
              <w:rPr>
                <w:rFonts w:cstheme="minorHAnsi"/>
                <w:sz w:val="20"/>
              </w:rPr>
              <w:t xml:space="preserve">Sabrina Barbosa Ferraz </w:t>
            </w:r>
          </w:p>
          <w:p w14:paraId="1DE8A5E6" w14:textId="484FD353" w:rsidR="00617244" w:rsidRDefault="00617244" w:rsidP="00FB153A">
            <w:pPr>
              <w:jc w:val="both"/>
              <w:rPr>
                <w:rFonts w:cstheme="minorHAnsi"/>
                <w:sz w:val="20"/>
              </w:rPr>
            </w:pPr>
            <w:r w:rsidRPr="000E507E">
              <w:rPr>
                <w:rFonts w:cstheme="minorHAnsi"/>
                <w:sz w:val="20"/>
              </w:rPr>
              <w:t>Enfermeira – Hotelaria</w:t>
            </w:r>
          </w:p>
          <w:p w14:paraId="396AF7D0" w14:textId="2D260C9F" w:rsidR="00617244" w:rsidRDefault="00617244" w:rsidP="00FB153A">
            <w:pPr>
              <w:jc w:val="both"/>
              <w:rPr>
                <w:rFonts w:cstheme="minorHAnsi"/>
                <w:sz w:val="20"/>
              </w:rPr>
            </w:pPr>
          </w:p>
          <w:p w14:paraId="706BC3D2" w14:textId="468694C3" w:rsidR="00617244" w:rsidRDefault="00617244" w:rsidP="00FB153A">
            <w:pPr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Kyonayra Quezia Duarte Brito </w:t>
            </w:r>
            <w:r w:rsidRPr="00617244">
              <w:rPr>
                <w:rFonts w:cstheme="minorHAnsi"/>
                <w:sz w:val="20"/>
              </w:rPr>
              <w:t xml:space="preserve"> </w:t>
            </w:r>
          </w:p>
          <w:p w14:paraId="64CA4103" w14:textId="789C9903" w:rsidR="00B9621B" w:rsidRPr="000E507E" w:rsidRDefault="00617244" w:rsidP="00FB153A">
            <w:pPr>
              <w:jc w:val="both"/>
              <w:rPr>
                <w:rFonts w:cstheme="minorHAnsi"/>
                <w:sz w:val="20"/>
              </w:rPr>
            </w:pPr>
            <w:r w:rsidRPr="000E507E">
              <w:rPr>
                <w:rFonts w:cstheme="minorHAnsi"/>
                <w:sz w:val="20"/>
              </w:rPr>
              <w:t>Enfermeira – Hotelaria</w:t>
            </w:r>
          </w:p>
        </w:tc>
        <w:tc>
          <w:tcPr>
            <w:tcW w:w="2121" w:type="dxa"/>
            <w:vAlign w:val="center"/>
          </w:tcPr>
          <w:p w14:paraId="3E2CF578" w14:textId="02D26C51" w:rsidR="005A6F3D" w:rsidRPr="000E507E" w:rsidRDefault="005A6F3D" w:rsidP="00FB153A">
            <w:pPr>
              <w:rPr>
                <w:rFonts w:cstheme="minorHAnsi"/>
                <w:b/>
                <w:sz w:val="20"/>
                <w:szCs w:val="24"/>
              </w:rPr>
            </w:pPr>
            <w:r w:rsidRPr="000E507E">
              <w:rPr>
                <w:rFonts w:cstheme="minorHAnsi"/>
                <w:b/>
                <w:sz w:val="20"/>
                <w:szCs w:val="24"/>
              </w:rPr>
              <w:t>Data:</w:t>
            </w:r>
            <w:r w:rsidR="002E7C10" w:rsidRPr="000E507E">
              <w:rPr>
                <w:rFonts w:cstheme="minorHAnsi"/>
                <w:b/>
                <w:sz w:val="20"/>
                <w:szCs w:val="24"/>
              </w:rPr>
              <w:t xml:space="preserve"> </w:t>
            </w:r>
            <w:r w:rsidRPr="000E507E">
              <w:rPr>
                <w:rFonts w:cstheme="minorHAnsi"/>
                <w:sz w:val="20"/>
                <w:szCs w:val="24"/>
              </w:rPr>
              <w:t xml:space="preserve"> </w:t>
            </w:r>
            <w:r w:rsidR="00AE058A">
              <w:rPr>
                <w:rFonts w:cstheme="minorHAnsi"/>
                <w:sz w:val="20"/>
                <w:szCs w:val="24"/>
              </w:rPr>
              <w:t>29/12/2021</w:t>
            </w:r>
          </w:p>
        </w:tc>
      </w:tr>
      <w:tr w:rsidR="000E507E" w:rsidRPr="000E507E" w14:paraId="02306155" w14:textId="77777777" w:rsidTr="00E15602">
        <w:trPr>
          <w:trHeight w:val="702"/>
        </w:trPr>
        <w:tc>
          <w:tcPr>
            <w:tcW w:w="6946" w:type="dxa"/>
          </w:tcPr>
          <w:p w14:paraId="29689093" w14:textId="7DA171E2" w:rsidR="006D4C80" w:rsidRPr="000E507E" w:rsidRDefault="007D0958" w:rsidP="00FB153A">
            <w:pPr>
              <w:jc w:val="both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Análise e</w:t>
            </w:r>
            <w:r w:rsidR="00617244">
              <w:rPr>
                <w:rFonts w:cstheme="minorHAnsi"/>
                <w:b/>
                <w:sz w:val="20"/>
              </w:rPr>
              <w:t xml:space="preserve"> revisão</w:t>
            </w:r>
          </w:p>
          <w:p w14:paraId="66B4113E" w14:textId="77777777" w:rsidR="006D4C80" w:rsidRPr="000E507E" w:rsidRDefault="006D4C80" w:rsidP="00FB153A">
            <w:pPr>
              <w:jc w:val="both"/>
              <w:rPr>
                <w:rFonts w:cstheme="minorHAnsi"/>
                <w:sz w:val="20"/>
              </w:rPr>
            </w:pPr>
            <w:r w:rsidRPr="000E507E">
              <w:rPr>
                <w:rFonts w:cstheme="minorHAnsi"/>
                <w:sz w:val="20"/>
              </w:rPr>
              <w:t xml:space="preserve">Xênia Sheila Barbosa Aguiar Queiroz </w:t>
            </w:r>
          </w:p>
          <w:p w14:paraId="75BB65D6" w14:textId="5098CB31" w:rsidR="00B9621B" w:rsidRDefault="006D4C80" w:rsidP="00FB153A">
            <w:pPr>
              <w:jc w:val="both"/>
              <w:rPr>
                <w:rFonts w:cstheme="minorHAnsi"/>
                <w:sz w:val="20"/>
              </w:rPr>
            </w:pPr>
            <w:r w:rsidRPr="000E507E">
              <w:rPr>
                <w:rFonts w:cstheme="minorHAnsi"/>
                <w:sz w:val="20"/>
              </w:rPr>
              <w:t>Técnica em enfermagem do Setor GQVS</w:t>
            </w:r>
          </w:p>
          <w:p w14:paraId="10B7EF25" w14:textId="365EF1EF" w:rsidR="00617244" w:rsidRDefault="00617244" w:rsidP="00FB153A">
            <w:pPr>
              <w:jc w:val="both"/>
              <w:rPr>
                <w:rFonts w:cstheme="minorHAnsi"/>
                <w:sz w:val="20"/>
              </w:rPr>
            </w:pPr>
          </w:p>
          <w:p w14:paraId="2A382615" w14:textId="245D4EE8" w:rsidR="00617244" w:rsidRPr="000E507E" w:rsidRDefault="00617244" w:rsidP="00FB153A">
            <w:pPr>
              <w:jc w:val="both"/>
              <w:rPr>
                <w:rFonts w:cstheme="minorHAnsi"/>
                <w:sz w:val="20"/>
              </w:rPr>
            </w:pPr>
            <w:r w:rsidRPr="00617244">
              <w:rPr>
                <w:rFonts w:cstheme="minorHAnsi"/>
                <w:sz w:val="20"/>
              </w:rPr>
              <w:t xml:space="preserve">Liana Fernandes Da Costa </w:t>
            </w:r>
          </w:p>
          <w:p w14:paraId="27B5331E" w14:textId="4CD23DC7" w:rsidR="00B9621B" w:rsidRPr="00FB153A" w:rsidRDefault="00617244" w:rsidP="00FB153A">
            <w:pPr>
              <w:jc w:val="both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Chefe da Divisão de Enfermagem</w:t>
            </w:r>
          </w:p>
        </w:tc>
        <w:tc>
          <w:tcPr>
            <w:tcW w:w="2121" w:type="dxa"/>
            <w:vAlign w:val="center"/>
          </w:tcPr>
          <w:p w14:paraId="6D76D0AD" w14:textId="6F3F5A7F" w:rsidR="006D4C80" w:rsidRPr="000E507E" w:rsidRDefault="006D4C80" w:rsidP="00FB153A">
            <w:pPr>
              <w:rPr>
                <w:rFonts w:cstheme="minorHAnsi"/>
                <w:b/>
                <w:sz w:val="20"/>
                <w:szCs w:val="24"/>
              </w:rPr>
            </w:pPr>
            <w:r w:rsidRPr="000E507E">
              <w:rPr>
                <w:rFonts w:cstheme="minorHAnsi"/>
                <w:b/>
                <w:sz w:val="20"/>
                <w:szCs w:val="24"/>
              </w:rPr>
              <w:t xml:space="preserve">Data: </w:t>
            </w:r>
            <w:r w:rsidRPr="000E507E">
              <w:rPr>
                <w:rFonts w:cstheme="minorHAnsi"/>
                <w:sz w:val="20"/>
                <w:szCs w:val="24"/>
              </w:rPr>
              <w:t xml:space="preserve"> </w:t>
            </w:r>
            <w:r w:rsidR="00AE058A">
              <w:rPr>
                <w:rFonts w:cstheme="minorHAnsi"/>
                <w:sz w:val="20"/>
                <w:szCs w:val="24"/>
              </w:rPr>
              <w:t>26/01/2022</w:t>
            </w:r>
          </w:p>
        </w:tc>
      </w:tr>
      <w:tr w:rsidR="000E507E" w:rsidRPr="000E507E" w14:paraId="64038DEE" w14:textId="77777777" w:rsidTr="00E15602">
        <w:tc>
          <w:tcPr>
            <w:tcW w:w="6946" w:type="dxa"/>
          </w:tcPr>
          <w:p w14:paraId="16B68801" w14:textId="606630BC" w:rsidR="008D1B8B" w:rsidRPr="000E507E" w:rsidRDefault="00143B01" w:rsidP="00FB153A">
            <w:pPr>
              <w:jc w:val="both"/>
              <w:rPr>
                <w:rFonts w:cstheme="minorHAnsi"/>
                <w:b/>
                <w:sz w:val="20"/>
              </w:rPr>
            </w:pPr>
            <w:r w:rsidRPr="000E507E">
              <w:rPr>
                <w:rFonts w:cstheme="minorHAnsi"/>
                <w:b/>
                <w:sz w:val="20"/>
              </w:rPr>
              <w:t>Validação</w:t>
            </w:r>
          </w:p>
          <w:p w14:paraId="5E05A515" w14:textId="77777777" w:rsidR="008D1B8B" w:rsidRPr="000E507E" w:rsidRDefault="002E7C10" w:rsidP="00FB153A">
            <w:pPr>
              <w:jc w:val="both"/>
              <w:rPr>
                <w:rFonts w:cstheme="minorHAnsi"/>
                <w:sz w:val="20"/>
              </w:rPr>
            </w:pPr>
            <w:r w:rsidRPr="000E507E">
              <w:rPr>
                <w:rFonts w:cstheme="minorHAnsi"/>
                <w:sz w:val="20"/>
              </w:rPr>
              <w:t xml:space="preserve">Andrea Oliveira </w:t>
            </w:r>
            <w:r w:rsidR="008D1B8B" w:rsidRPr="000E507E">
              <w:rPr>
                <w:rFonts w:cstheme="minorHAnsi"/>
                <w:sz w:val="20"/>
              </w:rPr>
              <w:t xml:space="preserve">Barros Sousa </w:t>
            </w:r>
          </w:p>
          <w:p w14:paraId="16E1FC7A" w14:textId="571A571A" w:rsidR="00B9621B" w:rsidRPr="000E507E" w:rsidRDefault="002E7C10" w:rsidP="00FB153A">
            <w:pPr>
              <w:jc w:val="both"/>
              <w:rPr>
                <w:rFonts w:cstheme="minorHAnsi"/>
                <w:sz w:val="20"/>
              </w:rPr>
            </w:pPr>
            <w:r w:rsidRPr="000E507E">
              <w:rPr>
                <w:rFonts w:cstheme="minorHAnsi"/>
                <w:sz w:val="20"/>
              </w:rPr>
              <w:t xml:space="preserve">Chefe do </w:t>
            </w:r>
            <w:r w:rsidR="006D4C80" w:rsidRPr="000E507E">
              <w:rPr>
                <w:rFonts w:cstheme="minorHAnsi"/>
                <w:sz w:val="20"/>
              </w:rPr>
              <w:t>Setor GQVS</w:t>
            </w:r>
          </w:p>
        </w:tc>
        <w:tc>
          <w:tcPr>
            <w:tcW w:w="2121" w:type="dxa"/>
            <w:vAlign w:val="center"/>
          </w:tcPr>
          <w:p w14:paraId="769F9AD3" w14:textId="3875003F" w:rsidR="005A6F3D" w:rsidRPr="000E507E" w:rsidRDefault="005A6F3D" w:rsidP="00FB153A">
            <w:pPr>
              <w:rPr>
                <w:rFonts w:cstheme="minorHAnsi"/>
                <w:b/>
                <w:sz w:val="20"/>
                <w:szCs w:val="24"/>
              </w:rPr>
            </w:pPr>
            <w:r w:rsidRPr="000E507E">
              <w:rPr>
                <w:rFonts w:cstheme="minorHAnsi"/>
                <w:b/>
                <w:sz w:val="20"/>
                <w:szCs w:val="24"/>
              </w:rPr>
              <w:t xml:space="preserve">Data: </w:t>
            </w:r>
            <w:r w:rsidR="00FB153A">
              <w:rPr>
                <w:rFonts w:cstheme="minorHAnsi"/>
                <w:sz w:val="20"/>
                <w:szCs w:val="24"/>
              </w:rPr>
              <w:t>26/01/2022</w:t>
            </w:r>
          </w:p>
        </w:tc>
      </w:tr>
      <w:tr w:rsidR="000E507E" w:rsidRPr="000E507E" w14:paraId="44EA9ED7" w14:textId="77777777" w:rsidTr="00E15602">
        <w:tc>
          <w:tcPr>
            <w:tcW w:w="6946" w:type="dxa"/>
          </w:tcPr>
          <w:p w14:paraId="3F13B145" w14:textId="547C5AC3" w:rsidR="008D1B8B" w:rsidRPr="00FB153A" w:rsidRDefault="005A6F3D" w:rsidP="00FB153A">
            <w:pPr>
              <w:jc w:val="both"/>
              <w:rPr>
                <w:rFonts w:cstheme="minorHAnsi"/>
                <w:b/>
                <w:sz w:val="20"/>
              </w:rPr>
            </w:pPr>
            <w:r w:rsidRPr="00FB153A">
              <w:rPr>
                <w:rFonts w:cstheme="minorHAnsi"/>
                <w:b/>
                <w:sz w:val="20"/>
              </w:rPr>
              <w:t>Aprovação</w:t>
            </w:r>
          </w:p>
          <w:p w14:paraId="7B700DBB" w14:textId="335E6021" w:rsidR="008D1B8B" w:rsidRPr="00FB153A" w:rsidRDefault="00FB153A" w:rsidP="00FB153A">
            <w:pPr>
              <w:jc w:val="both"/>
              <w:rPr>
                <w:rFonts w:cstheme="minorHAnsi"/>
                <w:sz w:val="20"/>
              </w:rPr>
            </w:pPr>
            <w:r w:rsidRPr="00FB153A">
              <w:rPr>
                <w:rFonts w:cstheme="minorHAnsi"/>
                <w:sz w:val="20"/>
              </w:rPr>
              <w:t>Clenise de Farias Dantas</w:t>
            </w:r>
          </w:p>
          <w:p w14:paraId="0C3DD617" w14:textId="496E1542" w:rsidR="00B9621B" w:rsidRPr="00FB153A" w:rsidRDefault="00FB153A" w:rsidP="00FB153A">
            <w:pPr>
              <w:jc w:val="both"/>
              <w:rPr>
                <w:rFonts w:cstheme="minorHAnsi"/>
                <w:sz w:val="20"/>
              </w:rPr>
            </w:pPr>
            <w:r w:rsidRPr="00FB153A">
              <w:rPr>
                <w:rFonts w:cstheme="minorHAnsi"/>
                <w:sz w:val="20"/>
              </w:rPr>
              <w:t xml:space="preserve">Chefe da Unidade de Hotelaria Hospitalar </w:t>
            </w:r>
          </w:p>
        </w:tc>
        <w:tc>
          <w:tcPr>
            <w:tcW w:w="2121" w:type="dxa"/>
            <w:vAlign w:val="center"/>
          </w:tcPr>
          <w:p w14:paraId="3B4AF01F" w14:textId="5AE5B723" w:rsidR="005A6F3D" w:rsidRPr="00FB153A" w:rsidRDefault="005A6F3D" w:rsidP="00FB153A">
            <w:pPr>
              <w:rPr>
                <w:rFonts w:cstheme="minorHAnsi"/>
                <w:b/>
                <w:sz w:val="20"/>
                <w:szCs w:val="24"/>
              </w:rPr>
            </w:pPr>
            <w:r w:rsidRPr="00FB153A">
              <w:rPr>
                <w:rFonts w:cstheme="minorHAnsi"/>
                <w:b/>
                <w:sz w:val="20"/>
                <w:szCs w:val="24"/>
              </w:rPr>
              <w:t xml:space="preserve">Data: </w:t>
            </w:r>
            <w:r w:rsidR="00FB153A" w:rsidRPr="00FB153A">
              <w:rPr>
                <w:rFonts w:cstheme="minorHAnsi"/>
                <w:sz w:val="20"/>
                <w:szCs w:val="24"/>
              </w:rPr>
              <w:t>26/01/2022</w:t>
            </w:r>
          </w:p>
        </w:tc>
      </w:tr>
    </w:tbl>
    <w:p w14:paraId="3DB934A2" w14:textId="77777777" w:rsidR="004473BB" w:rsidRPr="000E507E" w:rsidRDefault="004473BB" w:rsidP="00286DB6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</w:p>
    <w:p w14:paraId="77DC862E" w14:textId="57E576CD" w:rsidR="0006518F" w:rsidRDefault="0006518F" w:rsidP="00286DB6">
      <w:pPr>
        <w:spacing w:before="120" w:after="120" w:line="240" w:lineRule="auto"/>
        <w:rPr>
          <w:rFonts w:cstheme="minorHAnsi"/>
          <w:b/>
          <w:sz w:val="24"/>
          <w:szCs w:val="24"/>
        </w:rPr>
      </w:pPr>
    </w:p>
    <w:p w14:paraId="190B7E07" w14:textId="3B42098A" w:rsidR="00EF631A" w:rsidRDefault="00EF631A" w:rsidP="00286DB6">
      <w:pPr>
        <w:spacing w:before="120" w:after="120" w:line="240" w:lineRule="auto"/>
        <w:rPr>
          <w:rFonts w:cstheme="minorHAnsi"/>
          <w:b/>
          <w:sz w:val="24"/>
          <w:szCs w:val="24"/>
        </w:rPr>
      </w:pPr>
    </w:p>
    <w:p w14:paraId="6F74D2F7" w14:textId="102187DB" w:rsidR="00EF631A" w:rsidRDefault="00EF631A" w:rsidP="00286DB6">
      <w:pPr>
        <w:spacing w:before="120" w:after="120" w:line="240" w:lineRule="auto"/>
        <w:rPr>
          <w:rFonts w:cstheme="minorHAnsi"/>
          <w:b/>
          <w:sz w:val="24"/>
          <w:szCs w:val="24"/>
        </w:rPr>
      </w:pPr>
    </w:p>
    <w:p w14:paraId="71659653" w14:textId="2B0BBC5D" w:rsidR="00EF631A" w:rsidRDefault="00EF631A" w:rsidP="00286DB6">
      <w:pPr>
        <w:spacing w:before="120" w:after="120" w:line="240" w:lineRule="auto"/>
        <w:rPr>
          <w:rFonts w:cstheme="minorHAnsi"/>
          <w:b/>
          <w:sz w:val="24"/>
          <w:szCs w:val="24"/>
        </w:rPr>
      </w:pPr>
    </w:p>
    <w:p w14:paraId="7C461120" w14:textId="6569AFB7" w:rsidR="00FB153A" w:rsidRDefault="00FB153A" w:rsidP="00286DB6">
      <w:pPr>
        <w:spacing w:before="120" w:after="120" w:line="240" w:lineRule="auto"/>
        <w:rPr>
          <w:rFonts w:cstheme="minorHAnsi"/>
          <w:b/>
          <w:sz w:val="24"/>
          <w:szCs w:val="24"/>
        </w:rPr>
      </w:pPr>
    </w:p>
    <w:p w14:paraId="2286E8E8" w14:textId="5F1E47B9" w:rsidR="00FB153A" w:rsidRDefault="00FB153A" w:rsidP="00286DB6">
      <w:pPr>
        <w:spacing w:before="120" w:after="120" w:line="240" w:lineRule="auto"/>
        <w:rPr>
          <w:rFonts w:cstheme="minorHAnsi"/>
          <w:b/>
          <w:sz w:val="24"/>
          <w:szCs w:val="24"/>
        </w:rPr>
      </w:pPr>
    </w:p>
    <w:p w14:paraId="27B27C9E" w14:textId="52D0C8EA" w:rsidR="00FB153A" w:rsidRDefault="00FB153A" w:rsidP="00286DB6">
      <w:pPr>
        <w:spacing w:before="120" w:after="120" w:line="240" w:lineRule="auto"/>
        <w:rPr>
          <w:rFonts w:cstheme="minorHAnsi"/>
          <w:b/>
          <w:sz w:val="24"/>
          <w:szCs w:val="24"/>
        </w:rPr>
      </w:pPr>
    </w:p>
    <w:p w14:paraId="2EB89B17" w14:textId="77777777" w:rsidR="00FB153A" w:rsidRDefault="00FB153A" w:rsidP="00286DB6">
      <w:pPr>
        <w:spacing w:before="120" w:after="120" w:line="240" w:lineRule="auto"/>
        <w:rPr>
          <w:rFonts w:cstheme="minorHAnsi"/>
          <w:b/>
          <w:sz w:val="24"/>
          <w:szCs w:val="24"/>
        </w:rPr>
      </w:pPr>
    </w:p>
    <w:p w14:paraId="0547FD4C" w14:textId="7F8CE232" w:rsidR="00EF631A" w:rsidRDefault="00EF631A" w:rsidP="00286DB6">
      <w:pPr>
        <w:spacing w:before="120" w:after="120" w:line="240" w:lineRule="auto"/>
        <w:rPr>
          <w:rFonts w:cstheme="minorHAnsi"/>
          <w:b/>
          <w:sz w:val="24"/>
          <w:szCs w:val="24"/>
        </w:rPr>
      </w:pPr>
    </w:p>
    <w:p w14:paraId="00135D84" w14:textId="251AAACE" w:rsidR="00EF631A" w:rsidRDefault="00EF631A" w:rsidP="00286DB6">
      <w:pPr>
        <w:spacing w:before="120" w:after="120" w:line="240" w:lineRule="auto"/>
        <w:rPr>
          <w:rFonts w:cstheme="minorHAnsi"/>
          <w:b/>
          <w:sz w:val="24"/>
          <w:szCs w:val="24"/>
        </w:rPr>
      </w:pPr>
    </w:p>
    <w:p w14:paraId="0B17572A" w14:textId="5EDF2940" w:rsidR="00EF631A" w:rsidRDefault="00EF631A" w:rsidP="00EF631A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ANEXO I</w:t>
      </w:r>
    </w:p>
    <w:p w14:paraId="323E75EF" w14:textId="33E72BB6" w:rsidR="00EF631A" w:rsidRDefault="00EF631A" w:rsidP="00EF631A">
      <w:pPr>
        <w:spacing w:before="120" w:after="12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REGISTRO DE TREINAMENTO</w:t>
      </w:r>
    </w:p>
    <w:p w14:paraId="4684A841" w14:textId="73FEC991" w:rsidR="00EF631A" w:rsidRDefault="00EF631A" w:rsidP="00286DB6">
      <w:pPr>
        <w:spacing w:before="120" w:after="120" w:line="240" w:lineRule="auto"/>
        <w:rPr>
          <w:rFonts w:cstheme="minorHAnsi"/>
          <w:b/>
          <w:sz w:val="24"/>
          <w:szCs w:val="24"/>
        </w:rPr>
      </w:pPr>
    </w:p>
    <w:p w14:paraId="1087BBAF" w14:textId="795EE895" w:rsidR="00EF631A" w:rsidRDefault="00EF631A" w:rsidP="00286DB6">
      <w:pPr>
        <w:spacing w:before="120" w:after="120" w:line="240" w:lineRule="auto"/>
        <w:rPr>
          <w:rFonts w:cstheme="minorHAnsi"/>
          <w:sz w:val="24"/>
          <w:szCs w:val="24"/>
        </w:rPr>
      </w:pPr>
      <w:r w:rsidRPr="00EF631A">
        <w:rPr>
          <w:rFonts w:cstheme="minorHAnsi"/>
          <w:sz w:val="24"/>
          <w:szCs w:val="24"/>
        </w:rPr>
        <w:t>Declaro que recebi treinamento para realização dos procedimentos descrito neste POP (Serviço de Maqueiro) e me comprometo a realizá-los, conforme as instruções recebidas.</w:t>
      </w:r>
    </w:p>
    <w:p w14:paraId="490D846E" w14:textId="1B253387" w:rsidR="00EF631A" w:rsidRDefault="00EF631A" w:rsidP="00286DB6">
      <w:pPr>
        <w:spacing w:before="120" w:after="120" w:line="240" w:lineRule="auto"/>
        <w:rPr>
          <w:rFonts w:cstheme="minorHAnsi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5"/>
        <w:gridCol w:w="1926"/>
        <w:gridCol w:w="1926"/>
      </w:tblGrid>
      <w:tr w:rsidR="00EF631A" w14:paraId="0B0B368F" w14:textId="77777777" w:rsidTr="00EF631A">
        <w:tc>
          <w:tcPr>
            <w:tcW w:w="1925" w:type="dxa"/>
            <w:vAlign w:val="center"/>
          </w:tcPr>
          <w:p w14:paraId="0AA18558" w14:textId="1B8BA66E" w:rsidR="00EF631A" w:rsidRPr="00EF631A" w:rsidRDefault="00EF631A" w:rsidP="00EF631A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631A">
              <w:rPr>
                <w:rFonts w:cstheme="minorHAnsi"/>
                <w:b/>
                <w:sz w:val="24"/>
                <w:szCs w:val="24"/>
              </w:rPr>
              <w:t>Data</w:t>
            </w:r>
          </w:p>
        </w:tc>
        <w:tc>
          <w:tcPr>
            <w:tcW w:w="1925" w:type="dxa"/>
            <w:vAlign w:val="center"/>
          </w:tcPr>
          <w:p w14:paraId="71852DEC" w14:textId="3F79257D" w:rsidR="00EF631A" w:rsidRPr="00EF631A" w:rsidRDefault="00EF631A" w:rsidP="00EF631A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631A">
              <w:rPr>
                <w:rFonts w:cstheme="minorHAnsi"/>
                <w:b/>
                <w:sz w:val="24"/>
                <w:szCs w:val="24"/>
              </w:rPr>
              <w:t>Nome do participante</w:t>
            </w:r>
          </w:p>
        </w:tc>
        <w:tc>
          <w:tcPr>
            <w:tcW w:w="1925" w:type="dxa"/>
            <w:vAlign w:val="center"/>
          </w:tcPr>
          <w:p w14:paraId="1D3FB657" w14:textId="45329BF7" w:rsidR="00EF631A" w:rsidRPr="00EF631A" w:rsidRDefault="00EF631A" w:rsidP="00EF631A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631A">
              <w:rPr>
                <w:rFonts w:cstheme="minorHAnsi"/>
                <w:b/>
                <w:sz w:val="24"/>
                <w:szCs w:val="24"/>
              </w:rPr>
              <w:t>Assinatura</w:t>
            </w:r>
          </w:p>
        </w:tc>
        <w:tc>
          <w:tcPr>
            <w:tcW w:w="1926" w:type="dxa"/>
            <w:vAlign w:val="center"/>
          </w:tcPr>
          <w:p w14:paraId="3042E7F8" w14:textId="0F045F42" w:rsidR="00EF631A" w:rsidRPr="00EF631A" w:rsidRDefault="00EF631A" w:rsidP="00EF631A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631A">
              <w:rPr>
                <w:rFonts w:cstheme="minorHAnsi"/>
                <w:b/>
                <w:sz w:val="24"/>
                <w:szCs w:val="24"/>
              </w:rPr>
              <w:t>Carga horária</w:t>
            </w:r>
          </w:p>
        </w:tc>
        <w:tc>
          <w:tcPr>
            <w:tcW w:w="1926" w:type="dxa"/>
            <w:vAlign w:val="center"/>
          </w:tcPr>
          <w:p w14:paraId="11C9F00F" w14:textId="197FCB1C" w:rsidR="00EF631A" w:rsidRPr="00EF631A" w:rsidRDefault="00EF631A" w:rsidP="00EF631A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F631A">
              <w:rPr>
                <w:rFonts w:cstheme="minorHAnsi"/>
                <w:b/>
                <w:sz w:val="24"/>
                <w:szCs w:val="24"/>
              </w:rPr>
              <w:t>Assinatura do instrutor</w:t>
            </w:r>
          </w:p>
        </w:tc>
      </w:tr>
      <w:tr w:rsidR="00EF631A" w14:paraId="573C616A" w14:textId="77777777" w:rsidTr="00EF631A">
        <w:tc>
          <w:tcPr>
            <w:tcW w:w="1925" w:type="dxa"/>
          </w:tcPr>
          <w:p w14:paraId="08742E2D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6C1C1F34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0DE60A33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D220731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D7AB346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EF631A" w14:paraId="1702A3FC" w14:textId="77777777" w:rsidTr="00EF631A">
        <w:tc>
          <w:tcPr>
            <w:tcW w:w="1925" w:type="dxa"/>
          </w:tcPr>
          <w:p w14:paraId="0B6EC4DF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338347C6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4E654993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EC473A8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7195B30B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EF631A" w14:paraId="6F064623" w14:textId="77777777" w:rsidTr="00EF631A">
        <w:tc>
          <w:tcPr>
            <w:tcW w:w="1925" w:type="dxa"/>
          </w:tcPr>
          <w:p w14:paraId="5F4DB003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426655BB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6AF3BD53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3B3038D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59C0F5E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EF631A" w14:paraId="655FE225" w14:textId="77777777" w:rsidTr="00EF631A">
        <w:tc>
          <w:tcPr>
            <w:tcW w:w="1925" w:type="dxa"/>
          </w:tcPr>
          <w:p w14:paraId="669BC500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00E174BC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6447FAB4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3869C440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4C9AB007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EF631A" w14:paraId="064D16BF" w14:textId="77777777" w:rsidTr="00EF631A">
        <w:tc>
          <w:tcPr>
            <w:tcW w:w="1925" w:type="dxa"/>
          </w:tcPr>
          <w:p w14:paraId="3E880D76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04792EAE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38006F46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3B9B4C3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65858A3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EF631A" w14:paraId="67447747" w14:textId="77777777" w:rsidTr="00EF631A">
        <w:tc>
          <w:tcPr>
            <w:tcW w:w="1925" w:type="dxa"/>
          </w:tcPr>
          <w:p w14:paraId="78B7484B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2A5D6DEB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5D4E8FD5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29F0D8D0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17BA75C3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  <w:tr w:rsidR="00EF631A" w14:paraId="06A5B50E" w14:textId="77777777" w:rsidTr="00EF631A">
        <w:tc>
          <w:tcPr>
            <w:tcW w:w="1925" w:type="dxa"/>
          </w:tcPr>
          <w:p w14:paraId="73CF476F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71F47338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5" w:type="dxa"/>
          </w:tcPr>
          <w:p w14:paraId="49F51BF6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5B3E8681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6" w:type="dxa"/>
          </w:tcPr>
          <w:p w14:paraId="08BAF06A" w14:textId="77777777" w:rsidR="00EF631A" w:rsidRDefault="00EF631A" w:rsidP="00286DB6">
            <w:pPr>
              <w:spacing w:before="120" w:after="120"/>
              <w:rPr>
                <w:rFonts w:cstheme="minorHAnsi"/>
                <w:sz w:val="24"/>
                <w:szCs w:val="24"/>
              </w:rPr>
            </w:pPr>
          </w:p>
        </w:tc>
      </w:tr>
    </w:tbl>
    <w:p w14:paraId="7D368EB1" w14:textId="77777777" w:rsidR="00EF631A" w:rsidRPr="00EF631A" w:rsidRDefault="00EF631A" w:rsidP="00286DB6">
      <w:pPr>
        <w:spacing w:before="120" w:after="120" w:line="240" w:lineRule="auto"/>
        <w:rPr>
          <w:rFonts w:cstheme="minorHAnsi"/>
          <w:sz w:val="24"/>
          <w:szCs w:val="24"/>
        </w:rPr>
      </w:pPr>
    </w:p>
    <w:sectPr w:rsidR="00EF631A" w:rsidRPr="00EF631A" w:rsidSect="00286D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985" w:left="1418" w:header="709" w:footer="23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66196" w14:textId="77777777" w:rsidR="00DB6DD2" w:rsidRDefault="00DB6DD2" w:rsidP="00AD0B42">
      <w:pPr>
        <w:spacing w:after="0" w:line="240" w:lineRule="auto"/>
      </w:pPr>
      <w:r>
        <w:separator/>
      </w:r>
    </w:p>
  </w:endnote>
  <w:endnote w:type="continuationSeparator" w:id="0">
    <w:p w14:paraId="3F667BDE" w14:textId="77777777" w:rsidR="00DB6DD2" w:rsidRDefault="00DB6DD2" w:rsidP="00AD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C77BA" w14:textId="77777777" w:rsidR="00167B10" w:rsidRDefault="00167B1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0E099" w14:textId="77777777" w:rsidR="00286DB6" w:rsidRPr="00286DB6" w:rsidRDefault="00286DB6" w:rsidP="00D17DFB">
    <w:pPr>
      <w:spacing w:after="0" w:line="240" w:lineRule="auto"/>
      <w:jc w:val="center"/>
      <w:rPr>
        <w:rFonts w:ascii="Arial" w:hAnsi="Arial" w:cs="Arial"/>
        <w:sz w:val="16"/>
        <w:szCs w:val="24"/>
      </w:rPr>
    </w:pPr>
    <w:r w:rsidRPr="00286DB6">
      <w:rPr>
        <w:rFonts w:ascii="Arial" w:hAnsi="Arial" w:cs="Arial"/>
        <w:sz w:val="16"/>
        <w:szCs w:val="24"/>
      </w:rPr>
      <w:t xml:space="preserve">Permitida a reprodução parcial ou total, desde que indicada a fonte e sem fins lucrativos. </w:t>
    </w:r>
  </w:p>
  <w:p w14:paraId="008534FD" w14:textId="77777777" w:rsidR="00286DB6" w:rsidRPr="00286DB6" w:rsidRDefault="00286DB6" w:rsidP="00D17DFB">
    <w:pPr>
      <w:spacing w:after="0" w:line="240" w:lineRule="auto"/>
      <w:jc w:val="center"/>
      <w:rPr>
        <w:rFonts w:ascii="Arial" w:hAnsi="Arial" w:cs="Arial"/>
        <w:sz w:val="16"/>
        <w:szCs w:val="24"/>
      </w:rPr>
    </w:pPr>
    <w:r w:rsidRPr="00286DB6">
      <w:rPr>
        <w:rFonts w:ascii="Arial" w:hAnsi="Arial" w:cs="Arial"/>
        <w:sz w:val="16"/>
        <w:szCs w:val="24"/>
      </w:rPr>
      <w:t xml:space="preserve">® 2021, Empresa Brasileira de Serviços Hospitalares. </w:t>
    </w:r>
  </w:p>
  <w:p w14:paraId="114E7480" w14:textId="77777777" w:rsidR="00286DB6" w:rsidRPr="00286DB6" w:rsidRDefault="00286DB6" w:rsidP="00D17DFB">
    <w:pPr>
      <w:spacing w:after="0" w:line="240" w:lineRule="auto"/>
      <w:jc w:val="center"/>
      <w:rPr>
        <w:rFonts w:ascii="Arial" w:hAnsi="Arial" w:cs="Arial"/>
        <w:sz w:val="16"/>
        <w:szCs w:val="24"/>
      </w:rPr>
    </w:pPr>
    <w:r w:rsidRPr="00286DB6">
      <w:rPr>
        <w:rFonts w:ascii="Arial" w:hAnsi="Arial" w:cs="Arial"/>
        <w:sz w:val="16"/>
        <w:szCs w:val="24"/>
      </w:rPr>
      <w:t>Todos os direitos reservados.</w:t>
    </w:r>
  </w:p>
  <w:p w14:paraId="4C93A01B" w14:textId="77777777" w:rsidR="00286DB6" w:rsidRDefault="00286DB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A37C0" w14:textId="77777777" w:rsidR="00167B10" w:rsidRDefault="00167B1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0848B3" w14:textId="77777777" w:rsidR="00DB6DD2" w:rsidRDefault="00DB6DD2" w:rsidP="00AD0B42">
      <w:pPr>
        <w:spacing w:after="0" w:line="240" w:lineRule="auto"/>
      </w:pPr>
      <w:r>
        <w:separator/>
      </w:r>
    </w:p>
  </w:footnote>
  <w:footnote w:type="continuationSeparator" w:id="0">
    <w:p w14:paraId="2D4E5AC5" w14:textId="77777777" w:rsidR="00DB6DD2" w:rsidRDefault="00DB6DD2" w:rsidP="00AD0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70886" w14:textId="77777777" w:rsidR="00167B10" w:rsidRDefault="00167B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FB3D8" w14:textId="1755A42D" w:rsidR="00A135EA" w:rsidRDefault="008D52C3" w:rsidP="00A135EA">
    <w:pPr>
      <w:pStyle w:val="Cabealho"/>
      <w:tabs>
        <w:tab w:val="clear" w:pos="4252"/>
        <w:tab w:val="left" w:pos="2552"/>
        <w:tab w:val="left" w:pos="2835"/>
        <w:tab w:val="left" w:pos="2977"/>
        <w:tab w:val="left" w:pos="3119"/>
        <w:tab w:val="left" w:pos="3686"/>
      </w:tabs>
    </w:pPr>
    <w:r>
      <w:rPr>
        <w:noProof/>
        <w:lang w:eastAsia="pt-BR"/>
      </w:rPr>
      <w:drawing>
        <wp:anchor distT="0" distB="0" distL="114300" distR="114300" simplePos="0" relativeHeight="251674624" behindDoc="0" locked="0" layoutInCell="1" allowOverlap="1" wp14:anchorId="4B28CA98" wp14:editId="5AD3C625">
          <wp:simplePos x="0" y="0"/>
          <wp:positionH relativeFrom="column">
            <wp:posOffset>880745</wp:posOffset>
          </wp:positionH>
          <wp:positionV relativeFrom="paragraph">
            <wp:posOffset>73660</wp:posOffset>
          </wp:positionV>
          <wp:extent cx="687278" cy="295275"/>
          <wp:effectExtent l="0" t="0" r="0" b="0"/>
          <wp:wrapNone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 HUA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278" cy="295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72576" behindDoc="0" locked="0" layoutInCell="1" allowOverlap="1" wp14:anchorId="69EC24C6" wp14:editId="68F2B5C7">
          <wp:simplePos x="0" y="0"/>
          <wp:positionH relativeFrom="column">
            <wp:posOffset>871219</wp:posOffset>
          </wp:positionH>
          <wp:positionV relativeFrom="paragraph">
            <wp:posOffset>6985</wp:posOffset>
          </wp:positionV>
          <wp:extent cx="790575" cy="342900"/>
          <wp:effectExtent l="0" t="0" r="0" b="0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3 DE MAI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342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167E4629" wp14:editId="4D642E6B">
              <wp:simplePos x="0" y="0"/>
              <wp:positionH relativeFrom="column">
                <wp:posOffset>1680210</wp:posOffset>
              </wp:positionH>
              <wp:positionV relativeFrom="paragraph">
                <wp:posOffset>-2540</wp:posOffset>
              </wp:positionV>
              <wp:extent cx="3267075" cy="432435"/>
              <wp:effectExtent l="0" t="0" r="0" b="0"/>
              <wp:wrapSquare wrapText="bothSides"/>
              <wp:docPr id="3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56409B" w14:textId="77777777" w:rsidR="00A135EA" w:rsidRPr="007F0248" w:rsidRDefault="00A135EA" w:rsidP="00A135EA">
                          <w:pPr>
                            <w:pStyle w:val="Cabealho"/>
                            <w:tabs>
                              <w:tab w:val="clear" w:pos="4252"/>
                              <w:tab w:val="left" w:pos="2552"/>
                              <w:tab w:val="left" w:pos="2835"/>
                              <w:tab w:val="left" w:pos="2977"/>
                              <w:tab w:val="left" w:pos="3119"/>
                              <w:tab w:val="left" w:pos="3686"/>
                            </w:tabs>
                            <w:jc w:val="center"/>
                          </w:pPr>
                          <w:r>
                            <w:t>U</w:t>
                          </w:r>
                          <w:r w:rsidRPr="007F0248">
                            <w:t>NIVERSIDADE FEDERAL DE CAMPINA GRANDE</w:t>
                          </w:r>
                        </w:p>
                        <w:p w14:paraId="58F92624" w14:textId="0924E168" w:rsidR="00A135EA" w:rsidRPr="007F0248" w:rsidRDefault="00A135EA" w:rsidP="00A135EA">
                          <w:pPr>
                            <w:pStyle w:val="Cabealho"/>
                            <w:tabs>
                              <w:tab w:val="left" w:pos="2552"/>
                              <w:tab w:val="left" w:pos="2835"/>
                              <w:tab w:val="left" w:pos="2977"/>
                              <w:tab w:val="left" w:pos="3686"/>
                            </w:tabs>
                            <w:jc w:val="center"/>
                          </w:pPr>
                          <w:r w:rsidRPr="007F0248">
                            <w:t xml:space="preserve">HOSPITAL UNIVERSITÁRIO </w:t>
                          </w:r>
                          <w:r w:rsidR="008D52C3">
                            <w:t>ALCIDES CARNEIRO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67E4629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32.3pt;margin-top:-.2pt;width:257.25pt;height:34.0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" stroked="f">
              <v:textbox style="mso-fit-shape-to-text:t">
                <w:txbxContent>
                  <w:p w14:paraId="0556409B" w14:textId="77777777" w:rsidR="00A135EA" w:rsidRPr="007F0248" w:rsidRDefault="00A135EA" w:rsidP="00A135EA">
                    <w:pPr>
                      <w:pStyle w:val="Cabealho"/>
                      <w:tabs>
                        <w:tab w:val="clear" w:pos="4252"/>
                        <w:tab w:val="left" w:pos="2552"/>
                        <w:tab w:val="left" w:pos="2835"/>
                        <w:tab w:val="left" w:pos="2977"/>
                        <w:tab w:val="left" w:pos="3119"/>
                        <w:tab w:val="left" w:pos="3686"/>
                      </w:tabs>
                      <w:jc w:val="center"/>
                    </w:pPr>
                    <w:r>
                      <w:t>U</w:t>
                    </w:r>
                    <w:r w:rsidRPr="007F0248">
                      <w:t>NIVERSIDADE FEDERAL DE CAMPINA GRANDE</w:t>
                    </w:r>
                  </w:p>
                  <w:p w14:paraId="58F92624" w14:textId="0924E168" w:rsidR="00A135EA" w:rsidRPr="007F0248" w:rsidRDefault="00A135EA" w:rsidP="00A135EA">
                    <w:pPr>
                      <w:pStyle w:val="Cabealho"/>
                      <w:tabs>
                        <w:tab w:val="left" w:pos="2552"/>
                        <w:tab w:val="left" w:pos="2835"/>
                        <w:tab w:val="left" w:pos="2977"/>
                        <w:tab w:val="left" w:pos="3686"/>
                      </w:tabs>
                      <w:jc w:val="center"/>
                    </w:pPr>
                    <w:r w:rsidRPr="007F0248">
                      <w:t xml:space="preserve">HOSPITAL UNIVERSITÁRIO </w:t>
                    </w:r>
                    <w:r w:rsidR="008D52C3">
                      <w:t>ALCIDES CARNEIRO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135EA">
      <w:rPr>
        <w:noProof/>
        <w:lang w:eastAsia="pt-BR"/>
      </w:rPr>
      <w:drawing>
        <wp:anchor distT="0" distB="0" distL="114300" distR="114300" simplePos="0" relativeHeight="251650048" behindDoc="1" locked="0" layoutInCell="1" allowOverlap="1" wp14:anchorId="56B8BF28" wp14:editId="44DE6288">
          <wp:simplePos x="0" y="0"/>
          <wp:positionH relativeFrom="column">
            <wp:posOffset>-195580</wp:posOffset>
          </wp:positionH>
          <wp:positionV relativeFrom="paragraph">
            <wp:posOffset>73660</wp:posOffset>
          </wp:positionV>
          <wp:extent cx="1958340" cy="340360"/>
          <wp:effectExtent l="0" t="0" r="0" b="0"/>
          <wp:wrapTight wrapText="bothSides">
            <wp:wrapPolygon edited="0">
              <wp:start x="0" y="0"/>
              <wp:lineTo x="0" y="20552"/>
              <wp:lineTo x="21432" y="20552"/>
              <wp:lineTo x="21432" y="0"/>
              <wp:lineTo x="0" y="0"/>
            </wp:wrapPolygon>
          </wp:wrapTight>
          <wp:docPr id="44" name="Imagem 44" descr="Uma imagem contendo desenho, plac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Uma imagem contendo desenho, placar&#10;&#10;Descrição gerada automa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340" cy="340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5EA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3C84411F" wp14:editId="38C30FBD">
          <wp:simplePos x="0" y="0"/>
          <wp:positionH relativeFrom="column">
            <wp:posOffset>4933950</wp:posOffset>
          </wp:positionH>
          <wp:positionV relativeFrom="paragraph">
            <wp:posOffset>35560</wp:posOffset>
          </wp:positionV>
          <wp:extent cx="1270635" cy="352425"/>
          <wp:effectExtent l="0" t="0" r="5715" b="9525"/>
          <wp:wrapTopAndBottom/>
          <wp:docPr id="45" name="Imagem 45" descr="ebser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bserh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27063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8172E06" w14:textId="1F353E56" w:rsidR="009143A8" w:rsidRDefault="009143A8" w:rsidP="00051242">
    <w:pPr>
      <w:pStyle w:val="Cabealho"/>
      <w:ind w:firstLine="1561"/>
    </w:pPr>
  </w:p>
  <w:tbl>
    <w:tblPr>
      <w:tblStyle w:val="Tabelacomgrade"/>
      <w:tblW w:w="10207" w:type="dxa"/>
      <w:tblInd w:w="-318" w:type="dxa"/>
      <w:tblLook w:val="04A0" w:firstRow="1" w:lastRow="0" w:firstColumn="1" w:lastColumn="0" w:noHBand="0" w:noVBand="1"/>
    </w:tblPr>
    <w:tblGrid>
      <w:gridCol w:w="2411"/>
      <w:gridCol w:w="4536"/>
      <w:gridCol w:w="1629"/>
      <w:gridCol w:w="1631"/>
    </w:tblGrid>
    <w:tr w:rsidR="009143A8" w14:paraId="226584A6" w14:textId="77777777" w:rsidTr="00051242">
      <w:tc>
        <w:tcPr>
          <w:tcW w:w="2411" w:type="dxa"/>
          <w:vAlign w:val="center"/>
        </w:tcPr>
        <w:p w14:paraId="6C4D6B4D" w14:textId="77777777" w:rsidR="009143A8" w:rsidRDefault="009143A8" w:rsidP="00051242">
          <w:pPr>
            <w:pStyle w:val="Cabealho"/>
          </w:pPr>
          <w:r>
            <w:t>Tipo do Documento</w:t>
          </w:r>
        </w:p>
      </w:tc>
      <w:tc>
        <w:tcPr>
          <w:tcW w:w="4536" w:type="dxa"/>
          <w:vAlign w:val="center"/>
        </w:tcPr>
        <w:p w14:paraId="711A61FB" w14:textId="192D8EDF" w:rsidR="009143A8" w:rsidRPr="00EC1EF6" w:rsidRDefault="00FB153A" w:rsidP="00FB153A">
          <w:pPr>
            <w:pStyle w:val="Cabealho"/>
            <w:jc w:val="center"/>
            <w:rPr>
              <w:b/>
            </w:rPr>
          </w:pPr>
          <w:r>
            <w:rPr>
              <w:b/>
            </w:rPr>
            <w:t xml:space="preserve">PROCEDIMENTO </w:t>
          </w:r>
          <w:r w:rsidR="00512223">
            <w:rPr>
              <w:b/>
            </w:rPr>
            <w:t>OPERACIONAL</w:t>
          </w:r>
          <w:r w:rsidR="009143A8" w:rsidRPr="00EC1EF6">
            <w:rPr>
              <w:b/>
            </w:rPr>
            <w:t xml:space="preserve"> </w:t>
          </w:r>
          <w:r w:rsidR="00F836A6">
            <w:rPr>
              <w:b/>
            </w:rPr>
            <w:t>PADRÃO</w:t>
          </w:r>
        </w:p>
      </w:tc>
      <w:tc>
        <w:tcPr>
          <w:tcW w:w="3260" w:type="dxa"/>
          <w:gridSpan w:val="2"/>
          <w:vAlign w:val="center"/>
        </w:tcPr>
        <w:p w14:paraId="1C2DC183" w14:textId="71E00637" w:rsidR="009143A8" w:rsidRDefault="00FB153A" w:rsidP="00FB153A">
          <w:pPr>
            <w:pStyle w:val="Cabealho"/>
          </w:pPr>
          <w:r>
            <w:rPr>
              <w:rFonts w:cs="Arial"/>
            </w:rPr>
            <w:t>P</w:t>
          </w:r>
          <w:r w:rsidR="00F836A6">
            <w:rPr>
              <w:rFonts w:cs="Arial"/>
            </w:rPr>
            <w:t>OP</w:t>
          </w:r>
          <w:r w:rsidR="009143A8">
            <w:rPr>
              <w:rFonts w:cs="Arial"/>
            </w:rPr>
            <w:t>.</w:t>
          </w:r>
          <w:r w:rsidR="001061CF">
            <w:rPr>
              <w:rFonts w:cs="Arial"/>
            </w:rPr>
            <w:t>UHH.</w:t>
          </w:r>
          <w:r w:rsidR="00F836A6">
            <w:rPr>
              <w:rFonts w:cs="Arial"/>
            </w:rPr>
            <w:t>00</w:t>
          </w:r>
          <w:r>
            <w:rPr>
              <w:rFonts w:cs="Arial"/>
            </w:rPr>
            <w:t>3</w:t>
          </w:r>
          <w:r w:rsidR="009143A8">
            <w:rPr>
              <w:rFonts w:cs="Arial"/>
            </w:rPr>
            <w:t xml:space="preserve"> – Página </w:t>
          </w:r>
          <w:r w:rsidR="009143A8">
            <w:rPr>
              <w:rFonts w:cs="Arial"/>
            </w:rPr>
            <w:fldChar w:fldCharType="begin"/>
          </w:r>
          <w:r w:rsidR="009143A8">
            <w:rPr>
              <w:rFonts w:cs="Arial"/>
            </w:rPr>
            <w:instrText xml:space="preserve"> PAGE  \* Arabic  \* MERGEFORMAT </w:instrText>
          </w:r>
          <w:r w:rsidR="009143A8">
            <w:rPr>
              <w:rFonts w:cs="Arial"/>
            </w:rPr>
            <w:fldChar w:fldCharType="separate"/>
          </w:r>
          <w:r w:rsidR="00167B10">
            <w:rPr>
              <w:rFonts w:cs="Arial"/>
              <w:noProof/>
            </w:rPr>
            <w:t>2</w:t>
          </w:r>
          <w:r w:rsidR="009143A8">
            <w:rPr>
              <w:rFonts w:cs="Arial"/>
            </w:rPr>
            <w:fldChar w:fldCharType="end"/>
          </w:r>
          <w:r w:rsidR="009143A8">
            <w:rPr>
              <w:rFonts w:cs="Arial"/>
            </w:rPr>
            <w:t>/</w:t>
          </w:r>
          <w:r w:rsidR="00DB6DD2">
            <w:fldChar w:fldCharType="begin"/>
          </w:r>
          <w:r w:rsidR="00DB6DD2">
            <w:instrText xml:space="preserve"> NUMPAGES  \* Arabic  \* MERGEFORMAT </w:instrText>
          </w:r>
          <w:r w:rsidR="00DB6DD2">
            <w:fldChar w:fldCharType="separate"/>
          </w:r>
          <w:r w:rsidR="00167B10" w:rsidRPr="00167B10">
            <w:rPr>
              <w:rFonts w:cs="Arial"/>
              <w:noProof/>
            </w:rPr>
            <w:t>10</w:t>
          </w:r>
          <w:r w:rsidR="00DB6DD2">
            <w:rPr>
              <w:rFonts w:cs="Arial"/>
              <w:noProof/>
            </w:rPr>
            <w:fldChar w:fldCharType="end"/>
          </w:r>
        </w:p>
      </w:tc>
    </w:tr>
    <w:tr w:rsidR="00D82995" w14:paraId="5B3A9600" w14:textId="77777777" w:rsidTr="00051242">
      <w:trPr>
        <w:trHeight w:val="270"/>
      </w:trPr>
      <w:tc>
        <w:tcPr>
          <w:tcW w:w="2411" w:type="dxa"/>
          <w:vMerge w:val="restart"/>
          <w:vAlign w:val="center"/>
        </w:tcPr>
        <w:p w14:paraId="2B9EA7C7" w14:textId="77777777" w:rsidR="009143A8" w:rsidRDefault="009143A8" w:rsidP="00051242">
          <w:pPr>
            <w:pStyle w:val="Cabealho"/>
          </w:pPr>
          <w:r>
            <w:t>Título do</w:t>
          </w:r>
        </w:p>
        <w:p w14:paraId="00973E1C" w14:textId="77777777" w:rsidR="009143A8" w:rsidRDefault="009143A8" w:rsidP="00051242">
          <w:pPr>
            <w:pStyle w:val="Cabealho"/>
          </w:pPr>
          <w:r>
            <w:t>Documento</w:t>
          </w:r>
        </w:p>
      </w:tc>
      <w:tc>
        <w:tcPr>
          <w:tcW w:w="4536" w:type="dxa"/>
          <w:vMerge w:val="restart"/>
          <w:vAlign w:val="center"/>
        </w:tcPr>
        <w:p w14:paraId="45367038" w14:textId="5EC097BA" w:rsidR="009143A8" w:rsidRPr="00EC1EF6" w:rsidRDefault="00FD73C4" w:rsidP="008A0C00">
          <w:pPr>
            <w:pStyle w:val="Cabealho"/>
            <w:jc w:val="center"/>
            <w:rPr>
              <w:b/>
            </w:rPr>
          </w:pPr>
          <w:r>
            <w:rPr>
              <w:b/>
            </w:rPr>
            <w:t>SERVIÇO DE MAQUEIRO</w:t>
          </w:r>
        </w:p>
      </w:tc>
      <w:tc>
        <w:tcPr>
          <w:tcW w:w="1629" w:type="dxa"/>
          <w:vAlign w:val="center"/>
        </w:tcPr>
        <w:p w14:paraId="547BE917" w14:textId="6DD0EEA2" w:rsidR="009143A8" w:rsidRDefault="009143A8" w:rsidP="00051242">
          <w:pPr>
            <w:pStyle w:val="Cabealho"/>
          </w:pPr>
          <w:r>
            <w:t>Emissão:</w:t>
          </w:r>
        </w:p>
        <w:p w14:paraId="30A9E701" w14:textId="6E574284" w:rsidR="009143A8" w:rsidRDefault="00167B10" w:rsidP="00167B10">
          <w:pPr>
            <w:pStyle w:val="Cabealho"/>
          </w:pPr>
          <w:r>
            <w:rPr>
              <w:highlight w:val="yellow"/>
            </w:rPr>
            <w:t>26</w:t>
          </w:r>
          <w:r w:rsidR="00D82995">
            <w:rPr>
              <w:highlight w:val="yellow"/>
            </w:rPr>
            <w:t>/</w:t>
          </w:r>
          <w:r>
            <w:rPr>
              <w:highlight w:val="yellow"/>
            </w:rPr>
            <w:t>02</w:t>
          </w:r>
          <w:r w:rsidR="00D82995">
            <w:rPr>
              <w:highlight w:val="yellow"/>
            </w:rPr>
            <w:t>/2022</w:t>
          </w:r>
        </w:p>
      </w:tc>
      <w:tc>
        <w:tcPr>
          <w:tcW w:w="1631" w:type="dxa"/>
          <w:vMerge w:val="restart"/>
          <w:vAlign w:val="center"/>
        </w:tcPr>
        <w:p w14:paraId="6D35D898" w14:textId="77777777" w:rsidR="009143A8" w:rsidRDefault="009143A8" w:rsidP="009834A8">
          <w:pPr>
            <w:pStyle w:val="Cabealho"/>
          </w:pPr>
          <w:r>
            <w:t xml:space="preserve">Próxima revisão: </w:t>
          </w:r>
        </w:p>
        <w:p w14:paraId="010FEE6E" w14:textId="33B02ADA" w:rsidR="006D4C80" w:rsidRDefault="00167B10" w:rsidP="00167B10">
          <w:pPr>
            <w:pStyle w:val="Cabealho"/>
          </w:pPr>
          <w:r>
            <w:rPr>
              <w:highlight w:val="yellow"/>
            </w:rPr>
            <w:t>26</w:t>
          </w:r>
          <w:r w:rsidR="00D82995">
            <w:rPr>
              <w:highlight w:val="yellow"/>
            </w:rPr>
            <w:t>/</w:t>
          </w:r>
          <w:r>
            <w:rPr>
              <w:highlight w:val="yellow"/>
            </w:rPr>
            <w:t>02</w:t>
          </w:r>
          <w:r w:rsidR="00D82995">
            <w:rPr>
              <w:highlight w:val="yellow"/>
            </w:rPr>
            <w:t>/</w:t>
          </w:r>
          <w:bookmarkStart w:id="1" w:name="_GoBack"/>
          <w:bookmarkEnd w:id="1"/>
          <w:r w:rsidR="00D82995">
            <w:rPr>
              <w:highlight w:val="yellow"/>
            </w:rPr>
            <w:t>2024</w:t>
          </w:r>
        </w:p>
      </w:tc>
    </w:tr>
    <w:tr w:rsidR="00D82995" w14:paraId="7C9775FC" w14:textId="77777777" w:rsidTr="00051242">
      <w:trPr>
        <w:trHeight w:val="279"/>
      </w:trPr>
      <w:tc>
        <w:tcPr>
          <w:tcW w:w="2411" w:type="dxa"/>
          <w:vMerge/>
        </w:tcPr>
        <w:p w14:paraId="71996600" w14:textId="77777777" w:rsidR="009143A8" w:rsidRDefault="009143A8" w:rsidP="00051242">
          <w:pPr>
            <w:pStyle w:val="Cabealho"/>
            <w:jc w:val="center"/>
          </w:pPr>
        </w:p>
      </w:tc>
      <w:tc>
        <w:tcPr>
          <w:tcW w:w="4536" w:type="dxa"/>
          <w:vMerge/>
        </w:tcPr>
        <w:p w14:paraId="24EAF7CD" w14:textId="77777777" w:rsidR="009143A8" w:rsidRDefault="009143A8" w:rsidP="00051242">
          <w:pPr>
            <w:pStyle w:val="Cabealho"/>
            <w:jc w:val="center"/>
          </w:pPr>
        </w:p>
      </w:tc>
      <w:tc>
        <w:tcPr>
          <w:tcW w:w="1629" w:type="dxa"/>
        </w:tcPr>
        <w:p w14:paraId="6531393B" w14:textId="77777777" w:rsidR="009143A8" w:rsidRDefault="009143A8" w:rsidP="00051242">
          <w:pPr>
            <w:pStyle w:val="Cabealho"/>
          </w:pPr>
          <w:r>
            <w:t>Versão:</w:t>
          </w:r>
          <w:r w:rsidRPr="001061CF">
            <w:rPr>
              <w:shd w:val="clear" w:color="auto" w:fill="FFFFFF" w:themeFill="background1"/>
            </w:rPr>
            <w:t xml:space="preserve"> 1</w:t>
          </w:r>
        </w:p>
      </w:tc>
      <w:tc>
        <w:tcPr>
          <w:tcW w:w="1631" w:type="dxa"/>
          <w:vMerge/>
        </w:tcPr>
        <w:p w14:paraId="2C6D6A65" w14:textId="77777777" w:rsidR="009143A8" w:rsidRDefault="009143A8" w:rsidP="00051242">
          <w:pPr>
            <w:pStyle w:val="Cabealho"/>
            <w:jc w:val="center"/>
          </w:pPr>
        </w:p>
      </w:tc>
    </w:tr>
  </w:tbl>
  <w:p w14:paraId="599647D2" w14:textId="09FDDE85" w:rsidR="009143A8" w:rsidRDefault="009143A8" w:rsidP="00C32C5B">
    <w:pPr>
      <w:tabs>
        <w:tab w:val="left" w:pos="12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BFBD9" w14:textId="77777777" w:rsidR="00167B10" w:rsidRDefault="00167B1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934"/>
    <w:multiLevelType w:val="multilevel"/>
    <w:tmpl w:val="7CC6277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ascii="Arial" w:hAnsi="Arial" w:cs="Arial" w:hint="default"/>
        <w:b/>
        <w:sz w:val="20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hint="default"/>
        <w:b/>
        <w:strike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1800"/>
      </w:pPr>
      <w:rPr>
        <w:rFonts w:hint="default"/>
      </w:rPr>
    </w:lvl>
  </w:abstractNum>
  <w:abstractNum w:abstractNumId="1" w15:restartNumberingAfterBreak="0">
    <w:nsid w:val="0DE07347"/>
    <w:multiLevelType w:val="hybridMultilevel"/>
    <w:tmpl w:val="83A03786"/>
    <w:lvl w:ilvl="0" w:tplc="D83C1E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F911C1"/>
    <w:multiLevelType w:val="multilevel"/>
    <w:tmpl w:val="F84AC1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D76AF8"/>
    <w:multiLevelType w:val="hybridMultilevel"/>
    <w:tmpl w:val="E312CB4C"/>
    <w:lvl w:ilvl="0" w:tplc="CF3A78A6">
      <w:start w:val="1"/>
      <w:numFmt w:val="lowerLetter"/>
      <w:lvlText w:val="%1)"/>
      <w:lvlJc w:val="left"/>
      <w:pPr>
        <w:ind w:left="785" w:hanging="360"/>
      </w:pPr>
      <w:rPr>
        <w:rFonts w:hint="default"/>
        <w:b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274A8D"/>
    <w:multiLevelType w:val="hybridMultilevel"/>
    <w:tmpl w:val="0304079A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21A850E1"/>
    <w:multiLevelType w:val="hybridMultilevel"/>
    <w:tmpl w:val="60064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094577"/>
    <w:multiLevelType w:val="multilevel"/>
    <w:tmpl w:val="9BCA2A8C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7" w15:restartNumberingAfterBreak="0">
    <w:nsid w:val="285E4C1C"/>
    <w:multiLevelType w:val="hybridMultilevel"/>
    <w:tmpl w:val="1D86FA90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2C142946"/>
    <w:multiLevelType w:val="hybridMultilevel"/>
    <w:tmpl w:val="2FFC5504"/>
    <w:lvl w:ilvl="0" w:tplc="EB5496B6">
      <w:start w:val="1"/>
      <w:numFmt w:val="lowerLetter"/>
      <w:lvlText w:val="%1)"/>
      <w:lvlJc w:val="left"/>
      <w:pPr>
        <w:ind w:left="163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E47216A"/>
    <w:multiLevelType w:val="hybridMultilevel"/>
    <w:tmpl w:val="9C0860A0"/>
    <w:lvl w:ilvl="0" w:tplc="E30A9EC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0347450"/>
    <w:multiLevelType w:val="hybridMultilevel"/>
    <w:tmpl w:val="AFD61440"/>
    <w:lvl w:ilvl="0" w:tplc="40602ACA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E835AE3"/>
    <w:multiLevelType w:val="multilevel"/>
    <w:tmpl w:val="C3BC7FA0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F1B27FC"/>
    <w:multiLevelType w:val="hybridMultilevel"/>
    <w:tmpl w:val="2AE64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4166E"/>
    <w:multiLevelType w:val="multilevel"/>
    <w:tmpl w:val="4E3493B6"/>
    <w:lvl w:ilvl="0">
      <w:start w:val="1"/>
      <w:numFmt w:val="decimal"/>
      <w:pStyle w:val="Ttulo1"/>
      <w:lvlText w:val="%1."/>
      <w:lvlJc w:val="left"/>
      <w:pPr>
        <w:ind w:left="107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."/>
      <w:lvlJc w:val="left"/>
      <w:pPr>
        <w:ind w:left="-3111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tulo3"/>
      <w:lvlText w:val="%1.%2.%3."/>
      <w:lvlJc w:val="left"/>
      <w:pPr>
        <w:ind w:left="2489" w:hanging="504"/>
      </w:pPr>
      <w:rPr>
        <w:b/>
        <w:sz w:val="24"/>
      </w:rPr>
    </w:lvl>
    <w:lvl w:ilvl="3">
      <w:start w:val="1"/>
      <w:numFmt w:val="decimal"/>
      <w:lvlText w:val="%1.%2.%3.%4."/>
      <w:lvlJc w:val="left"/>
      <w:pPr>
        <w:ind w:left="-1618" w:hanging="648"/>
      </w:pPr>
      <w:rPr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-1311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-807" w:hanging="936"/>
      </w:pPr>
    </w:lvl>
    <w:lvl w:ilvl="6">
      <w:start w:val="1"/>
      <w:numFmt w:val="decimal"/>
      <w:lvlText w:val="%1.%2.%3.%4.%5.%6.%7."/>
      <w:lvlJc w:val="left"/>
      <w:pPr>
        <w:ind w:left="-303" w:hanging="1080"/>
      </w:pPr>
    </w:lvl>
    <w:lvl w:ilvl="7">
      <w:start w:val="1"/>
      <w:numFmt w:val="decimal"/>
      <w:lvlText w:val="%1.%2.%3.%4.%5.%6.%7.%8."/>
      <w:lvlJc w:val="left"/>
      <w:pPr>
        <w:ind w:left="201" w:hanging="1224"/>
      </w:pPr>
    </w:lvl>
    <w:lvl w:ilvl="8">
      <w:start w:val="1"/>
      <w:numFmt w:val="decimal"/>
      <w:lvlText w:val="%1.%2.%3.%4.%5.%6.%7.%8.%9."/>
      <w:lvlJc w:val="left"/>
      <w:pPr>
        <w:ind w:left="777" w:hanging="1440"/>
      </w:pPr>
    </w:lvl>
  </w:abstractNum>
  <w:abstractNum w:abstractNumId="14" w15:restartNumberingAfterBreak="0">
    <w:nsid w:val="468E7194"/>
    <w:multiLevelType w:val="hybridMultilevel"/>
    <w:tmpl w:val="7E0E5DF0"/>
    <w:lvl w:ilvl="0" w:tplc="44FAA3FE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8900B77"/>
    <w:multiLevelType w:val="multilevel"/>
    <w:tmpl w:val="8B50EB80"/>
    <w:lvl w:ilvl="0">
      <w:start w:val="7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64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2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4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08" w:hanging="1800"/>
      </w:pPr>
      <w:rPr>
        <w:rFonts w:hint="default"/>
      </w:rPr>
    </w:lvl>
  </w:abstractNum>
  <w:abstractNum w:abstractNumId="16" w15:restartNumberingAfterBreak="0">
    <w:nsid w:val="4B497789"/>
    <w:multiLevelType w:val="hybridMultilevel"/>
    <w:tmpl w:val="45FE9B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895877"/>
    <w:multiLevelType w:val="multilevel"/>
    <w:tmpl w:val="9F3676E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4CE47ACB"/>
    <w:multiLevelType w:val="hybridMultilevel"/>
    <w:tmpl w:val="26502E5A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4DB96F36"/>
    <w:multiLevelType w:val="hybridMultilevel"/>
    <w:tmpl w:val="6AAA8E8A"/>
    <w:lvl w:ilvl="0" w:tplc="56625F52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533909AE"/>
    <w:multiLevelType w:val="hybridMultilevel"/>
    <w:tmpl w:val="E3D025D6"/>
    <w:lvl w:ilvl="0" w:tplc="FCEEEEF4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38A2053"/>
    <w:multiLevelType w:val="hybridMultilevel"/>
    <w:tmpl w:val="96CEDF7C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C6603B9"/>
    <w:multiLevelType w:val="hybridMultilevel"/>
    <w:tmpl w:val="4EBAB7B8"/>
    <w:lvl w:ilvl="0" w:tplc="B96857BA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5E8609E7"/>
    <w:multiLevelType w:val="hybridMultilevel"/>
    <w:tmpl w:val="231C3462"/>
    <w:lvl w:ilvl="0" w:tplc="A83230C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612B06B8"/>
    <w:multiLevelType w:val="hybridMultilevel"/>
    <w:tmpl w:val="0066A57C"/>
    <w:lvl w:ilvl="0" w:tplc="3C26FE12">
      <w:start w:val="1"/>
      <w:numFmt w:val="bullet"/>
      <w:pStyle w:val="aitem"/>
      <w:lvlText w:val=""/>
      <w:legacy w:legacy="1" w:legacySpace="0" w:legacyIndent="283"/>
      <w:lvlJc w:val="left"/>
      <w:pPr>
        <w:ind w:left="425" w:hanging="283"/>
      </w:pPr>
      <w:rPr>
        <w:rFonts w:ascii="Symbol" w:hAnsi="Symbol" w:hint="default"/>
        <w:sz w:val="28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7566B1"/>
    <w:multiLevelType w:val="hybridMultilevel"/>
    <w:tmpl w:val="84B8F3CC"/>
    <w:lvl w:ilvl="0" w:tplc="60E0CFF0">
      <w:start w:val="3"/>
      <w:numFmt w:val="bullet"/>
      <w:lvlText w:val=""/>
      <w:lvlJc w:val="left"/>
      <w:pPr>
        <w:ind w:left="644" w:hanging="360"/>
      </w:pPr>
      <w:rPr>
        <w:rFonts w:ascii="Wingdings" w:eastAsiaTheme="minorHAnsi" w:hAnsi="Wingdings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70C7BCF"/>
    <w:multiLevelType w:val="hybridMultilevel"/>
    <w:tmpl w:val="DD56B314"/>
    <w:lvl w:ilvl="0" w:tplc="8F2C1C5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87710"/>
    <w:multiLevelType w:val="hybridMultilevel"/>
    <w:tmpl w:val="AB1E289C"/>
    <w:lvl w:ilvl="0" w:tplc="2DBE5498">
      <w:start w:val="1"/>
      <w:numFmt w:val="lowerLetter"/>
      <w:lvlText w:val="%1)"/>
      <w:lvlJc w:val="left"/>
      <w:pPr>
        <w:ind w:left="1353" w:hanging="360"/>
      </w:pPr>
      <w:rPr>
        <w:rFonts w:ascii="Calibri" w:eastAsiaTheme="majorEastAsia" w:hAnsi="Calibri" w:cs="Calibri"/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 w15:restartNumberingAfterBreak="0">
    <w:nsid w:val="6E8E1882"/>
    <w:multiLevelType w:val="hybridMultilevel"/>
    <w:tmpl w:val="A99C5A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C434FB"/>
    <w:multiLevelType w:val="hybridMultilevel"/>
    <w:tmpl w:val="BFD031D4"/>
    <w:lvl w:ilvl="0" w:tplc="0B9263D8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4D4496C"/>
    <w:multiLevelType w:val="hybridMultilevel"/>
    <w:tmpl w:val="98EC2704"/>
    <w:lvl w:ilvl="0" w:tplc="4D2600A2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3"/>
  </w:num>
  <w:num w:numId="2">
    <w:abstractNumId w:val="24"/>
  </w:num>
  <w:num w:numId="3">
    <w:abstractNumId w:val="18"/>
  </w:num>
  <w:num w:numId="4">
    <w:abstractNumId w:val="7"/>
  </w:num>
  <w:num w:numId="5">
    <w:abstractNumId w:val="2"/>
  </w:num>
  <w:num w:numId="6">
    <w:abstractNumId w:val="4"/>
  </w:num>
  <w:num w:numId="7">
    <w:abstractNumId w:val="28"/>
  </w:num>
  <w:num w:numId="8">
    <w:abstractNumId w:val="5"/>
  </w:num>
  <w:num w:numId="9">
    <w:abstractNumId w:val="0"/>
  </w:num>
  <w:num w:numId="10">
    <w:abstractNumId w:val="23"/>
  </w:num>
  <w:num w:numId="11">
    <w:abstractNumId w:val="14"/>
  </w:num>
  <w:num w:numId="12">
    <w:abstractNumId w:val="22"/>
  </w:num>
  <w:num w:numId="13">
    <w:abstractNumId w:val="10"/>
  </w:num>
  <w:num w:numId="14">
    <w:abstractNumId w:val="20"/>
  </w:num>
  <w:num w:numId="15">
    <w:abstractNumId w:val="25"/>
  </w:num>
  <w:num w:numId="16">
    <w:abstractNumId w:val="3"/>
  </w:num>
  <w:num w:numId="17">
    <w:abstractNumId w:val="11"/>
  </w:num>
  <w:num w:numId="18">
    <w:abstractNumId w:val="17"/>
  </w:num>
  <w:num w:numId="19">
    <w:abstractNumId w:val="30"/>
  </w:num>
  <w:num w:numId="20">
    <w:abstractNumId w:val="15"/>
  </w:num>
  <w:num w:numId="21">
    <w:abstractNumId w:val="13"/>
    <w:lvlOverride w:ilvl="0">
      <w:startOverride w:val="5"/>
    </w:lvlOverride>
    <w:lvlOverride w:ilvl="1">
      <w:startOverride w:val="5"/>
    </w:lvlOverride>
    <w:lvlOverride w:ilvl="2">
      <w:startOverride w:val="1"/>
    </w:lvlOverride>
  </w:num>
  <w:num w:numId="22">
    <w:abstractNumId w:val="19"/>
  </w:num>
  <w:num w:numId="23">
    <w:abstractNumId w:val="16"/>
  </w:num>
  <w:num w:numId="24">
    <w:abstractNumId w:val="12"/>
  </w:num>
  <w:num w:numId="25">
    <w:abstractNumId w:val="6"/>
  </w:num>
  <w:num w:numId="26">
    <w:abstractNumId w:val="13"/>
  </w:num>
  <w:num w:numId="27">
    <w:abstractNumId w:val="21"/>
  </w:num>
  <w:num w:numId="28">
    <w:abstractNumId w:val="13"/>
  </w:num>
  <w:num w:numId="29">
    <w:abstractNumId w:val="27"/>
  </w:num>
  <w:num w:numId="30">
    <w:abstractNumId w:val="8"/>
  </w:num>
  <w:num w:numId="31">
    <w:abstractNumId w:val="26"/>
  </w:num>
  <w:num w:numId="32">
    <w:abstractNumId w:val="1"/>
  </w:num>
  <w:num w:numId="33">
    <w:abstractNumId w:val="9"/>
  </w:num>
  <w:num w:numId="34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0" w:nlCheck="1" w:checkStyle="0"/>
  <w:activeWritingStyle w:appName="MSWord" w:lang="pt-BR" w:vendorID="64" w:dllVersion="131078" w:nlCheck="1" w:checkStyle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42"/>
    <w:rsid w:val="00011FE5"/>
    <w:rsid w:val="00025842"/>
    <w:rsid w:val="00025CF8"/>
    <w:rsid w:val="000316AB"/>
    <w:rsid w:val="00043805"/>
    <w:rsid w:val="00043D0E"/>
    <w:rsid w:val="00050068"/>
    <w:rsid w:val="00050AC3"/>
    <w:rsid w:val="00051242"/>
    <w:rsid w:val="00061A17"/>
    <w:rsid w:val="0006355A"/>
    <w:rsid w:val="0006518F"/>
    <w:rsid w:val="0006558A"/>
    <w:rsid w:val="00070637"/>
    <w:rsid w:val="0007638B"/>
    <w:rsid w:val="00083596"/>
    <w:rsid w:val="0008612C"/>
    <w:rsid w:val="00086331"/>
    <w:rsid w:val="000874EB"/>
    <w:rsid w:val="000878CE"/>
    <w:rsid w:val="00087B63"/>
    <w:rsid w:val="000A04E7"/>
    <w:rsid w:val="000A2738"/>
    <w:rsid w:val="000A4BC2"/>
    <w:rsid w:val="000A510D"/>
    <w:rsid w:val="000B02A4"/>
    <w:rsid w:val="000B484C"/>
    <w:rsid w:val="000B6B46"/>
    <w:rsid w:val="000B7E27"/>
    <w:rsid w:val="000C5B8F"/>
    <w:rsid w:val="000C6524"/>
    <w:rsid w:val="000D719E"/>
    <w:rsid w:val="000E350D"/>
    <w:rsid w:val="000E507E"/>
    <w:rsid w:val="000E6580"/>
    <w:rsid w:val="000F4371"/>
    <w:rsid w:val="000F656B"/>
    <w:rsid w:val="000F6B51"/>
    <w:rsid w:val="001007EA"/>
    <w:rsid w:val="001061CF"/>
    <w:rsid w:val="00112F51"/>
    <w:rsid w:val="0011303A"/>
    <w:rsid w:val="0012247B"/>
    <w:rsid w:val="00123C88"/>
    <w:rsid w:val="001248DB"/>
    <w:rsid w:val="00124D21"/>
    <w:rsid w:val="001259E4"/>
    <w:rsid w:val="00131688"/>
    <w:rsid w:val="0013541D"/>
    <w:rsid w:val="001356D5"/>
    <w:rsid w:val="001403C8"/>
    <w:rsid w:val="00140F4D"/>
    <w:rsid w:val="00143B01"/>
    <w:rsid w:val="0015077B"/>
    <w:rsid w:val="00151724"/>
    <w:rsid w:val="00157E2A"/>
    <w:rsid w:val="0016160C"/>
    <w:rsid w:val="00163FD9"/>
    <w:rsid w:val="001664F7"/>
    <w:rsid w:val="00167B10"/>
    <w:rsid w:val="00173771"/>
    <w:rsid w:val="001845EA"/>
    <w:rsid w:val="00185FE6"/>
    <w:rsid w:val="00192185"/>
    <w:rsid w:val="001954E2"/>
    <w:rsid w:val="001A00D3"/>
    <w:rsid w:val="001A065F"/>
    <w:rsid w:val="001A1578"/>
    <w:rsid w:val="001A1BC8"/>
    <w:rsid w:val="001B2D10"/>
    <w:rsid w:val="001B2E25"/>
    <w:rsid w:val="001B6827"/>
    <w:rsid w:val="001B7A9E"/>
    <w:rsid w:val="001C0D8A"/>
    <w:rsid w:val="001C3E7B"/>
    <w:rsid w:val="001C5218"/>
    <w:rsid w:val="001D539E"/>
    <w:rsid w:val="001D5456"/>
    <w:rsid w:val="001D5CC8"/>
    <w:rsid w:val="001F117C"/>
    <w:rsid w:val="001F333D"/>
    <w:rsid w:val="001F3A44"/>
    <w:rsid w:val="001F6C81"/>
    <w:rsid w:val="0020257F"/>
    <w:rsid w:val="00206F34"/>
    <w:rsid w:val="00216240"/>
    <w:rsid w:val="002227E5"/>
    <w:rsid w:val="00227B37"/>
    <w:rsid w:val="002311D2"/>
    <w:rsid w:val="002331CF"/>
    <w:rsid w:val="00236590"/>
    <w:rsid w:val="00241BB4"/>
    <w:rsid w:val="00243FBF"/>
    <w:rsid w:val="002451BE"/>
    <w:rsid w:val="00252F03"/>
    <w:rsid w:val="002541A5"/>
    <w:rsid w:val="00254DFB"/>
    <w:rsid w:val="00257169"/>
    <w:rsid w:val="002571D0"/>
    <w:rsid w:val="00260148"/>
    <w:rsid w:val="00261001"/>
    <w:rsid w:val="00261CCD"/>
    <w:rsid w:val="00262842"/>
    <w:rsid w:val="002721C7"/>
    <w:rsid w:val="00272AB6"/>
    <w:rsid w:val="00273362"/>
    <w:rsid w:val="00273EA8"/>
    <w:rsid w:val="00274588"/>
    <w:rsid w:val="00275BF5"/>
    <w:rsid w:val="00277B86"/>
    <w:rsid w:val="00283B75"/>
    <w:rsid w:val="00286DB6"/>
    <w:rsid w:val="002915FD"/>
    <w:rsid w:val="0029411F"/>
    <w:rsid w:val="002A03EF"/>
    <w:rsid w:val="002A770D"/>
    <w:rsid w:val="002B064A"/>
    <w:rsid w:val="002B1CBC"/>
    <w:rsid w:val="002B510B"/>
    <w:rsid w:val="002B6297"/>
    <w:rsid w:val="002B7014"/>
    <w:rsid w:val="002C2003"/>
    <w:rsid w:val="002C287D"/>
    <w:rsid w:val="002D354B"/>
    <w:rsid w:val="002D3592"/>
    <w:rsid w:val="002D4C06"/>
    <w:rsid w:val="002D4CCB"/>
    <w:rsid w:val="002E54A1"/>
    <w:rsid w:val="002E5F1A"/>
    <w:rsid w:val="002E7C10"/>
    <w:rsid w:val="002F44B0"/>
    <w:rsid w:val="003032D6"/>
    <w:rsid w:val="0030616A"/>
    <w:rsid w:val="0030713F"/>
    <w:rsid w:val="00311EE7"/>
    <w:rsid w:val="00325735"/>
    <w:rsid w:val="00325FF8"/>
    <w:rsid w:val="00330ABE"/>
    <w:rsid w:val="003334EF"/>
    <w:rsid w:val="00333AE1"/>
    <w:rsid w:val="00334376"/>
    <w:rsid w:val="00334F3E"/>
    <w:rsid w:val="00340336"/>
    <w:rsid w:val="00340F22"/>
    <w:rsid w:val="00341963"/>
    <w:rsid w:val="00342C2C"/>
    <w:rsid w:val="003658F1"/>
    <w:rsid w:val="00382B74"/>
    <w:rsid w:val="00383C91"/>
    <w:rsid w:val="003845A0"/>
    <w:rsid w:val="0039088A"/>
    <w:rsid w:val="00393702"/>
    <w:rsid w:val="003947DE"/>
    <w:rsid w:val="00394D53"/>
    <w:rsid w:val="00395AC5"/>
    <w:rsid w:val="00397B25"/>
    <w:rsid w:val="003A2856"/>
    <w:rsid w:val="003A794F"/>
    <w:rsid w:val="003A7E23"/>
    <w:rsid w:val="003B06D2"/>
    <w:rsid w:val="003B55DA"/>
    <w:rsid w:val="003C43DF"/>
    <w:rsid w:val="003D13A0"/>
    <w:rsid w:val="003D32DA"/>
    <w:rsid w:val="003E1603"/>
    <w:rsid w:val="003E3654"/>
    <w:rsid w:val="003E7777"/>
    <w:rsid w:val="003E7867"/>
    <w:rsid w:val="003F0EFC"/>
    <w:rsid w:val="003F5912"/>
    <w:rsid w:val="003F74FD"/>
    <w:rsid w:val="004034B0"/>
    <w:rsid w:val="004038E2"/>
    <w:rsid w:val="0040400E"/>
    <w:rsid w:val="00404969"/>
    <w:rsid w:val="004050E7"/>
    <w:rsid w:val="0040560F"/>
    <w:rsid w:val="004078EC"/>
    <w:rsid w:val="00411BD5"/>
    <w:rsid w:val="00412625"/>
    <w:rsid w:val="00417D15"/>
    <w:rsid w:val="004208F0"/>
    <w:rsid w:val="00420F66"/>
    <w:rsid w:val="004233A9"/>
    <w:rsid w:val="004257CE"/>
    <w:rsid w:val="00437DFE"/>
    <w:rsid w:val="00440519"/>
    <w:rsid w:val="004417E7"/>
    <w:rsid w:val="00444DCF"/>
    <w:rsid w:val="00444F65"/>
    <w:rsid w:val="00446CF9"/>
    <w:rsid w:val="004473BB"/>
    <w:rsid w:val="00451B70"/>
    <w:rsid w:val="00453216"/>
    <w:rsid w:val="0045488D"/>
    <w:rsid w:val="00455F63"/>
    <w:rsid w:val="00456757"/>
    <w:rsid w:val="00457416"/>
    <w:rsid w:val="0046380F"/>
    <w:rsid w:val="004639D1"/>
    <w:rsid w:val="00467B59"/>
    <w:rsid w:val="0047075C"/>
    <w:rsid w:val="0047232F"/>
    <w:rsid w:val="004777D5"/>
    <w:rsid w:val="00482883"/>
    <w:rsid w:val="00484DD3"/>
    <w:rsid w:val="004A1518"/>
    <w:rsid w:val="004A1CDE"/>
    <w:rsid w:val="004A283A"/>
    <w:rsid w:val="004B261B"/>
    <w:rsid w:val="004C2FAC"/>
    <w:rsid w:val="004C4EC7"/>
    <w:rsid w:val="004C587F"/>
    <w:rsid w:val="004D4B7E"/>
    <w:rsid w:val="004D7675"/>
    <w:rsid w:val="004E195E"/>
    <w:rsid w:val="004E2881"/>
    <w:rsid w:val="004E2DBE"/>
    <w:rsid w:val="004E4277"/>
    <w:rsid w:val="004F459B"/>
    <w:rsid w:val="004F50B2"/>
    <w:rsid w:val="004F63B1"/>
    <w:rsid w:val="0050049D"/>
    <w:rsid w:val="00505ADD"/>
    <w:rsid w:val="00507479"/>
    <w:rsid w:val="0051005E"/>
    <w:rsid w:val="00510858"/>
    <w:rsid w:val="00512223"/>
    <w:rsid w:val="00512B9E"/>
    <w:rsid w:val="00513358"/>
    <w:rsid w:val="00517314"/>
    <w:rsid w:val="00520061"/>
    <w:rsid w:val="00523B56"/>
    <w:rsid w:val="0053263A"/>
    <w:rsid w:val="00534ADC"/>
    <w:rsid w:val="005408C7"/>
    <w:rsid w:val="0054314F"/>
    <w:rsid w:val="00553248"/>
    <w:rsid w:val="005551B7"/>
    <w:rsid w:val="005570B1"/>
    <w:rsid w:val="0056252B"/>
    <w:rsid w:val="00562B3D"/>
    <w:rsid w:val="00562DB5"/>
    <w:rsid w:val="005661F3"/>
    <w:rsid w:val="00570C74"/>
    <w:rsid w:val="005735AE"/>
    <w:rsid w:val="00577ADC"/>
    <w:rsid w:val="005828A6"/>
    <w:rsid w:val="00586DB4"/>
    <w:rsid w:val="005A1901"/>
    <w:rsid w:val="005A2154"/>
    <w:rsid w:val="005A6F3D"/>
    <w:rsid w:val="005B25FD"/>
    <w:rsid w:val="005B370B"/>
    <w:rsid w:val="005C1163"/>
    <w:rsid w:val="005C184B"/>
    <w:rsid w:val="005D0E60"/>
    <w:rsid w:val="005D41FB"/>
    <w:rsid w:val="005D58F5"/>
    <w:rsid w:val="005E51D1"/>
    <w:rsid w:val="005E64A8"/>
    <w:rsid w:val="00601A17"/>
    <w:rsid w:val="0060440B"/>
    <w:rsid w:val="0060536B"/>
    <w:rsid w:val="00610FF0"/>
    <w:rsid w:val="006126DA"/>
    <w:rsid w:val="00616FE2"/>
    <w:rsid w:val="00617244"/>
    <w:rsid w:val="006177F9"/>
    <w:rsid w:val="0062069D"/>
    <w:rsid w:val="00621E58"/>
    <w:rsid w:val="0062558A"/>
    <w:rsid w:val="00625E7D"/>
    <w:rsid w:val="00627D06"/>
    <w:rsid w:val="00634710"/>
    <w:rsid w:val="006427FB"/>
    <w:rsid w:val="00643301"/>
    <w:rsid w:val="006459FA"/>
    <w:rsid w:val="006461FF"/>
    <w:rsid w:val="0064712A"/>
    <w:rsid w:val="00670ECA"/>
    <w:rsid w:val="00674B21"/>
    <w:rsid w:val="0067655A"/>
    <w:rsid w:val="006830A2"/>
    <w:rsid w:val="00686618"/>
    <w:rsid w:val="006928FB"/>
    <w:rsid w:val="00693D24"/>
    <w:rsid w:val="006941C2"/>
    <w:rsid w:val="00694BE0"/>
    <w:rsid w:val="00695319"/>
    <w:rsid w:val="00696A5C"/>
    <w:rsid w:val="006A37AF"/>
    <w:rsid w:val="006A4170"/>
    <w:rsid w:val="006B127C"/>
    <w:rsid w:val="006B1DA5"/>
    <w:rsid w:val="006B29F9"/>
    <w:rsid w:val="006C4C80"/>
    <w:rsid w:val="006C740D"/>
    <w:rsid w:val="006D40CD"/>
    <w:rsid w:val="006D48CA"/>
    <w:rsid w:val="006D4B83"/>
    <w:rsid w:val="006D4C80"/>
    <w:rsid w:val="006D5FDB"/>
    <w:rsid w:val="006E444D"/>
    <w:rsid w:val="006F057C"/>
    <w:rsid w:val="006F141B"/>
    <w:rsid w:val="006F7F75"/>
    <w:rsid w:val="00707506"/>
    <w:rsid w:val="00710DF2"/>
    <w:rsid w:val="00720B9D"/>
    <w:rsid w:val="00720EAF"/>
    <w:rsid w:val="00724797"/>
    <w:rsid w:val="00724E96"/>
    <w:rsid w:val="00725A0B"/>
    <w:rsid w:val="007321BB"/>
    <w:rsid w:val="007363D4"/>
    <w:rsid w:val="00747250"/>
    <w:rsid w:val="0075041F"/>
    <w:rsid w:val="00752CAC"/>
    <w:rsid w:val="0075670C"/>
    <w:rsid w:val="00756C0F"/>
    <w:rsid w:val="007712D9"/>
    <w:rsid w:val="00772142"/>
    <w:rsid w:val="0077580A"/>
    <w:rsid w:val="00777F8D"/>
    <w:rsid w:val="007813CA"/>
    <w:rsid w:val="00781749"/>
    <w:rsid w:val="00790250"/>
    <w:rsid w:val="00797472"/>
    <w:rsid w:val="007A1F64"/>
    <w:rsid w:val="007A7A82"/>
    <w:rsid w:val="007B00FA"/>
    <w:rsid w:val="007B16B2"/>
    <w:rsid w:val="007C35A9"/>
    <w:rsid w:val="007C4443"/>
    <w:rsid w:val="007C6FD8"/>
    <w:rsid w:val="007C7B77"/>
    <w:rsid w:val="007D0958"/>
    <w:rsid w:val="007D2556"/>
    <w:rsid w:val="007D2660"/>
    <w:rsid w:val="007D3C3A"/>
    <w:rsid w:val="007D6EA7"/>
    <w:rsid w:val="007D703A"/>
    <w:rsid w:val="007F133D"/>
    <w:rsid w:val="007F16AB"/>
    <w:rsid w:val="007F2B8E"/>
    <w:rsid w:val="00802C4B"/>
    <w:rsid w:val="008046AC"/>
    <w:rsid w:val="00815527"/>
    <w:rsid w:val="00817A6E"/>
    <w:rsid w:val="00830876"/>
    <w:rsid w:val="008310BB"/>
    <w:rsid w:val="00833D3F"/>
    <w:rsid w:val="00834DF1"/>
    <w:rsid w:val="008368B6"/>
    <w:rsid w:val="008378CB"/>
    <w:rsid w:val="00841715"/>
    <w:rsid w:val="008463CA"/>
    <w:rsid w:val="00846494"/>
    <w:rsid w:val="008519D5"/>
    <w:rsid w:val="008549C6"/>
    <w:rsid w:val="0086046C"/>
    <w:rsid w:val="00870165"/>
    <w:rsid w:val="008744CB"/>
    <w:rsid w:val="00876F3B"/>
    <w:rsid w:val="0088017E"/>
    <w:rsid w:val="00880C9D"/>
    <w:rsid w:val="008811DF"/>
    <w:rsid w:val="00882670"/>
    <w:rsid w:val="008907D1"/>
    <w:rsid w:val="00890D96"/>
    <w:rsid w:val="00894300"/>
    <w:rsid w:val="008960E7"/>
    <w:rsid w:val="008A0C00"/>
    <w:rsid w:val="008B1DE2"/>
    <w:rsid w:val="008B4892"/>
    <w:rsid w:val="008B68E3"/>
    <w:rsid w:val="008C0963"/>
    <w:rsid w:val="008C0F59"/>
    <w:rsid w:val="008C75CC"/>
    <w:rsid w:val="008D1964"/>
    <w:rsid w:val="008D1B8B"/>
    <w:rsid w:val="008D52C3"/>
    <w:rsid w:val="008D6B6B"/>
    <w:rsid w:val="008E2CE4"/>
    <w:rsid w:val="008F09DE"/>
    <w:rsid w:val="009024B5"/>
    <w:rsid w:val="0090528E"/>
    <w:rsid w:val="00910817"/>
    <w:rsid w:val="0091194E"/>
    <w:rsid w:val="0091210C"/>
    <w:rsid w:val="00913BC2"/>
    <w:rsid w:val="009143A8"/>
    <w:rsid w:val="009325A6"/>
    <w:rsid w:val="009370A2"/>
    <w:rsid w:val="009443D8"/>
    <w:rsid w:val="009468C7"/>
    <w:rsid w:val="009530EA"/>
    <w:rsid w:val="00955E75"/>
    <w:rsid w:val="00960F8E"/>
    <w:rsid w:val="00961ED7"/>
    <w:rsid w:val="009628CC"/>
    <w:rsid w:val="00963A4D"/>
    <w:rsid w:val="0096559F"/>
    <w:rsid w:val="00972119"/>
    <w:rsid w:val="0097425B"/>
    <w:rsid w:val="00977AC3"/>
    <w:rsid w:val="009828CB"/>
    <w:rsid w:val="009834A8"/>
    <w:rsid w:val="009930D1"/>
    <w:rsid w:val="0099342C"/>
    <w:rsid w:val="00994BF9"/>
    <w:rsid w:val="009A0048"/>
    <w:rsid w:val="009A737F"/>
    <w:rsid w:val="009B12F4"/>
    <w:rsid w:val="009B64BA"/>
    <w:rsid w:val="009C1A5A"/>
    <w:rsid w:val="009C2DFF"/>
    <w:rsid w:val="009D5644"/>
    <w:rsid w:val="009E3438"/>
    <w:rsid w:val="009F40C5"/>
    <w:rsid w:val="009F5EBA"/>
    <w:rsid w:val="00A00FC7"/>
    <w:rsid w:val="00A0524F"/>
    <w:rsid w:val="00A129CA"/>
    <w:rsid w:val="00A135EA"/>
    <w:rsid w:val="00A137BF"/>
    <w:rsid w:val="00A15A6A"/>
    <w:rsid w:val="00A26ED9"/>
    <w:rsid w:val="00A272A5"/>
    <w:rsid w:val="00A33F0B"/>
    <w:rsid w:val="00A3727F"/>
    <w:rsid w:val="00A522AA"/>
    <w:rsid w:val="00A61150"/>
    <w:rsid w:val="00A640E4"/>
    <w:rsid w:val="00A658FB"/>
    <w:rsid w:val="00A70A3D"/>
    <w:rsid w:val="00A72FB3"/>
    <w:rsid w:val="00A73583"/>
    <w:rsid w:val="00A748B9"/>
    <w:rsid w:val="00A8122A"/>
    <w:rsid w:val="00A82038"/>
    <w:rsid w:val="00A82463"/>
    <w:rsid w:val="00A86F41"/>
    <w:rsid w:val="00A87ED2"/>
    <w:rsid w:val="00A923D2"/>
    <w:rsid w:val="00A966E2"/>
    <w:rsid w:val="00AA3498"/>
    <w:rsid w:val="00AA4272"/>
    <w:rsid w:val="00AB133B"/>
    <w:rsid w:val="00AB1948"/>
    <w:rsid w:val="00AB2792"/>
    <w:rsid w:val="00AB3ED3"/>
    <w:rsid w:val="00AB6FB3"/>
    <w:rsid w:val="00AC022D"/>
    <w:rsid w:val="00AC1FE5"/>
    <w:rsid w:val="00AC386D"/>
    <w:rsid w:val="00AC3DF8"/>
    <w:rsid w:val="00AD0B42"/>
    <w:rsid w:val="00AD5F2F"/>
    <w:rsid w:val="00AE058A"/>
    <w:rsid w:val="00AE4C80"/>
    <w:rsid w:val="00AE6849"/>
    <w:rsid w:val="00AE725E"/>
    <w:rsid w:val="00AF0258"/>
    <w:rsid w:val="00AF5A16"/>
    <w:rsid w:val="00AF77F6"/>
    <w:rsid w:val="00B20BF2"/>
    <w:rsid w:val="00B217F7"/>
    <w:rsid w:val="00B2276E"/>
    <w:rsid w:val="00B41606"/>
    <w:rsid w:val="00B44A2E"/>
    <w:rsid w:val="00B472D7"/>
    <w:rsid w:val="00B47916"/>
    <w:rsid w:val="00B506BD"/>
    <w:rsid w:val="00B56AE9"/>
    <w:rsid w:val="00B56BD9"/>
    <w:rsid w:val="00B62E2C"/>
    <w:rsid w:val="00B63B4B"/>
    <w:rsid w:val="00B66438"/>
    <w:rsid w:val="00B73D9A"/>
    <w:rsid w:val="00B74CCA"/>
    <w:rsid w:val="00B75E1C"/>
    <w:rsid w:val="00B75EC1"/>
    <w:rsid w:val="00B76711"/>
    <w:rsid w:val="00B8182C"/>
    <w:rsid w:val="00B823AB"/>
    <w:rsid w:val="00B9360A"/>
    <w:rsid w:val="00B93DD5"/>
    <w:rsid w:val="00B9551A"/>
    <w:rsid w:val="00B9621B"/>
    <w:rsid w:val="00BA62F4"/>
    <w:rsid w:val="00BB1168"/>
    <w:rsid w:val="00BB2A46"/>
    <w:rsid w:val="00BB2A9A"/>
    <w:rsid w:val="00BC20A6"/>
    <w:rsid w:val="00BC2C60"/>
    <w:rsid w:val="00BC43FF"/>
    <w:rsid w:val="00BC4D71"/>
    <w:rsid w:val="00BC547F"/>
    <w:rsid w:val="00BC56D1"/>
    <w:rsid w:val="00BD1CB1"/>
    <w:rsid w:val="00BD2B5C"/>
    <w:rsid w:val="00BD704F"/>
    <w:rsid w:val="00BE005D"/>
    <w:rsid w:val="00BE42DF"/>
    <w:rsid w:val="00BF00BB"/>
    <w:rsid w:val="00BF7D38"/>
    <w:rsid w:val="00C00F1D"/>
    <w:rsid w:val="00C050B5"/>
    <w:rsid w:val="00C06CBE"/>
    <w:rsid w:val="00C075D7"/>
    <w:rsid w:val="00C1185C"/>
    <w:rsid w:val="00C16157"/>
    <w:rsid w:val="00C30790"/>
    <w:rsid w:val="00C31847"/>
    <w:rsid w:val="00C3196B"/>
    <w:rsid w:val="00C32C5B"/>
    <w:rsid w:val="00C34C93"/>
    <w:rsid w:val="00C35DF1"/>
    <w:rsid w:val="00C4074C"/>
    <w:rsid w:val="00C41EC9"/>
    <w:rsid w:val="00C43449"/>
    <w:rsid w:val="00C55EB1"/>
    <w:rsid w:val="00C55F9C"/>
    <w:rsid w:val="00C57119"/>
    <w:rsid w:val="00C63BAD"/>
    <w:rsid w:val="00C70F19"/>
    <w:rsid w:val="00C764C4"/>
    <w:rsid w:val="00C76D16"/>
    <w:rsid w:val="00C912BD"/>
    <w:rsid w:val="00C95FEE"/>
    <w:rsid w:val="00CA285F"/>
    <w:rsid w:val="00CA2B0D"/>
    <w:rsid w:val="00CB4A5B"/>
    <w:rsid w:val="00CC4091"/>
    <w:rsid w:val="00CC6685"/>
    <w:rsid w:val="00CD01F5"/>
    <w:rsid w:val="00CD683F"/>
    <w:rsid w:val="00CE5F73"/>
    <w:rsid w:val="00CF5247"/>
    <w:rsid w:val="00CF588C"/>
    <w:rsid w:val="00D07CCD"/>
    <w:rsid w:val="00D149C9"/>
    <w:rsid w:val="00D1563D"/>
    <w:rsid w:val="00D16A6A"/>
    <w:rsid w:val="00D17786"/>
    <w:rsid w:val="00D17A85"/>
    <w:rsid w:val="00D17DFB"/>
    <w:rsid w:val="00D24EB9"/>
    <w:rsid w:val="00D267F5"/>
    <w:rsid w:val="00D27450"/>
    <w:rsid w:val="00D35F3C"/>
    <w:rsid w:val="00D36AD8"/>
    <w:rsid w:val="00D406A1"/>
    <w:rsid w:val="00D44B7B"/>
    <w:rsid w:val="00D47D0D"/>
    <w:rsid w:val="00D506B4"/>
    <w:rsid w:val="00D50BC1"/>
    <w:rsid w:val="00D51E51"/>
    <w:rsid w:val="00D53EBA"/>
    <w:rsid w:val="00D54E5B"/>
    <w:rsid w:val="00D676FF"/>
    <w:rsid w:val="00D70D82"/>
    <w:rsid w:val="00D7135D"/>
    <w:rsid w:val="00D7562C"/>
    <w:rsid w:val="00D75A80"/>
    <w:rsid w:val="00D77DD0"/>
    <w:rsid w:val="00D80E1E"/>
    <w:rsid w:val="00D81430"/>
    <w:rsid w:val="00D82995"/>
    <w:rsid w:val="00D83A1D"/>
    <w:rsid w:val="00D939E3"/>
    <w:rsid w:val="00D9659E"/>
    <w:rsid w:val="00DA1FE3"/>
    <w:rsid w:val="00DA6EFD"/>
    <w:rsid w:val="00DA7435"/>
    <w:rsid w:val="00DA7AD4"/>
    <w:rsid w:val="00DB43C7"/>
    <w:rsid w:val="00DB6DD2"/>
    <w:rsid w:val="00DC1D61"/>
    <w:rsid w:val="00DC2B36"/>
    <w:rsid w:val="00DC6D39"/>
    <w:rsid w:val="00DD3627"/>
    <w:rsid w:val="00DD681F"/>
    <w:rsid w:val="00DD705D"/>
    <w:rsid w:val="00DE225A"/>
    <w:rsid w:val="00DE47C3"/>
    <w:rsid w:val="00DE6D90"/>
    <w:rsid w:val="00DE7A1D"/>
    <w:rsid w:val="00DF0ED8"/>
    <w:rsid w:val="00DF2580"/>
    <w:rsid w:val="00DF7B50"/>
    <w:rsid w:val="00E028FA"/>
    <w:rsid w:val="00E04669"/>
    <w:rsid w:val="00E05388"/>
    <w:rsid w:val="00E05559"/>
    <w:rsid w:val="00E06068"/>
    <w:rsid w:val="00E1050C"/>
    <w:rsid w:val="00E14A29"/>
    <w:rsid w:val="00E15602"/>
    <w:rsid w:val="00E15B4E"/>
    <w:rsid w:val="00E335DE"/>
    <w:rsid w:val="00E47A4E"/>
    <w:rsid w:val="00E57CCC"/>
    <w:rsid w:val="00E60794"/>
    <w:rsid w:val="00E716B7"/>
    <w:rsid w:val="00E72001"/>
    <w:rsid w:val="00E74B71"/>
    <w:rsid w:val="00E81257"/>
    <w:rsid w:val="00E81FEA"/>
    <w:rsid w:val="00E858A1"/>
    <w:rsid w:val="00E86FAB"/>
    <w:rsid w:val="00E878E6"/>
    <w:rsid w:val="00E901ED"/>
    <w:rsid w:val="00E97893"/>
    <w:rsid w:val="00EA0683"/>
    <w:rsid w:val="00EA12D7"/>
    <w:rsid w:val="00EA20F4"/>
    <w:rsid w:val="00EA309A"/>
    <w:rsid w:val="00EA40B6"/>
    <w:rsid w:val="00EB60E9"/>
    <w:rsid w:val="00EC4410"/>
    <w:rsid w:val="00ED2C2F"/>
    <w:rsid w:val="00ED4275"/>
    <w:rsid w:val="00ED5558"/>
    <w:rsid w:val="00EE15C2"/>
    <w:rsid w:val="00EE340C"/>
    <w:rsid w:val="00EE417E"/>
    <w:rsid w:val="00EE7892"/>
    <w:rsid w:val="00EF1FE9"/>
    <w:rsid w:val="00EF6066"/>
    <w:rsid w:val="00EF631A"/>
    <w:rsid w:val="00EF6A3B"/>
    <w:rsid w:val="00F0025E"/>
    <w:rsid w:val="00F0215E"/>
    <w:rsid w:val="00F16108"/>
    <w:rsid w:val="00F1748F"/>
    <w:rsid w:val="00F2407E"/>
    <w:rsid w:val="00F32F77"/>
    <w:rsid w:val="00F33BD8"/>
    <w:rsid w:val="00F36B61"/>
    <w:rsid w:val="00F41B45"/>
    <w:rsid w:val="00F46AA5"/>
    <w:rsid w:val="00F473CC"/>
    <w:rsid w:val="00F52960"/>
    <w:rsid w:val="00F624B7"/>
    <w:rsid w:val="00F6723F"/>
    <w:rsid w:val="00F70B7A"/>
    <w:rsid w:val="00F7203C"/>
    <w:rsid w:val="00F77C67"/>
    <w:rsid w:val="00F82DFD"/>
    <w:rsid w:val="00F836A6"/>
    <w:rsid w:val="00F84583"/>
    <w:rsid w:val="00F8562D"/>
    <w:rsid w:val="00F8594A"/>
    <w:rsid w:val="00F86D3E"/>
    <w:rsid w:val="00F9604F"/>
    <w:rsid w:val="00FA5B36"/>
    <w:rsid w:val="00FB153A"/>
    <w:rsid w:val="00FB6CE4"/>
    <w:rsid w:val="00FB6CF2"/>
    <w:rsid w:val="00FC0601"/>
    <w:rsid w:val="00FD336F"/>
    <w:rsid w:val="00FD34BD"/>
    <w:rsid w:val="00FD426A"/>
    <w:rsid w:val="00FD670E"/>
    <w:rsid w:val="00FD73C4"/>
    <w:rsid w:val="00FE00E9"/>
    <w:rsid w:val="00FE3A30"/>
    <w:rsid w:val="00FE3ADA"/>
    <w:rsid w:val="00FE3C91"/>
    <w:rsid w:val="00FE6CC5"/>
    <w:rsid w:val="00FE6D12"/>
    <w:rsid w:val="00FF05AA"/>
    <w:rsid w:val="00FF061A"/>
    <w:rsid w:val="00FF220C"/>
    <w:rsid w:val="00FF64CE"/>
    <w:rsid w:val="00FF6C98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55A378"/>
  <w15:docId w15:val="{5814143A-04E8-4E9F-A30A-0D9BA655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2B3D"/>
  </w:style>
  <w:style w:type="paragraph" w:styleId="Ttulo1">
    <w:name w:val="heading 1"/>
    <w:basedOn w:val="Normal"/>
    <w:next w:val="Normal"/>
    <w:link w:val="Ttulo1Char"/>
    <w:uiPriority w:val="9"/>
    <w:qFormat/>
    <w:rsid w:val="00B75EC1"/>
    <w:pPr>
      <w:keepNext/>
      <w:keepLines/>
      <w:numPr>
        <w:numId w:val="1"/>
      </w:numPr>
      <w:spacing w:before="120" w:after="120" w:line="240" w:lineRule="auto"/>
      <w:outlineLvl w:val="0"/>
    </w:pPr>
    <w:rPr>
      <w:rFonts w:eastAsiaTheme="majorEastAsia" w:cstheme="minorHAnsi"/>
      <w:b/>
      <w:sz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47D0D"/>
    <w:pPr>
      <w:keepNext/>
      <w:keepLines/>
      <w:numPr>
        <w:ilvl w:val="1"/>
        <w:numId w:val="1"/>
      </w:numPr>
      <w:tabs>
        <w:tab w:val="left" w:pos="709"/>
        <w:tab w:val="left" w:pos="993"/>
        <w:tab w:val="left" w:pos="1276"/>
      </w:tabs>
      <w:spacing w:before="120" w:after="120" w:line="240" w:lineRule="auto"/>
      <w:ind w:left="709" w:firstLine="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40F22"/>
    <w:pPr>
      <w:keepNext/>
      <w:keepLines/>
      <w:numPr>
        <w:ilvl w:val="2"/>
        <w:numId w:val="1"/>
      </w:numPr>
      <w:tabs>
        <w:tab w:val="left" w:pos="709"/>
      </w:tabs>
      <w:spacing w:before="120" w:after="120" w:line="240" w:lineRule="auto"/>
      <w:ind w:left="709" w:firstLine="0"/>
      <w:outlineLvl w:val="2"/>
    </w:pPr>
    <w:rPr>
      <w:rFonts w:ascii="Calibri" w:eastAsiaTheme="majorEastAsia" w:hAnsi="Calibri" w:cs="Calibri"/>
      <w:b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9088A"/>
    <w:pPr>
      <w:keepNext/>
      <w:keepLines/>
      <w:numPr>
        <w:ilvl w:val="3"/>
        <w:numId w:val="5"/>
      </w:numPr>
      <w:tabs>
        <w:tab w:val="left" w:pos="1560"/>
      </w:tabs>
      <w:spacing w:before="120" w:after="120" w:line="240" w:lineRule="auto"/>
      <w:ind w:left="1355" w:hanging="646"/>
      <w:outlineLvl w:val="3"/>
    </w:pPr>
    <w:rPr>
      <w:rFonts w:eastAsiaTheme="majorEastAsia" w:cstheme="majorBidi"/>
      <w:b/>
      <w:iCs/>
      <w:color w:val="000000" w:themeColor="text1"/>
      <w:sz w:val="24"/>
    </w:rPr>
  </w:style>
  <w:style w:type="paragraph" w:styleId="Ttulo5">
    <w:name w:val="heading 5"/>
    <w:basedOn w:val="Normal"/>
    <w:next w:val="Normal"/>
    <w:link w:val="Ttulo5Char"/>
    <w:uiPriority w:val="9"/>
    <w:unhideWhenUsed/>
    <w:rsid w:val="00802C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0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0B42"/>
  </w:style>
  <w:style w:type="paragraph" w:styleId="Rodap">
    <w:name w:val="footer"/>
    <w:basedOn w:val="Normal"/>
    <w:link w:val="RodapChar"/>
    <w:uiPriority w:val="99"/>
    <w:unhideWhenUsed/>
    <w:rsid w:val="00AD0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B42"/>
  </w:style>
  <w:style w:type="table" w:styleId="Tabelacomgrade">
    <w:name w:val="Table Grid"/>
    <w:basedOn w:val="Tabelanormal"/>
    <w:uiPriority w:val="59"/>
    <w:rsid w:val="00AD0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B43C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5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D53EBA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75EC1"/>
    <w:rPr>
      <w:rFonts w:eastAsiaTheme="majorEastAsia" w:cstheme="minorHAnsi"/>
      <w:b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47D0D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40F22"/>
    <w:rPr>
      <w:rFonts w:ascii="Calibri" w:eastAsiaTheme="majorEastAsia" w:hAnsi="Calibri" w:cs="Calibri"/>
      <w:b/>
      <w:sz w:val="24"/>
      <w:szCs w:val="24"/>
    </w:rPr>
  </w:style>
  <w:style w:type="paragraph" w:styleId="CabealhodoSumrio">
    <w:name w:val="TOC Heading"/>
    <w:aliases w:val="Referências ABNT"/>
    <w:basedOn w:val="Ttulo1"/>
    <w:next w:val="Normal"/>
    <w:uiPriority w:val="39"/>
    <w:unhideWhenUsed/>
    <w:qFormat/>
    <w:rsid w:val="0039088A"/>
    <w:pPr>
      <w:numPr>
        <w:numId w:val="0"/>
      </w:numPr>
      <w:outlineLvl w:val="9"/>
    </w:pPr>
    <w:rPr>
      <w:b w:val="0"/>
      <w:color w:val="000000" w:themeColor="text1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624B7"/>
    <w:pPr>
      <w:tabs>
        <w:tab w:val="left" w:pos="426"/>
        <w:tab w:val="left" w:pos="660"/>
        <w:tab w:val="right" w:leader="dot" w:pos="9627"/>
      </w:tabs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512B9E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512B9E"/>
    <w:pPr>
      <w:spacing w:after="100"/>
      <w:ind w:left="440"/>
    </w:pPr>
  </w:style>
  <w:style w:type="paragraph" w:customStyle="1" w:styleId="Pa15">
    <w:name w:val="Pa15"/>
    <w:basedOn w:val="Normal"/>
    <w:next w:val="Normal"/>
    <w:uiPriority w:val="99"/>
    <w:rsid w:val="00616FE2"/>
    <w:pPr>
      <w:autoSpaceDE w:val="0"/>
      <w:autoSpaceDN w:val="0"/>
      <w:adjustRightInd w:val="0"/>
      <w:spacing w:after="0" w:line="191" w:lineRule="atLeast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9052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t14">
    <w:name w:val="ft14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rsid w:val="00E60794"/>
    <w:rPr>
      <w:b/>
      <w:bCs/>
    </w:rPr>
  </w:style>
  <w:style w:type="paragraph" w:customStyle="1" w:styleId="ft10">
    <w:name w:val="ft10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8">
    <w:name w:val="p18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19">
    <w:name w:val="p19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0">
    <w:name w:val="p20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1">
    <w:name w:val="p21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2">
    <w:name w:val="p22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4">
    <w:name w:val="p24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5">
    <w:name w:val="p25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26">
    <w:name w:val="p26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t13">
    <w:name w:val="ft13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t17">
    <w:name w:val="ft17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t6">
    <w:name w:val="ft6"/>
    <w:basedOn w:val="Normal"/>
    <w:rsid w:val="00E60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39088A"/>
    <w:rPr>
      <w:rFonts w:eastAsiaTheme="majorEastAsia" w:cstheme="majorBidi"/>
      <w:b/>
      <w:iCs/>
      <w:color w:val="000000" w:themeColor="text1"/>
      <w:sz w:val="24"/>
    </w:rPr>
  </w:style>
  <w:style w:type="paragraph" w:styleId="Corpodetexto">
    <w:name w:val="Body Text"/>
    <w:basedOn w:val="Normal"/>
    <w:link w:val="CorpodetextoChar"/>
    <w:uiPriority w:val="1"/>
    <w:qFormat/>
    <w:rsid w:val="00CA285F"/>
    <w:pPr>
      <w:autoSpaceDE w:val="0"/>
      <w:autoSpaceDN w:val="0"/>
      <w:adjustRightInd w:val="0"/>
      <w:spacing w:before="120" w:after="120" w:line="240" w:lineRule="auto"/>
      <w:ind w:firstLine="1418"/>
      <w:jc w:val="both"/>
    </w:pPr>
    <w:rPr>
      <w:rFonts w:ascii="Calibri" w:hAnsi="Calibri" w:cs="Calibri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CA285F"/>
    <w:rPr>
      <w:rFonts w:ascii="Calibri" w:hAnsi="Calibri" w:cs="Calibri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802C4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427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rsid w:val="00DE7A1D"/>
    <w:pPr>
      <w:spacing w:after="0" w:line="240" w:lineRule="auto"/>
    </w:pPr>
  </w:style>
  <w:style w:type="paragraph" w:customStyle="1" w:styleId="aitem">
    <w:name w:val="aitem"/>
    <w:basedOn w:val="Normal"/>
    <w:rsid w:val="0006518F"/>
    <w:pPr>
      <w:numPr>
        <w:numId w:val="2"/>
      </w:numPr>
      <w:tabs>
        <w:tab w:val="left" w:pos="284"/>
      </w:tabs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06518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rsid w:val="0006518F"/>
    <w:pPr>
      <w:widowControl w:val="0"/>
      <w:autoSpaceDE w:val="0"/>
      <w:autoSpaceDN w:val="0"/>
      <w:spacing w:after="0" w:line="250" w:lineRule="exact"/>
      <w:ind w:left="108"/>
    </w:pPr>
    <w:rPr>
      <w:rFonts w:ascii="Arial" w:eastAsia="Arial" w:hAnsi="Arial" w:cs="Arial"/>
      <w:lang w:val="pt-PT" w:eastAsia="pt-PT" w:bidi="pt-PT"/>
    </w:rPr>
  </w:style>
  <w:style w:type="paragraph" w:styleId="Legenda">
    <w:name w:val="caption"/>
    <w:basedOn w:val="Normal"/>
    <w:next w:val="Normal"/>
    <w:uiPriority w:val="35"/>
    <w:unhideWhenUsed/>
    <w:qFormat/>
    <w:rsid w:val="00A26ED9"/>
    <w:pPr>
      <w:spacing w:before="120" w:after="120" w:line="240" w:lineRule="auto"/>
    </w:pPr>
    <w:rPr>
      <w:bCs/>
      <w:color w:val="000000" w:themeColor="text1"/>
      <w:sz w:val="20"/>
      <w:szCs w:val="18"/>
    </w:rPr>
  </w:style>
  <w:style w:type="character" w:customStyle="1" w:styleId="fontstyle01">
    <w:name w:val="fontstyle01"/>
    <w:basedOn w:val="Fontepargpadro"/>
    <w:rsid w:val="005532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11EE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50AF4-67C4-49AD-854E-AC868062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2146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Nadja Maria Pereira De Deus Silva Rebouças</dc:creator>
  <cp:lastModifiedBy>Luiz Carlos Silva Do Rego Lima</cp:lastModifiedBy>
  <cp:revision>2</cp:revision>
  <cp:lastPrinted>2021-06-11T17:57:00Z</cp:lastPrinted>
  <dcterms:created xsi:type="dcterms:W3CDTF">2022-03-21T12:35:00Z</dcterms:created>
  <dcterms:modified xsi:type="dcterms:W3CDTF">2022-03-21T12:35:00Z</dcterms:modified>
</cp:coreProperties>
</file>