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41AC9585" w:rsidP="10AB8220" w:rsidRDefault="41AC9585" w14:paraId="5C4CF717" w14:textId="64228ADC">
      <w:pPr>
        <w:pStyle w:val="Normal"/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pt-BR"/>
        </w:rPr>
      </w:pPr>
      <w:r w:rsidR="41AC9585">
        <w:drawing>
          <wp:inline wp14:editId="7D86824C" wp14:anchorId="1B3407D0">
            <wp:extent cx="323850" cy="481263"/>
            <wp:effectExtent l="0" t="0" r="0" b="0"/>
            <wp:docPr id="45130715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f56ed27fad1495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3850" cy="48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9C36487" w:rsidP="10AB8220" w:rsidRDefault="29C36487" w14:paraId="77006B9B" w14:textId="49CBEE6A">
      <w:pPr>
        <w:pStyle w:val="Normal"/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10AB8220" w:rsidR="29C3648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REQUERIMENTO DE AVERBAÇÃO DE TEMPO DE CONTRIBUIÇÃO</w:t>
      </w:r>
    </w:p>
    <w:p w:rsidR="10AB8220" w:rsidP="10AB8220" w:rsidRDefault="10AB8220" w14:paraId="2728BA4A" w14:textId="40F9B342">
      <w:pPr>
        <w:pStyle w:val="Normal"/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</w:p>
    <w:p w:rsidR="02C904E3" w:rsidP="10AB8220" w:rsidRDefault="02C904E3" w14:paraId="756F4417" w14:textId="719EC372">
      <w:pPr>
        <w:pStyle w:val="Normal"/>
        <w:spacing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  <w:r w:rsidRPr="10AB8220" w:rsidR="04266DAA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Eu, ___________________________________________, matrícula SIAPE nº ___________________</w:t>
      </w:r>
      <w:r w:rsidRPr="10AB8220" w:rsidR="7E440967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 xml:space="preserve">, </w:t>
      </w:r>
      <w:r w:rsidRPr="10AB8220" w:rsidR="52DEC605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ocupante do cargo de __________________, lotado (a) no (a)</w:t>
      </w:r>
      <w:r w:rsidRPr="10AB8220" w:rsidR="38B3AF82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 xml:space="preserve"> _______________________, podendo ser localizado pelo e-mail ______________________________________, venho requerer a averbação de tempo de contribuição do(s) </w:t>
      </w:r>
      <w:r w:rsidRPr="10AB8220" w:rsidR="32D14B40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período(s) discriminados na(s) certidão(</w:t>
      </w:r>
      <w:r w:rsidRPr="10AB8220" w:rsidR="32D14B40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ões</w:t>
      </w:r>
      <w:r w:rsidRPr="10AB8220" w:rsidR="32D14B40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), conforme o(</w:t>
      </w:r>
      <w:r w:rsidRPr="10AB8220" w:rsidR="3E191200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s) documento(s) em anexo:</w:t>
      </w:r>
    </w:p>
    <w:p w:rsidR="10AB8220" w:rsidP="10AB8220" w:rsidRDefault="10AB8220" w14:paraId="61EAE893" w14:textId="570242F5">
      <w:pPr>
        <w:pStyle w:val="Normal"/>
        <w:spacing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</w:p>
    <w:p w:rsidR="3E191200" w:rsidP="10AB8220" w:rsidRDefault="3E191200" w14:paraId="3637B0B1" w14:textId="6ECAD4EB">
      <w:pPr>
        <w:pStyle w:val="PargrafodaLista"/>
        <w:numPr>
          <w:ilvl w:val="0"/>
          <w:numId w:val="14"/>
        </w:numPr>
        <w:spacing w:after="0" w:afterAutospacing="off" w:line="360" w:lineRule="auto"/>
        <w:jc w:val="left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  <w:r w:rsidRPr="10AB8220" w:rsidR="3E191200">
        <w:rPr>
          <w:rFonts w:ascii="Times New Roman" w:hAnsi="Times New Roman" w:eastAsia="Times New Roman" w:cs="Times New Roman"/>
          <w:b w:val="1"/>
          <w:bCs w:val="1"/>
          <w:noProof w:val="0"/>
          <w:color w:val="00B050"/>
          <w:sz w:val="24"/>
          <w:szCs w:val="24"/>
          <w:lang w:val="pt-BR"/>
        </w:rPr>
        <w:t>Se</w:t>
      </w:r>
      <w:r w:rsidRPr="10AB8220" w:rsidR="3E191200">
        <w:rPr>
          <w:rFonts w:ascii="Times New Roman" w:hAnsi="Times New Roman" w:eastAsia="Times New Roman" w:cs="Times New Roman"/>
          <w:b w:val="1"/>
          <w:bCs w:val="1"/>
          <w:noProof w:val="0"/>
          <w:color w:val="00B050"/>
          <w:sz w:val="24"/>
          <w:szCs w:val="24"/>
          <w:lang w:val="pt-BR"/>
        </w:rPr>
        <w:t xml:space="preserve"> for tempo no serviço público, segue:</w:t>
      </w:r>
      <w:r w:rsidRPr="10AB8220" w:rsidR="3E191200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 xml:space="preserve"> </w:t>
      </w:r>
    </w:p>
    <w:p w:rsidR="3E191200" w:rsidP="10AB8220" w:rsidRDefault="3E191200" w14:paraId="1B522776" w14:textId="555E14B4">
      <w:pPr>
        <w:pStyle w:val="PargrafodaLista"/>
        <w:numPr>
          <w:ilvl w:val="0"/>
          <w:numId w:val="7"/>
        </w:numPr>
        <w:spacing w:after="0" w:afterAutospacing="off" w:line="360" w:lineRule="auto"/>
        <w:jc w:val="left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  <w:r w:rsidRPr="10AB8220" w:rsidR="3E191200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Cópia(s) de Certidão(</w:t>
      </w:r>
      <w:r w:rsidRPr="10AB8220" w:rsidR="3E191200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ões</w:t>
      </w:r>
      <w:r w:rsidRPr="10AB8220" w:rsidR="3E191200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 xml:space="preserve">) emitida(s) pelo(s) ente(s) federativo(s), órgão público federal, </w:t>
      </w:r>
      <w:r w:rsidRPr="10AB8220" w:rsidR="3E191200">
        <w:rPr>
          <w:rFonts w:ascii="Times New Roman" w:hAnsi="Times New Roman" w:eastAsia="Times New Roman" w:cs="Times New Roman"/>
          <w:b w:val="1"/>
          <w:bCs w:val="1"/>
          <w:noProof w:val="0"/>
          <w:color w:val="00B050"/>
          <w:sz w:val="24"/>
          <w:szCs w:val="24"/>
          <w:u w:val="single"/>
          <w:lang w:val="pt-BR"/>
        </w:rPr>
        <w:t>devidamente carimbada pelo SAA/DAP</w:t>
      </w:r>
      <w:r w:rsidRPr="10AB8220" w:rsidR="3E191200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, contendo a relação dos salários de contribuição desde a competência de julho de 1994, nos termos da Portaria MPS nº 154/2008.</w:t>
      </w:r>
    </w:p>
    <w:p w:rsidR="3E191200" w:rsidP="10AB8220" w:rsidRDefault="3E191200" w14:paraId="0A6A55F1" w14:textId="1BEC8F5A">
      <w:pPr>
        <w:pStyle w:val="PargrafodaLista"/>
        <w:numPr>
          <w:ilvl w:val="0"/>
          <w:numId w:val="13"/>
        </w:numPr>
        <w:spacing w:after="0" w:afterAutospacing="off" w:line="360" w:lineRule="auto"/>
        <w:jc w:val="left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  <w:r w:rsidRPr="10AB8220" w:rsidR="3E191200">
        <w:rPr>
          <w:rFonts w:ascii="Times New Roman" w:hAnsi="Times New Roman" w:eastAsia="Times New Roman" w:cs="Times New Roman"/>
          <w:b w:val="1"/>
          <w:bCs w:val="1"/>
          <w:noProof w:val="0"/>
          <w:color w:val="00B050"/>
          <w:sz w:val="24"/>
          <w:szCs w:val="24"/>
          <w:lang w:val="pt-BR"/>
        </w:rPr>
        <w:t>Se for tempo de atividade privada ou autônoma, segue:</w:t>
      </w:r>
      <w:r w:rsidRPr="10AB8220" w:rsidR="3E191200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 xml:space="preserve"> </w:t>
      </w:r>
    </w:p>
    <w:p w:rsidR="3E191200" w:rsidP="10AB8220" w:rsidRDefault="3E191200" w14:paraId="326BE812" w14:textId="002C995E">
      <w:pPr>
        <w:pStyle w:val="PargrafodaLista"/>
        <w:numPr>
          <w:ilvl w:val="0"/>
          <w:numId w:val="11"/>
        </w:numPr>
        <w:spacing w:after="0" w:afterAutospacing="off" w:line="360" w:lineRule="auto"/>
        <w:jc w:val="left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  <w:r w:rsidRPr="10AB8220" w:rsidR="3E191200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 xml:space="preserve">Cópia de certidão do Instituto Nacional do Seguro Social – INSS, </w:t>
      </w:r>
      <w:r w:rsidRPr="10AB8220" w:rsidR="3E191200">
        <w:rPr>
          <w:rFonts w:ascii="Times New Roman" w:hAnsi="Times New Roman" w:eastAsia="Times New Roman" w:cs="Times New Roman"/>
          <w:b w:val="1"/>
          <w:bCs w:val="1"/>
          <w:noProof w:val="0"/>
          <w:color w:val="00B050"/>
          <w:sz w:val="24"/>
          <w:szCs w:val="24"/>
          <w:u w:val="single"/>
          <w:lang w:val="pt-BR"/>
        </w:rPr>
        <w:t>devidamente carimbada pelo SAA/DAP</w:t>
      </w:r>
      <w:r w:rsidRPr="10AB8220" w:rsidR="3E191200"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  <w:t>, contendo a relação dos salários de contribuição desde a competência de julho de 1994, nos termos da Portaria MPS nº 154/2008.</w:t>
      </w:r>
    </w:p>
    <w:p w:rsidR="10AB8220" w:rsidP="10AB8220" w:rsidRDefault="10AB8220" w14:paraId="7775FA4F" w14:textId="5F2633D0">
      <w:pPr>
        <w:pStyle w:val="Normal"/>
        <w:spacing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</w:pPr>
    </w:p>
    <w:p w:rsidR="41C972C7" w:rsidP="10AB8220" w:rsidRDefault="41C972C7" w14:paraId="1673DFD9" w14:textId="4FF2F9DE">
      <w:pPr>
        <w:pStyle w:val="Normal"/>
        <w:spacing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</w:pPr>
      <w:r w:rsidRPr="10AB8220" w:rsidR="41C972C7">
        <w:rPr>
          <w:rFonts w:ascii="Times New Roman" w:hAnsi="Times New Roman" w:eastAsia="Times New Roman" w:cs="Times New Roman"/>
          <w:b w:val="1"/>
          <w:bCs w:val="1"/>
          <w:noProof w:val="0"/>
          <w:color w:val="00B050"/>
          <w:sz w:val="20"/>
          <w:szCs w:val="20"/>
          <w:lang w:val="pt-BR"/>
        </w:rPr>
        <w:t>ESTOU CIENTE DE QUE:</w:t>
      </w:r>
      <w:r w:rsidRPr="10AB8220" w:rsidR="41C972C7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 xml:space="preserve"> </w:t>
      </w:r>
    </w:p>
    <w:p w:rsidR="41C972C7" w:rsidP="10AB8220" w:rsidRDefault="41C972C7" w14:paraId="0E27EE2C" w14:textId="4CB8FD65">
      <w:pPr>
        <w:pStyle w:val="Normal"/>
        <w:spacing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</w:pPr>
      <w:r w:rsidRPr="10AB8220" w:rsidR="41C972C7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 xml:space="preserve">1. Somente poderá ser aceita para fins de averbação no Regime Próprio de Previdência Social do </w:t>
      </w:r>
      <w:r w:rsidRPr="10AB8220" w:rsidR="41C972C7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20"/>
          <w:szCs w:val="20"/>
          <w:lang w:val="pt-BR"/>
        </w:rPr>
        <w:t>Servidor</w:t>
      </w:r>
      <w:r w:rsidRPr="10AB8220" w:rsidR="41C972C7">
        <w:rPr>
          <w:rFonts w:ascii="Times New Roman" w:hAnsi="Times New Roman" w:eastAsia="Times New Roman" w:cs="Times New Roman"/>
          <w:b w:val="1"/>
          <w:bCs w:val="1"/>
          <w:noProof w:val="0"/>
          <w:color w:val="00B050"/>
          <w:sz w:val="20"/>
          <w:szCs w:val="20"/>
          <w:lang w:val="pt-BR"/>
        </w:rPr>
        <w:t xml:space="preserve"> Certidão de Tempo de Contribuição (CTC) original</w:t>
      </w:r>
      <w:r w:rsidRPr="10AB8220" w:rsidR="41C972C7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 xml:space="preserve">; </w:t>
      </w:r>
    </w:p>
    <w:p w:rsidR="41C972C7" w:rsidP="10AB8220" w:rsidRDefault="41C972C7" w14:paraId="18DCEDD7" w14:textId="2A425DCF">
      <w:pPr>
        <w:pStyle w:val="Normal"/>
        <w:spacing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</w:pPr>
      <w:r w:rsidRPr="10AB8220" w:rsidR="41C972C7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 xml:space="preserve">2. É vedada a contagem de tempo de contribuição de atividade privada com a do serviço público ou de mais de uma atividade no serviço público, </w:t>
      </w:r>
      <w:r w:rsidRPr="10AB8220" w:rsidR="41C972C7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u w:val="single"/>
          <w:lang w:val="pt-BR"/>
        </w:rPr>
        <w:t>quando concomitantes</w:t>
      </w:r>
      <w:r w:rsidRPr="10AB8220" w:rsidR="41C972C7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 xml:space="preserve"> (Art. 125 do Decreto 3.048/99, § 12°, com Redação dada pelo Decreto nº 6.722, de 2008); </w:t>
      </w:r>
    </w:p>
    <w:p w:rsidR="41C972C7" w:rsidP="10AB8220" w:rsidRDefault="41C972C7" w14:paraId="56D2C548" w14:textId="29159AFE">
      <w:pPr>
        <w:pStyle w:val="Normal"/>
        <w:spacing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</w:pPr>
      <w:r w:rsidRPr="10AB8220" w:rsidR="41C972C7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 xml:space="preserve">3. Não será contado o tempo de serviço </w:t>
      </w:r>
      <w:r w:rsidRPr="10AB8220" w:rsidR="41C972C7">
        <w:rPr>
          <w:rFonts w:ascii="Times New Roman" w:hAnsi="Times New Roman" w:eastAsia="Times New Roman" w:cs="Times New Roman"/>
          <w:b w:val="1"/>
          <w:bCs w:val="1"/>
          <w:noProof w:val="0"/>
          <w:color w:val="00B050"/>
          <w:sz w:val="20"/>
          <w:szCs w:val="20"/>
          <w:lang w:val="pt-BR"/>
        </w:rPr>
        <w:t>já utilizado para concessão de outra aposentadoria</w:t>
      </w:r>
      <w:r w:rsidRPr="10AB8220" w:rsidR="41C972C7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>;</w:t>
      </w:r>
    </w:p>
    <w:p w:rsidR="41C972C7" w:rsidP="10AB8220" w:rsidRDefault="41C972C7" w14:paraId="28855248" w14:textId="33766D4A">
      <w:pPr>
        <w:pStyle w:val="Normal"/>
        <w:spacing w:after="0" w:afterAutospacing="off" w:line="360" w:lineRule="auto"/>
        <w:ind w:left="0"/>
        <w:jc w:val="left"/>
        <w:rPr>
          <w:noProof w:val="0"/>
          <w:color w:val="00B050"/>
          <w:lang w:val="pt-BR"/>
        </w:rPr>
      </w:pPr>
      <w:r w:rsidRPr="10AB8220" w:rsidR="41C972C7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>4. No processo de aposentadoria, será necessária a reapresentação da cópia autenticada da Certidão de Tempo de Contribuição por servidor da UF</w:t>
      </w:r>
      <w:r w:rsidRPr="10AB8220" w:rsidR="1A4B97D6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>PE</w:t>
      </w:r>
      <w:r w:rsidRPr="10AB8220" w:rsidR="41C972C7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>. Em se tratando de certidão eletrônica, fornecida pelo acesso ao portal “Meu INSS”, não será necessário tal procedimento</w:t>
      </w:r>
      <w:r w:rsidRPr="10AB8220" w:rsidR="41C972C7">
        <w:rPr>
          <w:noProof w:val="0"/>
          <w:color w:val="00B050"/>
          <w:lang w:val="pt-BR"/>
        </w:rPr>
        <w:t>.</w:t>
      </w:r>
    </w:p>
    <w:p w:rsidR="6B1BDBEF" w:rsidP="10AB8220" w:rsidRDefault="6B1BDBEF" w14:paraId="0F8BB1BD" w14:textId="61ABFF54">
      <w:pPr>
        <w:pStyle w:val="Normal"/>
        <w:spacing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B050"/>
          <w:sz w:val="20"/>
          <w:szCs w:val="20"/>
          <w:lang w:val="pt-BR"/>
        </w:rPr>
      </w:pPr>
      <w:r w:rsidRPr="10AB8220" w:rsidR="6B1BDBEF">
        <w:rPr>
          <w:rFonts w:ascii="Times New Roman" w:hAnsi="Times New Roman" w:eastAsia="Times New Roman" w:cs="Times New Roman"/>
          <w:b w:val="1"/>
          <w:bCs w:val="1"/>
          <w:noProof w:val="0"/>
          <w:color w:val="00B050"/>
          <w:sz w:val="20"/>
          <w:szCs w:val="20"/>
          <w:lang w:val="pt-BR"/>
        </w:rPr>
        <w:t xml:space="preserve">DECLARO AINDA QUE: </w:t>
      </w:r>
    </w:p>
    <w:p w:rsidR="6B1BDBEF" w:rsidP="10AB8220" w:rsidRDefault="6B1BDBEF" w14:paraId="3BA3F862" w14:textId="15BEDFB3">
      <w:pPr>
        <w:pStyle w:val="Normal"/>
        <w:spacing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</w:pPr>
      <w:r w:rsidRPr="10AB8220" w:rsidR="6B1BDBEF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 xml:space="preserve">1. O tempo de contribuição apresentado em anexo, quer Público ou Privado, anexado ao presente processo, se reveste de legalidade e não foi utilizado para nenhum fim junto aos Órgãos Públicos Federal, Estadual ou Municipal ou ainda utilizado nos cálculos de benefícios de aposentadoria pelo INSS; </w:t>
      </w:r>
    </w:p>
    <w:p w:rsidR="6B1BDBEF" w:rsidP="10AB8220" w:rsidRDefault="6B1BDBEF" w14:paraId="078557BD" w14:textId="7736F6D5">
      <w:pPr>
        <w:pStyle w:val="Normal"/>
        <w:spacing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</w:pPr>
      <w:r w:rsidRPr="10AB8220" w:rsidR="6B1BDBEF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>2. Responsabilizo-me pela declaração prestada, sob pena de que qualquer informação falsa implique em responsabilidade criminal, nos termos do Art. 299 do Código Penal.</w:t>
      </w:r>
    </w:p>
    <w:p w:rsidR="10AB8220" w:rsidP="10AB8220" w:rsidRDefault="10AB8220" w14:paraId="049122CA" w14:textId="1C943E5C">
      <w:pPr>
        <w:pStyle w:val="Normal"/>
        <w:spacing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</w:pPr>
    </w:p>
    <w:p w:rsidR="6B1BDBEF" w:rsidP="10AB8220" w:rsidRDefault="6B1BDBEF" w14:paraId="3D9C718E" w14:textId="3A0FB7D3">
      <w:pPr>
        <w:pStyle w:val="Normal"/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</w:pPr>
      <w:r w:rsidRPr="10AB8220" w:rsidR="6B1BDBEF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 xml:space="preserve">Nestes Termos pede Deferimento, </w:t>
      </w:r>
    </w:p>
    <w:p w:rsidR="6B1BDBEF" w:rsidP="10AB8220" w:rsidRDefault="6B1BDBEF" w14:paraId="1C78F34D" w14:textId="0933D7DC">
      <w:pPr>
        <w:pStyle w:val="Normal"/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</w:pPr>
      <w:r w:rsidRPr="10AB8220" w:rsidR="6B1BDBEF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>Recife, ______ de __________________ de 20___.</w:t>
      </w:r>
    </w:p>
    <w:p w:rsidR="10AB8220" w:rsidP="10AB8220" w:rsidRDefault="10AB8220" w14:paraId="30BC5A1B" w14:textId="232FD221">
      <w:pPr>
        <w:pStyle w:val="Normal"/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</w:pPr>
    </w:p>
    <w:p w:rsidR="6B1BDBEF" w:rsidP="10AB8220" w:rsidRDefault="6B1BDBEF" w14:paraId="6AF22071" w14:textId="08127B1F">
      <w:pPr>
        <w:pStyle w:val="Normal"/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</w:pPr>
      <w:r w:rsidRPr="10AB8220" w:rsidR="6B1BDBEF">
        <w:rPr>
          <w:rFonts w:ascii="Times New Roman" w:hAnsi="Times New Roman" w:eastAsia="Times New Roman" w:cs="Times New Roman"/>
          <w:noProof w:val="0"/>
          <w:color w:val="00B050"/>
          <w:sz w:val="20"/>
          <w:szCs w:val="20"/>
          <w:lang w:val="pt-BR"/>
        </w:rPr>
        <w:t>__________________________________________________</w:t>
      </w:r>
    </w:p>
    <w:sectPr w:rsidR="00401E5C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230acb66db2146f8"/>
      <w:footerReference w:type="default" r:id="R12b90ad36c0846e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e Haas Grotesk Text Pro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3D7DD" w:rsidTr="0503D7DD" w14:paraId="32B6CF98">
      <w:trPr>
        <w:trHeight w:val="300"/>
      </w:trPr>
      <w:tc>
        <w:tcPr>
          <w:tcW w:w="3005" w:type="dxa"/>
          <w:tcMar/>
        </w:tcPr>
        <w:p w:rsidR="0503D7DD" w:rsidP="0503D7DD" w:rsidRDefault="0503D7DD" w14:paraId="0A9ED229" w14:textId="7290C49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3D7DD" w:rsidP="0503D7DD" w:rsidRDefault="0503D7DD" w14:paraId="4012EBB5" w14:textId="6516959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03D7DD" w:rsidP="0503D7DD" w:rsidRDefault="0503D7DD" w14:paraId="3E0CB4A1" w14:textId="307FD40C">
          <w:pPr>
            <w:pStyle w:val="Header"/>
            <w:bidi w:val="0"/>
            <w:ind w:right="-115"/>
            <w:jc w:val="right"/>
          </w:pPr>
        </w:p>
      </w:tc>
    </w:tr>
  </w:tbl>
  <w:p w:rsidR="0503D7DD" w:rsidP="0503D7DD" w:rsidRDefault="0503D7DD" w14:paraId="324479C9" w14:textId="4ED2D33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3D7DD" w:rsidTr="0503D7DD" w14:paraId="12E4D25A">
      <w:trPr>
        <w:trHeight w:val="300"/>
      </w:trPr>
      <w:tc>
        <w:tcPr>
          <w:tcW w:w="3005" w:type="dxa"/>
          <w:tcMar/>
        </w:tcPr>
        <w:p w:rsidR="0503D7DD" w:rsidP="0503D7DD" w:rsidRDefault="0503D7DD" w14:paraId="5487FC0D" w14:textId="7E5CCE7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3D7DD" w:rsidP="0503D7DD" w:rsidRDefault="0503D7DD" w14:paraId="60477938" w14:textId="5DEE267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03D7DD" w:rsidP="0503D7DD" w:rsidRDefault="0503D7DD" w14:paraId="45B60835" w14:textId="613C544D">
          <w:pPr>
            <w:pStyle w:val="Header"/>
            <w:bidi w:val="0"/>
            <w:ind w:right="-115"/>
            <w:jc w:val="right"/>
          </w:pPr>
        </w:p>
      </w:tc>
    </w:tr>
  </w:tbl>
  <w:p w:rsidR="0503D7DD" w:rsidP="0503D7DD" w:rsidRDefault="0503D7DD" w14:paraId="4C77B784" w14:textId="52B7B4E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3">
    <w:nsid w:val="2c843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407b4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bc6a4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ed70f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0f6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58dd03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159fb3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25bbf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4b1368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991ed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549b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1908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b856c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5C95058F"/>
    <w:multiLevelType w:val="hybridMultilevel"/>
    <w:tmpl w:val="B846C92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FCE5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8284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2CEC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9066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A9E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A87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9EB4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443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7B"/>
    <w:rsid w:val="00401E5C"/>
    <w:rsid w:val="00A14AB4"/>
    <w:rsid w:val="00A53434"/>
    <w:rsid w:val="00E1DD29"/>
    <w:rsid w:val="00F1247B"/>
    <w:rsid w:val="017B44CB"/>
    <w:rsid w:val="01A8E423"/>
    <w:rsid w:val="01D3F1D0"/>
    <w:rsid w:val="02553F83"/>
    <w:rsid w:val="0270FBA2"/>
    <w:rsid w:val="027F120B"/>
    <w:rsid w:val="02856A7D"/>
    <w:rsid w:val="02C904E3"/>
    <w:rsid w:val="032BEE54"/>
    <w:rsid w:val="0352D459"/>
    <w:rsid w:val="03DD58B7"/>
    <w:rsid w:val="04266DAA"/>
    <w:rsid w:val="0503D7DD"/>
    <w:rsid w:val="057D438C"/>
    <w:rsid w:val="0629240C"/>
    <w:rsid w:val="0693772C"/>
    <w:rsid w:val="076FDCC6"/>
    <w:rsid w:val="079F2F37"/>
    <w:rsid w:val="07BE54DE"/>
    <w:rsid w:val="07E1DB2F"/>
    <w:rsid w:val="0853DEED"/>
    <w:rsid w:val="08B0C9DA"/>
    <w:rsid w:val="08FA46E8"/>
    <w:rsid w:val="093CAD86"/>
    <w:rsid w:val="09C991D8"/>
    <w:rsid w:val="0A363C7F"/>
    <w:rsid w:val="0A961749"/>
    <w:rsid w:val="0B93FD64"/>
    <w:rsid w:val="0BE8048C"/>
    <w:rsid w:val="0BFC707A"/>
    <w:rsid w:val="0C08C812"/>
    <w:rsid w:val="0C2C7D56"/>
    <w:rsid w:val="0C9FA827"/>
    <w:rsid w:val="0D3A423E"/>
    <w:rsid w:val="0D573835"/>
    <w:rsid w:val="0D76810A"/>
    <w:rsid w:val="0EBDD6F9"/>
    <w:rsid w:val="0EC30116"/>
    <w:rsid w:val="105D2BD1"/>
    <w:rsid w:val="10750ED3"/>
    <w:rsid w:val="10770FA7"/>
    <w:rsid w:val="10AB8220"/>
    <w:rsid w:val="10BBDBBF"/>
    <w:rsid w:val="113DD126"/>
    <w:rsid w:val="116E2A90"/>
    <w:rsid w:val="12AAFE09"/>
    <w:rsid w:val="12F2D2A7"/>
    <w:rsid w:val="13FC0851"/>
    <w:rsid w:val="145F88DF"/>
    <w:rsid w:val="1549A476"/>
    <w:rsid w:val="15FC50F2"/>
    <w:rsid w:val="177E2D4A"/>
    <w:rsid w:val="17D4C0F4"/>
    <w:rsid w:val="184FBB76"/>
    <w:rsid w:val="18CE5769"/>
    <w:rsid w:val="1933F1B4"/>
    <w:rsid w:val="1950D091"/>
    <w:rsid w:val="195E2743"/>
    <w:rsid w:val="1962C2D2"/>
    <w:rsid w:val="1A032A38"/>
    <w:rsid w:val="1A17357D"/>
    <w:rsid w:val="1A3C8CD7"/>
    <w:rsid w:val="1A4B97D6"/>
    <w:rsid w:val="1A4D4084"/>
    <w:rsid w:val="1AA934C1"/>
    <w:rsid w:val="1AE28ACB"/>
    <w:rsid w:val="1B8D58D1"/>
    <w:rsid w:val="1B9C7BD3"/>
    <w:rsid w:val="1C0F9EA8"/>
    <w:rsid w:val="1C2E4AF1"/>
    <w:rsid w:val="1C7B20FA"/>
    <w:rsid w:val="1CD0EFB4"/>
    <w:rsid w:val="1CDFCAA9"/>
    <w:rsid w:val="1D3968BC"/>
    <w:rsid w:val="1D5CF21D"/>
    <w:rsid w:val="1D84E146"/>
    <w:rsid w:val="1DBCC521"/>
    <w:rsid w:val="1E0B1957"/>
    <w:rsid w:val="1E886710"/>
    <w:rsid w:val="1E979596"/>
    <w:rsid w:val="1EF44CA9"/>
    <w:rsid w:val="1F7E7D46"/>
    <w:rsid w:val="1F8A0ADB"/>
    <w:rsid w:val="1FA6E9B8"/>
    <w:rsid w:val="20C20E02"/>
    <w:rsid w:val="219D7672"/>
    <w:rsid w:val="2221854E"/>
    <w:rsid w:val="22812088"/>
    <w:rsid w:val="228B5A35"/>
    <w:rsid w:val="22AEC5C2"/>
    <w:rsid w:val="22DE8A7A"/>
    <w:rsid w:val="230C7B42"/>
    <w:rsid w:val="23A8F0EC"/>
    <w:rsid w:val="24A84BA3"/>
    <w:rsid w:val="24E43AE1"/>
    <w:rsid w:val="26C98850"/>
    <w:rsid w:val="27B54054"/>
    <w:rsid w:val="281BDBA3"/>
    <w:rsid w:val="285FEE5D"/>
    <w:rsid w:val="29155C26"/>
    <w:rsid w:val="2985038F"/>
    <w:rsid w:val="29C36487"/>
    <w:rsid w:val="29EA3AED"/>
    <w:rsid w:val="2A1DAE39"/>
    <w:rsid w:val="2A2FB2DA"/>
    <w:rsid w:val="2A47DF0C"/>
    <w:rsid w:val="2A6BC16C"/>
    <w:rsid w:val="2CB2BB42"/>
    <w:rsid w:val="2CF2F7A2"/>
    <w:rsid w:val="2D3E5DB0"/>
    <w:rsid w:val="2DA3622E"/>
    <w:rsid w:val="2EDD0E4A"/>
    <w:rsid w:val="2F1B502F"/>
    <w:rsid w:val="302EDB0E"/>
    <w:rsid w:val="3096493E"/>
    <w:rsid w:val="3120658A"/>
    <w:rsid w:val="31229C3A"/>
    <w:rsid w:val="3160CB69"/>
    <w:rsid w:val="32D14B40"/>
    <w:rsid w:val="32F4AE44"/>
    <w:rsid w:val="3380F4A4"/>
    <w:rsid w:val="351CC505"/>
    <w:rsid w:val="35773760"/>
    <w:rsid w:val="36343C8C"/>
    <w:rsid w:val="36F198C9"/>
    <w:rsid w:val="381969A5"/>
    <w:rsid w:val="38B3AF82"/>
    <w:rsid w:val="3950ACBD"/>
    <w:rsid w:val="39EC0843"/>
    <w:rsid w:val="3A1F3A62"/>
    <w:rsid w:val="3B4A475C"/>
    <w:rsid w:val="3B718DB5"/>
    <w:rsid w:val="3BC5DBBD"/>
    <w:rsid w:val="3BFC76AF"/>
    <w:rsid w:val="3CC836B7"/>
    <w:rsid w:val="3D9D911E"/>
    <w:rsid w:val="3DDCE644"/>
    <w:rsid w:val="3DEFE7EF"/>
    <w:rsid w:val="3E191200"/>
    <w:rsid w:val="3E1BA92D"/>
    <w:rsid w:val="3E6B2845"/>
    <w:rsid w:val="3EB20463"/>
    <w:rsid w:val="3EFC3E7E"/>
    <w:rsid w:val="3F7C23CB"/>
    <w:rsid w:val="3FBFEE41"/>
    <w:rsid w:val="402BD67B"/>
    <w:rsid w:val="417AFC53"/>
    <w:rsid w:val="417FAE28"/>
    <w:rsid w:val="4181ED72"/>
    <w:rsid w:val="41AC9585"/>
    <w:rsid w:val="41C972C7"/>
    <w:rsid w:val="41E0CF39"/>
    <w:rsid w:val="4233DF40"/>
    <w:rsid w:val="42499C43"/>
    <w:rsid w:val="427BBC44"/>
    <w:rsid w:val="42C8059D"/>
    <w:rsid w:val="42F78F03"/>
    <w:rsid w:val="4328F53D"/>
    <w:rsid w:val="43E56CA4"/>
    <w:rsid w:val="444F4CAA"/>
    <w:rsid w:val="45089873"/>
    <w:rsid w:val="452B9DBE"/>
    <w:rsid w:val="46707FDF"/>
    <w:rsid w:val="4724FAEC"/>
    <w:rsid w:val="4762A91F"/>
    <w:rsid w:val="478EDAF2"/>
    <w:rsid w:val="47BF997B"/>
    <w:rsid w:val="488B868F"/>
    <w:rsid w:val="48A3EC70"/>
    <w:rsid w:val="48C0CB4D"/>
    <w:rsid w:val="48E74A5C"/>
    <w:rsid w:val="4992C69B"/>
    <w:rsid w:val="49AE7474"/>
    <w:rsid w:val="49C5F320"/>
    <w:rsid w:val="49DA4614"/>
    <w:rsid w:val="4A3FBCD1"/>
    <w:rsid w:val="4A40C33D"/>
    <w:rsid w:val="4B082D24"/>
    <w:rsid w:val="4B61C381"/>
    <w:rsid w:val="4C245A12"/>
    <w:rsid w:val="4CE61536"/>
    <w:rsid w:val="4CE6E11C"/>
    <w:rsid w:val="4D53D691"/>
    <w:rsid w:val="4DC02A73"/>
    <w:rsid w:val="4E118A29"/>
    <w:rsid w:val="4E201ABF"/>
    <w:rsid w:val="4E3D4A84"/>
    <w:rsid w:val="4E5CEDFE"/>
    <w:rsid w:val="4E8929E9"/>
    <w:rsid w:val="4F4EC2C4"/>
    <w:rsid w:val="4F5DFD99"/>
    <w:rsid w:val="503F3674"/>
    <w:rsid w:val="5064609F"/>
    <w:rsid w:val="50910B2F"/>
    <w:rsid w:val="509F78F9"/>
    <w:rsid w:val="5135BD38"/>
    <w:rsid w:val="514C0827"/>
    <w:rsid w:val="51B98659"/>
    <w:rsid w:val="522CDB90"/>
    <w:rsid w:val="52C9455E"/>
    <w:rsid w:val="52DEC605"/>
    <w:rsid w:val="53133F09"/>
    <w:rsid w:val="53398FD9"/>
    <w:rsid w:val="53A57BC4"/>
    <w:rsid w:val="54037DF4"/>
    <w:rsid w:val="542803CA"/>
    <w:rsid w:val="54316EBC"/>
    <w:rsid w:val="54D5603A"/>
    <w:rsid w:val="54F1271B"/>
    <w:rsid w:val="557AB4C3"/>
    <w:rsid w:val="558889FD"/>
    <w:rsid w:val="559A26AE"/>
    <w:rsid w:val="559F4E55"/>
    <w:rsid w:val="55BAA3AD"/>
    <w:rsid w:val="565FEB5B"/>
    <w:rsid w:val="569F7D31"/>
    <w:rsid w:val="56F81F36"/>
    <w:rsid w:val="57612117"/>
    <w:rsid w:val="57BB49AB"/>
    <w:rsid w:val="586F7284"/>
    <w:rsid w:val="59571A0C"/>
    <w:rsid w:val="5993DF24"/>
    <w:rsid w:val="59D35F0A"/>
    <w:rsid w:val="5A72BF78"/>
    <w:rsid w:val="5A74510A"/>
    <w:rsid w:val="5B6CD286"/>
    <w:rsid w:val="5CA35A3C"/>
    <w:rsid w:val="5CAA0416"/>
    <w:rsid w:val="5CCB7FE6"/>
    <w:rsid w:val="5CD72E28"/>
    <w:rsid w:val="5CFBD9C5"/>
    <w:rsid w:val="5D135CEA"/>
    <w:rsid w:val="5D2C8547"/>
    <w:rsid w:val="5DAA603A"/>
    <w:rsid w:val="5DB11F24"/>
    <w:rsid w:val="5E014145"/>
    <w:rsid w:val="5E1BAA05"/>
    <w:rsid w:val="5E814450"/>
    <w:rsid w:val="5EA47348"/>
    <w:rsid w:val="5EB25EE4"/>
    <w:rsid w:val="600320A8"/>
    <w:rsid w:val="604043A9"/>
    <w:rsid w:val="6068A96C"/>
    <w:rsid w:val="60E8BFE6"/>
    <w:rsid w:val="60FD0A23"/>
    <w:rsid w:val="61534AC7"/>
    <w:rsid w:val="61957FF8"/>
    <w:rsid w:val="61C4B0CE"/>
    <w:rsid w:val="61C875A1"/>
    <w:rsid w:val="61D8E6AF"/>
    <w:rsid w:val="6321DAEF"/>
    <w:rsid w:val="63430037"/>
    <w:rsid w:val="63F1BF45"/>
    <w:rsid w:val="64CD20BA"/>
    <w:rsid w:val="651751D9"/>
    <w:rsid w:val="6545B1D9"/>
    <w:rsid w:val="655E1C5A"/>
    <w:rsid w:val="660D938D"/>
    <w:rsid w:val="6624BFE5"/>
    <w:rsid w:val="664A3C82"/>
    <w:rsid w:val="6668F11B"/>
    <w:rsid w:val="68844187"/>
    <w:rsid w:val="68DAF582"/>
    <w:rsid w:val="6906EC1C"/>
    <w:rsid w:val="690C8B59"/>
    <w:rsid w:val="69636EA5"/>
    <w:rsid w:val="69F1705A"/>
    <w:rsid w:val="6A998FBD"/>
    <w:rsid w:val="6AA85BBA"/>
    <w:rsid w:val="6ABE8183"/>
    <w:rsid w:val="6AFC0145"/>
    <w:rsid w:val="6B1BDBEF"/>
    <w:rsid w:val="6C4089FF"/>
    <w:rsid w:val="6C4B8722"/>
    <w:rsid w:val="6C5AD5BC"/>
    <w:rsid w:val="6C8CB977"/>
    <w:rsid w:val="6CB8AEA4"/>
    <w:rsid w:val="6D47B913"/>
    <w:rsid w:val="6DC19E67"/>
    <w:rsid w:val="6E1D43A7"/>
    <w:rsid w:val="6F88C7C1"/>
    <w:rsid w:val="7265D406"/>
    <w:rsid w:val="7280B21C"/>
    <w:rsid w:val="72B11693"/>
    <w:rsid w:val="72B21D86"/>
    <w:rsid w:val="74035A20"/>
    <w:rsid w:val="74530905"/>
    <w:rsid w:val="750A601E"/>
    <w:rsid w:val="76177577"/>
    <w:rsid w:val="766DB826"/>
    <w:rsid w:val="76C97146"/>
    <w:rsid w:val="79593707"/>
    <w:rsid w:val="79A558E8"/>
    <w:rsid w:val="79C8DFEA"/>
    <w:rsid w:val="79D2DB6A"/>
    <w:rsid w:val="79F6C8E5"/>
    <w:rsid w:val="7ADDDF1E"/>
    <w:rsid w:val="7AE29E52"/>
    <w:rsid w:val="7B4AFE24"/>
    <w:rsid w:val="7C2D209E"/>
    <w:rsid w:val="7CD189F1"/>
    <w:rsid w:val="7CE28D86"/>
    <w:rsid w:val="7CE6CE85"/>
    <w:rsid w:val="7D3F8843"/>
    <w:rsid w:val="7DE2D9A6"/>
    <w:rsid w:val="7DEA082E"/>
    <w:rsid w:val="7E1A3F14"/>
    <w:rsid w:val="7E440967"/>
    <w:rsid w:val="7FA56125"/>
    <w:rsid w:val="7FB058A9"/>
    <w:rsid w:val="7FC8E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8777"/>
  <w15:docId w15:val="{AC26180C-1387-4724-8BCE-85F204B325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cs="Times New Roman" w:eastAsiaTheme="minorHAns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247B"/>
    <w:pPr>
      <w:spacing w:after="240" w:line="259" w:lineRule="auto"/>
      <w:ind w:hanging="360"/>
      <w:contextualSpacing/>
    </w:pPr>
    <w:rPr>
      <w:rFonts w:ascii="Neue Haas Grotesk Text Pro" w:hAnsiTheme="minorHAnsi" w:cstheme="minorBidi"/>
      <w:sz w:val="22"/>
      <w:szCs w:val="2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ontepargpadr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ontepargpadr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Fontepargpadro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247B"/>
    <w:pPr>
      <w:spacing w:after="240" w:line="259" w:lineRule="auto"/>
      <w:ind w:hanging="360"/>
      <w:contextualSpacing/>
    </w:pPr>
    <w:rPr>
      <w:rFonts w:ascii="Neue Haas Grotesk Text Pro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230acb66db2146f8" /><Relationship Type="http://schemas.openxmlformats.org/officeDocument/2006/relationships/footer" Target="footer.xml" Id="R12b90ad36c0846ef" /><Relationship Type="http://schemas.openxmlformats.org/officeDocument/2006/relationships/image" Target="/media/image2.png" Id="Rdf56ed27fad149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20" ma:contentTypeDescription="Crie um novo documento." ma:contentTypeScope="" ma:versionID="100d2d4ca35ce82b893e30d031edcaac">
  <xsd:schema xmlns:xsd="http://www.w3.org/2001/XMLSchema" xmlns:xs="http://www.w3.org/2001/XMLSchema" xmlns:p="http://schemas.microsoft.com/office/2006/metadata/properties" xmlns:ns1="http://schemas.microsoft.com/sharepoint/v3" xmlns:ns2="da915ce5-be63-47b9-8db4-eafc700895bb" xmlns:ns3="b705a5d9-44cf-49b8-8e1a-36f2397485ab" targetNamespace="http://schemas.microsoft.com/office/2006/metadata/properties" ma:root="true" ma:fieldsID="d51afd5bc2fd7e6de704771ef6bbb48a" ns1:_="" ns2:_="" ns3:_="">
    <xsd:import namespace="http://schemas.microsoft.com/sharepoint/v3"/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7664d3-0151-4689-b12c-bd8a1dbd9644}" ma:internalName="TaxCatchAll" ma:showField="CatchAllData" ma:web="b705a5d9-44cf-49b8-8e1a-36f23974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a915ce5-be63-47b9-8db4-eafc700895bb">
      <Terms xmlns="http://schemas.microsoft.com/office/infopath/2007/PartnerControls"/>
    </lcf76f155ced4ddcb4097134ff3c332f>
    <TaxCatchAll xmlns="b705a5d9-44cf-49b8-8e1a-36f2397485ab" xsi:nil="true"/>
  </documentManagement>
</p:properties>
</file>

<file path=customXml/itemProps1.xml><?xml version="1.0" encoding="utf-8"?>
<ds:datastoreItem xmlns:ds="http://schemas.openxmlformats.org/officeDocument/2006/customXml" ds:itemID="{1CBE7336-3098-4DDC-9D45-294F2EF0E6BA}"/>
</file>

<file path=customXml/itemProps2.xml><?xml version="1.0" encoding="utf-8"?>
<ds:datastoreItem xmlns:ds="http://schemas.openxmlformats.org/officeDocument/2006/customXml" ds:itemID="{DDE064BD-6BF3-4D94-82A6-689CFFFF7A23}"/>
</file>

<file path=customXml/itemProps3.xml><?xml version="1.0" encoding="utf-8"?>
<ds:datastoreItem xmlns:ds="http://schemas.openxmlformats.org/officeDocument/2006/customXml" ds:itemID="{ED92680C-4859-4B19-B0E4-C2EEAFDCB5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AGU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lenita</dc:creator>
  <cp:lastModifiedBy>Vitoria Samara Henrique Pedro Fragoso</cp:lastModifiedBy>
  <cp:revision>18</cp:revision>
  <dcterms:created xsi:type="dcterms:W3CDTF">2023-06-05T21:49:00Z</dcterms:created>
  <dcterms:modified xsi:type="dcterms:W3CDTF">2023-10-03T18:17:28Z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0x010100D1114C3AFF5DC84C8854CEFF19CFF392</vt:lpwstr>
  </property>
  <property fmtid="{D5CDD505-2E9C-101B-9397-08002B2CF9AE}" pid="3" name="MediaServiceImageTags">
    <vt:lpwstr/>
  </property>
</Properties>
</file>