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F668" w14:textId="77777777" w:rsidR="00810544" w:rsidRDefault="00810544" w:rsidP="00163D98"/>
    <w:p w14:paraId="06BCB38D" w14:textId="77777777" w:rsidR="00BA62B3" w:rsidRPr="00121F2E" w:rsidRDefault="00BA62B3" w:rsidP="00BA62B3">
      <w:pPr>
        <w:spacing w:before="120"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21F2E">
        <w:rPr>
          <w:rFonts w:cstheme="minorHAnsi"/>
          <w:b/>
          <w:sz w:val="24"/>
          <w:szCs w:val="24"/>
          <w:u w:val="single"/>
        </w:rPr>
        <w:t>Declaração acerca do Processo de Consentimento do Estudo</w:t>
      </w:r>
    </w:p>
    <w:p w14:paraId="1040CB71" w14:textId="77777777" w:rsidR="00BA62B3" w:rsidRPr="00121F2E" w:rsidRDefault="00BA62B3" w:rsidP="00BA62B3">
      <w:pPr>
        <w:spacing w:after="120" w:line="360" w:lineRule="auto"/>
        <w:rPr>
          <w:rFonts w:cstheme="minorHAnsi"/>
          <w:b/>
          <w:iCs/>
          <w:sz w:val="24"/>
          <w:szCs w:val="24"/>
        </w:rPr>
      </w:pPr>
    </w:p>
    <w:p w14:paraId="20C96FC4" w14:textId="77777777" w:rsidR="00BA62B3" w:rsidRPr="00121F2E" w:rsidRDefault="00BA62B3" w:rsidP="00BA62B3">
      <w:pPr>
        <w:spacing w:after="120" w:line="36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Título da pesquisa</w:t>
      </w:r>
      <w:r w:rsidRPr="00121F2E">
        <w:rPr>
          <w:rFonts w:cstheme="minorHAnsi"/>
          <w:b/>
          <w:iCs/>
          <w:sz w:val="24"/>
          <w:szCs w:val="24"/>
        </w:rPr>
        <w:t>:</w:t>
      </w:r>
      <w:r w:rsidRPr="00121F2E">
        <w:rPr>
          <w:rFonts w:cstheme="minorHAnsi"/>
          <w:iCs/>
          <w:sz w:val="24"/>
          <w:szCs w:val="24"/>
        </w:rPr>
        <w:t xml:space="preserve"> “</w:t>
      </w:r>
      <w:r>
        <w:rPr>
          <w:rFonts w:cstheme="minorHAnsi"/>
          <w:iCs/>
          <w:sz w:val="24"/>
          <w:szCs w:val="24"/>
        </w:rPr>
        <w:t>__________________________________________________</w:t>
      </w:r>
      <w:r w:rsidRPr="00121F2E">
        <w:rPr>
          <w:rFonts w:cstheme="minorHAnsi"/>
          <w:iCs/>
          <w:sz w:val="24"/>
          <w:szCs w:val="24"/>
        </w:rPr>
        <w:t>”</w:t>
      </w:r>
    </w:p>
    <w:p w14:paraId="6AD17124" w14:textId="77777777" w:rsidR="00BA62B3" w:rsidRDefault="00BA62B3" w:rsidP="00BA62B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EE6218" w14:textId="77777777" w:rsidR="00BA62B3" w:rsidRPr="00121F2E" w:rsidRDefault="00BA62B3" w:rsidP="00BA62B3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121F2E">
        <w:rPr>
          <w:rFonts w:cstheme="minorHAnsi"/>
          <w:sz w:val="24"/>
          <w:szCs w:val="24"/>
        </w:rPr>
        <w:t>Eu,</w:t>
      </w:r>
      <w:r>
        <w:rPr>
          <w:rFonts w:cstheme="minorHAnsi"/>
          <w:sz w:val="24"/>
          <w:szCs w:val="24"/>
        </w:rPr>
        <w:t xml:space="preserve"> _</w:t>
      </w:r>
      <w:r w:rsidRPr="00E77EEB">
        <w:rPr>
          <w:rFonts w:cstheme="minorHAnsi"/>
          <w:sz w:val="24"/>
          <w:szCs w:val="24"/>
        </w:rPr>
        <w:t>_____________________________</w:t>
      </w:r>
      <w:r w:rsidRPr="00121F2E">
        <w:rPr>
          <w:rFonts w:cstheme="minorHAnsi"/>
          <w:sz w:val="24"/>
          <w:szCs w:val="24"/>
        </w:rPr>
        <w:t>, pesquisador responsável do estudo, esclareço para os devidos fins como será realizado o processo de consentimento do estudo supracitado:</w:t>
      </w:r>
    </w:p>
    <w:p w14:paraId="773621D6" w14:textId="77777777" w:rsidR="00BA62B3" w:rsidRPr="00121F2E" w:rsidRDefault="00BA62B3" w:rsidP="00BA62B3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2BCF6F7" w14:textId="77777777" w:rsidR="00BA62B3" w:rsidRPr="00121F2E" w:rsidRDefault="00BA62B3" w:rsidP="00BA62B3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21F2E">
        <w:rPr>
          <w:rFonts w:cstheme="minorHAnsi"/>
          <w:b/>
          <w:sz w:val="24"/>
          <w:szCs w:val="24"/>
        </w:rPr>
        <w:t>A obtenção do TCLE acontecerá através das seguintes circunstâncias:</w:t>
      </w:r>
    </w:p>
    <w:p w14:paraId="21812E8B" w14:textId="77777777" w:rsidR="00DF4533" w:rsidRPr="00DF4533" w:rsidRDefault="00BA62B3" w:rsidP="00DF4533">
      <w:pPr>
        <w:numPr>
          <w:ilvl w:val="0"/>
          <w:numId w:val="2"/>
        </w:numPr>
        <w:spacing w:before="60" w:after="60" w:line="360" w:lineRule="auto"/>
        <w:ind w:left="714" w:hanging="357"/>
        <w:jc w:val="both"/>
      </w:pPr>
      <w:r w:rsidRPr="00DF4533">
        <w:rPr>
          <w:rFonts w:cstheme="minorHAnsi"/>
          <w:sz w:val="24"/>
          <w:szCs w:val="24"/>
        </w:rPr>
        <w:t xml:space="preserve">O Termo de Consentimento Livre e Esclarecido será entregue ao participante da pesquisa (ou seu responsável legal) e lhes será dado tempo suficiente para que ele (a) possa ler e entender o documento. </w:t>
      </w:r>
    </w:p>
    <w:p w14:paraId="41684A61" w14:textId="752925AC" w:rsidR="002B02A1" w:rsidRPr="00DF4533" w:rsidRDefault="002B02A1" w:rsidP="00BA62B3">
      <w:pPr>
        <w:numPr>
          <w:ilvl w:val="0"/>
          <w:numId w:val="2"/>
        </w:numPr>
        <w:spacing w:before="60" w:after="60" w:line="360" w:lineRule="auto"/>
        <w:ind w:left="714" w:hanging="357"/>
        <w:jc w:val="both"/>
        <w:rPr>
          <w:rFonts w:cstheme="minorHAnsi"/>
          <w:b/>
          <w:sz w:val="24"/>
          <w:szCs w:val="24"/>
        </w:rPr>
      </w:pPr>
      <w:r w:rsidRPr="00DF4533">
        <w:rPr>
          <w:rFonts w:cstheme="minorHAnsi"/>
          <w:sz w:val="24"/>
          <w:szCs w:val="24"/>
        </w:rPr>
        <w:t>Caso o pesquisador seja o médico do paciente será solicitado que outro membro do estudo</w:t>
      </w:r>
      <w:r w:rsidR="00DF4533" w:rsidRPr="00DF4533">
        <w:rPr>
          <w:rFonts w:cstheme="minorHAnsi"/>
          <w:sz w:val="24"/>
          <w:szCs w:val="24"/>
        </w:rPr>
        <w:t>, n</w:t>
      </w:r>
      <w:r w:rsidR="00DF4533">
        <w:t xml:space="preserve">ão obrigatoriamente um medico </w:t>
      </w:r>
      <w:r w:rsidR="00DF4533">
        <w:t xml:space="preserve"> </w:t>
      </w:r>
      <w:r w:rsidRPr="00DF4533">
        <w:rPr>
          <w:rFonts w:cstheme="minorHAnsi"/>
          <w:sz w:val="24"/>
          <w:szCs w:val="24"/>
        </w:rPr>
        <w:t>aplique o TCLE.</w:t>
      </w:r>
    </w:p>
    <w:p w14:paraId="08DA75D2" w14:textId="77777777" w:rsidR="00BA62B3" w:rsidRPr="00121F2E" w:rsidRDefault="00BA62B3" w:rsidP="00BA62B3">
      <w:pPr>
        <w:numPr>
          <w:ilvl w:val="0"/>
          <w:numId w:val="2"/>
        </w:numPr>
        <w:spacing w:before="60" w:after="6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 xml:space="preserve">Após a leitura, o pesquisador irá esclarecer todas as dúvidas que o participante possa ter e revisará o conteúdo do documento com o participante para ter certeza de que ele leu e entendeu cada item do TCLE. Durante este período de discussão, será dada participante (ou seu responsável legal) a oportunidade para fazer qualquer pergunta, esclarecendo assim período de duração do estudo, riscos e benefícios, além de ressarcimentos. </w:t>
      </w:r>
    </w:p>
    <w:p w14:paraId="3FE69F34" w14:textId="77777777" w:rsidR="00BA62B3" w:rsidRPr="00121F2E" w:rsidRDefault="00BA62B3" w:rsidP="00BA62B3">
      <w:pPr>
        <w:numPr>
          <w:ilvl w:val="0"/>
          <w:numId w:val="2"/>
        </w:numPr>
        <w:spacing w:before="60" w:after="6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Somente após a certeza de que o participante (ou seu responsável legal) entendeu e assentiu com o conteúdo do documento é que serão coletadas as suas assinaturas consentindo a participação.</w:t>
      </w:r>
    </w:p>
    <w:p w14:paraId="0D766449" w14:textId="77777777" w:rsidR="00BA62B3" w:rsidRPr="00121F2E" w:rsidRDefault="00BA62B3" w:rsidP="00BA62B3">
      <w:pPr>
        <w:numPr>
          <w:ilvl w:val="0"/>
          <w:numId w:val="2"/>
        </w:numPr>
        <w:spacing w:before="60" w:after="6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O participante receberá uma via de igual teor devidamente assinada pelo pesquisador.</w:t>
      </w:r>
    </w:p>
    <w:p w14:paraId="11F2088F" w14:textId="77777777" w:rsidR="00BA62B3" w:rsidRPr="00121F2E" w:rsidRDefault="00BA62B3" w:rsidP="00BA62B3">
      <w:pPr>
        <w:pStyle w:val="PargrafodaLista"/>
        <w:widowControl/>
        <w:numPr>
          <w:ilvl w:val="0"/>
          <w:numId w:val="2"/>
        </w:numPr>
        <w:autoSpaceDE/>
        <w:autoSpaceDN/>
        <w:spacing w:before="60" w:after="6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21F2E">
        <w:rPr>
          <w:rFonts w:asciiTheme="minorHAnsi" w:hAnsiTheme="minorHAnsi" w:cstheme="minorHAnsi"/>
          <w:sz w:val="24"/>
          <w:szCs w:val="24"/>
        </w:rPr>
        <w:t>Será oferecido ao participante (ou seu responsável legal) a opção de levar o documento para casa para discuti-lo com seus familiares ou amigos, bem como de pensar sobre o assunto o tempo necessário, de forma que o participante (ou seu representante legal) não se sentirão de maneira alguma pressionados ou coagidos a concordar em participar do estudo.</w:t>
      </w:r>
    </w:p>
    <w:p w14:paraId="0D3F06BB" w14:textId="77777777" w:rsidR="00BA62B3" w:rsidRPr="00121F2E" w:rsidRDefault="00BA62B3" w:rsidP="00BA62B3">
      <w:pPr>
        <w:pStyle w:val="PargrafodaLista"/>
        <w:widowControl/>
        <w:numPr>
          <w:ilvl w:val="0"/>
          <w:numId w:val="2"/>
        </w:numPr>
        <w:autoSpaceDE/>
        <w:autoSpaceDN/>
        <w:spacing w:before="60" w:after="6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21F2E">
        <w:rPr>
          <w:rFonts w:asciiTheme="minorHAnsi" w:hAnsiTheme="minorHAnsi" w:cstheme="minorHAnsi"/>
          <w:sz w:val="24"/>
          <w:szCs w:val="24"/>
        </w:rPr>
        <w:t xml:space="preserve"> O pesquisador utilizará linguagem adequada durante a revisão e discussão do documento para garantir o entendimento pelos ouvintes.</w:t>
      </w:r>
    </w:p>
    <w:p w14:paraId="45F1F0ED" w14:textId="77777777" w:rsidR="00BA62B3" w:rsidRPr="00121F2E" w:rsidRDefault="00BA62B3" w:rsidP="00BA62B3">
      <w:pPr>
        <w:pStyle w:val="PargrafodaLista"/>
        <w:widowControl/>
        <w:numPr>
          <w:ilvl w:val="0"/>
          <w:numId w:val="2"/>
        </w:numPr>
        <w:autoSpaceDE/>
        <w:autoSpaceDN/>
        <w:spacing w:before="60" w:after="6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21F2E">
        <w:rPr>
          <w:rFonts w:asciiTheme="minorHAnsi" w:hAnsiTheme="minorHAnsi" w:cstheme="minorHAnsi"/>
          <w:sz w:val="24"/>
          <w:szCs w:val="24"/>
        </w:rPr>
        <w:lastRenderedPageBreak/>
        <w:t>Medidas serão tomadas para minimização de exposição do participante durante a aplicação do TCLE, tais como procurar ambiente reservado, regular o tom de voz, disponibilizar tempo para leitura do TCLE e se necessário contatar uma testemunha imparcial para ajudar na aplicação do TCLE.</w:t>
      </w:r>
      <w:r w:rsidRPr="00121F2E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6DB48864" w14:textId="77777777" w:rsidR="00BA62B3" w:rsidRPr="00121F2E" w:rsidRDefault="00BA62B3" w:rsidP="00BA62B3">
      <w:pPr>
        <w:spacing w:line="360" w:lineRule="auto"/>
        <w:ind w:left="-357" w:firstLine="357"/>
        <w:jc w:val="both"/>
        <w:rPr>
          <w:rFonts w:cstheme="minorHAnsi"/>
          <w:sz w:val="24"/>
          <w:szCs w:val="24"/>
        </w:rPr>
      </w:pPr>
    </w:p>
    <w:p w14:paraId="41E14B6E" w14:textId="77777777" w:rsidR="00BA62B3" w:rsidRDefault="00BA62B3" w:rsidP="00BA62B3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Campo Grande – MS, _____ de _______________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20_____.</w:t>
      </w:r>
    </w:p>
    <w:p w14:paraId="7B179266" w14:textId="77777777" w:rsidR="00BA62B3" w:rsidRPr="00121F2E" w:rsidRDefault="00BA62B3" w:rsidP="00BA62B3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</w:p>
    <w:p w14:paraId="52585248" w14:textId="77777777" w:rsidR="00BA62B3" w:rsidRPr="00121F2E" w:rsidRDefault="00BA62B3" w:rsidP="00BA62B3">
      <w:pPr>
        <w:spacing w:line="360" w:lineRule="auto"/>
        <w:ind w:left="-360" w:firstLine="360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sz w:val="24"/>
          <w:szCs w:val="24"/>
        </w:rPr>
        <w:t>_______</w:t>
      </w:r>
    </w:p>
    <w:p w14:paraId="21597E7B" w14:textId="77777777" w:rsidR="00810544" w:rsidRPr="00163D98" w:rsidRDefault="00BA62B3" w:rsidP="00BA62B3">
      <w:pPr>
        <w:jc w:val="center"/>
      </w:pPr>
      <w:r w:rsidRPr="00121F2E">
        <w:rPr>
          <w:rFonts w:cstheme="minorHAnsi"/>
          <w:sz w:val="24"/>
          <w:szCs w:val="24"/>
        </w:rPr>
        <w:t>Pesquisador Principal</w:t>
      </w:r>
    </w:p>
    <w:sectPr w:rsidR="00810544" w:rsidRPr="00163D98" w:rsidSect="00B63AE4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59B6" w14:textId="77777777" w:rsidR="003B38AE" w:rsidRDefault="003B38AE" w:rsidP="003B38AE">
      <w:pPr>
        <w:spacing w:after="0" w:line="240" w:lineRule="auto"/>
      </w:pPr>
      <w:r>
        <w:separator/>
      </w:r>
    </w:p>
  </w:endnote>
  <w:endnote w:type="continuationSeparator" w:id="0">
    <w:p w14:paraId="7FCC6E6D" w14:textId="77777777" w:rsidR="003B38AE" w:rsidRDefault="003B38AE" w:rsidP="003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04DC" w14:textId="77777777" w:rsidR="003B38AE" w:rsidRDefault="003B38AE" w:rsidP="003B38AE">
      <w:pPr>
        <w:spacing w:after="0" w:line="240" w:lineRule="auto"/>
      </w:pPr>
      <w:r>
        <w:separator/>
      </w:r>
    </w:p>
  </w:footnote>
  <w:footnote w:type="continuationSeparator" w:id="0">
    <w:p w14:paraId="4D9D8631" w14:textId="77777777" w:rsidR="003B38AE" w:rsidRDefault="003B38AE" w:rsidP="003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2777" w14:textId="77777777" w:rsidR="00B33E28" w:rsidRPr="00163D98" w:rsidRDefault="00B33E28" w:rsidP="00163D98">
    <w:pPr>
      <w:pStyle w:val="Cabealho"/>
      <w:ind w:left="-426"/>
      <w:rPr>
        <w:rFonts w:cstheme="minorHAnsi"/>
      </w:rPr>
    </w:pPr>
    <w:r w:rsidRPr="004C37BD">
      <w:rPr>
        <w:rFonts w:cstheme="minorHAnsi"/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651393" wp14:editId="68ACC159">
              <wp:simplePos x="0" y="0"/>
              <wp:positionH relativeFrom="column">
                <wp:posOffset>1414145</wp:posOffset>
              </wp:positionH>
              <wp:positionV relativeFrom="paragraph">
                <wp:posOffset>35560</wp:posOffset>
              </wp:positionV>
              <wp:extent cx="2543175" cy="4191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6B8FA" w14:textId="77777777" w:rsidR="00B33E28" w:rsidRPr="007F4192" w:rsidRDefault="00B33E28" w:rsidP="00B33E2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  <w:t>UNIVERSIDADE FEDERAL DO MATO GROSSO DO SUL</w:t>
                          </w:r>
                        </w:p>
                        <w:p w14:paraId="5F8303CB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HOSPITAL UNIVERSITÁRIO MARIA APARECIDA PEDROSSIAN</w:t>
                          </w:r>
                        </w:p>
                        <w:p w14:paraId="40356CB2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9FF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1.35pt;margin-top:2.8pt;width:200.2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" stroked="f">
              <v:textbox>
                <w:txbxContent>
                  <w:p w:rsidR="00B33E28" w:rsidRPr="007F4192" w:rsidRDefault="00B33E28" w:rsidP="00B33E28">
                    <w:pPr>
                      <w:pStyle w:val="Cabealho"/>
                      <w:jc w:val="center"/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  <w:t>UNIVERSIDADE FEDERAL DO MATO GROSSO DO SUL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sz w:val="14"/>
                        <w:szCs w:val="18"/>
                      </w:rPr>
                      <w:t>HOSPITAL UNIVERSITÁRIO MARIA APARECIDA PEDROSSIAN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C37BD">
      <w:rPr>
        <w:rFonts w:cstheme="minorHAnsi"/>
        <w:noProof/>
        <w:lang w:eastAsia="pt-BR"/>
      </w:rPr>
      <w:drawing>
        <wp:inline distT="0" distB="0" distL="0" distR="0" wp14:anchorId="46825018" wp14:editId="10477D9E">
          <wp:extent cx="425269" cy="22860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354" t="28297" r="54661" b="37343"/>
                  <a:stretch/>
                </pic:blipFill>
                <pic:spPr bwMode="auto">
                  <a:xfrm>
                    <a:off x="0" y="0"/>
                    <a:ext cx="443766" cy="238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C37BD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1AAC229" wp14:editId="2EE7555E">
          <wp:simplePos x="0" y="0"/>
          <wp:positionH relativeFrom="column">
            <wp:posOffset>4286250</wp:posOffset>
          </wp:positionH>
          <wp:positionV relativeFrom="paragraph">
            <wp:posOffset>28575</wp:posOffset>
          </wp:positionV>
          <wp:extent cx="1447192" cy="352425"/>
          <wp:effectExtent l="0" t="0" r="635" b="0"/>
          <wp:wrapNone/>
          <wp:docPr id="5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g_EBSER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9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7BD">
      <w:rPr>
        <w:rFonts w:cstheme="minorHAnsi"/>
        <w:noProof/>
        <w:lang w:eastAsia="pt-BR"/>
      </w:rPr>
      <w:drawing>
        <wp:inline distT="0" distB="0" distL="0" distR="0" wp14:anchorId="7BC2D302" wp14:editId="7C25E816">
          <wp:extent cx="328068" cy="295275"/>
          <wp:effectExtent l="0" t="0" r="0" b="0"/>
          <wp:docPr id="4" name="Imagem 4" descr="C:\Users\suenia.sousa\Pictures\UFM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nia.sousa\Pictures\UFMS 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706" cy="32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7BD">
      <w:rPr>
        <w:rFonts w:cstheme="minorHAnsi"/>
        <w:noProof/>
      </w:rPr>
      <w:t xml:space="preserve"> </w:t>
    </w:r>
    <w:r w:rsidRPr="004C37BD">
      <w:rPr>
        <w:rFonts w:cstheme="minorHAnsi"/>
        <w:noProof/>
        <w:lang w:eastAsia="pt-BR"/>
      </w:rPr>
      <w:drawing>
        <wp:inline distT="0" distB="0" distL="0" distR="0" wp14:anchorId="554597A4" wp14:editId="69D74DF6">
          <wp:extent cx="693696" cy="428625"/>
          <wp:effectExtent l="0" t="0" r="0" b="0"/>
          <wp:docPr id="1" name="Imagem 1" descr="C:\Users\suenia.sousa\Pictures\HUMA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enia.sousa\Pictures\HUMAP 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005" cy="44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9CA69" w14:textId="77777777" w:rsidR="003B38AE" w:rsidRPr="00B33E28" w:rsidRDefault="003B38AE" w:rsidP="00B33E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45F"/>
    <w:multiLevelType w:val="hybridMultilevel"/>
    <w:tmpl w:val="24EE4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428739235">
    <w:abstractNumId w:val="1"/>
  </w:num>
  <w:num w:numId="2" w16cid:durableId="83934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AE"/>
    <w:rsid w:val="00163D98"/>
    <w:rsid w:val="002B02A1"/>
    <w:rsid w:val="00305354"/>
    <w:rsid w:val="00327136"/>
    <w:rsid w:val="00366C6C"/>
    <w:rsid w:val="003B38AE"/>
    <w:rsid w:val="0058073E"/>
    <w:rsid w:val="006A3DA4"/>
    <w:rsid w:val="006C7334"/>
    <w:rsid w:val="00714AA1"/>
    <w:rsid w:val="0073744C"/>
    <w:rsid w:val="007A7602"/>
    <w:rsid w:val="00810544"/>
    <w:rsid w:val="00930FD2"/>
    <w:rsid w:val="009F4265"/>
    <w:rsid w:val="00B33E28"/>
    <w:rsid w:val="00B63AE4"/>
    <w:rsid w:val="00BA62B3"/>
    <w:rsid w:val="00DF4533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FA1F7F"/>
  <w15:chartTrackingRefBased/>
  <w15:docId w15:val="{C9ED0A66-0703-4FB4-9BDD-C24C85A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8AE"/>
  </w:style>
  <w:style w:type="paragraph" w:styleId="Rodap">
    <w:name w:val="footer"/>
    <w:basedOn w:val="Normal"/>
    <w:link w:val="Rodap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8AE"/>
  </w:style>
  <w:style w:type="paragraph" w:customStyle="1" w:styleId="TableParagraph">
    <w:name w:val="Table Paragraph"/>
    <w:basedOn w:val="Normal"/>
    <w:uiPriority w:val="1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Paula De Oliveira Serafin</cp:lastModifiedBy>
  <cp:revision>3</cp:revision>
  <dcterms:created xsi:type="dcterms:W3CDTF">2023-03-27T19:22:00Z</dcterms:created>
  <dcterms:modified xsi:type="dcterms:W3CDTF">2023-04-03T19:22:00Z</dcterms:modified>
</cp:coreProperties>
</file>