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90" w:rsidRPr="007C2290" w:rsidRDefault="007C2290" w:rsidP="00460E37">
      <w:pPr>
        <w:shd w:val="clear" w:color="auto" w:fill="FFFFFF"/>
        <w:spacing w:before="75" w:after="179" w:line="283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72938"/>
          <w:kern w:val="36"/>
          <w:sz w:val="56"/>
          <w:szCs w:val="56"/>
          <w:lang w:eastAsia="pt-BR"/>
        </w:rPr>
      </w:pPr>
      <w:r w:rsidRPr="007C2290">
        <w:rPr>
          <w:rFonts w:ascii="Arial" w:eastAsia="Times New Roman" w:hAnsi="Arial" w:cs="Arial"/>
          <w:b/>
          <w:bCs/>
          <w:color w:val="172938"/>
          <w:kern w:val="36"/>
          <w:sz w:val="56"/>
          <w:szCs w:val="56"/>
          <w:lang w:eastAsia="pt-BR"/>
        </w:rPr>
        <w:t>General STUMPF assume a Secretaria-Executiva</w:t>
      </w:r>
      <w:r w:rsidR="008A604C">
        <w:rPr>
          <w:rFonts w:ascii="Arial" w:eastAsia="Times New Roman" w:hAnsi="Arial" w:cs="Arial"/>
          <w:b/>
          <w:bCs/>
          <w:color w:val="172938"/>
          <w:kern w:val="36"/>
          <w:sz w:val="56"/>
          <w:szCs w:val="56"/>
          <w:lang w:eastAsia="pt-BR"/>
        </w:rPr>
        <w:t xml:space="preserve"> do GSI</w:t>
      </w:r>
      <w:bookmarkStart w:id="0" w:name="_GoBack"/>
      <w:bookmarkEnd w:id="0"/>
    </w:p>
    <w:p w:rsidR="007C2290" w:rsidRDefault="007C2290" w:rsidP="007C229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</w:p>
    <w:p w:rsidR="00881826" w:rsidRDefault="00881826" w:rsidP="007C229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noProof/>
          <w:color w:val="172938"/>
          <w:sz w:val="26"/>
          <w:szCs w:val="26"/>
        </w:rPr>
        <w:drawing>
          <wp:inline distT="0" distB="0" distL="0" distR="0">
            <wp:extent cx="5400040" cy="3586030"/>
            <wp:effectExtent l="0" t="0" r="0" b="0"/>
            <wp:docPr id="2" name="Imagem 2" descr="C:\Users\flaviofba\Documents\Relações Públicas\General de Divisão STUMPF assume a Secretaria-Executiva\DSC_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ofba\Documents\Relações Públicas\General de Divisão STUMPF assume a Secretaria-Executiva\DSC_0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290" w:rsidRDefault="007C2290" w:rsidP="007C229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</w:p>
    <w:p w:rsidR="007C2290" w:rsidRDefault="004956D0" w:rsidP="007E6D7C">
      <w:pPr>
        <w:pStyle w:val="NormalWeb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 xml:space="preserve">Em </w:t>
      </w:r>
      <w:r w:rsidR="007C2290">
        <w:rPr>
          <w:rFonts w:ascii="Arial" w:hAnsi="Arial" w:cs="Arial"/>
          <w:color w:val="172938"/>
          <w:sz w:val="26"/>
          <w:szCs w:val="26"/>
        </w:rPr>
        <w:t>19</w:t>
      </w:r>
      <w:r w:rsidR="00A1482A">
        <w:rPr>
          <w:rFonts w:ascii="Arial" w:hAnsi="Arial" w:cs="Arial"/>
          <w:color w:val="172938"/>
          <w:sz w:val="26"/>
          <w:szCs w:val="26"/>
        </w:rPr>
        <w:t xml:space="preserve"> Jul 18</w:t>
      </w:r>
      <w:r w:rsidR="007C2290">
        <w:rPr>
          <w:rFonts w:ascii="Arial" w:hAnsi="Arial" w:cs="Arial"/>
          <w:color w:val="172938"/>
          <w:sz w:val="26"/>
          <w:szCs w:val="26"/>
        </w:rPr>
        <w:t xml:space="preserve">, </w:t>
      </w:r>
      <w:r>
        <w:rPr>
          <w:rFonts w:ascii="Arial" w:hAnsi="Arial" w:cs="Arial"/>
          <w:color w:val="172938"/>
          <w:sz w:val="26"/>
          <w:szCs w:val="26"/>
        </w:rPr>
        <w:t xml:space="preserve">foi realizada, </w:t>
      </w:r>
      <w:r w:rsidR="007C2290">
        <w:rPr>
          <w:rFonts w:ascii="Arial" w:hAnsi="Arial" w:cs="Arial"/>
          <w:color w:val="172938"/>
          <w:sz w:val="26"/>
          <w:szCs w:val="26"/>
        </w:rPr>
        <w:t>no Palácio do Planalto, a Solenidade de Transmissão do Cargo de Secretário-Executivo do Gabinete de Segurança Institucional da Presidência da República.</w:t>
      </w:r>
    </w:p>
    <w:p w:rsidR="007C2290" w:rsidRDefault="007C2290" w:rsidP="007C229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</w:p>
    <w:p w:rsidR="007C2290" w:rsidRDefault="007E6D7C" w:rsidP="007E6D7C">
      <w:pPr>
        <w:pStyle w:val="NormalWeb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Na</w:t>
      </w:r>
      <w:r w:rsidR="007C2290">
        <w:rPr>
          <w:rFonts w:ascii="Arial" w:hAnsi="Arial" w:cs="Arial"/>
          <w:color w:val="172938"/>
          <w:sz w:val="26"/>
          <w:szCs w:val="26"/>
        </w:rPr>
        <w:t xml:space="preserve"> cerimônia</w:t>
      </w:r>
      <w:r>
        <w:rPr>
          <w:rFonts w:ascii="Arial" w:hAnsi="Arial" w:cs="Arial"/>
          <w:color w:val="172938"/>
          <w:sz w:val="26"/>
          <w:szCs w:val="26"/>
        </w:rPr>
        <w:t xml:space="preserve">, </w:t>
      </w:r>
      <w:r w:rsidR="007C2290">
        <w:rPr>
          <w:rFonts w:ascii="Arial" w:hAnsi="Arial" w:cs="Arial"/>
          <w:color w:val="172938"/>
          <w:sz w:val="26"/>
          <w:szCs w:val="26"/>
        </w:rPr>
        <w:t>presidida pelo Ministro de Estado Ch</w:t>
      </w:r>
      <w:r>
        <w:rPr>
          <w:rFonts w:ascii="Arial" w:hAnsi="Arial" w:cs="Arial"/>
          <w:color w:val="172938"/>
          <w:sz w:val="26"/>
          <w:szCs w:val="26"/>
        </w:rPr>
        <w:t xml:space="preserve">efe do GSI, General de Exército </w:t>
      </w:r>
      <w:r w:rsidR="007C2290">
        <w:rPr>
          <w:rFonts w:ascii="Arial" w:hAnsi="Arial" w:cs="Arial"/>
          <w:color w:val="172938"/>
          <w:sz w:val="26"/>
          <w:szCs w:val="26"/>
        </w:rPr>
        <w:t>SERGIO</w:t>
      </w:r>
      <w:r>
        <w:rPr>
          <w:rFonts w:ascii="Arial" w:hAnsi="Arial" w:cs="Arial"/>
          <w:color w:val="172938"/>
          <w:sz w:val="26"/>
          <w:szCs w:val="26"/>
        </w:rPr>
        <w:t xml:space="preserve"> </w:t>
      </w:r>
      <w:r w:rsidR="007C2290">
        <w:rPr>
          <w:rFonts w:ascii="Arial" w:hAnsi="Arial" w:cs="Arial"/>
          <w:color w:val="172938"/>
          <w:sz w:val="26"/>
          <w:szCs w:val="26"/>
        </w:rPr>
        <w:t>WESTHPHALEN </w:t>
      </w:r>
      <w:r w:rsidR="007C2290">
        <w:rPr>
          <w:rFonts w:ascii="Arial" w:hAnsi="Arial" w:cs="Arial"/>
          <w:b/>
          <w:bCs/>
          <w:color w:val="172938"/>
          <w:sz w:val="26"/>
          <w:szCs w:val="26"/>
        </w:rPr>
        <w:t>ETCHEGOYEN</w:t>
      </w:r>
      <w:r w:rsidR="007C2290">
        <w:rPr>
          <w:rFonts w:ascii="Arial" w:hAnsi="Arial" w:cs="Arial"/>
          <w:color w:val="172938"/>
          <w:sz w:val="26"/>
          <w:szCs w:val="26"/>
        </w:rPr>
        <w:t>,</w:t>
      </w:r>
      <w:r>
        <w:rPr>
          <w:rFonts w:ascii="Arial" w:hAnsi="Arial" w:cs="Arial"/>
          <w:b/>
          <w:bCs/>
          <w:color w:val="172938"/>
          <w:sz w:val="26"/>
          <w:szCs w:val="26"/>
        </w:rPr>
        <w:t xml:space="preserve"> </w:t>
      </w:r>
      <w:r w:rsidR="007C2290">
        <w:rPr>
          <w:rFonts w:ascii="Arial" w:hAnsi="Arial" w:cs="Arial"/>
          <w:color w:val="172938"/>
          <w:sz w:val="26"/>
          <w:szCs w:val="26"/>
        </w:rPr>
        <w:t xml:space="preserve">o General de Divisão </w:t>
      </w:r>
      <w:r w:rsidR="007C2290" w:rsidRPr="007C2290">
        <w:rPr>
          <w:rFonts w:ascii="Arial" w:hAnsi="Arial" w:cs="Arial"/>
          <w:bCs/>
          <w:color w:val="172938"/>
          <w:sz w:val="26"/>
          <w:szCs w:val="26"/>
        </w:rPr>
        <w:t>MARCO ANTÔNIO</w:t>
      </w:r>
      <w:r w:rsidR="007C2290">
        <w:rPr>
          <w:rFonts w:ascii="Arial" w:hAnsi="Arial" w:cs="Arial"/>
          <w:b/>
          <w:bCs/>
          <w:color w:val="172938"/>
          <w:sz w:val="26"/>
          <w:szCs w:val="26"/>
        </w:rPr>
        <w:t xml:space="preserve"> FREIRE GOMES</w:t>
      </w:r>
      <w:r w:rsidR="007C2290">
        <w:rPr>
          <w:rFonts w:ascii="Arial" w:hAnsi="Arial" w:cs="Arial"/>
          <w:color w:val="172938"/>
          <w:sz w:val="26"/>
          <w:szCs w:val="26"/>
        </w:rPr>
        <w:t>,</w:t>
      </w:r>
      <w:r w:rsidR="007C2290">
        <w:rPr>
          <w:rFonts w:ascii="Arial" w:hAnsi="Arial" w:cs="Arial"/>
          <w:b/>
          <w:bCs/>
          <w:color w:val="172938"/>
          <w:sz w:val="26"/>
          <w:szCs w:val="26"/>
        </w:rPr>
        <w:t> </w:t>
      </w:r>
      <w:r w:rsidR="007C2290">
        <w:rPr>
          <w:rFonts w:ascii="Arial" w:hAnsi="Arial" w:cs="Arial"/>
          <w:color w:val="172938"/>
          <w:sz w:val="26"/>
          <w:szCs w:val="26"/>
        </w:rPr>
        <w:t xml:space="preserve">após mais de </w:t>
      </w:r>
      <w:r w:rsidR="004D7FF4">
        <w:rPr>
          <w:rFonts w:ascii="Arial" w:hAnsi="Arial" w:cs="Arial"/>
          <w:color w:val="172938"/>
          <w:sz w:val="26"/>
          <w:szCs w:val="26"/>
        </w:rPr>
        <w:t>dois</w:t>
      </w:r>
      <w:r w:rsidR="007C2290">
        <w:rPr>
          <w:rFonts w:ascii="Arial" w:hAnsi="Arial" w:cs="Arial"/>
          <w:color w:val="172938"/>
          <w:sz w:val="26"/>
          <w:szCs w:val="26"/>
        </w:rPr>
        <w:t xml:space="preserve"> anos de relevantes serviços prestados à Presidência da República,</w:t>
      </w:r>
      <w:r w:rsidR="007C2290">
        <w:rPr>
          <w:rFonts w:ascii="Arial" w:hAnsi="Arial" w:cs="Arial"/>
          <w:b/>
          <w:bCs/>
          <w:color w:val="172938"/>
          <w:sz w:val="26"/>
          <w:szCs w:val="26"/>
        </w:rPr>
        <w:t> </w:t>
      </w:r>
      <w:r w:rsidR="007C2290">
        <w:rPr>
          <w:rFonts w:ascii="Arial" w:hAnsi="Arial" w:cs="Arial"/>
          <w:color w:val="172938"/>
          <w:sz w:val="26"/>
          <w:szCs w:val="26"/>
        </w:rPr>
        <w:t xml:space="preserve">foi substituído pelo </w:t>
      </w:r>
      <w:r w:rsidR="004D7FF4">
        <w:rPr>
          <w:rFonts w:ascii="Arial" w:hAnsi="Arial" w:cs="Arial"/>
          <w:color w:val="172938"/>
          <w:sz w:val="26"/>
          <w:szCs w:val="26"/>
        </w:rPr>
        <w:t>General de Divisão</w:t>
      </w:r>
      <w:r w:rsidR="007C2290">
        <w:rPr>
          <w:rFonts w:ascii="Arial" w:hAnsi="Arial" w:cs="Arial"/>
          <w:color w:val="172938"/>
          <w:sz w:val="26"/>
          <w:szCs w:val="26"/>
        </w:rPr>
        <w:t xml:space="preserve"> </w:t>
      </w:r>
      <w:r w:rsidR="004D7FF4">
        <w:rPr>
          <w:rFonts w:ascii="Arial" w:hAnsi="Arial" w:cs="Arial"/>
          <w:color w:val="172938"/>
          <w:sz w:val="26"/>
          <w:szCs w:val="26"/>
        </w:rPr>
        <w:t xml:space="preserve">VALÉRIO </w:t>
      </w:r>
      <w:r w:rsidR="004D7FF4" w:rsidRPr="004D7FF4">
        <w:rPr>
          <w:rFonts w:ascii="Arial" w:hAnsi="Arial" w:cs="Arial"/>
          <w:b/>
          <w:color w:val="172938"/>
          <w:sz w:val="26"/>
          <w:szCs w:val="26"/>
        </w:rPr>
        <w:t xml:space="preserve">STUMPF </w:t>
      </w:r>
      <w:r w:rsidR="004D7FF4">
        <w:rPr>
          <w:rFonts w:ascii="Arial" w:hAnsi="Arial" w:cs="Arial"/>
          <w:color w:val="172938"/>
          <w:sz w:val="26"/>
          <w:szCs w:val="26"/>
        </w:rPr>
        <w:t>TRINDADE</w:t>
      </w:r>
      <w:r w:rsidR="007C2290">
        <w:rPr>
          <w:rFonts w:ascii="Arial" w:hAnsi="Arial" w:cs="Arial"/>
          <w:color w:val="172938"/>
          <w:sz w:val="26"/>
          <w:szCs w:val="26"/>
        </w:rPr>
        <w:t>.</w:t>
      </w:r>
    </w:p>
    <w:p w:rsidR="004D7FF4" w:rsidRDefault="004D7FF4" w:rsidP="007C229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</w:p>
    <w:p w:rsidR="007C2290" w:rsidRDefault="007C2290" w:rsidP="007E6D7C">
      <w:pPr>
        <w:pStyle w:val="NormalWeb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 xml:space="preserve">Prestigiaram o evento o Chefe do Estado-Maior </w:t>
      </w:r>
      <w:r w:rsidR="007E6D7C">
        <w:rPr>
          <w:rFonts w:ascii="Arial" w:hAnsi="Arial" w:cs="Arial"/>
          <w:color w:val="172938"/>
          <w:sz w:val="26"/>
          <w:szCs w:val="26"/>
        </w:rPr>
        <w:t>Conjunto das Forças Armadas e</w:t>
      </w:r>
      <w:r>
        <w:rPr>
          <w:rFonts w:ascii="Arial" w:hAnsi="Arial" w:cs="Arial"/>
          <w:color w:val="172938"/>
          <w:sz w:val="26"/>
          <w:szCs w:val="26"/>
        </w:rPr>
        <w:t xml:space="preserve"> </w:t>
      </w:r>
      <w:r w:rsidR="007E6D7C">
        <w:rPr>
          <w:rFonts w:ascii="Arial" w:hAnsi="Arial" w:cs="Arial"/>
          <w:color w:val="172938"/>
          <w:sz w:val="26"/>
          <w:szCs w:val="26"/>
        </w:rPr>
        <w:t>integrantes do Alto Comando do Exército, além de outras autoridades civis e militares</w:t>
      </w:r>
      <w:r>
        <w:rPr>
          <w:rFonts w:ascii="Arial" w:hAnsi="Arial" w:cs="Arial"/>
          <w:color w:val="172938"/>
          <w:sz w:val="26"/>
          <w:szCs w:val="26"/>
        </w:rPr>
        <w:t>.</w:t>
      </w:r>
    </w:p>
    <w:p w:rsidR="00881826" w:rsidRDefault="00881826" w:rsidP="00460E37">
      <w:pPr>
        <w:pStyle w:val="NormalWeb"/>
        <w:shd w:val="clear" w:color="auto" w:fill="FFFFFF"/>
        <w:spacing w:before="360" w:beforeAutospacing="0" w:after="360" w:afterAutospacing="0" w:line="384" w:lineRule="atLeast"/>
        <w:jc w:val="center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noProof/>
          <w:color w:val="172938"/>
          <w:sz w:val="26"/>
          <w:szCs w:val="26"/>
        </w:rPr>
        <w:lastRenderedPageBreak/>
        <w:drawing>
          <wp:inline distT="0" distB="0" distL="0" distR="0">
            <wp:extent cx="5400040" cy="3266898"/>
            <wp:effectExtent l="0" t="0" r="0" b="0"/>
            <wp:docPr id="3" name="Imagem 3" descr="C:\Users\flaviofba\Documents\Relações Públicas\General de Divisão STUMPF assume a Secretaria-Executiva\DSC_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aviofba\Documents\Relações Públicas\General de Divisão STUMPF assume a Secretaria-Executiva\DSC_0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26" w:rsidRDefault="00881826" w:rsidP="00460E37">
      <w:pPr>
        <w:pStyle w:val="NormalWeb"/>
        <w:shd w:val="clear" w:color="auto" w:fill="FFFFFF"/>
        <w:spacing w:before="360" w:beforeAutospacing="0" w:after="360" w:afterAutospacing="0" w:line="384" w:lineRule="atLeast"/>
        <w:jc w:val="center"/>
        <w:textAlignment w:val="baseline"/>
        <w:rPr>
          <w:rFonts w:ascii="Arial" w:hAnsi="Arial" w:cs="Arial"/>
          <w:b/>
          <w:bCs/>
          <w:color w:val="172938"/>
          <w:sz w:val="26"/>
          <w:szCs w:val="26"/>
        </w:rPr>
      </w:pPr>
    </w:p>
    <w:p w:rsidR="007C2290" w:rsidRPr="004956D0" w:rsidRDefault="007C2290" w:rsidP="00460E37">
      <w:pPr>
        <w:pStyle w:val="NormalWeb"/>
        <w:shd w:val="clear" w:color="auto" w:fill="FFFFFF"/>
        <w:spacing w:before="360" w:beforeAutospacing="0" w:after="360" w:afterAutospacing="0" w:line="384" w:lineRule="atLeast"/>
        <w:jc w:val="center"/>
        <w:textAlignment w:val="baseline"/>
        <w:rPr>
          <w:rFonts w:ascii="Arial" w:hAnsi="Arial" w:cs="Arial"/>
          <w:color w:val="172938"/>
          <w:sz w:val="26"/>
          <w:szCs w:val="26"/>
          <w:u w:val="single"/>
        </w:rPr>
      </w:pPr>
      <w:r w:rsidRPr="004956D0">
        <w:rPr>
          <w:rFonts w:ascii="Arial" w:hAnsi="Arial" w:cs="Arial"/>
          <w:b/>
          <w:bCs/>
          <w:color w:val="172938"/>
          <w:sz w:val="26"/>
          <w:szCs w:val="26"/>
          <w:u w:val="single"/>
        </w:rPr>
        <w:t>Currículo Vitae do Novo Secretário</w:t>
      </w:r>
      <w:r w:rsidR="007E6D7C" w:rsidRPr="004956D0">
        <w:rPr>
          <w:rFonts w:ascii="Arial" w:hAnsi="Arial" w:cs="Arial"/>
          <w:b/>
          <w:bCs/>
          <w:color w:val="172938"/>
          <w:sz w:val="26"/>
          <w:szCs w:val="26"/>
          <w:u w:val="single"/>
        </w:rPr>
        <w:t>-Executivo</w:t>
      </w:r>
    </w:p>
    <w:p w:rsidR="007E6D7C" w:rsidRPr="007E6D7C" w:rsidRDefault="007E6D7C" w:rsidP="007E6D7C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Ao ser designado para o cargo de Secretário-Executivo do Gabinete de Segurança Institucional, o Gen Div STUMPF era o Subcomandante de Operações Terrestres, em Brasília. Ascendeu ao posto atual em 31 de março de 2015.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Nascido em 26 de fevereiro de 1960, em São Gabriel-RS, é filho do C</w:t>
      </w:r>
      <w:r w:rsidR="004956D0">
        <w:rPr>
          <w:bCs/>
          <w:sz w:val="28"/>
          <w:szCs w:val="28"/>
        </w:rPr>
        <w:t>oronel</w:t>
      </w:r>
      <w:r w:rsidRPr="007E6D7C">
        <w:rPr>
          <w:bCs/>
          <w:sz w:val="28"/>
          <w:szCs w:val="28"/>
        </w:rPr>
        <w:t xml:space="preserve"> Vilfredo de Ivanoé da Silva Trindade e de Marly Stumpf Trindade.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Incorporou ao Exército em 1975, na Escola Preparatória de Cadetes. Foi declarado Aspirante-a-Oficial da Arma de Cavalaria em 1981, sendo classificado no 3° Regimento de Cavalaria Mecanizado, em Bagé</w:t>
      </w:r>
      <w:r w:rsidR="00B30E56">
        <w:rPr>
          <w:bCs/>
          <w:sz w:val="28"/>
          <w:szCs w:val="28"/>
        </w:rPr>
        <w:t>-RS</w:t>
      </w:r>
      <w:r w:rsidRPr="007E6D7C">
        <w:rPr>
          <w:bCs/>
          <w:sz w:val="28"/>
          <w:szCs w:val="28"/>
        </w:rPr>
        <w:t>.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Além dos Cursos de Formação, de Aperfeiçoamento e de Altos Estudos Militares, realizou o curso de Gerenciamento de Recursos de Defesa, na Escola Naval de Pós-Graduação, em Monterey, Califórnia</w:t>
      </w:r>
      <w:r w:rsidR="004956D0">
        <w:rPr>
          <w:bCs/>
          <w:sz w:val="28"/>
          <w:szCs w:val="28"/>
        </w:rPr>
        <w:t>-EUA</w:t>
      </w:r>
      <w:r w:rsidRPr="007E6D7C">
        <w:rPr>
          <w:bCs/>
          <w:sz w:val="28"/>
          <w:szCs w:val="28"/>
        </w:rPr>
        <w:t>.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lastRenderedPageBreak/>
        <w:t xml:space="preserve">Durante sua vida militar foi Observador Militar da Força de Paz da ONU em Angola - UNAVEM II e na ex-Iugoslávia – UNPROFOR. 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Desempenhou as funções de instrutor da Academia Militar das Agulhas Negras, da Escola de Aperfeiçoamento de Oficias e da Escola de Comando e Estado-Maior do Exército. Serviu como oficial do Gabinete do Comandante do Exército</w:t>
      </w:r>
      <w:r w:rsidR="00B30E56">
        <w:rPr>
          <w:bCs/>
          <w:sz w:val="28"/>
          <w:szCs w:val="28"/>
        </w:rPr>
        <w:t xml:space="preserve"> e foi</w:t>
      </w:r>
      <w:r w:rsidRPr="007E6D7C">
        <w:rPr>
          <w:bCs/>
          <w:sz w:val="28"/>
          <w:szCs w:val="28"/>
        </w:rPr>
        <w:t xml:space="preserve"> Assessor Militar no Gabinete de Segurança Institucional </w:t>
      </w:r>
      <w:r w:rsidR="004956D0">
        <w:rPr>
          <w:bCs/>
          <w:sz w:val="28"/>
          <w:szCs w:val="28"/>
        </w:rPr>
        <w:t xml:space="preserve">da Presidência da República </w:t>
      </w:r>
      <w:r w:rsidRPr="007E6D7C">
        <w:rPr>
          <w:bCs/>
          <w:sz w:val="28"/>
          <w:szCs w:val="28"/>
        </w:rPr>
        <w:t>nos anos de 1999 a 2003.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Comandou</w:t>
      </w:r>
      <w:r w:rsidR="00B30E56">
        <w:rPr>
          <w:bCs/>
          <w:sz w:val="28"/>
          <w:szCs w:val="28"/>
        </w:rPr>
        <w:t>,</w:t>
      </w:r>
      <w:r w:rsidRPr="007E6D7C">
        <w:rPr>
          <w:bCs/>
          <w:sz w:val="28"/>
          <w:szCs w:val="28"/>
        </w:rPr>
        <w:t xml:space="preserve"> por três anos</w:t>
      </w:r>
      <w:r w:rsidR="00B30E56">
        <w:rPr>
          <w:bCs/>
          <w:sz w:val="28"/>
          <w:szCs w:val="28"/>
        </w:rPr>
        <w:t>,</w:t>
      </w:r>
      <w:r w:rsidRPr="007E6D7C">
        <w:rPr>
          <w:bCs/>
          <w:sz w:val="28"/>
          <w:szCs w:val="28"/>
        </w:rPr>
        <w:t xml:space="preserve"> o 3º Regimento de Cavalaria de Guarda - “Regimento Os</w:t>
      </w:r>
      <w:r w:rsidR="00B30E56">
        <w:rPr>
          <w:bCs/>
          <w:sz w:val="28"/>
          <w:szCs w:val="28"/>
        </w:rPr>
        <w:t>ó</w:t>
      </w:r>
      <w:r w:rsidRPr="007E6D7C">
        <w:rPr>
          <w:bCs/>
          <w:sz w:val="28"/>
          <w:szCs w:val="28"/>
        </w:rPr>
        <w:t>rio”, tendo também desempenhado a função de presidente da Fundação Parque Histórico Marechal Manoel Luís Os</w:t>
      </w:r>
      <w:r w:rsidR="00B30E56">
        <w:rPr>
          <w:bCs/>
          <w:sz w:val="28"/>
          <w:szCs w:val="28"/>
        </w:rPr>
        <w:t>ó</w:t>
      </w:r>
      <w:r w:rsidRPr="007E6D7C">
        <w:rPr>
          <w:bCs/>
          <w:sz w:val="28"/>
          <w:szCs w:val="28"/>
        </w:rPr>
        <w:t>rio.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 xml:space="preserve">Nos anos de 2008 a 2010, ocupou o cargo de Adido Militar junto à Embaixada do Brasil em Londres. 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Como oficial-general desempenhou as funções de Chefe do Centro de Operações do Comando Militar do Oeste, em Campo Grande</w:t>
      </w:r>
      <w:r w:rsidR="00B30E56">
        <w:rPr>
          <w:bCs/>
          <w:sz w:val="28"/>
          <w:szCs w:val="28"/>
        </w:rPr>
        <w:t>-MS</w:t>
      </w:r>
      <w:r w:rsidRPr="007E6D7C">
        <w:rPr>
          <w:bCs/>
          <w:sz w:val="28"/>
          <w:szCs w:val="28"/>
        </w:rPr>
        <w:t>, Comandante da 1ª Brigada de Cavalaria Mecanizada, em Santiago</w:t>
      </w:r>
      <w:r w:rsidR="00B30E56">
        <w:rPr>
          <w:bCs/>
          <w:sz w:val="28"/>
          <w:szCs w:val="28"/>
        </w:rPr>
        <w:t>-RS</w:t>
      </w:r>
      <w:r w:rsidRPr="007E6D7C">
        <w:rPr>
          <w:bCs/>
          <w:sz w:val="28"/>
          <w:szCs w:val="28"/>
        </w:rPr>
        <w:t>, Diretor de Avaliações e Promoções, em Brasília</w:t>
      </w:r>
      <w:r w:rsidR="00B30E56">
        <w:rPr>
          <w:bCs/>
          <w:sz w:val="28"/>
          <w:szCs w:val="28"/>
        </w:rPr>
        <w:t>-DF</w:t>
      </w:r>
      <w:r w:rsidRPr="007E6D7C">
        <w:rPr>
          <w:bCs/>
          <w:sz w:val="28"/>
          <w:szCs w:val="28"/>
        </w:rPr>
        <w:t>, e Comandante da 3ª Região Militar, Região Dom Diogo de Souza, em Porto Alegre</w:t>
      </w:r>
      <w:r w:rsidR="00B30E56">
        <w:rPr>
          <w:bCs/>
          <w:sz w:val="28"/>
          <w:szCs w:val="28"/>
        </w:rPr>
        <w:t>-RS</w:t>
      </w:r>
      <w:r w:rsidRPr="007E6D7C">
        <w:rPr>
          <w:bCs/>
          <w:sz w:val="28"/>
          <w:szCs w:val="28"/>
        </w:rPr>
        <w:t>.</w:t>
      </w:r>
    </w:p>
    <w:p w:rsidR="007E6D7C" w:rsidRPr="007E6D7C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Dentre as principais condecorações com as quais foi agraciado destacam-se as Ordens do Mérito Militar</w:t>
      </w:r>
      <w:r w:rsidR="00B30E56">
        <w:rPr>
          <w:bCs/>
          <w:sz w:val="28"/>
          <w:szCs w:val="28"/>
        </w:rPr>
        <w:t>,</w:t>
      </w:r>
      <w:r w:rsidRPr="007E6D7C">
        <w:rPr>
          <w:bCs/>
          <w:sz w:val="28"/>
          <w:szCs w:val="28"/>
        </w:rPr>
        <w:t xml:space="preserve"> Naval</w:t>
      </w:r>
      <w:r w:rsidR="00B30E56">
        <w:rPr>
          <w:bCs/>
          <w:sz w:val="28"/>
          <w:szCs w:val="28"/>
        </w:rPr>
        <w:t xml:space="preserve"> e</w:t>
      </w:r>
      <w:r w:rsidRPr="007E6D7C">
        <w:rPr>
          <w:bCs/>
          <w:sz w:val="28"/>
          <w:szCs w:val="28"/>
        </w:rPr>
        <w:t xml:space="preserve"> Aeronáutico; da Justiça Militar e do Ministério Público Militar, além da Medalha das Nações Unidas – UNPROFOR.</w:t>
      </w:r>
    </w:p>
    <w:p w:rsidR="00B30E56" w:rsidRDefault="007E6D7C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>O Gen STUMPF é casado com a Sra. CRISTINA</w:t>
      </w:r>
      <w:r w:rsidR="00B30E56">
        <w:rPr>
          <w:bCs/>
          <w:sz w:val="28"/>
          <w:szCs w:val="28"/>
        </w:rPr>
        <w:t>.</w:t>
      </w:r>
    </w:p>
    <w:p w:rsidR="007E6D7C" w:rsidRPr="007E6D7C" w:rsidRDefault="00B30E56" w:rsidP="00460E37">
      <w:pPr>
        <w:pStyle w:val="NormalWeb"/>
        <w:shd w:val="clear" w:color="auto" w:fill="FFFFFF"/>
        <w:spacing w:before="360" w:beforeAutospacing="0" w:after="360" w:afterAutospacing="0" w:line="384" w:lineRule="atLeast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O casal</w:t>
      </w:r>
      <w:r w:rsidR="007E6D7C" w:rsidRPr="007E6D7C">
        <w:rPr>
          <w:bCs/>
          <w:sz w:val="28"/>
          <w:szCs w:val="28"/>
        </w:rPr>
        <w:t xml:space="preserve"> possui dois filhos.</w:t>
      </w:r>
    </w:p>
    <w:sectPr w:rsidR="007E6D7C" w:rsidRPr="007E6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90"/>
    <w:rsid w:val="00460E37"/>
    <w:rsid w:val="004956D0"/>
    <w:rsid w:val="004D7FF4"/>
    <w:rsid w:val="007C2290"/>
    <w:rsid w:val="007E6D7C"/>
    <w:rsid w:val="00881826"/>
    <w:rsid w:val="008A604C"/>
    <w:rsid w:val="00A1482A"/>
    <w:rsid w:val="00AC52EF"/>
    <w:rsid w:val="00B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Francisco Barbosa Almeida</dc:creator>
  <cp:lastModifiedBy>Amilton Coutinho Ramos</cp:lastModifiedBy>
  <cp:revision>6</cp:revision>
  <dcterms:created xsi:type="dcterms:W3CDTF">2018-07-20T20:43:00Z</dcterms:created>
  <dcterms:modified xsi:type="dcterms:W3CDTF">2018-07-23T13:41:00Z</dcterms:modified>
</cp:coreProperties>
</file>