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E66" w:rsidR="000D5D86" w:rsidP="00DB3E66" w:rsidRDefault="000D5D86" w14:paraId="52C67514" w14:textId="1667BB29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      </w:t>
      </w:r>
      <w:r w:rsidRPr="0001628C">
        <w:rPr>
          <w:rFonts w:asciiTheme="minorHAnsi" w:hAnsiTheme="minorHAnsi" w:cstheme="minorHAnsi"/>
          <w:b/>
          <w:bCs/>
          <w:color w:val="3B3838"/>
        </w:rPr>
        <w:tab/>
      </w:r>
    </w:p>
    <w:p w:rsidRPr="0001628C" w:rsidR="000D5D86" w:rsidP="254169B0" w:rsidRDefault="000D5D86" w14:paraId="228664D2" w14:textId="04869F4B">
      <w:pPr>
        <w:pStyle w:val="Contedodetabela"/>
        <w:snapToGrid w:val="0"/>
        <w:jc w:val="center"/>
        <w:rPr>
          <w:rFonts w:asciiTheme="minorHAnsi" w:hAnsiTheme="minorHAnsi" w:cstheme="minorBidi"/>
          <w:b/>
          <w:bCs/>
          <w:color w:val="3B3838"/>
        </w:rPr>
      </w:pP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FORMULÁRIO </w:t>
      </w:r>
      <w:r w:rsidR="003932F0">
        <w:rPr>
          <w:rFonts w:asciiTheme="minorHAnsi" w:hAnsiTheme="minorHAnsi" w:cstheme="minorBidi"/>
          <w:b/>
          <w:bCs/>
          <w:color w:val="3B3838" w:themeColor="background2" w:themeShade="40"/>
        </w:rPr>
        <w:t>CA</w:t>
      </w: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>.2</w:t>
      </w:r>
    </w:p>
    <w:p w:rsidRPr="0001628C" w:rsidR="000D5D86" w:rsidP="27FF9ACF" w:rsidRDefault="000D5D86" w14:paraId="18D69CFD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  <w:r>
        <w:rPr>
          <w:rFonts w:asciiTheme="minorHAnsi" w:hAnsiTheme="minorHAnsi" w:cstheme="minorHAnsi"/>
          <w:b/>
          <w:color w:val="3B3838"/>
        </w:rPr>
        <w:t>Conselheiro</w:t>
      </w:r>
      <w:r w:rsidRPr="0001628C">
        <w:rPr>
          <w:rFonts w:asciiTheme="minorHAnsi" w:hAnsiTheme="minorHAnsi" w:cstheme="minorHAnsi"/>
          <w:b/>
          <w:color w:val="3B3838"/>
        </w:rPr>
        <w:t>(a)</w:t>
      </w:r>
      <w:r>
        <w:rPr>
          <w:rFonts w:asciiTheme="minorHAnsi" w:hAnsiTheme="minorHAnsi" w:cstheme="minorHAnsi"/>
          <w:b/>
          <w:color w:val="3B3838"/>
        </w:rPr>
        <w:t xml:space="preserve"> de Administração</w:t>
      </w:r>
    </w:p>
    <w:p w:rsidRPr="0001628C" w:rsidR="000D5D86" w:rsidP="1F99FFA1" w:rsidRDefault="000D5D86" w14:paraId="7C51616F" w14:textId="77777777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Empresa estatal federal de m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enor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porte ou</w:t>
      </w:r>
    </w:p>
    <w:p w:rsidRPr="0001628C" w:rsidR="00565084" w:rsidP="00565084" w:rsidRDefault="00565084" w14:paraId="028E0A19" w14:textId="77777777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3EB3A003">
        <w:rPr>
          <w:rFonts w:asciiTheme="minorHAnsi" w:hAnsiTheme="minorHAnsi" w:cstheme="minorBidi"/>
          <w:b/>
          <w:color w:val="3B3838" w:themeColor="background2" w:themeShade="40"/>
        </w:rPr>
        <w:t xml:space="preserve">Participação minoritária da União </w:t>
      </w:r>
      <w:r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>ou</w:t>
      </w:r>
      <w:r w:rsidRPr="3EB3A003">
        <w:rPr>
          <w:rFonts w:asciiTheme="minorHAnsi" w:hAnsiTheme="minorHAnsi" w:cstheme="minorBidi"/>
          <w:b/>
          <w:color w:val="3B3838" w:themeColor="background2" w:themeShade="40"/>
        </w:rPr>
        <w:t xml:space="preserve"> de </w:t>
      </w:r>
      <w:r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>empresa estatal em empresa privada</w:t>
      </w:r>
    </w:p>
    <w:p w:rsidRPr="0001628C" w:rsidR="000D5D86" w:rsidP="00565084" w:rsidRDefault="000D5D86" w14:paraId="6AFD0994" w14:textId="77777777">
      <w:pPr>
        <w:pStyle w:val="Contedodetabela"/>
        <w:snapToGrid w:val="0"/>
        <w:rPr>
          <w:rFonts w:asciiTheme="minorHAnsi" w:hAnsiTheme="minorHAnsi" w:cstheme="minorHAnsi"/>
          <w:b/>
          <w:color w:val="3B3838"/>
        </w:rPr>
      </w:pPr>
    </w:p>
    <w:p w:rsidRPr="0001628C" w:rsidR="000D5D86" w:rsidP="39169386" w:rsidRDefault="000D5D86" w14:paraId="0865737F" w14:textId="12A7AC0A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Verificação dos requisitos e vedações exigidos para a indicação de </w:t>
      </w:r>
      <w:r w:rsidR="00B253EE">
        <w:rPr>
          <w:rFonts w:asciiTheme="minorHAnsi" w:hAnsiTheme="minorHAnsi" w:cstheme="minorBidi"/>
          <w:color w:val="3B3838" w:themeColor="background2" w:themeShade="40"/>
        </w:rPr>
        <w:t>c</w:t>
      </w:r>
      <w:r>
        <w:rPr>
          <w:rFonts w:asciiTheme="minorHAnsi" w:hAnsiTheme="minorHAnsi" w:cstheme="minorBidi"/>
          <w:color w:val="3B3838" w:themeColor="background2" w:themeShade="40"/>
        </w:rPr>
        <w:t>onselheiro</w:t>
      </w:r>
      <w:r w:rsidRPr="39169386">
        <w:rPr>
          <w:rFonts w:asciiTheme="minorHAnsi" w:hAnsiTheme="minorHAnsi" w:cstheme="minorBidi"/>
          <w:color w:val="3B3838" w:themeColor="background2" w:themeShade="40"/>
        </w:rPr>
        <w:t>(a)</w:t>
      </w:r>
      <w:r>
        <w:rPr>
          <w:rFonts w:asciiTheme="minorHAnsi" w:hAnsiTheme="minorHAnsi" w:cstheme="minorBidi"/>
          <w:color w:val="3B3838" w:themeColor="background2" w:themeShade="40"/>
        </w:rPr>
        <w:t xml:space="preserve"> de </w:t>
      </w:r>
      <w:r w:rsidR="00B253EE">
        <w:rPr>
          <w:rFonts w:asciiTheme="minorHAnsi" w:hAnsiTheme="minorHAnsi" w:cstheme="minorBidi"/>
          <w:color w:val="3B3838" w:themeColor="background2" w:themeShade="40"/>
        </w:rPr>
        <w:t>a</w:t>
      </w:r>
      <w:r>
        <w:rPr>
          <w:rFonts w:asciiTheme="minorHAnsi" w:hAnsiTheme="minorHAnsi" w:cstheme="minorBidi"/>
          <w:color w:val="3B3838" w:themeColor="background2" w:themeShade="40"/>
        </w:rPr>
        <w:t>dministração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de empresa estatal cuja receita operacional bruta </w:t>
      </w:r>
      <w:r>
        <w:rPr>
          <w:rFonts w:asciiTheme="minorHAnsi" w:hAnsiTheme="minorHAnsi" w:cstheme="minorBidi"/>
          <w:color w:val="3B3838" w:themeColor="background2" w:themeShade="40"/>
        </w:rPr>
        <w:t>inferior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a R$ 90 milhões</w:t>
      </w:r>
      <w:r w:rsidR="00A84BA5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6E0B2E73" w:rsidR="00A84BA5">
        <w:rPr>
          <w:rFonts w:asciiTheme="minorHAnsi" w:hAnsiTheme="minorHAnsi" w:cstheme="minorBidi"/>
          <w:color w:val="3B3838" w:themeColor="background2" w:themeShade="40"/>
        </w:rPr>
        <w:t>para empresa de outro ente federativo com participação minoritária da União</w:t>
      </w:r>
      <w:r w:rsidRPr="430DA9AB" w:rsidR="00A84BA5">
        <w:rPr>
          <w:rFonts w:asciiTheme="minorHAnsi" w:hAnsiTheme="minorHAnsi" w:cstheme="minorBidi"/>
          <w:color w:val="3B3838" w:themeColor="background2" w:themeShade="40"/>
        </w:rPr>
        <w:t xml:space="preserve">. </w:t>
      </w:r>
    </w:p>
    <w:p w:rsidRPr="0001628C" w:rsidR="000D5D86" w:rsidP="00142C52" w:rsidRDefault="000D5D86" w14:paraId="370C8503" w14:textId="77777777">
      <w:pPr>
        <w:tabs>
          <w:tab w:val="left" w:pos="1680"/>
        </w:tabs>
        <w:rPr>
          <w:rFonts w:asciiTheme="minorHAnsi" w:hAnsiTheme="minorHAnsi" w:cstheme="minorHAnsi"/>
        </w:rPr>
      </w:pPr>
    </w:p>
    <w:p w:rsidRPr="0001628C" w:rsidR="000D5D86" w:rsidP="002F1292" w:rsidRDefault="000D5D86" w14:paraId="76578E91" w14:textId="77777777">
      <w:pPr>
        <w:snapToGrid w:val="0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A. DADOS PESSOAIS</w:t>
      </w:r>
    </w:p>
    <w:p w:rsidRPr="0001628C" w:rsidR="000D5D86" w:rsidP="003831AD" w:rsidRDefault="000D5D86" w14:paraId="18053FA6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/>
        </w:rPr>
        <w:t>1. Nome completo:</w:t>
      </w:r>
    </w:p>
    <w:p w:rsidRPr="0001628C" w:rsidR="000D5D86" w:rsidP="1F99FFA1" w:rsidRDefault="000D5D86" w14:paraId="1C67773C" w14:textId="77777777">
      <w:pPr>
        <w:pStyle w:val="Contedodetabela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2. Nome social:</w:t>
      </w:r>
    </w:p>
    <w:p w:rsidR="000D5D86" w:rsidP="003831AD" w:rsidRDefault="000D5D86" w14:paraId="4855E78D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3. CPF:</w:t>
      </w:r>
    </w:p>
    <w:p w:rsidRPr="0001628C" w:rsidR="006D4D75" w:rsidP="003831AD" w:rsidRDefault="006D4D75" w14:paraId="42697023" w14:textId="74F2CBD1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4. Nº do título de eleitor:</w:t>
      </w:r>
    </w:p>
    <w:p w:rsidRPr="0001628C" w:rsidR="000D5D86" w:rsidP="5E10D1DE" w:rsidRDefault="00645CCD" w14:paraId="22A0F340" w14:textId="0A8ACB6C">
      <w:pPr>
        <w:pStyle w:val="Contedodetabela"/>
        <w:snapToGrid w:val="0"/>
        <w:spacing w:before="23" w:after="23"/>
        <w:rPr>
          <w:rFonts w:ascii="Calibri" w:hAnsi="Calibri" w:cs="" w:asciiTheme="minorAscii" w:hAnsiTheme="minorAscii" w:cstheme="minorBidi"/>
          <w:color w:val="3B3838" w:themeColor="background2" w:themeShade="40"/>
        </w:rPr>
      </w:pPr>
      <w:r w:rsidRPr="5E10D1DE" w:rsidR="00645CCD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>5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. Gênero: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( 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) feminino 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  (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 )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masculino 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  (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 )</w:t>
      </w:r>
      <w:r w:rsidRPr="5E10D1DE" w:rsidR="000D5D86">
        <w:rPr>
          <w:rFonts w:ascii="Calibri" w:hAnsi="Calibri" w:cs="" w:asciiTheme="minorAscii" w:hAnsiTheme="minorAscii" w:cstheme="minorBidi"/>
          <w:color w:val="3B3838" w:themeColor="background2" w:themeTint="FF" w:themeShade="40"/>
        </w:rPr>
        <w:t xml:space="preserve"> outro </w:t>
      </w:r>
    </w:p>
    <w:p w:rsidRPr="0001628C" w:rsidR="000D5D86" w:rsidP="00D264D0" w:rsidRDefault="00645CCD" w14:paraId="13A0AEBA" w14:textId="0128F7FC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6</w:t>
      </w:r>
      <w:r w:rsidRPr="0001628C" w:rsidR="000D5D86">
        <w:rPr>
          <w:rFonts w:asciiTheme="minorHAnsi" w:hAnsiTheme="minorHAnsi" w:cstheme="minorHAnsi"/>
          <w:color w:val="3B3838" w:themeColor="background2" w:themeShade="40"/>
        </w:rPr>
        <w:t>. Telefone profissional:</w:t>
      </w:r>
    </w:p>
    <w:p w:rsidRPr="0001628C" w:rsidR="000D5D86" w:rsidP="0075170F" w:rsidRDefault="00645CCD" w14:paraId="165BCC32" w14:textId="699AACF9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7</w:t>
      </w:r>
      <w:r w:rsidRPr="0001628C" w:rsidR="000D5D86">
        <w:rPr>
          <w:rFonts w:asciiTheme="minorHAnsi" w:hAnsiTheme="minorHAnsi" w:cstheme="minorHAnsi"/>
          <w:color w:val="3B3838" w:themeColor="background2" w:themeShade="40"/>
        </w:rPr>
        <w:t>. Telefone pessoal:</w:t>
      </w:r>
    </w:p>
    <w:p w:rsidRPr="0001628C" w:rsidR="000D5D86" w:rsidP="00D40C54" w:rsidRDefault="00645CCD" w14:paraId="5AB55D99" w14:textId="610130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8</w:t>
      </w:r>
      <w:r w:rsidRPr="0001628C" w:rsidR="000D5D86">
        <w:rPr>
          <w:rFonts w:asciiTheme="minorHAnsi" w:hAnsiTheme="minorHAnsi" w:cstheme="minorHAnsi"/>
          <w:color w:val="3B3838" w:themeColor="background2" w:themeShade="40"/>
        </w:rPr>
        <w:t>. E-mail profissional:</w:t>
      </w:r>
    </w:p>
    <w:p w:rsidRPr="0001628C" w:rsidR="000D5D86" w:rsidP="00D40C54" w:rsidRDefault="00645CCD" w14:paraId="7AD4A2B3" w14:textId="5E513E6A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9</w:t>
      </w:r>
      <w:r w:rsidRPr="0001628C" w:rsidR="000D5D86">
        <w:rPr>
          <w:rFonts w:asciiTheme="minorHAnsi" w:hAnsiTheme="minorHAnsi" w:cstheme="minorHAnsi"/>
          <w:color w:val="3B3838" w:themeColor="background2" w:themeShade="40"/>
        </w:rPr>
        <w:t>. E-mail pessoal:</w:t>
      </w:r>
    </w:p>
    <w:p w:rsidRPr="0001628C" w:rsidR="000D5D86" w:rsidP="00D40C54" w:rsidRDefault="00645CCD" w14:paraId="4A72B15A" w14:textId="48241F7C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10</w:t>
      </w:r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. Raça/cor: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>(    )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indígena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branca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preta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parda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Pr="0001628C" w:rsidR="000D5D86">
        <w:rPr>
          <w:rFonts w:asciiTheme="minorHAnsi" w:hAnsiTheme="minorHAnsi" w:cstheme="minorHAnsi"/>
          <w:color w:val="3B3838" w:themeColor="background2" w:themeShade="40"/>
        </w:rPr>
        <w:t xml:space="preserve"> amarela</w:t>
      </w:r>
    </w:p>
    <w:p w:rsidRPr="0001628C" w:rsidR="000D5D86" w:rsidP="254169B0" w:rsidRDefault="000D5D86" w14:paraId="2D0A9B25" w14:textId="10D6BB82">
      <w:pPr>
        <w:pStyle w:val="Contedodetabela"/>
        <w:snapToGrid w:val="0"/>
        <w:spacing w:before="23" w:after="23"/>
        <w:rPr>
          <w:rFonts w:asciiTheme="minorHAnsi" w:hAnsiTheme="minorHAnsi" w:cstheme="minorBidi"/>
          <w:color w:val="3B3838"/>
        </w:rPr>
      </w:pPr>
      <w:r w:rsidRPr="254169B0">
        <w:rPr>
          <w:rFonts w:asciiTheme="minorHAnsi" w:hAnsiTheme="minorHAnsi" w:cstheme="minorBidi"/>
          <w:color w:val="3B3838" w:themeColor="background2" w:themeShade="40"/>
        </w:rPr>
        <w:t>1</w:t>
      </w:r>
      <w:r w:rsidR="00645CCD">
        <w:rPr>
          <w:rFonts w:asciiTheme="minorHAnsi" w:hAnsiTheme="minorHAnsi" w:cstheme="minorBidi"/>
          <w:color w:val="3B3838" w:themeColor="background2" w:themeShade="40"/>
        </w:rPr>
        <w:t>1</w:t>
      </w:r>
      <w:r w:rsidRPr="254169B0">
        <w:rPr>
          <w:rFonts w:asciiTheme="minorHAnsi" w:hAnsiTheme="minorHAnsi" w:cstheme="minorBidi"/>
          <w:color w:val="3B3838" w:themeColor="background2" w:themeShade="40"/>
        </w:rPr>
        <w:t xml:space="preserve">. Pessoa com deficiência: </w:t>
      </w:r>
      <w:proofErr w:type="gramStart"/>
      <w:r w:rsidRPr="254169B0">
        <w:rPr>
          <w:rFonts w:asciiTheme="minorHAnsi" w:hAnsiTheme="minorHAnsi" w:cstheme="minorBidi"/>
          <w:color w:val="3B3838" w:themeColor="background2" w:themeShade="40"/>
        </w:rPr>
        <w:t>(    )</w:t>
      </w:r>
      <w:proofErr w:type="gramEnd"/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sim </w:t>
      </w:r>
      <w:proofErr w:type="gramStart"/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  (</w:t>
      </w:r>
      <w:proofErr w:type="gramEnd"/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 </w:t>
      </w:r>
      <w:proofErr w:type="gramStart"/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 )</w:t>
      </w:r>
      <w:proofErr w:type="gramEnd"/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não</w:t>
      </w:r>
    </w:p>
    <w:p w:rsidRPr="0001628C" w:rsidR="000D5D86" w:rsidP="00D40C54" w:rsidRDefault="000D5D86" w14:paraId="0AEE9EEE" w14:textId="06118900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645CCD">
        <w:rPr>
          <w:rFonts w:asciiTheme="minorHAnsi" w:hAnsiTheme="minorHAnsi" w:cstheme="minorHAnsi"/>
          <w:color w:val="3B3838" w:themeColor="background2" w:themeShade="40"/>
        </w:rPr>
        <w:t>2</w:t>
      </w:r>
      <w:r w:rsidRPr="0001628C">
        <w:rPr>
          <w:rFonts w:asciiTheme="minorHAnsi" w:hAnsiTheme="minorHAnsi" w:cstheme="minorHAnsi"/>
          <w:color w:val="3B3838" w:themeColor="background2" w:themeShade="40"/>
        </w:rPr>
        <w:t>. Nome da empresa estatal para a qual foi indicado(a):</w:t>
      </w:r>
    </w:p>
    <w:p w:rsidRPr="0001628C" w:rsidR="000D5D86" w:rsidP="00D40C54" w:rsidRDefault="000D5D86" w14:paraId="7F53C4AF" w14:textId="3F76C3A3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645CCD">
        <w:rPr>
          <w:rFonts w:asciiTheme="minorHAnsi" w:hAnsiTheme="minorHAnsi" w:cstheme="minorHAnsi"/>
          <w:color w:val="3B3838" w:themeColor="background2" w:themeShade="40"/>
        </w:rPr>
        <w:t>3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Cargo efetivo, se servidor(a) público(a):</w:t>
      </w:r>
    </w:p>
    <w:p w:rsidRPr="0001628C" w:rsidR="000D5D86" w:rsidP="00D40C54" w:rsidRDefault="000D5D86" w14:paraId="4BAD5E91" w14:textId="7FB8AC7D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645CCD">
        <w:rPr>
          <w:rFonts w:asciiTheme="minorHAnsi" w:hAnsiTheme="minorHAnsi" w:cstheme="minorHAnsi"/>
          <w:color w:val="3B3838" w:themeColor="background2" w:themeShade="40"/>
        </w:rPr>
        <w:t>4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Função comissionada, se servidor(a) público(a): </w:t>
      </w:r>
    </w:p>
    <w:p w:rsidRPr="0001628C" w:rsidR="000D5D86" w:rsidP="00D40C54" w:rsidRDefault="000D5D86" w14:paraId="5511B738" w14:textId="1B3518B8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645CCD">
        <w:rPr>
          <w:rFonts w:asciiTheme="minorHAnsi" w:hAnsiTheme="minorHAnsi" w:cstheme="minorHAnsi"/>
          <w:color w:val="3B3838" w:themeColor="background2" w:themeShade="40"/>
        </w:rPr>
        <w:t>5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Código da função comissionada, se servidor(a) público(a):</w:t>
      </w:r>
    </w:p>
    <w:p w:rsidRPr="0001628C" w:rsidR="000D5D86" w:rsidP="005108C3" w:rsidRDefault="000D5D86" w14:paraId="23AEB151" w14:textId="77777777">
      <w:pPr>
        <w:pStyle w:val="Contedodetabela"/>
        <w:snapToGrid w:val="0"/>
        <w:spacing w:before="23" w:after="23"/>
        <w:ind w:left="720"/>
        <w:jc w:val="both"/>
        <w:rPr>
          <w:rFonts w:asciiTheme="minorHAnsi" w:hAnsiTheme="minorHAnsi" w:cstheme="minorHAnsi"/>
          <w:color w:val="3B3838"/>
        </w:rPr>
      </w:pPr>
    </w:p>
    <w:p w:rsidRPr="0001628C" w:rsidR="000D5D86" w:rsidP="002F1292" w:rsidRDefault="000D5D86" w14:paraId="7FD53F52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B. REQUISITOS </w:t>
      </w:r>
    </w:p>
    <w:p w:rsidRPr="0001628C" w:rsidR="000D5D86" w:rsidP="009041DE" w:rsidRDefault="000D5D86" w14:paraId="32EB3742" w14:textId="21CB09BA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8D681C">
        <w:rPr>
          <w:rFonts w:asciiTheme="minorHAnsi" w:hAnsiTheme="minorHAnsi" w:cstheme="minorBidi"/>
          <w:b/>
          <w:bCs/>
          <w:color w:val="3B3838" w:themeColor="background2" w:themeShade="40"/>
        </w:rPr>
        <w:t>6</w:t>
      </w: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254169B0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>Possui formação acadêmica (graduação e/ou pós-graduação), reconhecida ou credenciada pelo Ministério da Educação, compatível com o cargo para o qual foi indicado</w:t>
      </w:r>
      <w:r w:rsidR="00032F7D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(</w:t>
      </w:r>
      <w:hyperlink r:id="rId11">
        <w:r w:rsidRPr="254169B0">
          <w:rPr>
            <w:rStyle w:val="Hyperlink"/>
            <w:rFonts w:asciiTheme="minorHAnsi" w:hAnsiTheme="minorHAnsi" w:cstheme="minorBidi"/>
            <w:b/>
            <w:bCs/>
          </w:rPr>
          <w:t xml:space="preserve">art. 28, </w:t>
        </w:r>
        <w:r w:rsidRPr="254169B0">
          <w:rPr>
            <w:rStyle w:val="Hyperlink"/>
            <w:rFonts w:asciiTheme="minorHAnsi" w:hAnsiTheme="minorHAnsi" w:cstheme="minorBidi"/>
            <w:b/>
            <w:bCs/>
            <w:i/>
            <w:iCs/>
          </w:rPr>
          <w:t>caput</w:t>
        </w:r>
        <w:r w:rsidRPr="254169B0">
          <w:rPr>
            <w:rStyle w:val="Hyperlink"/>
            <w:rFonts w:asciiTheme="minorHAnsi" w:hAnsiTheme="minorHAnsi" w:cstheme="minorBidi"/>
            <w:b/>
            <w:bCs/>
          </w:rPr>
          <w:t>, inciso III, e § 1º</w:t>
        </w:r>
        <w:r>
          <w:rPr>
            <w:rStyle w:val="Hyperlink"/>
            <w:rFonts w:asciiTheme="minorHAnsi" w:hAnsiTheme="minorHAnsi" w:cstheme="minorBidi"/>
            <w:b/>
            <w:bCs/>
          </w:rPr>
          <w:t>,</w:t>
        </w:r>
        <w:r w:rsidRPr="254169B0">
          <w:rPr>
            <w:rStyle w:val="Hyperlink"/>
            <w:rFonts w:asciiTheme="minorHAnsi" w:hAnsiTheme="minorHAnsi" w:cstheme="minorBidi"/>
            <w:b/>
            <w:bCs/>
          </w:rPr>
          <w:t xml:space="preserve"> do Decreto nº 8.945, de 27 de dezembro de 2016</w:t>
        </w:r>
      </w:hyperlink>
      <w:r w:rsidRPr="254169B0">
        <w:rPr>
          <w:rFonts w:asciiTheme="minorHAnsi" w:hAnsiTheme="minorHAnsi" w:cstheme="minorBidi"/>
          <w:b/>
          <w:bCs/>
          <w:color w:val="3B3838" w:themeColor="background2" w:themeShade="40"/>
        </w:rPr>
        <w:t>)</w:t>
      </w:r>
      <w:r w:rsidR="008D681C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</w:p>
    <w:p w:rsidRPr="0001628C" w:rsidR="000D5D86" w:rsidP="00B96FC9" w:rsidRDefault="000D5D86" w14:paraId="04B3AC3B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 </w:t>
      </w: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>(    )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Sim </w:t>
      </w: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 xml:space="preserve">   (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 </w:t>
      </w: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 xml:space="preserve">  )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Não</w:t>
      </w:r>
    </w:p>
    <w:p w:rsidRPr="0001628C" w:rsidR="000D5D86" w:rsidP="00B96FC9" w:rsidRDefault="000D5D86" w14:paraId="7BE31152" w14:textId="77777777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</w:p>
    <w:p w:rsidR="00272A14" w:rsidP="00272A14" w:rsidRDefault="00272A14" w14:paraId="3C3E0357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Anexar cópia do diploma de graduação (frente e verso) ou cópia do certificado de pós-graduação (frente e verso) reconhecido ou credenciado pelo Ministério da Educação. </w:t>
      </w:r>
    </w:p>
    <w:p w:rsidRPr="004B1DC6" w:rsidR="004B1DC6" w:rsidP="004B1DC6" w:rsidRDefault="004B1DC6" w14:paraId="10A4B30D" w14:textId="2798EC7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formação acadêmica pode ser comprovada por meio de evidências extraídas de bases oficiais, a 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:rsidR="00272A14" w:rsidP="00272A14" w:rsidRDefault="00272A14" w14:paraId="3212EB03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De acordo com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</w:t>
      </w:r>
      <w:hyperlink w:history="1" w:anchor="art62" r:id="rId12">
        <w:r w:rsidRPr="006B11E5">
          <w:rPr>
            <w:rStyle w:val="Hyperlink"/>
            <w:rFonts w:asciiTheme="minorHAnsi" w:hAnsiTheme="minorHAnsi" w:cstheme="minorHAnsi"/>
            <w:szCs w:val="24"/>
          </w:rPr>
          <w:t>art. 62, § 2º, do Decreto nº 8.945, de 27 de dezembro de 2016</w:t>
        </w:r>
      </w:hyperlink>
      <w:r w:rsidRPr="0037468A">
        <w:rPr>
          <w:color w:val="3B3838" w:themeColor="background2" w:themeShade="40"/>
        </w:rPr>
        <w:t>,</w:t>
      </w:r>
      <w:r w:rsidRPr="0037468A">
        <w:rPr>
          <w:rFonts w:asciiTheme="minorHAnsi" w:hAnsiTheme="minorHAnsi" w:cstheme="minorHAnsi"/>
          <w:color w:val="3B3838" w:themeColor="background2" w:themeShade="40"/>
        </w:rPr>
        <w:t xml:space="preserve"> a formação de administradores e de conselheiros fiscais deve ser preferencialmente em Administração ou Administração Pública;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Atuariais;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Econômicas;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Comércio Internacional;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Contabilidade ou Auditoria;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Direito;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Engenharia;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Estatística;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Finanças;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Matemática;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curso aderente à área de atuação da empresa para a qual foi indicado</w:t>
      </w:r>
      <w:r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:rsidRPr="00DB3E66" w:rsidR="00272A14" w:rsidP="66DDAC48" w:rsidRDefault="00272A14" w14:paraId="1ACE93BB" w14:textId="4C0D288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Conforme Parecer nº </w:t>
      </w:r>
      <w:r w:rsidRPr="66DDAC48">
        <w:rPr>
          <w:rFonts w:asciiTheme="minorHAnsi" w:hAnsiTheme="minorHAnsi" w:cstheme="minorBidi"/>
          <w:color w:val="3B3838" w:themeColor="background2" w:themeShade="40"/>
        </w:rPr>
        <w:t>141</w:t>
      </w:r>
      <w:r w:rsidRPr="66DDAC48">
        <w:rPr>
          <w:rFonts w:asciiTheme="minorHAnsi" w:hAnsiTheme="minorHAnsi" w:cstheme="minorBidi"/>
          <w:color w:val="3B3838" w:themeColor="background2" w:themeShade="40"/>
        </w:rPr>
        <w:t>/2023 (Processo SEI nº 10113.100686/2023-19), elaborado pela Consultoria Jurídica junto ao Ministério da Gestão e da Inovação em Serviços Públicos, o referido rol de formações profissionais não é exaustivo, admitindo-se que outras formações acadêmicas cumpram o requisito de compatibilidade ao cargo de administrador</w:t>
      </w:r>
      <w:r w:rsidRPr="66DDAC48" w:rsidR="009C47E4">
        <w:rPr>
          <w:rFonts w:asciiTheme="minorHAnsi" w:hAnsiTheme="minorHAnsi" w:cstheme="minorBidi"/>
          <w:color w:val="3B3838" w:themeColor="background2" w:themeShade="40"/>
        </w:rPr>
        <w:t>(a)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ou de conselheiro</w:t>
      </w:r>
      <w:r w:rsidRPr="66DDAC48" w:rsidR="009C47E4">
        <w:rPr>
          <w:rFonts w:asciiTheme="minorHAnsi" w:hAnsiTheme="minorHAnsi" w:cstheme="minorBidi"/>
          <w:color w:val="3B3838" w:themeColor="background2" w:themeShade="40"/>
        </w:rPr>
        <w:t>(a)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fiscal de empresas estatais, desde que o ato de indicação, devidamente justificado, demonstre a compatibilidade de formação acadêmica do indicado</w:t>
      </w:r>
      <w:r w:rsidRPr="66DDAC48" w:rsidR="009C47E4">
        <w:rPr>
          <w:rFonts w:asciiTheme="minorHAnsi" w:hAnsiTheme="minorHAnsi" w:cstheme="minorBidi"/>
          <w:color w:val="3B3838" w:themeColor="background2" w:themeShade="40"/>
        </w:rPr>
        <w:t>(a)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com as atribuições do cargo de administrador</w:t>
      </w:r>
      <w:r w:rsidRPr="66DDAC48" w:rsidR="00036BAE">
        <w:rPr>
          <w:rFonts w:asciiTheme="minorHAnsi" w:hAnsiTheme="minorHAnsi" w:cstheme="minorBidi"/>
          <w:color w:val="3B3838" w:themeColor="background2" w:themeShade="40"/>
        </w:rPr>
        <w:t>(a)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ou de conselheiro</w:t>
      </w:r>
      <w:r w:rsidRPr="66DDAC48" w:rsidR="00036BAE">
        <w:rPr>
          <w:rFonts w:asciiTheme="minorHAnsi" w:hAnsiTheme="minorHAnsi" w:cstheme="minorBidi"/>
          <w:color w:val="3B3838" w:themeColor="background2" w:themeShade="40"/>
        </w:rPr>
        <w:t>(a)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fiscal.</w:t>
      </w:r>
    </w:p>
    <w:p w:rsidRPr="0001628C" w:rsidR="000D5D86" w:rsidP="008F7CFB" w:rsidRDefault="000D5D86" w14:paraId="077FD236" w14:textId="77777777">
      <w:pPr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:rsidRPr="0001628C" w:rsidR="000D5D86" w:rsidP="254169B0" w:rsidRDefault="000D5D86" w14:paraId="4DB00C1A" w14:textId="0540E580">
      <w:pPr>
        <w:jc w:val="both"/>
        <w:rPr>
          <w:rStyle w:val="fontstyle01"/>
          <w:rFonts w:asciiTheme="minorHAnsi" w:hAnsiTheme="minorHAnsi" w:cstheme="minorBidi"/>
          <w:b/>
          <w:bCs/>
          <w:color w:val="3B3838"/>
        </w:rPr>
      </w:pPr>
      <w:r w:rsidRPr="254169B0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8D681C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7</w:t>
      </w:r>
      <w:r w:rsidRPr="254169B0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 Assinale os itens que representem sua experiência profissional e, em seguida, preencha a tabela que segue. Das experiências constantes nos itens (“a” – “e”) abaixo, é necessário assinalar apenas aquela(s) que possa(m) ser comprovada(s) documentalmente pelo tempo requerido (</w:t>
      </w:r>
      <w:hyperlink w:history="1" r:id="rId13">
        <w:r w:rsidRPr="00AA2B80">
          <w:rPr>
            <w:rStyle w:val="Hyperlink"/>
            <w:rFonts w:asciiTheme="minorHAnsi" w:hAnsiTheme="minorHAnsi" w:cstheme="minorBidi"/>
            <w:b/>
            <w:bCs/>
          </w:rPr>
          <w:t xml:space="preserve">art. 54, inciso I </w:t>
        </w:r>
        <w:r w:rsidRPr="00AA2B80" w:rsidR="000C5E6B">
          <w:rPr>
            <w:rStyle w:val="Hyperlink"/>
            <w:rFonts w:asciiTheme="minorHAnsi" w:hAnsiTheme="minorHAnsi" w:cstheme="minorBidi"/>
            <w:b/>
            <w:bCs/>
          </w:rPr>
          <w:t>c/c com a</w:t>
        </w:r>
        <w:r w:rsidRPr="00AA2B80" w:rsidR="00114A3B">
          <w:rPr>
            <w:rStyle w:val="Hyperlink"/>
            <w:rFonts w:asciiTheme="minorHAnsi" w:hAnsiTheme="minorHAnsi" w:cstheme="minorBidi"/>
            <w:b/>
            <w:bCs/>
          </w:rPr>
          <w:t xml:space="preserve"> alínea “a”</w:t>
        </w:r>
        <w:r w:rsidRPr="00AA2B80" w:rsidR="00114A3B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254169B0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).</w:t>
      </w:r>
    </w:p>
    <w:p w:rsidRPr="0001628C" w:rsidR="000D5D86" w:rsidP="008F7CFB" w:rsidRDefault="000D5D86" w14:paraId="75CD1AE8" w14:textId="77777777">
      <w:pPr>
        <w:jc w:val="both"/>
        <w:rPr>
          <w:rStyle w:val="fontstyle01"/>
          <w:rFonts w:asciiTheme="minorHAnsi" w:hAnsiTheme="minorHAnsi" w:cstheme="minorHAnsi"/>
          <w:bCs/>
          <w:color w:val="3B3838"/>
        </w:rPr>
      </w:pPr>
    </w:p>
    <w:p w:rsidRPr="0001628C" w:rsidR="000D5D86" w:rsidP="005649D7" w:rsidRDefault="000D5D86" w14:paraId="588E31D6" w14:textId="05A4D15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 xml:space="preserve">Os períodos de experiência mencionados em itens </w:t>
      </w:r>
      <w:r w:rsidRPr="009443A2">
        <w:rPr>
          <w:rFonts w:asciiTheme="minorHAnsi" w:hAnsiTheme="minorHAnsi" w:cstheme="minorHAnsi"/>
          <w:bCs/>
          <w:color w:val="3B3838"/>
          <w:szCs w:val="24"/>
        </w:rPr>
        <w:t>distintos não poderão ser somados para fins de apuração do tempo requerido</w:t>
      </w:r>
      <w:r w:rsidRPr="0001628C">
        <w:rPr>
          <w:rFonts w:asciiTheme="minorHAnsi" w:hAnsiTheme="minorHAnsi" w:cstheme="minorHAnsi"/>
          <w:bCs/>
          <w:color w:val="3B3838"/>
          <w:szCs w:val="24"/>
        </w:rPr>
        <w:t xml:space="preserve">, enquanto aqueles relacionados a um mesmo item </w:t>
      </w:r>
      <w:r w:rsidRPr="0001628C">
        <w:rPr>
          <w:rFonts w:asciiTheme="minorHAnsi" w:hAnsiTheme="minorHAnsi" w:cstheme="minorHAnsi"/>
          <w:color w:val="3B3838"/>
          <w:szCs w:val="24"/>
        </w:rPr>
        <w:t>poderão ser somados</w:t>
      </w:r>
      <w:r w:rsidRPr="0001628C">
        <w:rPr>
          <w:rFonts w:asciiTheme="minorHAnsi" w:hAnsiTheme="minorHAnsi" w:cstheme="minorHAnsi"/>
          <w:b/>
          <w:bCs/>
          <w:color w:val="3B3838"/>
          <w:szCs w:val="24"/>
        </w:rPr>
        <w:t xml:space="preserve"> </w:t>
      </w:r>
      <w:r w:rsidRPr="001704F7">
        <w:rPr>
          <w:rFonts w:asciiTheme="minorHAnsi" w:hAnsiTheme="minorHAnsi" w:cstheme="minorHAnsi"/>
          <w:color w:val="3B3838"/>
          <w:szCs w:val="24"/>
        </w:rPr>
        <w:t>(</w:t>
      </w:r>
      <w:hyperlink w:tgtFrame="_blank" w:history="1" w:anchor=":~:text=%C2%A7%202%C2%BA%20As%20experi%C3%AAncias%20mencionadas%20em%20al%C3%ADneas%20distintas%20do%20inciso%20IV,apura%C3%A7%C3%A3o%20do%20tempo%20requerido%2C%20desde%20que%20relativas%20a%20per%C3%ADodos%20distintos." r:id="rId14">
        <w:r w:rsidRPr="0001628C">
          <w:rPr>
            <w:rStyle w:val="Hyperlink"/>
            <w:rFonts w:asciiTheme="minorHAnsi" w:hAnsiTheme="minorHAnsi" w:cstheme="minorHAnsi"/>
            <w:bCs/>
            <w:szCs w:val="24"/>
          </w:rPr>
          <w:t>art. 28, § 2º e §3, do Decreto nº 8.945, de 27 de dezembro de 2016</w:t>
        </w:r>
      </w:hyperlink>
      <w:r w:rsidRPr="0001628C">
        <w:rPr>
          <w:rFonts w:asciiTheme="minorHAnsi" w:hAnsiTheme="minorHAnsi" w:cstheme="minorHAnsi"/>
          <w:bCs/>
          <w:color w:val="3B3838"/>
          <w:szCs w:val="24"/>
        </w:rPr>
        <w:t>)</w:t>
      </w:r>
      <w:r w:rsidRPr="0001628C">
        <w:rPr>
          <w:rFonts w:asciiTheme="minorHAnsi" w:hAnsiTheme="minorHAnsi" w:cstheme="minorHAnsi"/>
          <w:b/>
          <w:bCs/>
          <w:color w:val="3B3838"/>
          <w:szCs w:val="24"/>
        </w:rPr>
        <w:t>.</w:t>
      </w:r>
      <w:r w:rsidRPr="0001628C">
        <w:rPr>
          <w:rFonts w:asciiTheme="minorHAnsi" w:hAnsiTheme="minorHAnsi" w:cstheme="minorHAnsi"/>
          <w:bCs/>
          <w:color w:val="3B3838"/>
          <w:szCs w:val="24"/>
        </w:rPr>
        <w:t> </w:t>
      </w:r>
    </w:p>
    <w:p w:rsidRPr="00392A9D" w:rsidR="000D5D86" w:rsidP="008F7CFB" w:rsidRDefault="000D5D86" w14:paraId="39301AE2" w14:textId="2963A42D">
      <w:pPr>
        <w:pStyle w:val="ListParagraph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  <w:bCs/>
          <w:color w:val="3B3838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A tabela que segue deverá ser preenchida com as datas de início e fim (dia, mês e ano) da experiência declarada.</w:t>
      </w:r>
    </w:p>
    <w:p w:rsidR="00224F3F" w:rsidP="00224F3F" w:rsidRDefault="00224F3F" w14:paraId="2C15C9FB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="001848E9" w:rsidP="001848E9" w:rsidRDefault="001848E9" w14:paraId="7F415D1E" w14:textId="654E203A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a.</w:t>
      </w:r>
      <w:r w:rsidR="00987684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Cinco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anos, no setor público ou privado, na área de atuação da empresa estatal federal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15">
        <w:r w:rsidRPr="00AA2B80" w:rsidR="00AA2B80">
          <w:rPr>
            <w:rStyle w:val="Hyperlink"/>
            <w:rFonts w:asciiTheme="minorHAnsi" w:hAnsiTheme="minorHAnsi" w:cstheme="minorBidi"/>
            <w:b/>
            <w:bCs/>
          </w:rPr>
          <w:t>art. 54, inciso I c/c com a alínea “a”</w:t>
        </w:r>
        <w:r w:rsidRPr="00AA2B80" w:rsidR="00AA2B80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="00224F3F" w:rsidP="00224F3F" w:rsidRDefault="00224F3F" w14:paraId="1F7F128A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Pr="0001628C" w:rsidR="00224F3F" w:rsidP="00224F3F" w:rsidRDefault="00224F3F" w14:paraId="68F7090E" w14:textId="4E2B3ADF">
      <w:pPr>
        <w:jc w:val="both"/>
        <w:rPr>
          <w:rFonts w:asciiTheme="minorHAnsi" w:hAnsiTheme="minorHAnsi" w:cstheme="minorHAnsi"/>
          <w:b/>
          <w:bCs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a.</w:t>
      </w:r>
      <w:r w:rsidR="00987684">
        <w:rPr>
          <w:rFonts w:asciiTheme="minorHAnsi" w:hAnsiTheme="minorHAnsi" w:cstheme="minorHAnsi"/>
          <w:b/>
          <w:bCs/>
          <w:color w:val="3B3838" w:themeColor="background2" w:themeShade="40"/>
        </w:rPr>
        <w:t>2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Cinco anos,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no setor público ou privado, em área conexa àquela para a qual forem indicados em função de direção superior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16">
        <w:r w:rsidRPr="00AA2B80" w:rsidR="00AA2B80">
          <w:rPr>
            <w:rStyle w:val="Hyperlink"/>
            <w:rFonts w:asciiTheme="minorHAnsi" w:hAnsiTheme="minorHAnsi" w:cstheme="minorBidi"/>
            <w:b/>
            <w:bCs/>
          </w:rPr>
          <w:t>art. 54, inciso I c/c com a</w:t>
        </w:r>
        <w:r w:rsidR="00DA4311">
          <w:rPr>
            <w:rStyle w:val="Hyperlink"/>
            <w:rFonts w:asciiTheme="minorHAnsi" w:hAnsiTheme="minorHAnsi" w:cstheme="minorBidi"/>
            <w:b/>
            <w:bCs/>
          </w:rPr>
          <w:t xml:space="preserve"> parte final da</w:t>
        </w:r>
        <w:r w:rsidRPr="00AA2B80" w:rsidR="00AA2B80">
          <w:rPr>
            <w:rStyle w:val="Hyperlink"/>
            <w:rFonts w:asciiTheme="minorHAnsi" w:hAnsiTheme="minorHAnsi" w:cstheme="minorBidi"/>
            <w:b/>
            <w:bCs/>
          </w:rPr>
          <w:t xml:space="preserve"> alínea “a”</w:t>
        </w:r>
        <w:r w:rsidRPr="00AA2B80" w:rsidR="00AA2B80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Pr="0001628C" w:rsidR="00224F3F" w:rsidP="00224F3F" w:rsidRDefault="00224F3F" w14:paraId="68233E84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4245D7" w:rsidR="00632C03" w:rsidP="00632C03" w:rsidRDefault="007C3FCE" w14:paraId="5FCEE7AF" w14:textId="20FC816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>
        <w:rPr>
          <w:rFonts w:asciiTheme="minorHAnsi" w:hAnsiTheme="minorHAnsi" w:cstheme="minorHAnsi"/>
          <w:bCs/>
          <w:color w:val="3B3838"/>
          <w:szCs w:val="24"/>
        </w:rPr>
        <w:t>P</w:t>
      </w:r>
      <w:r w:rsidRPr="004245D7" w:rsidR="00632C03">
        <w:rPr>
          <w:rFonts w:asciiTheme="minorHAnsi" w:hAnsiTheme="minorHAnsi" w:cstheme="minorHAnsi"/>
          <w:bCs/>
          <w:color w:val="3B3838"/>
          <w:szCs w:val="24"/>
        </w:rPr>
        <w:t xml:space="preserve">ara fins de aferição do cumprimento dos requisitos previstos no </w:t>
      </w:r>
      <w:r w:rsidRPr="004245D7" w:rsidR="00632C03">
        <w:rPr>
          <w:rStyle w:val="Hyperlink"/>
          <w:rFonts w:asciiTheme="minorHAnsi" w:hAnsiTheme="minorHAnsi" w:cstheme="minorBidi"/>
        </w:rPr>
        <w:t>art. 17 da Lei nº 13.303, de 30 de junho de 2016</w:t>
      </w:r>
      <w:r w:rsidRPr="004245D7" w:rsidR="00632C03">
        <w:rPr>
          <w:rFonts w:asciiTheme="minorHAnsi" w:hAnsiTheme="minorHAnsi" w:cstheme="minorHAnsi"/>
          <w:bCs/>
          <w:color w:val="3B3838"/>
          <w:szCs w:val="24"/>
        </w:rPr>
        <w:t>, adotam-se as seguintes definições:</w:t>
      </w:r>
    </w:p>
    <w:p w:rsidRPr="000D6451" w:rsidR="00632C03" w:rsidP="00632C03" w:rsidRDefault="00632C03" w14:paraId="1F9B1DCF" w14:textId="74BEE100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/>
          <w:szCs w:val="24"/>
        </w:rPr>
        <w:t>área de atuação da empresa</w:t>
      </w:r>
      <w:r w:rsidR="00036BAE">
        <w:rPr>
          <w:rFonts w:asciiTheme="minorHAnsi" w:hAnsiTheme="minorHAnsi" w:cstheme="minorHAnsi"/>
          <w:color w:val="3B3838"/>
          <w:szCs w:val="24"/>
        </w:rPr>
        <w:t>: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ramo de atividade em que a empresa atua no mercado, como por exemplo, setor de infraestrutura, financeiro, de tecnologia da informação, entre outras. </w:t>
      </w:r>
    </w:p>
    <w:p w:rsidRPr="00632C03" w:rsidR="00632C03" w:rsidP="00632C03" w:rsidRDefault="00632C03" w14:paraId="0D03A49E" w14:textId="0A242CF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área conexa</w:t>
      </w:r>
      <w:r w:rsidR="00036BAE">
        <w:rPr>
          <w:rFonts w:asciiTheme="minorHAnsi" w:hAnsiTheme="minorHAnsi" w:cstheme="minorBidi"/>
          <w:color w:val="3B3838" w:themeColor="background2" w:themeShade="40"/>
        </w:rPr>
        <w:t>: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exercício prévio de atribuições semelhantes ou equivalentes a que está sendo designado.  </w:t>
      </w:r>
    </w:p>
    <w:p w:rsidRPr="007C3FCE" w:rsidR="00224F3F" w:rsidP="00224F3F" w:rsidRDefault="00224F3F" w14:paraId="5CCCD555" w14:textId="5448EEF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Nos termos do disposto no item 9 do Parecer nº 3630/2019 (Processo SEI nº 10113.100865/2019-70), elaborado pela Procuradoria-Geral da Fazenda Nacional, o termo “função de direção superior”, para avaliação da experiência desenvolvida no setor público, deve ser interpretado como </w:t>
      </w:r>
      <w:r w:rsidRPr="007C3FCE">
        <w:rPr>
          <w:rFonts w:asciiTheme="minorHAnsi" w:hAnsiTheme="minorHAnsi" w:cstheme="minorBidi"/>
          <w:color w:val="3B3838" w:themeColor="background2" w:themeShade="40"/>
        </w:rPr>
        <w:t>qualquer cargo em comissão ou função de confiança</w:t>
      </w:r>
      <w:r w:rsidRPr="39169386">
        <w:rPr>
          <w:rFonts w:asciiTheme="minorHAnsi" w:hAnsiTheme="minorHAnsi" w:cstheme="minorBidi"/>
          <w:color w:val="3B3838" w:themeColor="background2" w:themeShade="40"/>
        </w:rPr>
        <w:t> na Administração Pública </w:t>
      </w:r>
      <w:r w:rsidRPr="39169386">
        <w:rPr>
          <w:rFonts w:asciiTheme="minorHAnsi" w:hAnsiTheme="minorHAnsi" w:cstheme="minorBidi"/>
          <w:i/>
          <w:iCs/>
          <w:color w:val="3B3838" w:themeColor="background2" w:themeShade="40"/>
        </w:rPr>
        <w:t>lato sensu</w:t>
      </w:r>
      <w:r w:rsidRPr="39169386">
        <w:rPr>
          <w:rFonts w:asciiTheme="minorHAnsi" w:hAnsiTheme="minorHAnsi" w:cstheme="minorBidi"/>
          <w:color w:val="3B3838" w:themeColor="background2" w:themeShade="40"/>
        </w:rPr>
        <w:t>.  De acordo com o parecer mencionado, no setor privado, a expressão “função de direção superior” deve ser compreendida como </w:t>
      </w:r>
      <w:r w:rsidRPr="007C3FCE">
        <w:rPr>
          <w:rFonts w:asciiTheme="minorHAnsi" w:hAnsiTheme="minorHAnsi" w:cstheme="minorBidi"/>
          <w:color w:val="3B3838" w:themeColor="background2" w:themeShade="40"/>
        </w:rPr>
        <w:t>qualquer função de chefia.</w:t>
      </w:r>
    </w:p>
    <w:p w:rsidRPr="009443A2" w:rsidR="00224F3F" w:rsidP="00224F3F" w:rsidRDefault="00224F3F" w14:paraId="39210D13" w14:textId="77777777">
      <w:pPr>
        <w:ind w:left="709"/>
        <w:jc w:val="both"/>
        <w:rPr>
          <w:rFonts w:asciiTheme="minorHAnsi" w:hAnsiTheme="minorHAnsi" w:cstheme="minorHAnsi"/>
          <w:color w:val="3B3838"/>
        </w:rPr>
      </w:pPr>
    </w:p>
    <w:p w:rsidR="00224F3F" w:rsidP="00224F3F" w:rsidRDefault="00224F3F" w14:paraId="43FF5AA8" w14:textId="02B5B2BD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(  )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b. </w:t>
      </w:r>
      <w:r>
        <w:rPr>
          <w:rFonts w:asciiTheme="minorHAnsi" w:hAnsiTheme="minorHAnsi" w:cstheme="minorBidi"/>
          <w:b/>
          <w:bCs/>
          <w:color w:val="3B3838" w:themeColor="background2" w:themeShade="40"/>
        </w:rPr>
        <w:t>Dois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anos em cargo de </w:t>
      </w:r>
      <w:r w:rsidR="008E6A9F">
        <w:rPr>
          <w:rFonts w:asciiTheme="minorHAnsi" w:hAnsiTheme="minorHAnsi" w:cstheme="minorBidi"/>
          <w:b/>
          <w:bCs/>
          <w:color w:val="3B3838" w:themeColor="background2" w:themeShade="40"/>
        </w:rPr>
        <w:t>d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iretor</w:t>
      </w:r>
      <w:r w:rsidR="008E6A9F">
        <w:rPr>
          <w:rFonts w:asciiTheme="minorHAnsi" w:hAnsiTheme="minorHAnsi" w:cstheme="minorBidi"/>
          <w:b/>
          <w:bCs/>
          <w:color w:val="3B3838" w:themeColor="background2" w:themeShade="40"/>
        </w:rPr>
        <w:t>(a) executivo(a)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, de </w:t>
      </w:r>
      <w:r w:rsidR="008E6A9F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onselheiro de </w:t>
      </w:r>
      <w:r w:rsidR="008E6A9F">
        <w:rPr>
          <w:rFonts w:asciiTheme="minorHAnsi" w:hAnsiTheme="minorHAnsi" w:cstheme="minorBidi"/>
          <w:b/>
          <w:bCs/>
          <w:color w:val="3B3838" w:themeColor="background2" w:themeShade="40"/>
        </w:rPr>
        <w:t>a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dministração, de pessoa membra de Comitê de Auditoria ou de chefia superior em empresa de porte ou objeto social semelhante ao da empresa estatal federal, entendendo-se como cargo de chefia superior àquele situado nos dois níveis hierárquicos não estatutários mais altos da empresa</w:t>
      </w:r>
      <w:r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17"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art. 54, inciso I c/c com a alínea “</w:t>
        </w:r>
        <w:r w:rsidR="00D64B7E">
          <w:rPr>
            <w:rStyle w:val="Hyperlink"/>
            <w:rFonts w:asciiTheme="minorHAnsi" w:hAnsiTheme="minorHAnsi" w:cstheme="minorBidi"/>
            <w:b/>
            <w:bCs/>
          </w:rPr>
          <w:t>b</w:t>
        </w:r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”</w:t>
        </w:r>
        <w:r w:rsidRPr="00AA2B80" w:rsidR="00D64B7E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:rsidRPr="0001628C" w:rsidR="00224F3F" w:rsidP="00224F3F" w:rsidRDefault="00224F3F" w14:paraId="3645C72F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01628C" w:rsidR="00224F3F" w:rsidP="00224F3F" w:rsidRDefault="00224F3F" w14:paraId="2DF71BFC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 xml:space="preserve">O porte da empresa é definido de acordo com o </w:t>
      </w:r>
      <w:hyperlink w:anchor=":~:text=%C2%A7%201%C2%BA%20Considera-se%20empresa%20de%20menor%20porte%20aquela%20que%20tiver%20apurado%20receita%20operacional%20bruta%20inferior%20a%20R%24%2090.000.000%2C00%20(noventa%20milh%C3%B5es%20de%20reais)%20com%20base%20na%20%C3%BAltima%20demon" r:id="rId18">
        <w:r w:rsidRPr="0001628C">
          <w:rPr>
            <w:rStyle w:val="Hyperlink"/>
            <w:rFonts w:asciiTheme="minorHAnsi" w:hAnsiTheme="minorHAnsi" w:cstheme="minorHAnsi"/>
            <w:szCs w:val="24"/>
          </w:rPr>
          <w:t xml:space="preserve"> art. 51,</w:t>
        </w:r>
        <w:r w:rsidRPr="0001628C">
          <w:rPr>
            <w:rFonts w:asciiTheme="minorHAnsi" w:hAnsiTheme="minorHAnsi" w:cstheme="minorHAnsi"/>
            <w:szCs w:val="24"/>
          </w:rPr>
          <w:t xml:space="preserve"> </w:t>
        </w:r>
        <w:r w:rsidRPr="0001628C">
          <w:rPr>
            <w:rStyle w:val="Hyperlink"/>
            <w:rFonts w:asciiTheme="minorHAnsi" w:hAnsiTheme="minorHAnsi" w:cstheme="minorHAnsi"/>
            <w:szCs w:val="24"/>
          </w:rPr>
          <w:t>§1º,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, sendo empresa de menor porte aquela que tiver apurado receita operacional bruta inferior a R$ 90.000.000,00 (noventa milhões de reais) e a de maior porte a que tiver apurado receita operacional bruta igual ou superior a esse valor, com base na última demonstração contábil anual aprovada pela assembleia geral. </w:t>
      </w:r>
    </w:p>
    <w:p w:rsidRPr="0001628C" w:rsidR="00224F3F" w:rsidP="00224F3F" w:rsidRDefault="00224F3F" w14:paraId="7BF95814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a empresa na qual atua ou atuou é de porte ou objeto semelhante ao da empresa estatal. </w:t>
      </w:r>
    </w:p>
    <w:p w:rsidR="00DB3E66" w:rsidP="00DB3E66" w:rsidRDefault="00DB3E66" w14:paraId="6458709C" w14:textId="77777777">
      <w:pPr>
        <w:pStyle w:val="ListParagraph"/>
        <w:ind w:left="360"/>
        <w:jc w:val="both"/>
        <w:rPr>
          <w:rFonts w:asciiTheme="minorHAnsi" w:hAnsiTheme="minorHAnsi" w:cstheme="minorHAnsi"/>
          <w:bCs/>
          <w:color w:val="3B3838"/>
          <w:szCs w:val="24"/>
        </w:rPr>
      </w:pPr>
    </w:p>
    <w:p w:rsidRPr="0001628C" w:rsidR="00224F3F" w:rsidP="00224F3F" w:rsidRDefault="00224F3F" w14:paraId="27B4E6B0" w14:textId="6E6CF0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o cargo de chefia superior é situado nos dois níveis hierárquicos não estatutários mais altos. </w:t>
      </w:r>
    </w:p>
    <w:p w:rsidRPr="0001628C" w:rsidR="00224F3F" w:rsidP="00224F3F" w:rsidRDefault="00224F3F" w14:paraId="6202A54F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01628C" w:rsidR="00224F3F" w:rsidP="472BBFDB" w:rsidRDefault="00224F3F" w14:paraId="1A8CAA75" w14:textId="7E0BE9E7">
      <w:pPr>
        <w:jc w:val="both"/>
        <w:rPr>
          <w:rFonts w:asciiTheme="minorHAnsi" w:hAnsiTheme="minorHAnsi" w:cstheme="minorBidi"/>
          <w:b/>
          <w:bCs/>
          <w:color w:val="3B3838"/>
        </w:rPr>
      </w:pPr>
      <w:proofErr w:type="gramStart"/>
      <w:r w:rsidRPr="472BBFDB">
        <w:rPr>
          <w:rFonts w:asciiTheme="minorHAnsi" w:hAnsiTheme="minorHAnsi" w:cstheme="minorBidi"/>
          <w:color w:val="3B3838" w:themeColor="background2" w:themeShade="40"/>
        </w:rPr>
        <w:t>(  )</w:t>
      </w:r>
      <w:proofErr w:type="gramEnd"/>
      <w:r w:rsidRPr="472BBFDB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472BBFD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c. Dois anos </w:t>
      </w:r>
      <w:r w:rsidRPr="472BBFDB" w:rsidR="1DB350E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em cargo em comissão ou função de confiança equivalente a </w:t>
      </w:r>
      <w:r w:rsidR="008E6A9F">
        <w:rPr>
          <w:rFonts w:ascii="Calibri" w:hAnsi="Calibri" w:eastAsia="Calibri" w:cs="Calibri"/>
          <w:b/>
          <w:bCs/>
          <w:color w:val="3B3838" w:themeColor="background2" w:themeShade="40"/>
        </w:rPr>
        <w:t>c</w:t>
      </w:r>
      <w:r w:rsidRPr="472BBFDB" w:rsidR="1DB350E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argo </w:t>
      </w:r>
      <w:r w:rsidR="008E6A9F">
        <w:rPr>
          <w:rFonts w:ascii="Calibri" w:hAnsi="Calibri" w:eastAsia="Calibri" w:cs="Calibri"/>
          <w:b/>
          <w:bCs/>
          <w:color w:val="3B3838" w:themeColor="background2" w:themeShade="40"/>
        </w:rPr>
        <w:t>c</w:t>
      </w:r>
      <w:r w:rsidRPr="472BBFDB" w:rsidR="1DB350E1">
        <w:rPr>
          <w:rFonts w:ascii="Calibri" w:hAnsi="Calibri" w:eastAsia="Calibri" w:cs="Calibri"/>
          <w:b/>
          <w:bCs/>
          <w:color w:val="3B3838" w:themeColor="background2" w:themeShade="40"/>
        </w:rPr>
        <w:t xml:space="preserve">omissionado </w:t>
      </w:r>
      <w:r w:rsidR="008E6A9F">
        <w:rPr>
          <w:rFonts w:ascii="Calibri" w:hAnsi="Calibri" w:eastAsia="Calibri" w:cs="Calibri"/>
          <w:b/>
          <w:bCs/>
          <w:color w:val="3B3838" w:themeColor="background2" w:themeShade="40"/>
        </w:rPr>
        <w:t>e</w:t>
      </w:r>
      <w:r w:rsidRPr="472BBFDB" w:rsidR="1DB350E1">
        <w:rPr>
          <w:rFonts w:ascii="Calibri" w:hAnsi="Calibri" w:eastAsia="Calibri" w:cs="Calibri"/>
          <w:b/>
          <w:bCs/>
          <w:color w:val="3B3838" w:themeColor="background2" w:themeShade="40"/>
        </w:rPr>
        <w:t>xecutivo – CCE de nível 13, ou superior, em pessoa jurídica de direito público interno</w:t>
      </w:r>
      <w:r w:rsidRPr="472BBFDB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472BBFDB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19"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art. 54, inciso I c/c com a alínea “</w:t>
        </w:r>
        <w:r w:rsidR="00D64B7E">
          <w:rPr>
            <w:rStyle w:val="Hyperlink"/>
            <w:rFonts w:asciiTheme="minorHAnsi" w:hAnsiTheme="minorHAnsi" w:cstheme="minorBidi"/>
            <w:b/>
            <w:bCs/>
          </w:rPr>
          <w:t>c</w:t>
        </w:r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”</w:t>
        </w:r>
        <w:r w:rsidRPr="00AA2B80" w:rsidR="00D64B7E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472BBFDB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472BBFDB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:rsidRPr="0001628C" w:rsidR="00224F3F" w:rsidP="00224F3F" w:rsidRDefault="00224F3F" w14:paraId="21740D6B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p w:rsidRPr="009443A2" w:rsidR="00224F3F" w:rsidP="00224F3F" w:rsidRDefault="00224F3F" w14:paraId="7C337D36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O item 2 da alínea “b” do inc. I do art. 17 da </w:t>
      </w:r>
      <w:hyperlink w:history="1" r:id="rId20">
        <w:r w:rsidRPr="004F6E34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, </w:t>
      </w:r>
      <w:r>
        <w:rPr>
          <w:rFonts w:asciiTheme="minorHAnsi" w:hAnsiTheme="minorHAnsi" w:cstheme="minorBidi"/>
          <w:color w:val="3B3838" w:themeColor="background2" w:themeShade="40"/>
        </w:rPr>
        <w:t xml:space="preserve">em conjunto com o inc. I do art. 54 do </w:t>
      </w:r>
      <w:hyperlink w:history="1" r:id="rId21">
        <w:r w:rsidRPr="005C0CE6">
          <w:rPr>
            <w:rStyle w:val="Hyperlink"/>
            <w:rFonts w:asciiTheme="minorHAnsi" w:hAnsiTheme="minorHAnsi" w:cstheme="minorBidi"/>
          </w:rPr>
          <w:t>Decreto nº 8.945, de 27 de dezembro de 2016</w:t>
        </w:r>
      </w:hyperlink>
      <w:r>
        <w:rPr>
          <w:rFonts w:asciiTheme="minorHAnsi" w:hAnsiTheme="minorHAnsi" w:cstheme="minorBidi"/>
          <w:color w:val="3B3838" w:themeColor="background2" w:themeShade="40"/>
        </w:rPr>
        <w:t xml:space="preserve">,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requer experiência de </w:t>
      </w:r>
      <w:r>
        <w:rPr>
          <w:rFonts w:asciiTheme="minorHAnsi" w:hAnsiTheme="minorHAnsi" w:cstheme="minorBidi"/>
          <w:color w:val="3B3838" w:themeColor="background2" w:themeShade="40"/>
        </w:rPr>
        <w:t>dois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anos em cargo em comissão ou função de confiança equivalente a DAS-4 ou superior, cargo que, de acordo com o anexo III à </w:t>
      </w:r>
      <w:hyperlink r:id="rId22">
        <w:r w:rsidRPr="39169386">
          <w:rPr>
            <w:rStyle w:val="Hyperlink"/>
            <w:rFonts w:asciiTheme="minorHAnsi" w:hAnsiTheme="minorHAnsi" w:cstheme="minorBidi"/>
          </w:rPr>
          <w:t xml:space="preserve">Lei nº 14.204, </w:t>
        </w:r>
        <w:r>
          <w:rPr>
            <w:rStyle w:val="Hyperlink"/>
            <w:rFonts w:asciiTheme="minorHAnsi" w:hAnsiTheme="minorHAnsi" w:cstheme="minorBidi"/>
          </w:rPr>
          <w:t>de</w:t>
        </w:r>
        <w:r w:rsidRPr="39169386">
          <w:rPr>
            <w:rStyle w:val="Hyperlink"/>
            <w:rFonts w:asciiTheme="minorHAnsi" w:hAnsiTheme="minorHAnsi" w:cstheme="minorBidi"/>
          </w:rPr>
          <w:t> 16 de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setembro de 2021, o cargo DAS-4 equivale ao FCE 13 OU CCE 13. </w:t>
      </w:r>
    </w:p>
    <w:p w:rsidRPr="0001628C" w:rsidR="00224F3F" w:rsidP="00224F3F" w:rsidRDefault="00224F3F" w14:paraId="5E577B6C" w14:textId="5EB11DC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É</w:t>
      </w:r>
      <w:r w:rsidRPr="0001628C">
        <w:rPr>
          <w:rFonts w:asciiTheme="minorHAnsi" w:hAnsiTheme="minorHAnsi" w:cstheme="minorHAnsi"/>
          <w:b/>
          <w:color w:val="3B3838"/>
          <w:szCs w:val="24"/>
        </w:rPr>
        <w:t xml:space="preserve"> </w:t>
      </w:r>
      <w:r w:rsidRPr="0001628C">
        <w:rPr>
          <w:rFonts w:asciiTheme="minorHAnsi" w:hAnsiTheme="minorHAnsi" w:cstheme="minorHAnsi"/>
          <w:color w:val="3B3838"/>
          <w:szCs w:val="24"/>
        </w:rPr>
        <w:t>necessário anexar documento que trata da equivalência nos casos de exercício de cargo em outros órgãos, Poderes ou ente</w:t>
      </w:r>
      <w:r w:rsidR="00DE006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federativo</w:t>
      </w:r>
      <w:r w:rsidR="00DE006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>.</w:t>
      </w:r>
    </w:p>
    <w:p w:rsidRPr="0001628C" w:rsidR="00224F3F" w:rsidP="00224F3F" w:rsidRDefault="00224F3F" w14:paraId="5D26D359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="00224F3F" w:rsidP="00224F3F" w:rsidRDefault="00224F3F" w14:paraId="106CAAFF" w14:textId="50359DBE">
      <w:pPr>
        <w:jc w:val="both"/>
        <w:rPr>
          <w:rFonts w:asciiTheme="minorHAnsi" w:hAnsiTheme="minorHAnsi" w:cstheme="minorHAnsi"/>
          <w:b/>
          <w:bCs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(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d.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Dois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anos em cargo de docente ou de pesquisador, de nível superior na área de atuação da empresa estatal federal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23"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art. 54, inciso I c/c com a alínea “</w:t>
        </w:r>
        <w:r w:rsidR="00D64B7E">
          <w:rPr>
            <w:rStyle w:val="Hyperlink"/>
            <w:rFonts w:asciiTheme="minorHAnsi" w:hAnsiTheme="minorHAnsi" w:cstheme="minorBidi"/>
            <w:b/>
            <w:bCs/>
          </w:rPr>
          <w:t>d</w:t>
        </w:r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”</w:t>
        </w:r>
        <w:r w:rsidRPr="00AA2B80" w:rsidR="00D64B7E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ou</w:t>
      </w:r>
    </w:p>
    <w:p w:rsidRPr="0001628C" w:rsidR="00BE60D7" w:rsidP="00224F3F" w:rsidRDefault="00BE60D7" w14:paraId="42CEFB51" w14:textId="77777777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:rsidRPr="0001628C" w:rsidR="00224F3F" w:rsidP="00224F3F" w:rsidRDefault="00224F3F" w14:paraId="33E8B5C7" w14:textId="62539643">
      <w:pPr>
        <w:jc w:val="both"/>
        <w:rPr>
          <w:rFonts w:asciiTheme="minorHAnsi" w:hAnsiTheme="minorHAnsi" w:cstheme="minorHAnsi"/>
          <w:b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/>
        </w:rPr>
        <w:t>(  )</w:t>
      </w:r>
      <w:proofErr w:type="gramEnd"/>
      <w:r w:rsidRPr="0001628C">
        <w:rPr>
          <w:rFonts w:asciiTheme="minorHAnsi" w:hAnsiTheme="minorHAnsi" w:cstheme="minorHAnsi"/>
          <w:b/>
          <w:bCs/>
          <w:color w:val="3B3838"/>
        </w:rPr>
        <w:t xml:space="preserve"> e. </w:t>
      </w:r>
      <w:r>
        <w:rPr>
          <w:rFonts w:asciiTheme="minorHAnsi" w:hAnsiTheme="minorHAnsi" w:cstheme="minorHAnsi"/>
          <w:b/>
          <w:bCs/>
          <w:color w:val="3B3838"/>
        </w:rPr>
        <w:t>Dois</w:t>
      </w:r>
      <w:r w:rsidRPr="0001628C">
        <w:rPr>
          <w:rFonts w:asciiTheme="minorHAnsi" w:hAnsiTheme="minorHAnsi" w:cstheme="minorHAnsi"/>
          <w:b/>
          <w:color w:val="3B3838"/>
        </w:rPr>
        <w:t xml:space="preserve"> anos como profissional liberal em atividade vinculada à área de atuação da empresa estatal federal</w:t>
      </w:r>
      <w:r>
        <w:rPr>
          <w:rFonts w:asciiTheme="minorHAnsi" w:hAnsiTheme="minorHAnsi" w:cstheme="minorHAnsi"/>
          <w:b/>
          <w:color w:val="3B3838"/>
        </w:rPr>
        <w:t xml:space="preserve"> </w:t>
      </w:r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hyperlink w:history="1" r:id="rId24"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art. 54, inciso I c/c com a alínea “</w:t>
        </w:r>
        <w:r w:rsidR="00D64B7E">
          <w:rPr>
            <w:rStyle w:val="Hyperlink"/>
            <w:rFonts w:asciiTheme="minorHAnsi" w:hAnsiTheme="minorHAnsi" w:cstheme="minorBidi"/>
            <w:b/>
            <w:bCs/>
          </w:rPr>
          <w:t>e</w:t>
        </w:r>
        <w:r w:rsidRPr="00AA2B80" w:rsidR="00D64B7E">
          <w:rPr>
            <w:rStyle w:val="Hyperlink"/>
            <w:rFonts w:asciiTheme="minorHAnsi" w:hAnsiTheme="minorHAnsi" w:cstheme="minorBidi"/>
            <w:b/>
            <w:bCs/>
          </w:rPr>
          <w:t>”</w:t>
        </w:r>
        <w:r w:rsidRPr="00AA2B80" w:rsidR="00D64B7E">
          <w:rPr>
            <w:rStyle w:val="Hyperlink"/>
            <w:rFonts w:ascii="Calibri" w:hAnsi="Calibri" w:eastAsia="Calibri" w:cs="Calibri"/>
            <w:b/>
            <w:bCs/>
          </w:rPr>
          <w:t xml:space="preserve"> do inciso IV do art. 28 do Decreto nº 8.945, de 27 de dezembro de 2016</w:t>
        </w:r>
      </w:hyperlink>
      <w:r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</w:p>
    <w:p w:rsidRPr="0001628C" w:rsidR="000D5D86" w:rsidP="008F7CFB" w:rsidRDefault="000D5D86" w14:paraId="6BBF70B0" w14:textId="77777777">
      <w:pPr>
        <w:jc w:val="both"/>
        <w:rPr>
          <w:rFonts w:asciiTheme="minorHAnsi" w:hAnsiTheme="minorHAnsi" w:cstheme="minorHAnsi"/>
          <w:b/>
          <w:color w:val="3B3838"/>
        </w:rPr>
      </w:pPr>
    </w:p>
    <w:tbl>
      <w:tblPr>
        <w:tblW w:w="105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89"/>
        <w:gridCol w:w="1843"/>
        <w:gridCol w:w="3308"/>
        <w:gridCol w:w="1984"/>
      </w:tblGrid>
      <w:tr w:rsidRPr="0001628C" w:rsidR="000D5D86" w:rsidTr="00135DFA" w14:paraId="48AC31B8" w14:textId="77777777">
        <w:trPr>
          <w:trHeight w:val="315"/>
          <w:jc w:val="center"/>
        </w:trPr>
        <w:tc>
          <w:tcPr>
            <w:tcW w:w="10522" w:type="dxa"/>
            <w:gridSpan w:val="5"/>
            <w:tcBorders>
              <w:top w:val="nil"/>
              <w:left w:val="nil"/>
              <w:bottom w:val="single" w:color="3B3838" w:sz="4" w:space="0"/>
              <w:right w:val="nil"/>
            </w:tcBorders>
            <w:noWrap/>
            <w:vAlign w:val="center"/>
            <w:hideMark/>
          </w:tcPr>
          <w:p w:rsidRPr="0001628C" w:rsidR="000D5D86" w:rsidP="005F6EE0" w:rsidRDefault="000D5D86" w14:paraId="2A52FF35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Tempo de experiência e função declarada</w:t>
            </w:r>
          </w:p>
          <w:p w:rsidRPr="0001628C" w:rsidR="000D5D86" w:rsidP="00AB019B" w:rsidRDefault="000D5D86" w14:paraId="4D15640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Pr="0001628C" w:rsidR="000D5D86" w:rsidTr="00135DFA" w14:paraId="637719C0" w14:textId="77777777">
        <w:trPr>
          <w:trHeight w:val="85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5747E1" w:rsidRDefault="000D5D86" w14:paraId="10FC485F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Alínea selecionada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5747E1" w:rsidRDefault="000D5D86" w14:paraId="397126E6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início da função declarada (dia, mês e ano)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5747E1" w:rsidRDefault="000D5D86" w14:paraId="44EE1CD9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fim da função declarada (dia, mês e ano)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5747E1" w:rsidRDefault="000D5D86" w14:paraId="7DD57BC2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Função exercida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5747E1" w:rsidRDefault="000D5D86" w14:paraId="01F9B3E5" w14:textId="77777777">
            <w:pPr>
              <w:widowControl/>
              <w:suppressAutoHyphens w:val="0"/>
              <w:jc w:val="center"/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Documento comprobatório</w:t>
            </w:r>
          </w:p>
        </w:tc>
      </w:tr>
      <w:tr w:rsidRPr="0001628C" w:rsidR="000D5D86" w:rsidTr="00135DFA" w14:paraId="45E47F44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6B23D87B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5934CF95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5A0C6C5B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29A5C81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1321FA" w:rsidRDefault="000D5D86" w14:paraId="57FAA6F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0D5D86" w:rsidTr="00135DFA" w14:paraId="66E65608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69F3214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2F4F946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1AFC17F2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542F560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1321FA" w:rsidRDefault="000D5D86" w14:paraId="370571A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0D5D86" w:rsidTr="00135DFA" w14:paraId="37DDF169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2D7F517E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0866076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4D3779F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64501B9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1321FA" w:rsidRDefault="000D5D86" w14:paraId="703EE4D7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0D5D86" w:rsidTr="00135DFA" w14:paraId="53544786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0078117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1943E8B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5D42809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5B4B8E89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1321FA" w:rsidRDefault="000D5D86" w14:paraId="7CA7FAF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0D5D86" w:rsidTr="00135DFA" w14:paraId="1B91936A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6348BF83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78E7EAA4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74217E8D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  <w:hideMark/>
          </w:tcPr>
          <w:p w:rsidRPr="0001628C" w:rsidR="000D5D86" w:rsidP="001321FA" w:rsidRDefault="000D5D86" w14:paraId="4400D37E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  <w:hideMark/>
          </w:tcPr>
          <w:p w:rsidRPr="0001628C" w:rsidR="000D5D86" w:rsidP="001321FA" w:rsidRDefault="000D5D86" w14:paraId="6EBE74BE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01628C" w:rsidR="000D5D86" w:rsidTr="00135DFA" w14:paraId="06949892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3AD0FCAF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7E7AA1B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419B932C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0869CBC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</w:tcPr>
          <w:p w:rsidRPr="0001628C" w:rsidR="000D5D86" w:rsidP="001321FA" w:rsidRDefault="000D5D86" w14:paraId="5DBBBED3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  <w:tr w:rsidRPr="0001628C" w:rsidR="000D5D86" w:rsidTr="00135DFA" w14:paraId="66C4F84D" w14:textId="77777777">
        <w:trPr>
          <w:trHeight w:val="315"/>
          <w:jc w:val="center"/>
        </w:trPr>
        <w:tc>
          <w:tcPr>
            <w:tcW w:w="149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0DADCC7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5F88D5C1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1F7D2AA0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noWrap/>
            <w:vAlign w:val="center"/>
          </w:tcPr>
          <w:p w:rsidRPr="0001628C" w:rsidR="000D5D86" w:rsidP="001321FA" w:rsidRDefault="000D5D86" w14:paraId="1FD909FA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top w:val="single" w:color="3B3838" w:sz="4" w:space="0"/>
              <w:left w:val="single" w:color="3B3838" w:sz="4" w:space="0"/>
              <w:bottom w:val="single" w:color="3B3838" w:sz="4" w:space="0"/>
              <w:right w:val="single" w:color="3B3838" w:sz="4" w:space="0"/>
            </w:tcBorders>
            <w:vAlign w:val="center"/>
          </w:tcPr>
          <w:p w:rsidRPr="0001628C" w:rsidR="000D5D86" w:rsidP="001321FA" w:rsidRDefault="000D5D86" w14:paraId="64608B18" w14:textId="77777777">
            <w:pPr>
              <w:widowControl/>
              <w:suppressAutoHyphens w:val="0"/>
              <w:rPr>
                <w:rFonts w:eastAsia="Times New Roman" w:asciiTheme="minorHAnsi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</w:tbl>
    <w:p w:rsidRPr="0001628C" w:rsidR="000D5D86" w:rsidP="00A40A75" w:rsidRDefault="000D5D86" w14:paraId="2D7680FC" w14:textId="77777777">
      <w:pPr>
        <w:pStyle w:val="Contedodetabela"/>
        <w:snapToGrid w:val="0"/>
        <w:jc w:val="both"/>
        <w:rPr>
          <w:rFonts w:asciiTheme="minorHAnsi" w:hAnsiTheme="minorHAnsi" w:cstheme="minorHAnsi"/>
          <w:i/>
          <w:color w:val="3B3838"/>
        </w:rPr>
      </w:pPr>
    </w:p>
    <w:p w:rsidRPr="00317470" w:rsidR="006C46F1" w:rsidP="006C46F1" w:rsidRDefault="006C46F1" w14:paraId="1B5DECAC" w14:textId="7598AF29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274018">
        <w:rPr>
          <w:rFonts w:asciiTheme="minorHAnsi" w:hAnsiTheme="minorHAnsi" w:cstheme="minorBidi"/>
          <w:color w:val="3B3838"/>
        </w:rPr>
        <w:t xml:space="preserve">Sem prejuízo do envio de currículo detalhado, </w:t>
      </w:r>
      <w:r w:rsidRPr="60AB7A7F" w:rsidR="00674442">
        <w:rPr>
          <w:rFonts w:ascii="Calibri" w:hAnsi="Calibri" w:eastAsia="Calibri" w:cs="Calibri"/>
          <w:color w:val="3B3838" w:themeColor="background2" w:themeShade="40"/>
        </w:rPr>
        <w:t xml:space="preserve">solicita-se informar, no campo abaixo detalhes sobre sua atuação profissional (pública ou privada), eventual participação em Conselhos de Administração, Conselhos Fiscais ou </w:t>
      </w:r>
      <w:r w:rsidR="00DE006E">
        <w:rPr>
          <w:rFonts w:ascii="Calibri" w:hAnsi="Calibri" w:eastAsia="Calibri" w:cs="Calibri"/>
          <w:color w:val="3B3838" w:themeColor="background2" w:themeShade="40"/>
        </w:rPr>
        <w:t>C</w:t>
      </w:r>
      <w:r w:rsidRPr="60AB7A7F" w:rsidR="00674442">
        <w:rPr>
          <w:rFonts w:ascii="Calibri" w:hAnsi="Calibri" w:eastAsia="Calibri" w:cs="Calibri"/>
          <w:color w:val="3B3838" w:themeColor="background2" w:themeShade="40"/>
        </w:rPr>
        <w:t>omitês estatutários e participação societária própria ou de parentes até o terceiro grau nos últimos três anos.</w:t>
      </w:r>
    </w:p>
    <w:p w:rsidR="006C46F1" w:rsidP="472BBFDB" w:rsidRDefault="006C46F1" w14:paraId="7D4D3129" w14:textId="23856330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66DDAC48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______________________________________________________________________________________________________________________________________________________________________________________</w:t>
      </w:r>
    </w:p>
    <w:p w:rsidRPr="00DB3E66" w:rsidR="00DB3E66" w:rsidP="66DDAC48" w:rsidRDefault="006C46F1" w14:paraId="3DF0B5F1" w14:textId="7C90E0D3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66DDAC48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</w:t>
      </w:r>
    </w:p>
    <w:p w:rsidRPr="00DB3E66" w:rsidR="00DB3E66" w:rsidP="00DB3E66" w:rsidRDefault="00DB3E66" w14:paraId="2311E74C" w14:textId="77777777">
      <w:pPr>
        <w:pStyle w:val="Contedodetabela"/>
        <w:snapToGrid w:val="0"/>
        <w:ind w:left="360"/>
        <w:jc w:val="both"/>
        <w:rPr>
          <w:rFonts w:asciiTheme="minorHAnsi" w:hAnsiTheme="minorHAnsi" w:cstheme="minorBidi"/>
          <w:color w:val="3B3838"/>
        </w:rPr>
      </w:pPr>
    </w:p>
    <w:p w:rsidRPr="00DB3E66" w:rsidR="00DB3E66" w:rsidP="00DB3E66" w:rsidRDefault="000D5D86" w14:paraId="202FD387" w14:textId="527A8030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69165A">
        <w:rPr>
          <w:rFonts w:asciiTheme="minorHAnsi" w:hAnsiTheme="minorHAnsi" w:cstheme="minorHAnsi"/>
          <w:iCs/>
          <w:color w:val="3B3838"/>
        </w:rPr>
        <w:t>Exemplos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de documentos comprobatórios a serem apresentados para os requerimentos constantes dos itens (“a” - “e”):</w:t>
      </w:r>
    </w:p>
    <w:p w:rsidRPr="0001628C" w:rsidR="000D5D86" w:rsidP="0069165A" w:rsidRDefault="000D5D86" w14:paraId="2A6EDDA5" w14:textId="0417F755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Portarias de nomeação e de exoneração ou extrato de sistema de gestão pessoas com a contagem efetiva de exercício;</w:t>
      </w:r>
    </w:p>
    <w:p w:rsidRPr="0001628C" w:rsidR="000D5D86" w:rsidP="0069165A" w:rsidRDefault="000D5D86" w14:paraId="7A39C4A6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t>Declaração da empresa/órgão/instituição onde tenha atuado profissionalmente;</w:t>
      </w:r>
    </w:p>
    <w:p w:rsidRPr="0001628C" w:rsidR="000D5D86" w:rsidP="0069165A" w:rsidRDefault="000D5D86" w14:paraId="153A1FF9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 xml:space="preserve">Registros de contratos de trabalho na Carteira Nacional de Trabalho e Previdência Social </w:t>
      </w:r>
      <w:r w:rsidRPr="0001628C">
        <w:rPr>
          <w:rFonts w:asciiTheme="minorHAnsi" w:hAnsiTheme="minorHAnsi" w:cstheme="minorHAnsi"/>
          <w:b/>
          <w:bCs/>
          <w:color w:val="3B3838"/>
        </w:rPr>
        <w:t>–</w:t>
      </w:r>
      <w:r w:rsidRPr="0001628C" w:rsidDel="005649D7">
        <w:rPr>
          <w:rFonts w:asciiTheme="minorHAnsi" w:hAnsiTheme="minorHAnsi" w:cstheme="minorHAnsi"/>
          <w:iCs/>
          <w:color w:val="3B3838"/>
        </w:rPr>
        <w:t xml:space="preserve"> </w:t>
      </w:r>
      <w:r w:rsidRPr="0001628C">
        <w:rPr>
          <w:rFonts w:asciiTheme="minorHAnsi" w:hAnsiTheme="minorHAnsi" w:cstheme="minorHAnsi"/>
          <w:iCs/>
          <w:color w:val="3B3838"/>
        </w:rPr>
        <w:t>CNTPS;</w:t>
      </w:r>
    </w:p>
    <w:p w:rsidRPr="0001628C" w:rsidR="000D5D86" w:rsidP="0069165A" w:rsidRDefault="000D5D86" w14:paraId="71E95D1C" w14:textId="2BC64E60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 w:themeColor="background2" w:themeShade="40"/>
        </w:rPr>
        <w:t>Extratos do Portal da Transparência que inform</w:t>
      </w:r>
      <w:r w:rsidR="00B41D71">
        <w:rPr>
          <w:rFonts w:asciiTheme="minorHAnsi" w:hAnsiTheme="minorHAnsi" w:cstheme="minorHAnsi"/>
          <w:iCs/>
          <w:color w:val="3B3838" w:themeColor="background2" w:themeShade="40"/>
        </w:rPr>
        <w:t>e</w:t>
      </w:r>
      <w:r w:rsidRPr="0001628C">
        <w:rPr>
          <w:rFonts w:asciiTheme="minorHAnsi" w:hAnsiTheme="minorHAnsi" w:cstheme="minorHAnsi"/>
          <w:iCs/>
          <w:color w:val="3B3838" w:themeColor="background2" w:themeShade="40"/>
        </w:rPr>
        <w:t>m sobre vínculos com o setor público; e</w:t>
      </w:r>
    </w:p>
    <w:p w:rsidRPr="0001628C" w:rsidR="000D5D86" w:rsidP="0069165A" w:rsidRDefault="000D5D86" w14:paraId="20A5EA38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>Outros comprovantes de efetivo exercício como profissional liberal.</w:t>
      </w:r>
    </w:p>
    <w:p w:rsidRPr="00706A7E" w:rsidR="001B0E31" w:rsidP="001B0E31" w:rsidRDefault="001B0E31" w14:paraId="1ED98DDD" w14:textId="777777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experiência no serviço público pode ser comprovada por meio de evidências extraídas de bases oficiais, a 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:rsidRPr="00E03729" w:rsidR="000D5D86" w:rsidP="00EF51D5" w:rsidRDefault="000D5D86" w14:paraId="18172151" w14:textId="4F24403F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t>É necessário destacar o conteúdo relevante nos documentos comprobatórios da experiência declarada para a facilitar sua identificação.</w:t>
      </w:r>
    </w:p>
    <w:p w:rsidRPr="008A5F66" w:rsidR="00E03729" w:rsidP="00E03729" w:rsidRDefault="00E03729" w14:paraId="1975EF0A" w14:textId="77777777">
      <w:pPr>
        <w:pStyle w:val="Contedodetabela"/>
        <w:numPr>
          <w:ilvl w:val="0"/>
          <w:numId w:val="2"/>
        </w:numPr>
        <w:snapToGrid w:val="0"/>
        <w:jc w:val="both"/>
        <w:rPr>
          <w:rStyle w:val="Hyperlink"/>
          <w:rFonts w:asciiTheme="minorHAnsi" w:hAnsiTheme="minorHAnsi" w:cstheme="minorHAnsi"/>
          <w:color w:val="3B3838"/>
          <w:u w:val="none"/>
        </w:rPr>
      </w:pP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No caso de empregado da empresa indicado para o cargo de administrador ou membro de comitê, os requisitos previstos poderão ser dispensados, desde que atendidos os seguintes quesitos mínimos </w:t>
      </w:r>
      <w:r w:rsidRPr="008A5F66">
        <w:rPr>
          <w:rStyle w:val="Hyperlink"/>
          <w:rFonts w:asciiTheme="minorHAnsi" w:hAnsiTheme="minorHAnsi" w:cstheme="minorHAnsi"/>
          <w:b/>
          <w:bCs/>
        </w:rPr>
        <w:t>(art. 17, §5º da Lei nº 13.303, de 30 de junho de 2016):</w:t>
      </w:r>
    </w:p>
    <w:p w:rsidRPr="00C92AC1" w:rsidR="00E03729" w:rsidP="00E03729" w:rsidRDefault="00E03729" w14:paraId="5C600210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C92AC1">
        <w:rPr>
          <w:rFonts w:asciiTheme="minorHAnsi" w:hAnsiTheme="minorHAnsi" w:cstheme="minorBidi"/>
          <w:color w:val="3B3838" w:themeColor="background2" w:themeShade="40"/>
        </w:rPr>
        <w:t>o empregado tenha ingressado na empresa pública ou na sociedade de economia mista por meio de concurso público de provas ou de provas e títulos;</w:t>
      </w:r>
    </w:p>
    <w:p w:rsidRPr="00C92AC1" w:rsidR="00E03729" w:rsidP="00E03729" w:rsidRDefault="00E03729" w14:paraId="6A3BF8D3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C92AC1">
        <w:rPr>
          <w:rFonts w:asciiTheme="minorHAnsi" w:hAnsiTheme="minorHAnsi" w:cstheme="minorHAnsi"/>
          <w:iCs/>
          <w:color w:val="3B3838"/>
        </w:rPr>
        <w:t>o empregado tenha mais de 10 (dez) anos de trabalho efetivo na empresa pública ou na sociedade de economia mista;</w:t>
      </w:r>
    </w:p>
    <w:p w:rsidRPr="00E03729" w:rsidR="00E03729" w:rsidP="00E03729" w:rsidRDefault="00E03729" w14:paraId="73A84542" w14:textId="63C5F5BF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b/>
          <w:color w:val="3B3838"/>
        </w:rPr>
      </w:pPr>
      <w:r w:rsidRPr="00C92AC1">
        <w:rPr>
          <w:rFonts w:asciiTheme="minorHAnsi" w:hAnsiTheme="minorHAnsi" w:cstheme="minorHAnsi"/>
          <w:iCs/>
          <w:color w:val="3B3838"/>
        </w:rPr>
        <w:t>o empregado tenha ocupado cargo na gestão superior da empresa pública ou da sociedade de economia mista, comprovando sua capacidade para assumir as responsabilidades do cargo para o qual tenha sido indicado.</w:t>
      </w:r>
    </w:p>
    <w:p w:rsidRPr="0001628C" w:rsidR="000D5D86" w:rsidP="008F7CFB" w:rsidRDefault="000D5D86" w14:paraId="4A65D207" w14:textId="77777777">
      <w:pPr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:rsidRPr="0001628C" w:rsidR="000D5D86" w:rsidP="00202099" w:rsidRDefault="000D5D86" w14:paraId="3F3739D3" w14:textId="7C658AB9">
      <w:pPr>
        <w:pStyle w:val="Contedodetabela"/>
        <w:snapToGrid w:val="0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8D681C">
        <w:rPr>
          <w:rFonts w:asciiTheme="minorHAnsi" w:hAnsiTheme="minorHAnsi" w:cstheme="minorHAnsi"/>
          <w:b/>
          <w:bCs/>
          <w:color w:val="3B3838" w:themeColor="background2" w:themeShade="40"/>
        </w:rPr>
        <w:t>8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 Possui notório conhecimento compatível com o cargo para o qual foi indicado(a)? (</w:t>
      </w:r>
      <w:hyperlink w:history="1" r:id="rId25">
        <w:r w:rsidRPr="00EF51D5">
          <w:rPr>
            <w:rStyle w:val="Hyperlink"/>
            <w:rFonts w:asciiTheme="minorHAnsi" w:hAnsiTheme="minorHAnsi" w:cstheme="minorHAnsi"/>
            <w:b/>
            <w:bCs/>
          </w:rPr>
          <w:t xml:space="preserve">art. 28, </w:t>
        </w:r>
        <w:r w:rsidRPr="00EF51D5">
          <w:rPr>
            <w:rStyle w:val="Hyperlink"/>
            <w:rFonts w:asciiTheme="minorHAnsi" w:hAnsiTheme="minorHAnsi" w:cstheme="minorHAnsi"/>
            <w:b/>
            <w:bCs/>
            <w:i/>
            <w:iCs/>
          </w:rPr>
          <w:t>caput,</w:t>
        </w:r>
        <w:r w:rsidRPr="00EF51D5">
          <w:rPr>
            <w:rStyle w:val="Hyperlink"/>
            <w:rFonts w:asciiTheme="minorHAnsi" w:hAnsiTheme="minorHAnsi" w:cstheme="minorHAnsi"/>
            <w:b/>
            <w:bCs/>
          </w:rPr>
          <w:t xml:space="preserve"> inciso II, do Decreto nº 8.945, de 27 de dezembro de 2016</w:t>
        </w:r>
      </w:hyperlink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).</w:t>
      </w:r>
    </w:p>
    <w:p w:rsidRPr="0001628C" w:rsidR="000D5D86" w:rsidP="00BB0FAB" w:rsidRDefault="000D5D86" w14:paraId="44B220FA" w14:textId="77777777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color w:val="3B3838"/>
        </w:rPr>
        <w:t>(    )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Sim </w:t>
      </w:r>
      <w:proofErr w:type="gramStart"/>
      <w:r w:rsidRPr="0001628C">
        <w:rPr>
          <w:rFonts w:asciiTheme="minorHAnsi" w:hAnsiTheme="minorHAnsi" w:cstheme="minorHAnsi"/>
          <w:b/>
          <w:color w:val="3B3838"/>
        </w:rPr>
        <w:t xml:space="preserve">   (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 </w:t>
      </w:r>
      <w:proofErr w:type="gramStart"/>
      <w:r w:rsidRPr="0001628C">
        <w:rPr>
          <w:rFonts w:asciiTheme="minorHAnsi" w:hAnsiTheme="minorHAnsi" w:cstheme="minorHAnsi"/>
          <w:b/>
          <w:color w:val="3B3838"/>
        </w:rPr>
        <w:t xml:space="preserve">  )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Não</w:t>
      </w:r>
      <w:r w:rsidRPr="0001628C">
        <w:rPr>
          <w:rFonts w:asciiTheme="minorHAnsi" w:hAnsiTheme="minorHAnsi" w:cstheme="minorHAnsi"/>
          <w:b/>
          <w:color w:val="3B3838"/>
        </w:rPr>
        <w:br/>
      </w:r>
    </w:p>
    <w:p w:rsidRPr="0001628C" w:rsidR="000D5D86" w:rsidP="00EF51D5" w:rsidRDefault="000D5D86" w14:paraId="00A8020C" w14:textId="4BBD0624">
      <w:pPr>
        <w:pStyle w:val="Contedodetabela"/>
        <w:numPr>
          <w:ilvl w:val="0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 notório conhecimento pode ser atendido, a título exemplificativo, com as seguintes formações ou experiências</w:t>
      </w:r>
      <w:r w:rsidR="0047729C"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="00B66DBD">
        <w:rPr>
          <w:rFonts w:asciiTheme="minorHAnsi" w:hAnsiTheme="minorHAnsi" w:cstheme="minorHAnsi"/>
          <w:color w:val="3B3838" w:themeColor="background2" w:themeShade="40"/>
        </w:rPr>
        <w:t xml:space="preserve">compatíveis com o cargo </w:t>
      </w:r>
      <w:r w:rsidR="00D64F48">
        <w:rPr>
          <w:rFonts w:asciiTheme="minorHAnsi" w:hAnsiTheme="minorHAnsi" w:cstheme="minorHAnsi"/>
          <w:color w:val="3B3838" w:themeColor="background2" w:themeShade="40"/>
        </w:rPr>
        <w:t xml:space="preserve">para o </w:t>
      </w:r>
      <w:r w:rsidR="00B66DBD">
        <w:rPr>
          <w:rFonts w:asciiTheme="minorHAnsi" w:hAnsiTheme="minorHAnsi" w:cstheme="minorHAnsi"/>
          <w:color w:val="3B3838" w:themeColor="background2" w:themeShade="40"/>
        </w:rPr>
        <w:t>qual foi indicado</w:t>
      </w:r>
      <w:r w:rsidRPr="0001628C">
        <w:rPr>
          <w:rFonts w:asciiTheme="minorHAnsi" w:hAnsiTheme="minorHAnsi" w:cstheme="minorHAnsi"/>
          <w:color w:val="3B3838" w:themeColor="background2" w:themeShade="40"/>
        </w:rPr>
        <w:t>, entre outr</w:t>
      </w:r>
      <w:r w:rsidR="0015442F">
        <w:rPr>
          <w:rFonts w:asciiTheme="minorHAnsi" w:hAnsiTheme="minorHAnsi" w:cstheme="minorHAnsi"/>
          <w:color w:val="3B3838" w:themeColor="background2" w:themeShade="40"/>
        </w:rPr>
        <w:t>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s: </w:t>
      </w:r>
    </w:p>
    <w:p w:rsidRPr="0001628C" w:rsidR="000D5D86" w:rsidP="00EF51D5" w:rsidRDefault="000D5D86" w14:paraId="48633710" w14:textId="553A79DE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pós-graduação, mestrado ou doutorado; </w:t>
      </w:r>
    </w:p>
    <w:p w:rsidRPr="00D42E55" w:rsidR="00D42E55" w:rsidP="00EF51D5" w:rsidRDefault="00D42E55" w14:paraId="400BCD17" w14:textId="3F622971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D42E55">
        <w:rPr>
          <w:rFonts w:asciiTheme="minorHAnsi" w:hAnsiTheme="minorHAnsi" w:cstheme="minorHAnsi"/>
          <w:color w:val="3B3838" w:themeColor="background2" w:themeShade="40"/>
        </w:rPr>
        <w:t>produção técnica ou científica na forma de artigos publicados em revista científica;</w:t>
      </w:r>
    </w:p>
    <w:p w:rsidRPr="0037267B" w:rsidR="000D5D86" w:rsidP="00EF51D5" w:rsidRDefault="000D5D86" w14:paraId="51ECB168" w14:textId="3775B62D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cursos de extensão</w:t>
      </w:r>
      <w:r w:rsidR="0037267B">
        <w:rPr>
          <w:rFonts w:asciiTheme="minorHAnsi" w:hAnsiTheme="minorHAnsi" w:cstheme="minorHAnsi"/>
          <w:color w:val="3B3838" w:themeColor="background2" w:themeShade="40"/>
        </w:rPr>
        <w:t>; ou</w:t>
      </w:r>
    </w:p>
    <w:p w:rsidRPr="0001628C" w:rsidR="0037267B" w:rsidP="00EF51D5" w:rsidRDefault="0037267B" w14:paraId="133387A7" w14:textId="6C9F9C4D">
      <w:pPr>
        <w:pStyle w:val="Contedodetabela"/>
        <w:numPr>
          <w:ilvl w:val="1"/>
          <w:numId w:val="1"/>
        </w:numPr>
        <w:snapToGrid w:val="0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 xml:space="preserve">cursos disponibilizados </w:t>
      </w:r>
      <w:r w:rsidR="001D2357">
        <w:rPr>
          <w:rFonts w:asciiTheme="minorHAnsi" w:hAnsiTheme="minorHAnsi" w:cstheme="minorHAnsi"/>
          <w:color w:val="3B3838" w:themeColor="background2" w:themeShade="40"/>
        </w:rPr>
        <w:t>pel</w:t>
      </w:r>
      <w:r>
        <w:rPr>
          <w:rFonts w:asciiTheme="minorHAnsi" w:hAnsiTheme="minorHAnsi" w:cstheme="minorHAnsi"/>
          <w:color w:val="3B3838" w:themeColor="background2" w:themeShade="40"/>
        </w:rPr>
        <w:t xml:space="preserve">a </w:t>
      </w:r>
      <w:r w:rsidRPr="0037267B">
        <w:rPr>
          <w:rFonts w:asciiTheme="minorHAnsi" w:hAnsiTheme="minorHAnsi" w:cstheme="minorHAnsi"/>
          <w:color w:val="3B3838" w:themeColor="background2" w:themeShade="40"/>
        </w:rPr>
        <w:t xml:space="preserve">Escola Nacional de Administração Pública </w:t>
      </w:r>
      <w:r>
        <w:rPr>
          <w:rFonts w:asciiTheme="minorHAnsi" w:hAnsiTheme="minorHAnsi" w:cstheme="minorHAnsi"/>
          <w:color w:val="3B3838" w:themeColor="background2" w:themeShade="40"/>
        </w:rPr>
        <w:t>–</w:t>
      </w:r>
      <w:r w:rsidRPr="0037267B">
        <w:rPr>
          <w:rFonts w:asciiTheme="minorHAnsi" w:hAnsiTheme="minorHAnsi" w:cstheme="minorHAnsi"/>
          <w:color w:val="3B3838" w:themeColor="background2" w:themeShade="40"/>
        </w:rPr>
        <w:t xml:space="preserve"> Enap</w:t>
      </w:r>
      <w:r>
        <w:rPr>
          <w:rFonts w:asciiTheme="minorHAnsi" w:hAnsiTheme="minorHAnsi" w:cstheme="minorHAnsi"/>
          <w:color w:val="3B3838" w:themeColor="background2" w:themeShade="40"/>
        </w:rPr>
        <w:t xml:space="preserve"> ou em plataformas de </w:t>
      </w:r>
      <w:r w:rsidR="001D2357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ducação </w:t>
      </w:r>
      <w:r w:rsidR="001D2357">
        <w:rPr>
          <w:rFonts w:asciiTheme="minorHAnsi" w:hAnsiTheme="minorHAnsi" w:cstheme="minorHAnsi"/>
          <w:color w:val="3B3838" w:themeColor="background2" w:themeShade="40"/>
        </w:rPr>
        <w:t>c</w:t>
      </w:r>
      <w:r>
        <w:rPr>
          <w:rFonts w:asciiTheme="minorHAnsi" w:hAnsiTheme="minorHAnsi" w:cstheme="minorHAnsi"/>
          <w:color w:val="3B3838" w:themeColor="background2" w:themeShade="40"/>
        </w:rPr>
        <w:t>orporativa das empresas.</w:t>
      </w:r>
    </w:p>
    <w:p w:rsidRPr="0001628C" w:rsidR="000D5D86" w:rsidP="27FF9ACF" w:rsidRDefault="000D5D86" w14:paraId="005EC17F" w14:textId="1CFEDCA3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8D681C">
        <w:rPr>
          <w:rFonts w:asciiTheme="minorHAnsi" w:hAnsiTheme="minorHAnsi" w:cstheme="minorHAnsi"/>
          <w:b/>
          <w:bCs/>
          <w:color w:val="3B3838" w:themeColor="background2" w:themeShade="40"/>
        </w:rPr>
        <w:t>9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</w:t>
      </w:r>
      <w:r w:rsidRPr="60AB7A7F" w:rsidR="00855996">
        <w:rPr>
          <w:rFonts w:asciiTheme="minorHAnsi" w:hAnsiTheme="minorHAnsi" w:cstheme="minorBidi"/>
          <w:b/>
          <w:color w:val="3B3838" w:themeColor="background2" w:themeShade="40"/>
        </w:rPr>
        <w:t xml:space="preserve">Qual é o elemento </w:t>
      </w:r>
      <w:r w:rsidRPr="60AB7A7F" w:rsidR="0085599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de formação ou experiência </w:t>
      </w:r>
      <w:r w:rsidRPr="60AB7A7F" w:rsidR="00855996">
        <w:rPr>
          <w:rFonts w:asciiTheme="minorHAnsi" w:hAnsiTheme="minorHAnsi" w:cstheme="minorBidi"/>
          <w:b/>
          <w:color w:val="3B3838" w:themeColor="background2" w:themeShade="40"/>
        </w:rPr>
        <w:t xml:space="preserve">mais aderente para indicar seu notório conhecimento compatível com o cargo de </w:t>
      </w:r>
      <w:r w:rsidR="00855996">
        <w:rPr>
          <w:rFonts w:asciiTheme="minorHAnsi" w:hAnsiTheme="minorHAnsi" w:cstheme="minorHAnsi"/>
          <w:b/>
          <w:bCs/>
          <w:color w:val="3B3838" w:themeColor="background2" w:themeShade="40"/>
        </w:rPr>
        <w:t>c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onselheiro(a) de </w:t>
      </w:r>
      <w:r w:rsidR="00855996">
        <w:rPr>
          <w:rFonts w:asciiTheme="minorHAnsi" w:hAnsiTheme="minorHAnsi" w:cstheme="minorHAnsi"/>
          <w:b/>
          <w:bCs/>
          <w:color w:val="3B3838" w:themeColor="background2" w:themeShade="40"/>
        </w:rPr>
        <w:t>a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dministração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?</w:t>
      </w:r>
    </w:p>
    <w:p w:rsidRPr="009F4346" w:rsidR="00DB3E66" w:rsidP="66DDAC48" w:rsidRDefault="0018742A" w14:paraId="3A7997E7" w14:textId="10D6574F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Bidi"/>
          <w:color w:val="3B3838"/>
        </w:rPr>
      </w:pPr>
      <w:r w:rsidRPr="66DDAC48">
        <w:rPr>
          <w:rFonts w:ascii="Calibri" w:hAnsi="Calibri" w:eastAsia="Calibri" w:cs="Calibri"/>
          <w:color w:val="3B3838" w:themeColor="background2" w:themeShade="40"/>
        </w:rPr>
        <w:t>________________________________________________________</w:t>
      </w:r>
      <w:r w:rsidRPr="66DDAC48">
        <w:rPr>
          <w:rFonts w:asciiTheme="minorHAnsi" w:hAnsiTheme="minorHAnsi" w:cstheme="minorBidi"/>
          <w:color w:val="3B3838" w:themeColor="background2" w:themeShade="40"/>
        </w:rPr>
        <w:t>_____________________</w:t>
      </w:r>
      <w:r w:rsidRPr="66DDAC48">
        <w:rPr>
          <w:rFonts w:ascii="Calibri" w:hAnsi="Calibri" w:eastAsia="Calibri" w:cs="Calibri"/>
          <w:color w:val="3B3838" w:themeColor="background2" w:themeShade="40"/>
        </w:rPr>
        <w:t>________________________________________________________</w:t>
      </w:r>
      <w:r w:rsidRPr="66DDAC48">
        <w:rPr>
          <w:rFonts w:asciiTheme="minorHAnsi" w:hAnsiTheme="minorHAnsi" w:cstheme="minorBidi"/>
          <w:color w:val="3B3838" w:themeColor="background2" w:themeShade="40"/>
        </w:rPr>
        <w:t>_____________________</w:t>
      </w:r>
      <w:r w:rsidRPr="66DDAC48">
        <w:rPr>
          <w:rFonts w:ascii="Calibri" w:hAnsi="Calibri" w:eastAsia="Calibri" w:cs="Calibri"/>
          <w:color w:val="3B3838" w:themeColor="background2" w:themeShade="40"/>
        </w:rPr>
        <w:t>________________________________________________________</w:t>
      </w:r>
      <w:r w:rsidRPr="66DDAC48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</w:t>
      </w:r>
    </w:p>
    <w:p w:rsidRPr="0001628C" w:rsidR="009742C7" w:rsidP="009742C7" w:rsidRDefault="009742C7" w14:paraId="0153E275" w14:textId="6A542E1A">
      <w:pPr>
        <w:pStyle w:val="Contedodetabela"/>
        <w:numPr>
          <w:ilvl w:val="0"/>
          <w:numId w:val="2"/>
        </w:numPr>
        <w:snapToGrid w:val="0"/>
        <w:jc w:val="both"/>
        <w:rPr>
          <w:rFonts w:asciiTheme="minorHAnsi" w:hAnsiTheme="minorHAnsi" w:cstheme="minorBidi"/>
          <w:color w:val="3B3838"/>
          <w:lang w:val="es-ES"/>
        </w:rPr>
      </w:pPr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Solicita-se apresentar a título de documentos comprobatórios (lista exemplificativa):</w:t>
      </w:r>
    </w:p>
    <w:p w:rsidRPr="0001628C" w:rsidR="000D5D86" w:rsidP="00EF51D5" w:rsidRDefault="000D5D86" w14:paraId="1CD08E46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certificado de especialização ou diploma de mestrado ou doutorado (cópia frente e verso);</w:t>
      </w:r>
    </w:p>
    <w:p w:rsidRPr="0001628C" w:rsidR="000D5D86" w:rsidP="00EF51D5" w:rsidRDefault="000D5D86" w14:paraId="07EEDBAA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declaração/certificado de realização de outros cursos;</w:t>
      </w:r>
    </w:p>
    <w:p w:rsidRPr="0001628C" w:rsidR="000D5D86" w:rsidP="00EF51D5" w:rsidRDefault="000D5D86" w14:paraId="716DC021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artigo(s) publicado(s); </w:t>
      </w:r>
    </w:p>
    <w:p w:rsidRPr="0001628C" w:rsidR="000D5D86" w:rsidP="00EF51D5" w:rsidRDefault="000D5D86" w14:paraId="1A7094BF" w14:textId="77777777">
      <w:pPr>
        <w:pStyle w:val="Contedodetabela"/>
        <w:numPr>
          <w:ilvl w:val="1"/>
          <w:numId w:val="2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 da empresa/órgão onde tenha trabalhado; ou</w:t>
      </w:r>
    </w:p>
    <w:p w:rsidRPr="0001628C" w:rsidR="000D5D86" w:rsidP="00EF51D5" w:rsidRDefault="000D5D86" w14:paraId="6C072672" w14:textId="77777777">
      <w:pPr>
        <w:pStyle w:val="Contedodetabela"/>
        <w:numPr>
          <w:ilvl w:val="1"/>
          <w:numId w:val="2"/>
        </w:numPr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outros que entender pertinentes.</w:t>
      </w:r>
    </w:p>
    <w:p w:rsidRPr="00A80A69" w:rsidR="001B5005" w:rsidP="001B5005" w:rsidRDefault="001B5005" w14:paraId="7467E7E0" w14:textId="77777777">
      <w:pPr>
        <w:pStyle w:val="Contedodetabela"/>
        <w:snapToGrid w:val="0"/>
        <w:rPr>
          <w:rFonts w:asciiTheme="minorHAnsi" w:hAnsiTheme="minorHAnsi" w:cstheme="minorHAnsi"/>
          <w:color w:val="3B3838" w:themeColor="background2" w:themeShade="40"/>
        </w:rPr>
      </w:pPr>
    </w:p>
    <w:p w:rsidR="00AE7A0B" w:rsidP="00CF31E9" w:rsidRDefault="008D681C" w14:paraId="7531B9C0" w14:textId="08116E45">
      <w:pPr>
        <w:pStyle w:val="Contedodetabela"/>
        <w:snapToGrid w:val="0"/>
        <w:rPr>
          <w:rFonts w:asciiTheme="minorHAnsi" w:hAnsiTheme="minorHAnsi" w:cstheme="minorHAnsi"/>
          <w:b/>
          <w:bCs/>
          <w:color w:val="3B3838" w:themeColor="background2" w:themeShade="40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20</w:t>
      </w:r>
      <w:r w:rsidRPr="00AE7A0B" w:rsidR="00AE7A0B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Cumpre as exigências do Estatuto Social e da empresa estatal para a qual foi indicado(a)?       </w:t>
      </w:r>
    </w:p>
    <w:p w:rsidR="000D5D86" w:rsidP="00CF31E9" w:rsidRDefault="000D5D86" w14:paraId="5C5FB2CD" w14:textId="6B674E3F">
      <w:pPr>
        <w:pStyle w:val="Contedodetabela"/>
        <w:snapToGrid w:val="0"/>
        <w:rPr>
          <w:rFonts w:asciiTheme="minorHAnsi" w:hAnsiTheme="minorHAnsi" w:cstheme="minorHAnsi"/>
          <w:b/>
          <w:bCs/>
          <w:color w:val="3B3838" w:themeColor="background2" w:themeShade="40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Sim </w:t>
      </w: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(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</w:t>
      </w: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Não</w:t>
      </w:r>
    </w:p>
    <w:p w:rsidRPr="0001628C" w:rsidR="00822CD5" w:rsidP="000F5BAC" w:rsidRDefault="00822CD5" w14:paraId="2DB02F87" w14:textId="77777777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</w:p>
    <w:p w:rsidRPr="00903DB3" w:rsidR="00903DB3" w:rsidP="000C1EE7" w:rsidRDefault="00903DB3" w14:paraId="12050611" w14:textId="484C1440">
      <w:pPr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C. VEDAÇÕES - AUTODECLARAÇ</w:t>
      </w:r>
      <w:r w:rsidR="004B1DC6">
        <w:rPr>
          <w:rFonts w:asciiTheme="minorHAnsi" w:hAnsiTheme="minorHAnsi" w:cstheme="minorHAnsi"/>
          <w:b/>
          <w:bCs/>
          <w:color w:val="3B3838" w:themeColor="background2" w:themeShade="40"/>
        </w:rPr>
        <w:t>ÕES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PARA CANDIDATURA AO EXERCÍCIO DO CARGO DE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CONSELHEIRO(A) DE ADMINISTRAÇÃO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EM EMPRESA DE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MEN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OR PORTE</w:t>
      </w:r>
    </w:p>
    <w:p w:rsidRPr="0001628C" w:rsidR="00903DB3" w:rsidP="00602409" w:rsidRDefault="00903DB3" w14:paraId="65C66A34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Pr="000F5BAC" w:rsidR="00BE60D7" w:rsidP="002C168C" w:rsidRDefault="00903DB3" w14:paraId="77A8B334" w14:textId="5B21BE58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Declaro não me enquadrar nas vedações de que tratam o</w:t>
      </w:r>
      <w:hyperlink w:history="1" r:id="rId26">
        <w:r w:rsidRPr="0001628C">
          <w:rPr>
            <w:rStyle w:val="Hyperlink"/>
            <w:rFonts w:asciiTheme="minorHAnsi" w:hAnsiTheme="minorHAnsi" w:cstheme="minorHAnsi"/>
          </w:rPr>
          <w:t xml:space="preserve"> art. 17, § 2º e §3º, da 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hyperlink w:history="1" r:id="rId27">
        <w:r w:rsidRPr="0001628C">
          <w:rPr>
            <w:rStyle w:val="Hyperlink"/>
            <w:rFonts w:asciiTheme="minorHAnsi" w:hAnsiTheme="minorHAnsi" w:cstheme="minorHAnsi"/>
          </w:rPr>
          <w:t> </w:t>
        </w:r>
        <w:r>
          <w:rPr>
            <w:rStyle w:val="Hyperlink"/>
            <w:rFonts w:asciiTheme="minorHAnsi" w:hAnsiTheme="minorHAnsi" w:cstheme="minorHAnsi"/>
          </w:rPr>
          <w:t>n</w:t>
        </w:r>
        <w:r w:rsidRPr="0001628C">
          <w:rPr>
            <w:rStyle w:val="Hyperlink"/>
            <w:rFonts w:asciiTheme="minorHAnsi" w:hAnsiTheme="minorHAnsi" w:cstheme="minorHAnsi"/>
          </w:rPr>
          <w:t>o</w:t>
        </w:r>
        <w:r>
          <w:rPr>
            <w:rStyle w:val="Hyperlink"/>
            <w:rFonts w:asciiTheme="minorHAnsi" w:hAnsiTheme="minorHAnsi" w:cstheme="minorHAnsi"/>
          </w:rPr>
          <w:t xml:space="preserve"> inciso II do</w:t>
        </w:r>
        <w:r w:rsidRPr="0001628C">
          <w:rPr>
            <w:rStyle w:val="Hyperlink"/>
            <w:rFonts w:asciiTheme="minorHAnsi" w:hAnsiTheme="minorHAnsi" w:cstheme="minorHAnsi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art. 54</w:t>
        </w:r>
        <w:r w:rsidRPr="0001628C">
          <w:rPr>
            <w:rStyle w:val="Hyperlink"/>
            <w:rFonts w:asciiTheme="minorHAnsi" w:hAnsiTheme="minorHAnsi" w:cstheme="minorHAnsi"/>
          </w:rPr>
          <w:t xml:space="preserve">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w:history="1" r:id="rId28">
        <w:r w:rsidRPr="0001628C">
          <w:rPr>
            <w:rStyle w:val="Hyperlink"/>
            <w:rFonts w:asciiTheme="minorHAnsi" w:hAnsiTheme="minorHAnsi" w:cstheme="minorHAnsi"/>
          </w:rPr>
          <w:t>art. 1º da Lei Complementar nº 64, de 18 de maio de 1990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w:history="1" w:anchor=":~:text=Art.%20147.%20Quando%20a%20lei%20exigir%20certos%20requisitos%20para%20a%20investidura%20em%20cargo%20de%20administra%C3%A7%C3%A3o%20da%20companhia%2C%20a%20assembl%C3%A9ia-geral%20somente%20poder%C3%A1%20eleger%20quem%20tenha%20exibido%20os%20nec" r:id="rId29">
        <w:r w:rsidRPr="0001628C">
          <w:rPr>
            <w:rStyle w:val="Hyperlink"/>
            <w:rFonts w:asciiTheme="minorHAnsi" w:hAnsiTheme="minorHAnsi" w:cstheme="minorHAnsi"/>
          </w:rPr>
          <w:t>art. 147 da Lei nº 6.404, de 15 de dezembro de 1976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o </w:t>
      </w:r>
      <w:r w:rsidRPr="004857BB">
        <w:rPr>
          <w:rFonts w:asciiTheme="minorHAnsi" w:hAnsiTheme="minorHAnsi" w:cstheme="minorHAnsi"/>
          <w:color w:val="3B3838" w:themeColor="background2" w:themeShade="40"/>
        </w:rPr>
        <w:t>estatuto social da empresa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impostas aos(às) indicados(as) para os cargos de </w:t>
      </w:r>
      <w:r>
        <w:rPr>
          <w:rFonts w:asciiTheme="minorHAnsi" w:hAnsiTheme="minorHAnsi" w:cstheme="minorHAnsi"/>
          <w:color w:val="3B3838" w:themeColor="background2" w:themeShade="40"/>
        </w:rPr>
        <w:t>conselheiro(a) de administração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:rsidRPr="005B7EDB" w:rsidR="00290517" w:rsidP="00290517" w:rsidRDefault="00290517" w14:paraId="04A6CA37" w14:textId="77777777">
      <w:pPr>
        <w:spacing w:before="24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Declaro ser cidadão de reputação ilibada, nos termos do </w:t>
      </w:r>
      <w:hyperlink w:history="1" r:id="rId30">
        <w:r w:rsidRPr="00AF3CED">
          <w:rPr>
            <w:rStyle w:val="Hyperlink"/>
            <w:rFonts w:asciiTheme="minorHAnsi" w:hAnsiTheme="minorHAnsi" w:cstheme="minorHAnsi"/>
          </w:rPr>
          <w:t>art. 17 da Lei nº 13.303, de 30 de junho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, c/c </w:t>
      </w:r>
      <w:hyperlink w:history="1" r:id="rId31">
        <w:r w:rsidRPr="004E0639">
          <w:rPr>
            <w:rStyle w:val="Hyperlink"/>
            <w:rFonts w:asciiTheme="minorHAnsi" w:hAnsiTheme="minorHAnsi" w:cstheme="minorHAnsi"/>
          </w:rPr>
          <w:t>inciso I do art. 28 do Decreto nº 8.945, de 27 de dezembro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>, com trajetória profissional e pessoal pautada pela observância dos princípios da legalidade, moralidade, ética, integridade, responsabilidade e interesse público, não havendo registro de condutas, sanções ou ocorrências que desabonem minha idoneidade ou comprometam a confiança necessária ao exercício do cargo para o qual fui indicado(a).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F44A5">
        <w:rPr>
          <w:rFonts w:asciiTheme="minorHAnsi" w:hAnsiTheme="minorHAnsi" w:cstheme="minorHAnsi"/>
          <w:color w:val="3B3838" w:themeColor="background2" w:themeShade="40"/>
        </w:rPr>
        <w:t>Afirmo, ainda, que mantenho conduta compatível com os deveres de diligência, lealdade e probidade exigidos para o exercício da função para a qual fui indicado(a), observando os padrões éticos e normativos aplicáveis.</w:t>
      </w:r>
    </w:p>
    <w:p w:rsidRPr="0001628C" w:rsidR="00290517" w:rsidP="002C168C" w:rsidRDefault="00290517" w14:paraId="663B1BCF" w14:textId="77777777">
      <w:pPr>
        <w:jc w:val="both"/>
        <w:rPr>
          <w:rFonts w:asciiTheme="minorHAnsi" w:hAnsiTheme="minorHAnsi" w:cstheme="minorHAnsi"/>
          <w:color w:val="3B3838"/>
        </w:rPr>
      </w:pPr>
    </w:p>
    <w:p w:rsidR="00903DB3" w:rsidP="254169B0" w:rsidRDefault="00903DB3" w14:paraId="7F86E905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254169B0">
        <w:rPr>
          <w:rFonts w:asciiTheme="minorHAnsi" w:hAnsiTheme="minorHAnsi" w:cstheme="minorBidi"/>
          <w:color w:val="3B3838" w:themeColor="background2" w:themeShade="40"/>
        </w:rPr>
        <w:t xml:space="preserve">Declaro, ainda, que tenho conhecimento de que configuram conflito de interesse no exercício de cargo ou emprego no âmbito do Poder Executivo Federal as situações constantes do </w:t>
      </w:r>
      <w:hyperlink w:anchor=":~:text=Art.%205%C2%BA%20Configura%20conflito%20de%20interesses%20no%20exerc%C3%ADcio%20de%20cargo%20ou%20emprego%20no%20%C3%A2mbito%20do%20Poder%20Executivo%20federal%3A" r:id="rId32">
        <w:r w:rsidRPr="254169B0">
          <w:rPr>
            <w:rStyle w:val="Hyperlink"/>
            <w:rFonts w:asciiTheme="minorHAnsi" w:hAnsiTheme="minorHAnsi" w:cstheme="minorBidi"/>
          </w:rPr>
          <w:t>art. 5º da Lei nº 12.813, de 16 de maio de 2013</w:t>
        </w:r>
      </w:hyperlink>
      <w:r w:rsidRPr="254169B0">
        <w:rPr>
          <w:rFonts w:asciiTheme="minorHAnsi" w:hAnsiTheme="minorHAnsi" w:cstheme="minorBidi"/>
          <w:color w:val="3B3838" w:themeColor="background2" w:themeShade="40"/>
        </w:rPr>
        <w:t>, que não me enquadro nos impedimentos posteriores ao exercício do cargo ou emprego, nele relacionados e não estou incluído(a) na lista de responsáveis a quem o Tribunal de Contas da União declarou irregulares, inidôneos(as) e inabilitados(as).</w:t>
      </w:r>
    </w:p>
    <w:p w:rsidR="00BE60D7" w:rsidP="254169B0" w:rsidRDefault="00BE60D7" w14:paraId="125C0B7D" w14:textId="77777777">
      <w:pPr>
        <w:jc w:val="both"/>
        <w:rPr>
          <w:rFonts w:asciiTheme="minorHAnsi" w:hAnsiTheme="minorHAnsi" w:cstheme="minorBidi"/>
          <w:color w:val="3B3838"/>
        </w:rPr>
      </w:pPr>
    </w:p>
    <w:p w:rsidRPr="00424F90" w:rsidR="00F137B7" w:rsidP="00F137B7" w:rsidRDefault="00F137B7" w14:paraId="1F83DABE" w14:textId="4C597143">
      <w:pPr>
        <w:jc w:val="both"/>
        <w:rPr>
          <w:rFonts w:asciiTheme="minorHAnsi" w:hAnsiTheme="minorHAnsi" w:cstheme="minorHAnsi"/>
        </w:rPr>
      </w:pPr>
      <w:r w:rsidRPr="00424F90">
        <w:rPr>
          <w:rFonts w:asciiTheme="minorHAnsi" w:hAnsiTheme="minorHAnsi" w:cstheme="minorHAnsi"/>
        </w:rPr>
        <w:t xml:space="preserve">Estou ciente de que, nos termos do </w:t>
      </w:r>
      <w:hyperlink w:history="1" r:id="rId33">
        <w:r w:rsidRPr="003C6577">
          <w:rPr>
            <w:rStyle w:val="Hyperlink"/>
            <w:rFonts w:asciiTheme="minorHAnsi" w:hAnsiTheme="minorHAnsi" w:cstheme="minorHAnsi"/>
          </w:rPr>
          <w:t>Decreto nº 10.571, de 9 de dezembro de 2020</w:t>
        </w:r>
      </w:hyperlink>
      <w:r w:rsidRPr="00424F90">
        <w:rPr>
          <w:rFonts w:asciiTheme="minorHAnsi" w:hAnsiTheme="minorHAnsi" w:cstheme="minorHAnsi"/>
        </w:rPr>
        <w:t>, que dispõe sobre a apresentação e a análise das declarações de bens e de situações que possam gerar conflito de interesses por parte de agentes públicos civis da Administração Pública federal, devo apresentar a Declaração de Conflito de Interesses (DCI) por meio do Sistema e-Patri, em até 10 dias úteis a partir da data de designação para o cargo.</w:t>
      </w:r>
    </w:p>
    <w:p w:rsidR="00F137B7" w:rsidP="27FF9ACF" w:rsidRDefault="00F137B7" w14:paraId="7904F76C" w14:textId="77777777">
      <w:pPr>
        <w:jc w:val="both"/>
        <w:rPr>
          <w:rFonts w:asciiTheme="minorHAnsi" w:hAnsiTheme="minorHAnsi" w:cstheme="minorHAnsi"/>
          <w:color w:val="3B3838"/>
        </w:rPr>
      </w:pPr>
    </w:p>
    <w:p w:rsidR="00D1439B" w:rsidP="27FF9ACF" w:rsidRDefault="00D1439B" w14:paraId="481EA005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F2358E" w:rsidR="008D681C" w:rsidP="27FF9ACF" w:rsidRDefault="008D681C" w14:paraId="149249AC" w14:textId="77777777">
      <w:pPr>
        <w:jc w:val="both"/>
        <w:rPr>
          <w:rFonts w:asciiTheme="minorHAnsi" w:hAnsiTheme="minorHAnsi" w:cstheme="minorHAnsi"/>
          <w:color w:val="3B3838"/>
        </w:rPr>
      </w:pPr>
    </w:p>
    <w:p w:rsidRPr="0001628C" w:rsidR="00EA7D5B" w:rsidP="66DDAC48" w:rsidRDefault="00EA7D5B" w14:paraId="31FDC74C" w14:textId="19B2F896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66DDAC48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</w:t>
      </w:r>
      <w:r w:rsidRPr="66DDAC48">
        <w:rPr>
          <w:rFonts w:asciiTheme="minorHAnsi" w:hAnsiTheme="minorHAnsi" w:cstheme="minorBidi"/>
          <w:color w:val="3B3838" w:themeColor="background2" w:themeShade="40"/>
        </w:rPr>
        <w:t xml:space="preserve">    ______________________________                                            ___________________________________</w:t>
      </w:r>
    </w:p>
    <w:p w:rsidRPr="0001628C" w:rsidR="00903DB3" w:rsidP="39169386" w:rsidRDefault="00903DB3" w14:paraId="1253D88C" w14:textId="001FEF0D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="00DB3E66" w:rsidP="00CF31E9" w:rsidRDefault="00DB3E66" w14:paraId="33CE317D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="00457CF4" w:rsidP="00CF31E9" w:rsidRDefault="00457CF4" w14:paraId="08C052A4" w14:textId="77777777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:rsidRPr="0001628C" w:rsidR="00903DB3" w:rsidP="00CF31E9" w:rsidRDefault="00903DB3" w14:paraId="2DA585E6" w14:textId="519DF509">
      <w:pPr>
        <w:jc w:val="both"/>
        <w:rPr>
          <w:rFonts w:asciiTheme="minorHAnsi" w:hAnsiTheme="minorHAnsi" w:cstheme="minorHAnsi"/>
          <w:b/>
          <w:bCs/>
          <w:color w:val="3B3838"/>
        </w:rPr>
      </w:pPr>
      <w:r>
        <w:rPr>
          <w:rFonts w:asciiTheme="minorHAnsi" w:hAnsiTheme="minorHAnsi" w:cstheme="minorHAnsi"/>
          <w:b/>
          <w:bCs/>
          <w:color w:val="3B3838" w:themeColor="background2" w:themeShade="40"/>
        </w:rPr>
        <w:t>D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. VEDAÇÕES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COMPLEMENTARES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- AUTODECLARAÇÃO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DE INDEPENDÊNCIA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PARA CANDIDATURA AO EXERCÍCIO DO CARGO DE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CONSELHEIRO(A) DE ADMINISTRAÇÃO INDEPENDENTE 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EM EMPRESA 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ESTATAL DE MENO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R PORTE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shd w:val="clear" w:color="auto" w:fill="FFFFFF"/>
        </w:rPr>
        <w:t>(</w:t>
      </w:r>
      <w:r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u w:val="single"/>
          <w:shd w:val="clear" w:color="auto" w:fill="FFFFFF"/>
        </w:rPr>
        <w:t>preencher apenas se estiver sendo indicado(a) para uma vaga de conselheiro(a) de administração independente)</w:t>
      </w:r>
      <w:r>
        <w:rPr>
          <w:rStyle w:val="eop"/>
          <w:rFonts w:ascii="Calibri" w:hAnsi="Calibri" w:cs="Calibri"/>
          <w:color w:val="3B3838"/>
          <w:sz w:val="22"/>
          <w:szCs w:val="22"/>
          <w:shd w:val="clear" w:color="auto" w:fill="FFFFFF"/>
        </w:rPr>
        <w:t> </w:t>
      </w:r>
    </w:p>
    <w:p w:rsidRPr="0001628C" w:rsidR="00903DB3" w:rsidP="00CF31E9" w:rsidRDefault="00903DB3" w14:paraId="4467E629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Pr="00F2358E" w:rsidR="00903DB3" w:rsidP="00CF31E9" w:rsidRDefault="00903DB3" w14:paraId="60F5834A" w14:textId="77777777">
      <w:pPr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não me enquadrar nas vedações de que tratam o </w:t>
      </w:r>
      <w:hyperlink w:history="1" r:id="rId34">
        <w:r w:rsidRPr="0001628C">
          <w:rPr>
            <w:rStyle w:val="Hyperlink"/>
            <w:rFonts w:asciiTheme="minorHAnsi" w:hAnsiTheme="minorHAnsi" w:cstheme="minorHAnsi"/>
          </w:rPr>
          <w:t xml:space="preserve">§ </w:t>
        </w:r>
        <w:r>
          <w:rPr>
            <w:rStyle w:val="Hyperlink"/>
            <w:rFonts w:asciiTheme="minorHAnsi" w:hAnsiTheme="minorHAnsi" w:cstheme="minorHAnsi"/>
          </w:rPr>
          <w:t>1</w:t>
        </w:r>
        <w:r w:rsidRPr="0001628C">
          <w:rPr>
            <w:rStyle w:val="Hyperlink"/>
            <w:rFonts w:asciiTheme="minorHAnsi" w:hAnsiTheme="minorHAnsi" w:cstheme="minorHAnsi"/>
          </w:rPr>
          <w:t xml:space="preserve">º </w:t>
        </w:r>
        <w:r>
          <w:rPr>
            <w:rStyle w:val="Hyperlink"/>
            <w:rFonts w:asciiTheme="minorHAnsi" w:hAnsiTheme="minorHAnsi" w:cstheme="minorHAnsi"/>
          </w:rPr>
          <w:t>do art. 22</w:t>
        </w:r>
        <w:r w:rsidRPr="0001628C">
          <w:rPr>
            <w:rStyle w:val="Hyperlink"/>
            <w:rFonts w:asciiTheme="minorHAnsi" w:hAnsiTheme="minorHAnsi" w:cstheme="minorHAnsi"/>
          </w:rPr>
          <w:t xml:space="preserve"> da Lei nº 13.303, de 30 de junho de 2016</w:t>
        </w:r>
      </w:hyperlink>
      <w:r>
        <w:rPr>
          <w:color w:val="3B3838" w:themeColor="background2" w:themeShade="40"/>
        </w:rPr>
        <w:t xml:space="preserve"> e no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</w:t>
      </w:r>
      <w:hyperlink w:history="1" r:id="rId35">
        <w:r w:rsidRPr="0093270D">
          <w:rPr>
            <w:rStyle w:val="Hyperlink"/>
            <w:rFonts w:asciiTheme="minorHAnsi" w:hAnsiTheme="minorHAnsi" w:cstheme="minorHAnsi"/>
          </w:rPr>
          <w:t xml:space="preserve">§ 1º </w:t>
        </w:r>
        <w:r>
          <w:rPr>
            <w:rStyle w:val="Hyperlink"/>
            <w:rFonts w:asciiTheme="minorHAnsi" w:hAnsiTheme="minorHAnsi" w:cstheme="minorHAnsi"/>
          </w:rPr>
          <w:t>d</w:t>
        </w:r>
        <w:r w:rsidRPr="0001628C">
          <w:rPr>
            <w:rStyle w:val="Hyperlink"/>
            <w:rFonts w:asciiTheme="minorHAnsi" w:hAnsiTheme="minorHAnsi" w:cstheme="minorHAnsi"/>
          </w:rPr>
          <w:t>o art. </w:t>
        </w:r>
        <w:r>
          <w:rPr>
            <w:rStyle w:val="Hyperlink"/>
            <w:rFonts w:asciiTheme="minorHAnsi" w:hAnsiTheme="minorHAnsi" w:cstheme="minorHAnsi"/>
          </w:rPr>
          <w:t>36</w:t>
        </w:r>
        <w:r w:rsidRPr="0001628C">
          <w:rPr>
            <w:rStyle w:val="Hyperlink"/>
            <w:rFonts w:asciiTheme="minorHAnsi" w:hAnsiTheme="minorHAnsi" w:cstheme="minorHAnsi"/>
          </w:rPr>
          <w:t xml:space="preserve">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>
        <w:rPr>
          <w:rFonts w:asciiTheme="minorHAnsi" w:hAnsiTheme="minorHAnsi" w:cstheme="minorHAnsi"/>
          <w:color w:val="3B3838" w:themeColor="background2" w:themeShade="40"/>
        </w:rPr>
        <w:t>que relacionam as características que expressam independência para candidatura ao cargo de membro(a) independente do Conselho de Administração.</w:t>
      </w:r>
    </w:p>
    <w:p w:rsidR="00903DB3" w:rsidP="00CF31E9" w:rsidRDefault="00903DB3" w14:paraId="45BAAA44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="00EA7D5B" w:rsidP="00CF31E9" w:rsidRDefault="00EA7D5B" w14:paraId="19EF46EF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343D22" w:rsidP="00CF31E9" w:rsidRDefault="00343D22" w14:paraId="42409808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903DB3" w:rsidP="00CF31E9" w:rsidRDefault="00903DB3" w14:paraId="07B2E8FA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</w:t>
      </w:r>
      <w:r w:rsidRPr="39169386" w:rsidR="00EA7D5B">
        <w:rPr>
          <w:rFonts w:asciiTheme="minorHAnsi" w:hAnsiTheme="minorHAnsi" w:cstheme="minorBidi"/>
          <w:color w:val="3B3838" w:themeColor="background2" w:themeShade="40"/>
        </w:rPr>
        <w:t xml:space="preserve">  </w:t>
      </w:r>
      <w:r w:rsidR="00EA7D5B">
        <w:rPr>
          <w:rFonts w:asciiTheme="minorHAnsi" w:hAnsiTheme="minorHAnsi" w:cstheme="minorBidi"/>
          <w:color w:val="3B3838" w:themeColor="background2" w:themeShade="40"/>
        </w:rPr>
        <w:t>____</w:t>
      </w:r>
      <w:r w:rsidRPr="39169386" w:rsidR="00EA7D5B">
        <w:rPr>
          <w:rFonts w:asciiTheme="minorHAnsi" w:hAnsiTheme="minorHAnsi" w:cstheme="minorBidi"/>
          <w:color w:val="3B3838" w:themeColor="background2" w:themeShade="40"/>
        </w:rPr>
        <w:t>__________________________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                      ____________________________________</w:t>
      </w:r>
    </w:p>
    <w:p w:rsidRPr="0001628C" w:rsidR="00903DB3" w:rsidP="00CF31E9" w:rsidRDefault="00903DB3" w14:paraId="75A07A29" w14:textId="77777777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="00F2358E" w:rsidP="00F2358E" w:rsidRDefault="00F2358E" w14:paraId="2CBB36D9" w14:textId="77777777">
      <w:pPr>
        <w:rPr>
          <w:rFonts w:asciiTheme="minorHAnsi" w:hAnsiTheme="minorHAnsi" w:cstheme="minorHAnsi"/>
          <w:color w:val="3B3838"/>
        </w:rPr>
      </w:pPr>
    </w:p>
    <w:p w:rsidRPr="0001628C" w:rsidR="00903DB3" w:rsidP="38D1A824" w:rsidRDefault="00903DB3" w14:paraId="5FB87665" w14:textId="6F4936D1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38D1A824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E. VEDAÇÕES COMPLEMENTARES - AUTODECLARAÇÃO PARA CANDIDATURA AO EXERCÍCIO DO CARGO DE CONSELHEIRO(A) DE ADMINISTRAÇÃO – MEMBROS DA ADMINISTRAÇÃO PÚBLICA DIRETA E INDIRETA </w:t>
      </w:r>
      <w:r w:rsidRPr="38D1A824"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shd w:val="clear" w:color="auto" w:fill="FFFFFF"/>
        </w:rPr>
        <w:t>(</w:t>
      </w:r>
      <w:r w:rsidRPr="38D1A824">
        <w:rPr>
          <w:rStyle w:val="normaltextrun"/>
          <w:rFonts w:ascii="Calibri" w:hAnsi="Calibri" w:cs="Calibri"/>
          <w:b/>
          <w:bCs/>
          <w:i/>
          <w:iCs/>
          <w:color w:val="3B3838"/>
          <w:sz w:val="22"/>
          <w:szCs w:val="22"/>
          <w:u w:val="single"/>
          <w:shd w:val="clear" w:color="auto" w:fill="FFFFFF"/>
        </w:rPr>
        <w:t>preencher apenas se estiver sendo indicado(a) para uma vaga de conselheiro(a) de administração e for membro da administração pública federal, direta ou indireta).</w:t>
      </w:r>
      <w:r>
        <w:rPr>
          <w:rStyle w:val="eop"/>
          <w:rFonts w:ascii="Calibri" w:hAnsi="Calibri" w:cs="Calibri"/>
          <w:color w:val="3B3838"/>
          <w:sz w:val="22"/>
          <w:szCs w:val="22"/>
          <w:shd w:val="clear" w:color="auto" w:fill="FFFFFF"/>
        </w:rPr>
        <w:t> </w:t>
      </w:r>
    </w:p>
    <w:p w:rsidRPr="0001628C" w:rsidR="00903DB3" w:rsidP="00CF31E9" w:rsidRDefault="00903DB3" w14:paraId="0074D93E" w14:textId="77777777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:rsidR="00903DB3" w:rsidP="00546AC0" w:rsidRDefault="00903DB3" w14:paraId="1DBEC298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F2358E">
        <w:rPr>
          <w:rFonts w:asciiTheme="minorHAnsi" w:hAnsiTheme="minorHAnsi" w:cstheme="minorHAnsi"/>
          <w:color w:val="3B3838" w:themeColor="background2" w:themeShade="40"/>
        </w:rPr>
        <w:t>Declaro não atuar como membro(a) remunerado(a) em mais de 2 (dois) órgãos colegiados de empresa pública, sociedade de economia mista ou de suas subsidiárias, incluídos Conselhos de Administração e Fiscal e Comitê</w:t>
      </w:r>
      <w:r>
        <w:rPr>
          <w:rFonts w:asciiTheme="minorHAnsi" w:hAnsiTheme="minorHAnsi" w:cstheme="minorHAnsi"/>
          <w:color w:val="3B3838" w:themeColor="background2" w:themeShade="40"/>
        </w:rPr>
        <w:t>s</w:t>
      </w: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conforme disposto no art. 20 da </w:t>
      </w:r>
      <w:hyperlink w:history="1" r:id="rId36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e no art. 35 do </w:t>
      </w:r>
      <w:hyperlink w:history="1" r:id="rId37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>. </w:t>
      </w:r>
    </w:p>
    <w:p w:rsidRPr="00F2358E" w:rsidR="00903DB3" w:rsidP="00CF31E9" w:rsidRDefault="00903DB3" w14:paraId="3A3BF4FF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F2358E" w:rsidR="00903DB3" w:rsidP="00CF31E9" w:rsidRDefault="00903DB3" w14:paraId="2932AD52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Declaro, ainda, que tenho ciência da vedação acima descrita e que, caso já tenha participação remunerada em 2 (dois) órgãos colegiados de empresas públicas, sociedades de economia mista ou de suas subsidiárias, renunciarei à remuneração de um deles ou àquele do cargo para o qual estou sendo indicado(a), para atender ao limite legal estabelecido na </w:t>
      </w:r>
      <w:hyperlink w:history="1" r:id="rId38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w:history="1" r:id="rId39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>. </w:t>
      </w:r>
    </w:p>
    <w:p w:rsidR="00BE60D7" w:rsidP="00CF31E9" w:rsidRDefault="00BE60D7" w14:paraId="34FDBBDE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EC5507" w:rsidP="00CF31E9" w:rsidRDefault="00EC5507" w14:paraId="54F04AA3" w14:textId="77777777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:rsidRPr="0001628C" w:rsidR="00903DB3" w:rsidP="00CF31E9" w:rsidRDefault="00903DB3" w14:paraId="67A07BA6" w14:textId="13241E11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</w:t>
      </w:r>
      <w:r w:rsidRPr="39169386" w:rsidR="00817A37">
        <w:rPr>
          <w:rFonts w:asciiTheme="minorHAnsi" w:hAnsiTheme="minorHAnsi" w:cstheme="minorBidi"/>
          <w:color w:val="3B3838" w:themeColor="background2" w:themeShade="40"/>
        </w:rPr>
        <w:t xml:space="preserve">  </w:t>
      </w:r>
      <w:r w:rsidR="00D025DA">
        <w:rPr>
          <w:rFonts w:asciiTheme="minorHAnsi" w:hAnsiTheme="minorHAnsi" w:cstheme="minorBidi"/>
          <w:color w:val="3B3838" w:themeColor="background2" w:themeShade="40"/>
        </w:rPr>
        <w:t>____</w:t>
      </w:r>
      <w:r w:rsidRPr="39169386" w:rsidR="00817A37">
        <w:rPr>
          <w:rFonts w:asciiTheme="minorHAnsi" w:hAnsiTheme="minorHAnsi" w:cstheme="minorBidi"/>
          <w:color w:val="3B3838" w:themeColor="background2" w:themeShade="40"/>
        </w:rPr>
        <w:t>__________________________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                      ____________________________________</w:t>
      </w:r>
    </w:p>
    <w:p w:rsidRPr="0001628C" w:rsidR="00903DB3" w:rsidP="00CF31E9" w:rsidRDefault="00903DB3" w14:paraId="12B48492" w14:textId="77777777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="00903DB3" w:rsidP="00817A37" w:rsidRDefault="00903DB3" w14:paraId="2AF03C76" w14:textId="77777777">
      <w:pPr>
        <w:widowControl/>
        <w:tabs>
          <w:tab w:val="left" w:pos="851"/>
          <w:tab w:val="left" w:pos="1134"/>
        </w:tabs>
        <w:suppressAutoHyphens w:val="0"/>
        <w:jc w:val="both"/>
        <w:textAlignment w:val="baseline"/>
        <w:rPr>
          <w:rFonts w:ascii="Calibri" w:hAnsi="Calibri" w:eastAsia="Times New Roman" w:cs="Calibri"/>
          <w:color w:val="3B3838"/>
          <w:kern w:val="0"/>
          <w:lang w:eastAsia="pt-BR" w:bidi="ar-SA"/>
        </w:rPr>
      </w:pPr>
    </w:p>
    <w:p w:rsidRPr="00F2358E" w:rsidR="00903DB3" w:rsidP="00F2358E" w:rsidRDefault="00903DB3" w14:paraId="5D4C40B3" w14:textId="77777777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 xml:space="preserve">Caso o(a) indicado(a) já atue como membro(a) de Conselho de Administração, </w:t>
      </w:r>
      <w:proofErr w:type="gramStart"/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Fiscal</w:t>
      </w:r>
      <w:proofErr w:type="gramEnd"/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 xml:space="preserve"> ou de Comitê de empresa pública, sociedade de economia mista ou de suas subsidiárias, bem como de empresas que a União ou empresa estatal detenha participação minoritária, deverá preencher o quadro abaixo elencando a quais conselhos está vinculado(a): </w:t>
      </w:r>
    </w:p>
    <w:p w:rsidRPr="00F2358E" w:rsidR="00903DB3" w:rsidP="00F2358E" w:rsidRDefault="00903DB3" w14:paraId="515AF7F4" w14:textId="77777777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sz w:val="22"/>
          <w:szCs w:val="22"/>
          <w:lang w:eastAsia="pt-BR" w:bidi="ar-SA"/>
        </w:rPr>
        <w:t> </w:t>
      </w:r>
    </w:p>
    <w:p w:rsidRPr="00BE60D7" w:rsidR="00BE60D7" w:rsidP="00BE60D7" w:rsidRDefault="00903DB3" w14:paraId="1E707542" w14:textId="2208457B">
      <w:pPr>
        <w:widowControl/>
        <w:suppressAutoHyphens w:val="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b/>
          <w:bCs/>
          <w:color w:val="3B3838"/>
          <w:kern w:val="0"/>
          <w:lang w:eastAsia="pt-BR" w:bidi="ar-SA"/>
        </w:rPr>
        <w:t>Relação de órgãos colegiados em que o(a) indicado(a) participa na data de assinatura desse formulário</w:t>
      </w: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 </w:t>
      </w:r>
    </w:p>
    <w:tbl>
      <w:tblPr>
        <w:tblW w:w="1092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1980"/>
        <w:gridCol w:w="1560"/>
        <w:gridCol w:w="1410"/>
        <w:gridCol w:w="1365"/>
      </w:tblGrid>
      <w:tr w:rsidRPr="00F2358E" w:rsidR="00903DB3" w:rsidTr="008D681C" w14:paraId="7F655841" w14:textId="77777777">
        <w:trPr>
          <w:trHeight w:val="397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0119A9F3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Empresa 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5099848D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Órgão Colegiado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  <w:p w:rsidRPr="00F2358E" w:rsidR="00903DB3" w:rsidP="00F2358E" w:rsidRDefault="00903DB3" w14:paraId="2C7EF4AF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1D7DAC40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Remunerado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  <w:p w:rsidRPr="00F2358E" w:rsidR="00903DB3" w:rsidP="00F2358E" w:rsidRDefault="00903DB3" w14:paraId="7945E272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(Sim ou Não)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090D2F65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Início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59DFF275" w14:textId="4E78873B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Fim (Previsão)</w:t>
            </w:r>
            <w:r w:rsidR="008D681C">
              <w:rPr>
                <w:rFonts w:ascii="Calibri" w:hAnsi="Calibri" w:eastAsia="Times New Roman" w:cs="Calibri"/>
                <w:b/>
                <w:bCs/>
                <w:color w:val="3B3838"/>
                <w:kern w:val="0"/>
                <w:lang w:eastAsia="pt-BR" w:bidi="ar-SA"/>
              </w:rPr>
              <w:t>¹</w:t>
            </w:r>
            <w:r w:rsidRPr="00F2358E">
              <w:rPr>
                <w:rFonts w:ascii="Calibri" w:hAnsi="Calibri" w:eastAsia="Times New Roman" w:cs="Calibri"/>
                <w:color w:val="3B3838"/>
                <w:kern w:val="0"/>
                <w:lang w:eastAsia="pt-BR" w:bidi="ar-SA"/>
              </w:rPr>
              <w:t> </w:t>
            </w:r>
          </w:p>
        </w:tc>
      </w:tr>
      <w:tr w:rsidRPr="00F2358E" w:rsidR="00903DB3" w:rsidTr="00A50957" w14:paraId="30477CF9" w14:textId="77777777">
        <w:trPr>
          <w:trHeight w:val="284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6DF7A913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511E3AA8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0FBD2982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66EE17F9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571A8AB1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Pr="00F2358E" w:rsidR="00903DB3" w:rsidTr="00A50957" w14:paraId="1CA8331B" w14:textId="77777777">
        <w:trPr>
          <w:trHeight w:val="284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903DB3" w:rsidP="00F2358E" w:rsidRDefault="00903DB3" w14:paraId="419219AC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903DB3" w:rsidP="00F2358E" w:rsidRDefault="00903DB3" w14:paraId="1CEFC4B0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903DB3" w:rsidP="00F2358E" w:rsidRDefault="00903DB3" w14:paraId="35594850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903DB3" w:rsidP="00F2358E" w:rsidRDefault="00903DB3" w14:paraId="3D37FDA1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2358E" w:rsidR="00903DB3" w:rsidP="00F2358E" w:rsidRDefault="00903DB3" w14:paraId="2809D7CA" w14:textId="77777777">
            <w:pPr>
              <w:widowControl/>
              <w:suppressAutoHyphens w:val="0"/>
              <w:jc w:val="center"/>
              <w:textAlignment w:val="baseline"/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Pr="00F2358E" w:rsidR="00903DB3" w:rsidTr="00A50957" w14:paraId="334E431A" w14:textId="77777777">
        <w:trPr>
          <w:trHeight w:val="284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0DA7EE13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7E65030D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0432F3C0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31BDC120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2358E" w:rsidR="00903DB3" w:rsidP="00F2358E" w:rsidRDefault="00903DB3" w14:paraId="57A6C130" w14:textId="7777777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lang w:eastAsia="pt-BR" w:bidi="ar-SA"/>
              </w:rPr>
            </w:pPr>
            <w:r w:rsidRPr="00F2358E">
              <w:rPr>
                <w:rFonts w:ascii="Calibri" w:hAnsi="Calibri" w:eastAsia="Times New Roman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:rsidR="00DB3E66" w:rsidP="00F2358E" w:rsidRDefault="00DB3E66" w14:paraId="1877A8B0" w14:textId="77777777">
      <w:pPr>
        <w:widowControl/>
        <w:suppressAutoHyphens w:val="0"/>
        <w:jc w:val="both"/>
        <w:textAlignment w:val="baseline"/>
        <w:rPr>
          <w:rFonts w:ascii="Calibri" w:hAnsi="Calibri" w:eastAsia="Times New Roman" w:cs="Calibri"/>
          <w:color w:val="3B3838"/>
          <w:kern w:val="0"/>
          <w:lang w:eastAsia="pt-BR" w:bidi="ar-SA"/>
        </w:rPr>
      </w:pPr>
    </w:p>
    <w:p w:rsidRPr="00F2358E" w:rsidR="00903DB3" w:rsidP="00F2358E" w:rsidRDefault="00903DB3" w14:paraId="5D080B70" w14:textId="084D4C60">
      <w:pPr>
        <w:widowControl/>
        <w:suppressAutoHyphens w:val="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pt-BR" w:bidi="ar-SA"/>
        </w:rPr>
      </w:pP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[1] Preencher a data prevista de término do prazo de gestão (CA), prazo de atuação (CF) ou mandato (C</w:t>
      </w:r>
      <w:r>
        <w:rPr>
          <w:rFonts w:ascii="Calibri" w:hAnsi="Calibri" w:eastAsia="Times New Roman" w:cs="Calibri"/>
          <w:color w:val="3B3838"/>
          <w:kern w:val="0"/>
          <w:lang w:eastAsia="pt-BR" w:bidi="ar-SA"/>
        </w:rPr>
        <w:t>omitê</w:t>
      </w:r>
      <w:r w:rsidRPr="00F2358E">
        <w:rPr>
          <w:rFonts w:ascii="Calibri" w:hAnsi="Calibri" w:eastAsia="Times New Roman" w:cs="Calibri"/>
          <w:color w:val="3B3838"/>
          <w:kern w:val="0"/>
          <w:lang w:eastAsia="pt-BR" w:bidi="ar-SA"/>
        </w:rPr>
        <w:t>). </w:t>
      </w:r>
    </w:p>
    <w:p w:rsidRPr="0001628C" w:rsidR="00F2358E" w:rsidP="00534DD4" w:rsidRDefault="00F2358E" w14:paraId="2C8C2E39" w14:textId="669D571E">
      <w:pPr>
        <w:rPr>
          <w:rFonts w:asciiTheme="minorHAnsi" w:hAnsiTheme="minorHAnsi" w:cstheme="minorBidi"/>
          <w:color w:val="3B3838"/>
        </w:rPr>
      </w:pPr>
    </w:p>
    <w:p w:rsidRPr="0001628C" w:rsidR="00903DB3" w:rsidP="00DC3DA0" w:rsidRDefault="00903DB3" w14:paraId="774BFA38" w14:textId="77777777">
      <w:pPr>
        <w:jc w:val="both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b/>
          <w:bCs/>
          <w:color w:val="3B3838"/>
        </w:rPr>
        <w:t>F</w:t>
      </w:r>
      <w:r w:rsidRPr="0001628C">
        <w:rPr>
          <w:rFonts w:asciiTheme="minorHAnsi" w:hAnsiTheme="minorHAnsi" w:cstheme="minorHAnsi"/>
          <w:b/>
          <w:bCs/>
          <w:color w:val="3B3838"/>
        </w:rPr>
        <w:t>. TRATAMENTO DE DADOS PESSOAIS</w:t>
      </w:r>
    </w:p>
    <w:p w:rsidRPr="0001628C" w:rsidR="00903DB3" w:rsidP="00DC3DA0" w:rsidRDefault="00903DB3" w14:paraId="38CB4070" w14:textId="77777777">
      <w:pPr>
        <w:jc w:val="both"/>
        <w:rPr>
          <w:rFonts w:asciiTheme="minorHAnsi" w:hAnsiTheme="minorHAnsi" w:cstheme="minorHAnsi"/>
          <w:bCs/>
          <w:color w:val="3B3838"/>
        </w:rPr>
      </w:pPr>
    </w:p>
    <w:p w:rsidRPr="0001628C" w:rsidR="00903DB3" w:rsidP="009D3046" w:rsidRDefault="00903DB3" w14:paraId="6873D988" w14:textId="77777777">
      <w:pPr>
        <w:jc w:val="both"/>
        <w:rPr>
          <w:rFonts w:asciiTheme="minorHAnsi" w:hAnsiTheme="minorHAnsi" w:cstheme="minorHAnsi"/>
          <w:bCs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ciência de que o tratamento de meus dados pessoais decorre do cumprimento de obrigação legal pelo controlador, nos termos do art. 7º,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</w:t>
      </w:r>
      <w:r w:rsidRPr="0001628C">
        <w:rPr>
          <w:rFonts w:asciiTheme="minorHAnsi" w:hAnsiTheme="minorHAnsi" w:cstheme="minorHAnsi"/>
          <w:color w:val="3B3838" w:themeColor="background2" w:themeShade="40"/>
        </w:rPr>
        <w:t>, inciso II</w:t>
      </w:r>
      <w:r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art. 11,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II, alínea “a”, da </w:t>
      </w:r>
      <w:hyperlink w:history="1" r:id="rId40">
        <w:r w:rsidRPr="004F10F4">
          <w:rPr>
            <w:rStyle w:val="Hyperlink"/>
            <w:rFonts w:asciiTheme="minorHAnsi" w:hAnsiTheme="minorHAnsi" w:cstheme="minorHAnsi"/>
          </w:rPr>
          <w:t>Lei 13.709, de 14 de agosto de 2018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 w:rsidRPr="0001628C">
        <w:rPr>
          <w:rFonts w:asciiTheme="minorHAnsi" w:hAnsiTheme="minorHAnsi" w:cstheme="minorHAnsi"/>
          <w:bCs/>
          <w:color w:val="3B3838"/>
        </w:rPr>
        <w:t xml:space="preserve">para fins de instrução do processo de indicação quanto à verificação de conformidade acerca dos requisitos e vedações legais previstos 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na </w:t>
      </w:r>
      <w:hyperlink w:history="1" r:id="rId41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w:history="1" r:id="rId42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.</w:t>
      </w:r>
    </w:p>
    <w:p w:rsidR="00903DB3" w:rsidP="27FF9ACF" w:rsidRDefault="00903DB3" w14:paraId="3F6D363C" w14:textId="77777777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:rsidRPr="0001628C" w:rsidR="00EC5507" w:rsidP="27FF9ACF" w:rsidRDefault="00EC5507" w14:paraId="4F0ADD43" w14:textId="77777777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:rsidRPr="0001628C" w:rsidR="00EA7D5B" w:rsidP="00EA7D5B" w:rsidRDefault="00EA7D5B" w14:paraId="2B2D9EC4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</w:t>
      </w:r>
      <w:r>
        <w:rPr>
          <w:rFonts w:asciiTheme="minorHAnsi" w:hAnsiTheme="minorHAnsi" w:cstheme="minorBidi"/>
          <w:color w:val="3B3838" w:themeColor="background2" w:themeShade="40"/>
        </w:rPr>
        <w:t>____</w:t>
      </w:r>
      <w:r w:rsidRPr="39169386">
        <w:rPr>
          <w:rFonts w:asciiTheme="minorHAnsi" w:hAnsiTheme="minorHAnsi" w:cstheme="minorBidi"/>
          <w:color w:val="3B3838" w:themeColor="background2" w:themeShade="40"/>
        </w:rPr>
        <w:t>__________________________                                              ____________________________________</w:t>
      </w:r>
    </w:p>
    <w:p w:rsidRPr="0001628C" w:rsidR="00EA7D5B" w:rsidP="00EA7D5B" w:rsidRDefault="00EA7D5B" w14:paraId="103088FB" w14:textId="77777777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:rsidRPr="0001628C" w:rsidR="00903DB3" w:rsidP="00DC3DA0" w:rsidRDefault="00903DB3" w14:paraId="79D27336" w14:textId="5CC91917">
      <w:pPr>
        <w:jc w:val="both"/>
        <w:rPr>
          <w:rFonts w:asciiTheme="minorHAnsi" w:hAnsiTheme="minorHAnsi" w:cstheme="minorHAnsi"/>
          <w:b/>
          <w:color w:val="3B3838"/>
        </w:rPr>
      </w:pPr>
    </w:p>
    <w:p w:rsidR="27FF9ACF" w:rsidP="27FF9ACF" w:rsidRDefault="00037A66" w14:paraId="2A7EB287" w14:textId="28C31564">
      <w:pPr>
        <w:pStyle w:val="NormalWeb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Declaro estar ciente das possíveis penalidades cíveis, administrativas e penais que eventuais declarações falsas podem acarretar. Afirmo que todas as informações prestadas e comprovantes anexados são exatos, verdadeiros e sem rasuras de qualquer espécie, considerados, assim, hábeis para utilização para a análise dos requisitos e vedações para ocupação da função para a qual fui indicado(a).</w:t>
      </w:r>
    </w:p>
    <w:p w:rsidRPr="00817A37" w:rsidR="00817A37" w:rsidP="27FF9ACF" w:rsidRDefault="00817A37" w14:paraId="47E5A6B3" w14:textId="77777777">
      <w:pPr>
        <w:pStyle w:val="NormalWeb"/>
        <w:jc w:val="both"/>
        <w:rPr>
          <w:rFonts w:asciiTheme="minorHAnsi" w:hAnsiTheme="minorHAnsi" w:cstheme="minorHAnsi"/>
          <w:color w:val="3B3838"/>
        </w:rPr>
      </w:pPr>
    </w:p>
    <w:p w:rsidRPr="0001628C" w:rsidR="00EA7D5B" w:rsidP="00EA7D5B" w:rsidRDefault="00EA7D5B" w14:paraId="3F152291" w14:textId="77777777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</w:t>
      </w:r>
      <w:r>
        <w:rPr>
          <w:rFonts w:asciiTheme="minorHAnsi" w:hAnsiTheme="minorHAnsi" w:cstheme="minorBidi"/>
          <w:color w:val="3B3838" w:themeColor="background2" w:themeShade="40"/>
        </w:rPr>
        <w:t>____</w:t>
      </w:r>
      <w:r w:rsidRPr="39169386">
        <w:rPr>
          <w:rFonts w:asciiTheme="minorHAnsi" w:hAnsiTheme="minorHAnsi" w:cstheme="minorBidi"/>
          <w:color w:val="3B3838" w:themeColor="background2" w:themeShade="40"/>
        </w:rPr>
        <w:t>__________________________                                              ____________________________________</w:t>
      </w:r>
    </w:p>
    <w:p w:rsidRPr="0001628C" w:rsidR="00EA7D5B" w:rsidP="00EA7D5B" w:rsidRDefault="372F0E51" w14:paraId="28DBEC7E" w14:textId="77777777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</w:t>
      </w:r>
      <w:r w:rsidRPr="39169386" w:rsidR="00EA7D5B">
        <w:rPr>
          <w:rFonts w:asciiTheme="minorHAnsi" w:hAnsiTheme="minorHAnsi" w:cstheme="minorBidi"/>
          <w:color w:val="3B3838" w:themeColor="background2" w:themeShade="40"/>
        </w:rPr>
        <w:t xml:space="preserve">   </w:t>
      </w:r>
      <w:r w:rsidRPr="39169386">
        <w:rPr>
          <w:rFonts w:asciiTheme="minorHAnsi" w:hAnsiTheme="minorHAnsi" w:cstheme="minorBidi"/>
          <w:color w:val="3B3838" w:themeColor="background2" w:themeShade="40"/>
        </w:rPr>
        <w:t>Assinatura do(a) indicado(a)</w:t>
      </w:r>
    </w:p>
    <w:p w:rsidRPr="0001628C" w:rsidR="0031689B" w:rsidP="00822CD5" w:rsidRDefault="0031689B" w14:paraId="43513ABB" w14:textId="1B5D9607">
      <w:pPr>
        <w:pStyle w:val="NormalWeb"/>
        <w:jc w:val="both"/>
        <w:rPr>
          <w:rFonts w:asciiTheme="minorHAnsi" w:hAnsiTheme="minorHAnsi" w:cstheme="minorHAnsi"/>
          <w:color w:val="3B3838"/>
        </w:rPr>
      </w:pPr>
    </w:p>
    <w:sectPr w:rsidRPr="0001628C" w:rsidR="0031689B" w:rsidSect="00AB019B">
      <w:headerReference w:type="even" r:id="rId43"/>
      <w:headerReference w:type="default" r:id="rId44"/>
      <w:footerReference w:type="default" r:id="rId45"/>
      <w:headerReference w:type="first" r:id="rId46"/>
      <w:footnotePr>
        <w:pos w:val="beneathText"/>
      </w:footnotePr>
      <w:pgSz w:w="11905" w:h="16837" w:orient="portrait"/>
      <w:pgMar w:top="238" w:right="454" w:bottom="9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930" w:rsidP="00187C3B" w:rsidRDefault="00930930" w14:paraId="550D9804" w14:textId="77777777">
      <w:r>
        <w:separator/>
      </w:r>
    </w:p>
  </w:endnote>
  <w:endnote w:type="continuationSeparator" w:id="0">
    <w:p w:rsidR="00930930" w:rsidP="00187C3B" w:rsidRDefault="00930930" w14:paraId="29191517" w14:textId="77777777">
      <w:r>
        <w:continuationSeparator/>
      </w:r>
    </w:p>
  </w:endnote>
  <w:endnote w:type="continuationNotice" w:id="1">
    <w:p w:rsidR="00930930" w:rsidRDefault="00930930" w14:paraId="4BD152F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01705C" w:rsidR="00CF31E9" w:rsidRDefault="00CF31E9" w14:paraId="5861C0E9" w14:textId="77777777">
    <w:pPr>
      <w:pStyle w:val="Footer"/>
      <w:jc w:val="right"/>
      <w:rPr>
        <w:rFonts w:ascii="Calibri Light" w:hAnsi="Calibri Light"/>
        <w:sz w:val="20"/>
      </w:rPr>
    </w:pPr>
    <w:r w:rsidRPr="0001705C">
      <w:rPr>
        <w:rFonts w:ascii="Calibri Light" w:hAnsi="Calibri Light"/>
        <w:sz w:val="20"/>
        <w:lang w:val="pt-BR"/>
      </w:rPr>
      <w:t xml:space="preserve">Página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PAGE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EF538C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  <w:r w:rsidRPr="0001705C">
      <w:rPr>
        <w:rFonts w:ascii="Calibri Light" w:hAnsi="Calibri Light"/>
        <w:sz w:val="20"/>
        <w:lang w:val="pt-BR"/>
      </w:rPr>
      <w:t xml:space="preserve"> de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NUMPAGES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EF538C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</w:p>
  <w:p w:rsidR="00DB3E66" w:rsidP="00DB3E66" w:rsidRDefault="00DB3E66" w14:paraId="0A5030AF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686032" wp14:editId="5C3F47F6">
              <wp:simplePos x="0" y="0"/>
              <wp:positionH relativeFrom="page">
                <wp:posOffset>-47625</wp:posOffset>
              </wp:positionH>
              <wp:positionV relativeFrom="paragraph">
                <wp:posOffset>192296</wp:posOffset>
              </wp:positionV>
              <wp:extent cx="7607808" cy="2201876"/>
              <wp:effectExtent l="0" t="0" r="0" b="8255"/>
              <wp:wrapNone/>
              <wp:docPr id="496110950" name="Fluxograma: Entrada Manu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808" cy="2201876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118" coordsize="21600,21600" o:spt="118" path="m,4292l21600,r,21600l,21600xe" w14:anchorId="461AA0B4">
              <v:stroke joinstyle="miter"/>
              <v:path textboxrect="0,4291,21600,21600" gradientshapeok="t" o:connecttype="custom" o:connectlocs="10800,2146;0,10800;10800,21600;21600,10800"/>
            </v:shapetype>
            <v:shape id="Fluxograma: Entrada Manual 10" style="position:absolute;margin-left:-3.75pt;margin-top:15.15pt;width:599.05pt;height:173.4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2e74b5 [2408]" stroked="f" strokeweight="1pt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">
              <w10:wrap anchorx="page"/>
            </v:shape>
          </w:pict>
        </mc:Fallback>
      </mc:AlternateContent>
    </w:r>
  </w:p>
  <w:p w:rsidR="00CF31E9" w:rsidP="00DB3E66" w:rsidRDefault="00CF31E9" w14:paraId="393299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930" w:rsidP="00187C3B" w:rsidRDefault="00930930" w14:paraId="15F1F68A" w14:textId="77777777">
      <w:r>
        <w:separator/>
      </w:r>
    </w:p>
  </w:footnote>
  <w:footnote w:type="continuationSeparator" w:id="0">
    <w:p w:rsidR="00930930" w:rsidP="00187C3B" w:rsidRDefault="00930930" w14:paraId="54DA9778" w14:textId="77777777">
      <w:r>
        <w:continuationSeparator/>
      </w:r>
    </w:p>
  </w:footnote>
  <w:footnote w:type="continuationNotice" w:id="1">
    <w:p w:rsidR="00930930" w:rsidRDefault="00930930" w14:paraId="340D18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8C" w:rsidRDefault="00E82B1E" w14:paraId="3F432176" w14:textId="7CD158BA">
    <w:pPr>
      <w:pStyle w:val="Header"/>
    </w:pPr>
    <w:r>
      <w:rPr>
        <w:noProof/>
      </w:rPr>
      <w:pict w14:anchorId="40D31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953907" style="position:absolute;margin-left:0;margin-top:0;width:602.95pt;height:172.25pt;rotation:315;z-index:-251658239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94A37" w:rsidR="000319FA" w:rsidP="000319FA" w:rsidRDefault="000319FA" w14:paraId="12CFB77B" w14:textId="1F52AA05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3C93F35" wp14:editId="34067AA2">
              <wp:simplePos x="0" y="0"/>
              <wp:positionH relativeFrom="column">
                <wp:posOffset>6365875</wp:posOffset>
              </wp:positionH>
              <wp:positionV relativeFrom="paragraph">
                <wp:posOffset>-387985</wp:posOffset>
              </wp:positionV>
              <wp:extent cx="423545" cy="276225"/>
              <wp:effectExtent l="0" t="0" r="0" b="9525"/>
              <wp:wrapNone/>
              <wp:docPr id="1382258628" name="Seta: Divis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23545" cy="276225"/>
                      </a:xfrm>
                      <a:prstGeom prst="chevron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55" coordsize="21600,21600" o:spt="55" adj="16200" path="m@0,l,0@1,10800,,21600@0,21600,21600,10800xe" w14:anchorId="0E341107">
              <v:stroke joinstyle="miter"/>
              <v:formulas>
                <v:f eqn="val #0"/>
                <v:f eqn="sum 21600 0 @0"/>
                <v:f eqn="prod #0 1 2"/>
              </v:formulas>
              <v:path textboxrect="0,0,10800,21600;0,0,16200,21600;0,0,21600,21600" o:connecttype="custom" o:connectlocs="@2,0;@1,10800;@2,21600;21600,10800" o:connectangles="270,180,90,0"/>
              <v:handles>
                <v:h position="#0,topLeft" xrange="0,21600"/>
              </v:handles>
            </v:shapetype>
            <v:shape id="Seta: Divisa 6" style="position:absolute;margin-left:501.25pt;margin-top:-30.55pt;width:33.35pt;height:21.75pt;rotation:180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cc2e5 [1944]" stroked="f" strokeweight="1pt" type="#_x0000_t55" adj="1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"/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7C6972" wp14:editId="4C0337CF">
              <wp:simplePos x="0" y="0"/>
              <wp:positionH relativeFrom="page">
                <wp:posOffset>6991349</wp:posOffset>
              </wp:positionH>
              <wp:positionV relativeFrom="paragraph">
                <wp:posOffset>-390526</wp:posOffset>
              </wp:positionV>
              <wp:extent cx="752475" cy="276225"/>
              <wp:effectExtent l="0" t="0" r="9525" b="9525"/>
              <wp:wrapNone/>
              <wp:docPr id="1028787056" name="Seta: 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2475" cy="276225"/>
                      </a:xfrm>
                      <a:prstGeom prst="homePlat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15" coordsize="21600,21600" o:spt="15" adj="16200" path="m@0,l,,,21600@0,21600,21600,10800xe" w14:anchorId="57FF7BF4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Seta: Pentágono 4" style="position:absolute;margin-left:550.5pt;margin-top:-30.75pt;width:59.25pt;height:21.75pt;rotation:180;z-index:251667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e74b5 [2408]" stroked="f" strokeweight="1.5pt" type="#_x0000_t15" adj="1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">
              <w10:wrap anchorx="page"/>
            </v:shape>
          </w:pict>
        </mc:Fallback>
      </mc:AlternateContent>
    </w:r>
    <w:r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9CF73E0" wp14:editId="7D43423D">
              <wp:simplePos x="0" y="0"/>
              <wp:positionH relativeFrom="column">
                <wp:posOffset>6722111</wp:posOffset>
              </wp:positionH>
              <wp:positionV relativeFrom="paragraph">
                <wp:posOffset>-381000</wp:posOffset>
              </wp:positionV>
              <wp:extent cx="552450" cy="238125"/>
              <wp:effectExtent l="0" t="0" r="0" b="0"/>
              <wp:wrapNone/>
              <wp:docPr id="57183525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E5970" w:rsidR="000319FA" w:rsidP="000319FA" w:rsidRDefault="000319FA" w14:paraId="3C7408D8" w14:textId="71958730">
                          <w:pPr>
                            <w:pStyle w:val="Contedodetabela"/>
                            <w:snapToGrid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CA</w:t>
                          </w:r>
                          <w:r w:rsidR="00E44E5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</w:p>
                        <w:p w:rsidR="000319FA" w:rsidP="000319FA" w:rsidRDefault="000319FA" w14:paraId="4A84263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CF73E0">
              <v:stroke joinstyle="miter"/>
              <v:path gradientshapeok="t" o:connecttype="rect"/>
            </v:shapetype>
            <v:shape id="Caixa de Texto 1" style="position:absolute;left:0;text-align:left;margin-left:529.3pt;margin-top:-30pt;width:43.5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">
              <v:textbox>
                <w:txbxContent>
                  <w:p w:rsidRPr="006E5970" w:rsidR="000319FA" w:rsidP="000319FA" w:rsidRDefault="000319FA" w14:paraId="3C7408D8" w14:textId="71958730">
                    <w:pPr>
                      <w:pStyle w:val="Contedodetabela"/>
                      <w:snapToGrid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CA</w:t>
                    </w:r>
                    <w:r w:rsidR="00E44E5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.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2</w:t>
                    </w:r>
                  </w:p>
                  <w:p w:rsidR="000319FA" w:rsidP="000319FA" w:rsidRDefault="000319FA" w14:paraId="4A84263A" w14:textId="77777777"/>
                </w:txbxContent>
              </v:textbox>
            </v:shape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w:drawing>
        <wp:anchor distT="0" distB="0" distL="114300" distR="114300" simplePos="0" relativeHeight="251658243" behindDoc="0" locked="0" layoutInCell="1" allowOverlap="1" wp14:anchorId="57F83583" wp14:editId="6829D18E">
          <wp:simplePos x="0" y="0"/>
          <wp:positionH relativeFrom="margin">
            <wp:align>left</wp:align>
          </wp:positionH>
          <wp:positionV relativeFrom="paragraph">
            <wp:posOffset>-145820</wp:posOffset>
          </wp:positionV>
          <wp:extent cx="728822" cy="690463"/>
          <wp:effectExtent l="0" t="0" r="3175" b="0"/>
          <wp:wrapNone/>
          <wp:docPr id="1771003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22" cy="690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A37">
      <w:rPr>
        <w:rFonts w:asciiTheme="majorHAnsi" w:hAnsiTheme="majorHAnsi" w:cstheme="majorHAnsi"/>
        <w:b/>
        <w:bCs/>
        <w:color w:val="3B3838"/>
      </w:rPr>
      <w:t>Ministério da Gestão e da Inovação em Serviços Públicos</w:t>
    </w:r>
  </w:p>
  <w:p w:rsidRPr="00394A37" w:rsidR="000319FA" w:rsidP="000319FA" w:rsidRDefault="000319FA" w14:paraId="45BE9E6F" w14:textId="77777777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color w:val="3B3838" w:themeColor="background2" w:themeShade="40"/>
      </w:rPr>
      <w:t>Secretaria de Coordenação e Governança das Empresas Estatais</w:t>
    </w:r>
  </w:p>
  <w:p w:rsidRPr="000319FA" w:rsidR="00DB3E66" w:rsidP="000319FA" w:rsidRDefault="00DB3E66" w14:paraId="0B92F41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8C" w:rsidRDefault="00E82B1E" w14:paraId="6958274E" w14:textId="671DE4D8">
    <w:pPr>
      <w:pStyle w:val="Header"/>
    </w:pPr>
    <w:r>
      <w:rPr>
        <w:noProof/>
      </w:rPr>
      <w:pict w14:anchorId="5F9B62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953906" style="position:absolute;margin-left:0;margin-top:0;width:602.95pt;height:172.25pt;rotation:315;z-index:-251658240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" w15:restartNumberingAfterBreak="0">
    <w:nsid w:val="0CD163BF"/>
    <w:multiLevelType w:val="hybridMultilevel"/>
    <w:tmpl w:val="3EF0F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B75A8"/>
    <w:multiLevelType w:val="hybridMultilevel"/>
    <w:tmpl w:val="F02EAAD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8D4656"/>
    <w:multiLevelType w:val="hybridMultilevel"/>
    <w:tmpl w:val="2B3C02A6"/>
    <w:lvl w:ilvl="0" w:tplc="12523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4A2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E62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784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34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2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62F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5A2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105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3285BE1"/>
    <w:multiLevelType w:val="hybridMultilevel"/>
    <w:tmpl w:val="E8E89E2C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32EFB"/>
    <w:multiLevelType w:val="hybridMultilevel"/>
    <w:tmpl w:val="76FA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8FA"/>
    <w:multiLevelType w:val="hybridMultilevel"/>
    <w:tmpl w:val="BC5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C4F685B"/>
    <w:multiLevelType w:val="hybridMultilevel"/>
    <w:tmpl w:val="33E43872"/>
    <w:lvl w:ilvl="0" w:tplc="CC880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D07"/>
    <w:multiLevelType w:val="hybridMultilevel"/>
    <w:tmpl w:val="96722220"/>
    <w:lvl w:ilvl="0" w:tplc="A92A2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B86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784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20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6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46F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F61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F0C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14A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2F372EC"/>
    <w:multiLevelType w:val="hybridMultilevel"/>
    <w:tmpl w:val="99C6C788"/>
    <w:lvl w:ilvl="0" w:tplc="1EDC4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635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505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CB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AAB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29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A6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8C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AE8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54670D"/>
    <w:multiLevelType w:val="hybridMultilevel"/>
    <w:tmpl w:val="A6AEFF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908E"/>
    <w:multiLevelType w:val="hybridMultilevel"/>
    <w:tmpl w:val="297844A6"/>
    <w:lvl w:ilvl="0" w:tplc="1D301C5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3D380E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E16A1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80F4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5960F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64E73A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9293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B4F5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208B6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65B38DF"/>
    <w:multiLevelType w:val="hybridMultilevel"/>
    <w:tmpl w:val="E6E0C366"/>
    <w:lvl w:ilvl="0" w:tplc="E53CE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7E0A"/>
    <w:multiLevelType w:val="multilevel"/>
    <w:tmpl w:val="238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53310E3"/>
    <w:multiLevelType w:val="hybridMultilevel"/>
    <w:tmpl w:val="0B1207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85F5B4D"/>
    <w:multiLevelType w:val="hybridMultilevel"/>
    <w:tmpl w:val="04AA2ABA"/>
    <w:lvl w:ilvl="0" w:tplc="9696888C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B2E3B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6309FB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4144E6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E400E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60CA8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BFCB5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4080A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03A21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B433A66"/>
    <w:multiLevelType w:val="hybridMultilevel"/>
    <w:tmpl w:val="2C1A4C78"/>
    <w:lvl w:ilvl="0" w:tplc="84DEE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5E562A"/>
    <w:multiLevelType w:val="hybridMultilevel"/>
    <w:tmpl w:val="6854F212"/>
    <w:lvl w:ilvl="0" w:tplc="AEE2863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58203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97230"/>
    <w:multiLevelType w:val="hybridMultilevel"/>
    <w:tmpl w:val="3ED251A6"/>
    <w:lvl w:ilvl="0" w:tplc="3272CAF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759">
    <w:abstractNumId w:val="17"/>
  </w:num>
  <w:num w:numId="2" w16cid:durableId="1914196551">
    <w:abstractNumId w:val="12"/>
  </w:num>
  <w:num w:numId="3" w16cid:durableId="1435859850">
    <w:abstractNumId w:val="10"/>
  </w:num>
  <w:num w:numId="4" w16cid:durableId="827138804">
    <w:abstractNumId w:val="16"/>
  </w:num>
  <w:num w:numId="5" w16cid:durableId="1730766175">
    <w:abstractNumId w:val="0"/>
  </w:num>
  <w:num w:numId="6" w16cid:durableId="530727220">
    <w:abstractNumId w:val="7"/>
  </w:num>
  <w:num w:numId="7" w16cid:durableId="1152332165">
    <w:abstractNumId w:val="11"/>
  </w:num>
  <w:num w:numId="8" w16cid:durableId="974146018">
    <w:abstractNumId w:val="5"/>
  </w:num>
  <w:num w:numId="9" w16cid:durableId="625895245">
    <w:abstractNumId w:val="4"/>
  </w:num>
  <w:num w:numId="10" w16cid:durableId="1751267011">
    <w:abstractNumId w:val="14"/>
  </w:num>
  <w:num w:numId="11" w16cid:durableId="824591271">
    <w:abstractNumId w:val="6"/>
  </w:num>
  <w:num w:numId="12" w16cid:durableId="1766612884">
    <w:abstractNumId w:val="13"/>
  </w:num>
  <w:num w:numId="13" w16cid:durableId="1849785900">
    <w:abstractNumId w:val="15"/>
  </w:num>
  <w:num w:numId="14" w16cid:durableId="1413620778">
    <w:abstractNumId w:val="8"/>
  </w:num>
  <w:num w:numId="15" w16cid:durableId="684212155">
    <w:abstractNumId w:val="2"/>
  </w:num>
  <w:num w:numId="16" w16cid:durableId="1497040438">
    <w:abstractNumId w:val="20"/>
  </w:num>
  <w:num w:numId="17" w16cid:durableId="404837906">
    <w:abstractNumId w:val="1"/>
  </w:num>
  <w:num w:numId="18" w16cid:durableId="2019383395">
    <w:abstractNumId w:val="19"/>
  </w:num>
  <w:num w:numId="19" w16cid:durableId="1283806654">
    <w:abstractNumId w:val="18"/>
  </w:num>
  <w:num w:numId="20" w16cid:durableId="22441109">
    <w:abstractNumId w:val="4"/>
  </w:num>
  <w:num w:numId="21" w16cid:durableId="1557273454">
    <w:abstractNumId w:val="9"/>
  </w:num>
  <w:num w:numId="22" w16cid:durableId="177794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E"/>
    <w:rsid w:val="0001138E"/>
    <w:rsid w:val="0001543F"/>
    <w:rsid w:val="0001628C"/>
    <w:rsid w:val="0001705C"/>
    <w:rsid w:val="00021ABE"/>
    <w:rsid w:val="00022AAC"/>
    <w:rsid w:val="00022FE9"/>
    <w:rsid w:val="0002493B"/>
    <w:rsid w:val="000319FA"/>
    <w:rsid w:val="00031CB0"/>
    <w:rsid w:val="00032F7D"/>
    <w:rsid w:val="00036169"/>
    <w:rsid w:val="00036BAE"/>
    <w:rsid w:val="0003768D"/>
    <w:rsid w:val="0003782D"/>
    <w:rsid w:val="00037A66"/>
    <w:rsid w:val="00037C6F"/>
    <w:rsid w:val="00043189"/>
    <w:rsid w:val="0005057C"/>
    <w:rsid w:val="00054ADA"/>
    <w:rsid w:val="00055AD1"/>
    <w:rsid w:val="00056B8E"/>
    <w:rsid w:val="00057BCF"/>
    <w:rsid w:val="00057F16"/>
    <w:rsid w:val="000620E7"/>
    <w:rsid w:val="0006578C"/>
    <w:rsid w:val="0007197F"/>
    <w:rsid w:val="00074A19"/>
    <w:rsid w:val="00075B7C"/>
    <w:rsid w:val="00076212"/>
    <w:rsid w:val="000818ED"/>
    <w:rsid w:val="0008447B"/>
    <w:rsid w:val="00085D34"/>
    <w:rsid w:val="00091EB4"/>
    <w:rsid w:val="000923AF"/>
    <w:rsid w:val="00094F1B"/>
    <w:rsid w:val="0009572B"/>
    <w:rsid w:val="00097322"/>
    <w:rsid w:val="000A51BC"/>
    <w:rsid w:val="000A711B"/>
    <w:rsid w:val="000A73F2"/>
    <w:rsid w:val="000A7CA9"/>
    <w:rsid w:val="000B4705"/>
    <w:rsid w:val="000B5B19"/>
    <w:rsid w:val="000B6B98"/>
    <w:rsid w:val="000B7467"/>
    <w:rsid w:val="000B7858"/>
    <w:rsid w:val="000C0102"/>
    <w:rsid w:val="000C0E14"/>
    <w:rsid w:val="000C1539"/>
    <w:rsid w:val="000C1EE7"/>
    <w:rsid w:val="000C5E6B"/>
    <w:rsid w:val="000D0025"/>
    <w:rsid w:val="000D3687"/>
    <w:rsid w:val="000D3FA6"/>
    <w:rsid w:val="000D404F"/>
    <w:rsid w:val="000D5D86"/>
    <w:rsid w:val="000D626A"/>
    <w:rsid w:val="000D6AA1"/>
    <w:rsid w:val="000D7632"/>
    <w:rsid w:val="000D794A"/>
    <w:rsid w:val="000E1D85"/>
    <w:rsid w:val="000E4D70"/>
    <w:rsid w:val="000E5598"/>
    <w:rsid w:val="000E5CE0"/>
    <w:rsid w:val="000F1042"/>
    <w:rsid w:val="000F5BAC"/>
    <w:rsid w:val="00100865"/>
    <w:rsid w:val="001064E7"/>
    <w:rsid w:val="00110F95"/>
    <w:rsid w:val="00111BE0"/>
    <w:rsid w:val="00113048"/>
    <w:rsid w:val="00114A3B"/>
    <w:rsid w:val="00116157"/>
    <w:rsid w:val="0011769C"/>
    <w:rsid w:val="00120DB0"/>
    <w:rsid w:val="00123367"/>
    <w:rsid w:val="0012361D"/>
    <w:rsid w:val="001264A6"/>
    <w:rsid w:val="00131274"/>
    <w:rsid w:val="001321FA"/>
    <w:rsid w:val="00132E5B"/>
    <w:rsid w:val="00135AFA"/>
    <w:rsid w:val="00135DFA"/>
    <w:rsid w:val="00140EE7"/>
    <w:rsid w:val="00142C52"/>
    <w:rsid w:val="00143311"/>
    <w:rsid w:val="001435C1"/>
    <w:rsid w:val="001511A4"/>
    <w:rsid w:val="00152650"/>
    <w:rsid w:val="0015442F"/>
    <w:rsid w:val="0015527E"/>
    <w:rsid w:val="0015730D"/>
    <w:rsid w:val="001579CF"/>
    <w:rsid w:val="0016168D"/>
    <w:rsid w:val="00165189"/>
    <w:rsid w:val="001704F7"/>
    <w:rsid w:val="00171F22"/>
    <w:rsid w:val="001727F4"/>
    <w:rsid w:val="00174E67"/>
    <w:rsid w:val="0018041C"/>
    <w:rsid w:val="001806C6"/>
    <w:rsid w:val="001848E9"/>
    <w:rsid w:val="00186C82"/>
    <w:rsid w:val="0018742A"/>
    <w:rsid w:val="00187C3B"/>
    <w:rsid w:val="00187FC2"/>
    <w:rsid w:val="00191B43"/>
    <w:rsid w:val="00192BA8"/>
    <w:rsid w:val="00193283"/>
    <w:rsid w:val="00193860"/>
    <w:rsid w:val="001959FE"/>
    <w:rsid w:val="00197CC9"/>
    <w:rsid w:val="001A2928"/>
    <w:rsid w:val="001A5128"/>
    <w:rsid w:val="001A5512"/>
    <w:rsid w:val="001A639A"/>
    <w:rsid w:val="001B0E31"/>
    <w:rsid w:val="001B2765"/>
    <w:rsid w:val="001B4E35"/>
    <w:rsid w:val="001B5005"/>
    <w:rsid w:val="001B520F"/>
    <w:rsid w:val="001B52A7"/>
    <w:rsid w:val="001C0016"/>
    <w:rsid w:val="001C3566"/>
    <w:rsid w:val="001C7257"/>
    <w:rsid w:val="001D0D14"/>
    <w:rsid w:val="001D1283"/>
    <w:rsid w:val="001D2357"/>
    <w:rsid w:val="001D4309"/>
    <w:rsid w:val="001D5399"/>
    <w:rsid w:val="001E3047"/>
    <w:rsid w:val="001E3845"/>
    <w:rsid w:val="001F0989"/>
    <w:rsid w:val="001F4115"/>
    <w:rsid w:val="001F458F"/>
    <w:rsid w:val="001F6602"/>
    <w:rsid w:val="00202099"/>
    <w:rsid w:val="002020D7"/>
    <w:rsid w:val="00202D7B"/>
    <w:rsid w:val="00207FA6"/>
    <w:rsid w:val="00211133"/>
    <w:rsid w:val="00212C7A"/>
    <w:rsid w:val="002130B9"/>
    <w:rsid w:val="00213526"/>
    <w:rsid w:val="00217C09"/>
    <w:rsid w:val="00220A26"/>
    <w:rsid w:val="0022361E"/>
    <w:rsid w:val="00223F7E"/>
    <w:rsid w:val="00224F3F"/>
    <w:rsid w:val="00225D0F"/>
    <w:rsid w:val="00227C0E"/>
    <w:rsid w:val="0023039F"/>
    <w:rsid w:val="002313A2"/>
    <w:rsid w:val="0023411C"/>
    <w:rsid w:val="0023441D"/>
    <w:rsid w:val="00236117"/>
    <w:rsid w:val="002378E8"/>
    <w:rsid w:val="0024584B"/>
    <w:rsid w:val="0024598A"/>
    <w:rsid w:val="00246DDB"/>
    <w:rsid w:val="00250F46"/>
    <w:rsid w:val="002525F4"/>
    <w:rsid w:val="00252717"/>
    <w:rsid w:val="002532E5"/>
    <w:rsid w:val="00253469"/>
    <w:rsid w:val="002551DD"/>
    <w:rsid w:val="00256DD9"/>
    <w:rsid w:val="00257F5B"/>
    <w:rsid w:val="0026040D"/>
    <w:rsid w:val="00262F89"/>
    <w:rsid w:val="00265132"/>
    <w:rsid w:val="0026682A"/>
    <w:rsid w:val="00266E97"/>
    <w:rsid w:val="00272757"/>
    <w:rsid w:val="00272A14"/>
    <w:rsid w:val="00272A54"/>
    <w:rsid w:val="00276C7D"/>
    <w:rsid w:val="00281A64"/>
    <w:rsid w:val="00281B28"/>
    <w:rsid w:val="00282C43"/>
    <w:rsid w:val="002855A8"/>
    <w:rsid w:val="00286D61"/>
    <w:rsid w:val="00290517"/>
    <w:rsid w:val="00295138"/>
    <w:rsid w:val="002968E9"/>
    <w:rsid w:val="002A16A6"/>
    <w:rsid w:val="002A1A1B"/>
    <w:rsid w:val="002A2077"/>
    <w:rsid w:val="002A5604"/>
    <w:rsid w:val="002A7677"/>
    <w:rsid w:val="002B1DC6"/>
    <w:rsid w:val="002B1DED"/>
    <w:rsid w:val="002B2B25"/>
    <w:rsid w:val="002B3A5B"/>
    <w:rsid w:val="002B3C37"/>
    <w:rsid w:val="002B5BC7"/>
    <w:rsid w:val="002C168C"/>
    <w:rsid w:val="002C2069"/>
    <w:rsid w:val="002C4E3D"/>
    <w:rsid w:val="002C66F3"/>
    <w:rsid w:val="002D1670"/>
    <w:rsid w:val="002D196B"/>
    <w:rsid w:val="002D2AEE"/>
    <w:rsid w:val="002D2D8B"/>
    <w:rsid w:val="002D5A96"/>
    <w:rsid w:val="002D6369"/>
    <w:rsid w:val="002E2592"/>
    <w:rsid w:val="002E6424"/>
    <w:rsid w:val="002F1292"/>
    <w:rsid w:val="002F1CC6"/>
    <w:rsid w:val="002F303D"/>
    <w:rsid w:val="002F63EC"/>
    <w:rsid w:val="002F7573"/>
    <w:rsid w:val="002F7CA9"/>
    <w:rsid w:val="003000DA"/>
    <w:rsid w:val="00300B82"/>
    <w:rsid w:val="0030137D"/>
    <w:rsid w:val="003040F2"/>
    <w:rsid w:val="0030736E"/>
    <w:rsid w:val="003134B7"/>
    <w:rsid w:val="00313D8D"/>
    <w:rsid w:val="003156D4"/>
    <w:rsid w:val="00316853"/>
    <w:rsid w:val="0031689B"/>
    <w:rsid w:val="00320194"/>
    <w:rsid w:val="00321D91"/>
    <w:rsid w:val="00322174"/>
    <w:rsid w:val="003230B3"/>
    <w:rsid w:val="00324DF7"/>
    <w:rsid w:val="00324FF9"/>
    <w:rsid w:val="00326F9D"/>
    <w:rsid w:val="00327175"/>
    <w:rsid w:val="00330E9D"/>
    <w:rsid w:val="00331EFA"/>
    <w:rsid w:val="0033280D"/>
    <w:rsid w:val="0033416E"/>
    <w:rsid w:val="00334551"/>
    <w:rsid w:val="003364FB"/>
    <w:rsid w:val="003433E3"/>
    <w:rsid w:val="00343D22"/>
    <w:rsid w:val="00346EB7"/>
    <w:rsid w:val="00346FC7"/>
    <w:rsid w:val="00350A7F"/>
    <w:rsid w:val="00352BF8"/>
    <w:rsid w:val="00354D37"/>
    <w:rsid w:val="00356182"/>
    <w:rsid w:val="003561B5"/>
    <w:rsid w:val="00356EF8"/>
    <w:rsid w:val="003604B3"/>
    <w:rsid w:val="0036124E"/>
    <w:rsid w:val="00361E04"/>
    <w:rsid w:val="00362BAC"/>
    <w:rsid w:val="00371B79"/>
    <w:rsid w:val="0037267B"/>
    <w:rsid w:val="003728CE"/>
    <w:rsid w:val="003734F4"/>
    <w:rsid w:val="003776E4"/>
    <w:rsid w:val="003831AD"/>
    <w:rsid w:val="0039180A"/>
    <w:rsid w:val="00391F24"/>
    <w:rsid w:val="00392960"/>
    <w:rsid w:val="003929B6"/>
    <w:rsid w:val="00392A9D"/>
    <w:rsid w:val="003932F0"/>
    <w:rsid w:val="003969F2"/>
    <w:rsid w:val="003A0998"/>
    <w:rsid w:val="003A0C11"/>
    <w:rsid w:val="003A2DB2"/>
    <w:rsid w:val="003A76DC"/>
    <w:rsid w:val="003B1987"/>
    <w:rsid w:val="003B6419"/>
    <w:rsid w:val="003C01B5"/>
    <w:rsid w:val="003C05E5"/>
    <w:rsid w:val="003C0CC1"/>
    <w:rsid w:val="003C6577"/>
    <w:rsid w:val="003C6FF7"/>
    <w:rsid w:val="003C77BA"/>
    <w:rsid w:val="003D3151"/>
    <w:rsid w:val="003D337A"/>
    <w:rsid w:val="003D4547"/>
    <w:rsid w:val="003E4ACE"/>
    <w:rsid w:val="003E676A"/>
    <w:rsid w:val="003E6C83"/>
    <w:rsid w:val="003E7C65"/>
    <w:rsid w:val="003E7EC7"/>
    <w:rsid w:val="003F4DAE"/>
    <w:rsid w:val="003F661C"/>
    <w:rsid w:val="003F6A19"/>
    <w:rsid w:val="003F79F2"/>
    <w:rsid w:val="00400C8D"/>
    <w:rsid w:val="00400F78"/>
    <w:rsid w:val="004069D2"/>
    <w:rsid w:val="004141A6"/>
    <w:rsid w:val="00414A0B"/>
    <w:rsid w:val="00416255"/>
    <w:rsid w:val="00420FF8"/>
    <w:rsid w:val="00421A0E"/>
    <w:rsid w:val="00422590"/>
    <w:rsid w:val="0042282A"/>
    <w:rsid w:val="00424F1D"/>
    <w:rsid w:val="004256BE"/>
    <w:rsid w:val="004338DE"/>
    <w:rsid w:val="00433CBA"/>
    <w:rsid w:val="00434F1D"/>
    <w:rsid w:val="00442DD3"/>
    <w:rsid w:val="004448EA"/>
    <w:rsid w:val="00444BC3"/>
    <w:rsid w:val="00445CB3"/>
    <w:rsid w:val="00447937"/>
    <w:rsid w:val="00447B47"/>
    <w:rsid w:val="0045462B"/>
    <w:rsid w:val="0045741C"/>
    <w:rsid w:val="00457CF4"/>
    <w:rsid w:val="0046061A"/>
    <w:rsid w:val="004621DC"/>
    <w:rsid w:val="0046485F"/>
    <w:rsid w:val="0046560A"/>
    <w:rsid w:val="00471CA7"/>
    <w:rsid w:val="004736F1"/>
    <w:rsid w:val="00475828"/>
    <w:rsid w:val="00476785"/>
    <w:rsid w:val="0047729C"/>
    <w:rsid w:val="00481A1E"/>
    <w:rsid w:val="00481DD6"/>
    <w:rsid w:val="00483131"/>
    <w:rsid w:val="00483DC4"/>
    <w:rsid w:val="00483E8A"/>
    <w:rsid w:val="004845A1"/>
    <w:rsid w:val="00484FD4"/>
    <w:rsid w:val="004857BB"/>
    <w:rsid w:val="0048684F"/>
    <w:rsid w:val="00487162"/>
    <w:rsid w:val="00487BBB"/>
    <w:rsid w:val="00487BC5"/>
    <w:rsid w:val="00491D36"/>
    <w:rsid w:val="004966F5"/>
    <w:rsid w:val="00497215"/>
    <w:rsid w:val="004A1766"/>
    <w:rsid w:val="004A1A40"/>
    <w:rsid w:val="004A4330"/>
    <w:rsid w:val="004A7375"/>
    <w:rsid w:val="004B0B3A"/>
    <w:rsid w:val="004B1677"/>
    <w:rsid w:val="004B1DC6"/>
    <w:rsid w:val="004B3FAE"/>
    <w:rsid w:val="004C0BAD"/>
    <w:rsid w:val="004C208B"/>
    <w:rsid w:val="004C2C5D"/>
    <w:rsid w:val="004C6C62"/>
    <w:rsid w:val="004D1ABE"/>
    <w:rsid w:val="004D60F9"/>
    <w:rsid w:val="004D6261"/>
    <w:rsid w:val="004D6503"/>
    <w:rsid w:val="004D7CD7"/>
    <w:rsid w:val="004E1DB5"/>
    <w:rsid w:val="004E2B91"/>
    <w:rsid w:val="004E3D3A"/>
    <w:rsid w:val="004E458E"/>
    <w:rsid w:val="004E67F8"/>
    <w:rsid w:val="004E6CA3"/>
    <w:rsid w:val="004E7C53"/>
    <w:rsid w:val="004F15AD"/>
    <w:rsid w:val="004F290A"/>
    <w:rsid w:val="004F39C0"/>
    <w:rsid w:val="004F3CB0"/>
    <w:rsid w:val="004F43E4"/>
    <w:rsid w:val="004F65C4"/>
    <w:rsid w:val="004F7B0F"/>
    <w:rsid w:val="00503B4B"/>
    <w:rsid w:val="0050431C"/>
    <w:rsid w:val="0050601E"/>
    <w:rsid w:val="00506AC7"/>
    <w:rsid w:val="00507020"/>
    <w:rsid w:val="005108C3"/>
    <w:rsid w:val="00513282"/>
    <w:rsid w:val="00515106"/>
    <w:rsid w:val="00520CBF"/>
    <w:rsid w:val="00520E67"/>
    <w:rsid w:val="00521142"/>
    <w:rsid w:val="00521571"/>
    <w:rsid w:val="00523AD7"/>
    <w:rsid w:val="00524569"/>
    <w:rsid w:val="00530357"/>
    <w:rsid w:val="005319F3"/>
    <w:rsid w:val="00532829"/>
    <w:rsid w:val="005333D9"/>
    <w:rsid w:val="005346B0"/>
    <w:rsid w:val="00534DD4"/>
    <w:rsid w:val="005406F7"/>
    <w:rsid w:val="00541390"/>
    <w:rsid w:val="0054288B"/>
    <w:rsid w:val="005461D3"/>
    <w:rsid w:val="00546AC0"/>
    <w:rsid w:val="00550486"/>
    <w:rsid w:val="00550C7B"/>
    <w:rsid w:val="0055218C"/>
    <w:rsid w:val="00552AA7"/>
    <w:rsid w:val="00554961"/>
    <w:rsid w:val="0055601B"/>
    <w:rsid w:val="00556037"/>
    <w:rsid w:val="00556E4A"/>
    <w:rsid w:val="00563CB2"/>
    <w:rsid w:val="005645ED"/>
    <w:rsid w:val="005649D7"/>
    <w:rsid w:val="00565084"/>
    <w:rsid w:val="00567EA1"/>
    <w:rsid w:val="00570E22"/>
    <w:rsid w:val="005721F4"/>
    <w:rsid w:val="005731BF"/>
    <w:rsid w:val="00573579"/>
    <w:rsid w:val="005747E1"/>
    <w:rsid w:val="00583765"/>
    <w:rsid w:val="0058389C"/>
    <w:rsid w:val="0058701A"/>
    <w:rsid w:val="005A03FC"/>
    <w:rsid w:val="005A0680"/>
    <w:rsid w:val="005A0AC4"/>
    <w:rsid w:val="005A39C0"/>
    <w:rsid w:val="005B27C0"/>
    <w:rsid w:val="005C45A1"/>
    <w:rsid w:val="005D2C83"/>
    <w:rsid w:val="005D5622"/>
    <w:rsid w:val="005D57EB"/>
    <w:rsid w:val="005D5D48"/>
    <w:rsid w:val="005E0BF4"/>
    <w:rsid w:val="005E29B6"/>
    <w:rsid w:val="005E42E2"/>
    <w:rsid w:val="005E4A7F"/>
    <w:rsid w:val="005E7BFA"/>
    <w:rsid w:val="005F087D"/>
    <w:rsid w:val="005F14A7"/>
    <w:rsid w:val="005F3565"/>
    <w:rsid w:val="005F3BE2"/>
    <w:rsid w:val="005F4161"/>
    <w:rsid w:val="005F6223"/>
    <w:rsid w:val="005F647F"/>
    <w:rsid w:val="005F6EE0"/>
    <w:rsid w:val="005F7A77"/>
    <w:rsid w:val="005F7E2E"/>
    <w:rsid w:val="00602409"/>
    <w:rsid w:val="00605614"/>
    <w:rsid w:val="00611E97"/>
    <w:rsid w:val="0061382B"/>
    <w:rsid w:val="00613E5F"/>
    <w:rsid w:val="00615A1F"/>
    <w:rsid w:val="00620392"/>
    <w:rsid w:val="006225D0"/>
    <w:rsid w:val="00623B85"/>
    <w:rsid w:val="006249EF"/>
    <w:rsid w:val="0062608D"/>
    <w:rsid w:val="00626392"/>
    <w:rsid w:val="00626474"/>
    <w:rsid w:val="00632C03"/>
    <w:rsid w:val="00632E5E"/>
    <w:rsid w:val="00633254"/>
    <w:rsid w:val="00634E9E"/>
    <w:rsid w:val="00635D6C"/>
    <w:rsid w:val="0063606F"/>
    <w:rsid w:val="0063636E"/>
    <w:rsid w:val="006369CD"/>
    <w:rsid w:val="00637034"/>
    <w:rsid w:val="0064508C"/>
    <w:rsid w:val="00645CCD"/>
    <w:rsid w:val="00646E52"/>
    <w:rsid w:val="00650436"/>
    <w:rsid w:val="006555EE"/>
    <w:rsid w:val="00655926"/>
    <w:rsid w:val="0065654D"/>
    <w:rsid w:val="00663209"/>
    <w:rsid w:val="00666A56"/>
    <w:rsid w:val="0067043B"/>
    <w:rsid w:val="006705AE"/>
    <w:rsid w:val="0067195D"/>
    <w:rsid w:val="006740C7"/>
    <w:rsid w:val="00674442"/>
    <w:rsid w:val="00681364"/>
    <w:rsid w:val="00686024"/>
    <w:rsid w:val="00690187"/>
    <w:rsid w:val="006905EE"/>
    <w:rsid w:val="0069165A"/>
    <w:rsid w:val="006917D8"/>
    <w:rsid w:val="00692736"/>
    <w:rsid w:val="006929EC"/>
    <w:rsid w:val="00693CC5"/>
    <w:rsid w:val="00695DB3"/>
    <w:rsid w:val="00696002"/>
    <w:rsid w:val="006965D1"/>
    <w:rsid w:val="0069768C"/>
    <w:rsid w:val="006A1108"/>
    <w:rsid w:val="006A2659"/>
    <w:rsid w:val="006A33DA"/>
    <w:rsid w:val="006A719F"/>
    <w:rsid w:val="006A7731"/>
    <w:rsid w:val="006B0090"/>
    <w:rsid w:val="006B1986"/>
    <w:rsid w:val="006B3267"/>
    <w:rsid w:val="006B3A31"/>
    <w:rsid w:val="006B7D9C"/>
    <w:rsid w:val="006C012F"/>
    <w:rsid w:val="006C0439"/>
    <w:rsid w:val="006C0F87"/>
    <w:rsid w:val="006C227F"/>
    <w:rsid w:val="006C2D92"/>
    <w:rsid w:val="006C3CEE"/>
    <w:rsid w:val="006C46F1"/>
    <w:rsid w:val="006D10A0"/>
    <w:rsid w:val="006D1852"/>
    <w:rsid w:val="006D30DD"/>
    <w:rsid w:val="006D4164"/>
    <w:rsid w:val="006D4D75"/>
    <w:rsid w:val="006D7B04"/>
    <w:rsid w:val="006E114D"/>
    <w:rsid w:val="006E3486"/>
    <w:rsid w:val="006E41B5"/>
    <w:rsid w:val="006E565C"/>
    <w:rsid w:val="006F28A7"/>
    <w:rsid w:val="006F2A69"/>
    <w:rsid w:val="006F4E91"/>
    <w:rsid w:val="006F7861"/>
    <w:rsid w:val="007056D6"/>
    <w:rsid w:val="00711D74"/>
    <w:rsid w:val="00713978"/>
    <w:rsid w:val="0072176F"/>
    <w:rsid w:val="00723431"/>
    <w:rsid w:val="00724F8A"/>
    <w:rsid w:val="00725EFD"/>
    <w:rsid w:val="007261B5"/>
    <w:rsid w:val="00730ABA"/>
    <w:rsid w:val="00731EA2"/>
    <w:rsid w:val="00733FBD"/>
    <w:rsid w:val="007406F2"/>
    <w:rsid w:val="00740A8C"/>
    <w:rsid w:val="00740F27"/>
    <w:rsid w:val="007415DC"/>
    <w:rsid w:val="007422CA"/>
    <w:rsid w:val="0074643A"/>
    <w:rsid w:val="0075030F"/>
    <w:rsid w:val="0075084D"/>
    <w:rsid w:val="00751005"/>
    <w:rsid w:val="0075170F"/>
    <w:rsid w:val="0075499D"/>
    <w:rsid w:val="007555A2"/>
    <w:rsid w:val="0075572F"/>
    <w:rsid w:val="00755F25"/>
    <w:rsid w:val="00757262"/>
    <w:rsid w:val="00757E37"/>
    <w:rsid w:val="00763CF5"/>
    <w:rsid w:val="00764D55"/>
    <w:rsid w:val="00770031"/>
    <w:rsid w:val="00770BF7"/>
    <w:rsid w:val="007738C6"/>
    <w:rsid w:val="007751F9"/>
    <w:rsid w:val="00776E3A"/>
    <w:rsid w:val="007809EE"/>
    <w:rsid w:val="00791C10"/>
    <w:rsid w:val="007A043F"/>
    <w:rsid w:val="007A4C35"/>
    <w:rsid w:val="007A61F4"/>
    <w:rsid w:val="007B1107"/>
    <w:rsid w:val="007B1301"/>
    <w:rsid w:val="007B184D"/>
    <w:rsid w:val="007B54D2"/>
    <w:rsid w:val="007B73E6"/>
    <w:rsid w:val="007C1C9D"/>
    <w:rsid w:val="007C21DD"/>
    <w:rsid w:val="007C334D"/>
    <w:rsid w:val="007C3FCE"/>
    <w:rsid w:val="007C5011"/>
    <w:rsid w:val="007C615A"/>
    <w:rsid w:val="007C7F77"/>
    <w:rsid w:val="007D062B"/>
    <w:rsid w:val="007D242A"/>
    <w:rsid w:val="007D2D38"/>
    <w:rsid w:val="007D349E"/>
    <w:rsid w:val="007D56E0"/>
    <w:rsid w:val="007D7B3B"/>
    <w:rsid w:val="007D7DAE"/>
    <w:rsid w:val="007E1F92"/>
    <w:rsid w:val="007E2581"/>
    <w:rsid w:val="007E5A10"/>
    <w:rsid w:val="007E5BB1"/>
    <w:rsid w:val="007F07E0"/>
    <w:rsid w:val="007F121E"/>
    <w:rsid w:val="007F32E3"/>
    <w:rsid w:val="007F6B3C"/>
    <w:rsid w:val="007F7680"/>
    <w:rsid w:val="007F7957"/>
    <w:rsid w:val="007F7AF1"/>
    <w:rsid w:val="00801505"/>
    <w:rsid w:val="008016FA"/>
    <w:rsid w:val="008025F7"/>
    <w:rsid w:val="00803867"/>
    <w:rsid w:val="008079BE"/>
    <w:rsid w:val="00811F86"/>
    <w:rsid w:val="00815DB2"/>
    <w:rsid w:val="00815ECB"/>
    <w:rsid w:val="00816B5B"/>
    <w:rsid w:val="00817A37"/>
    <w:rsid w:val="008222DB"/>
    <w:rsid w:val="00822CD5"/>
    <w:rsid w:val="00823E52"/>
    <w:rsid w:val="00824F52"/>
    <w:rsid w:val="0082720D"/>
    <w:rsid w:val="0083047C"/>
    <w:rsid w:val="008314C7"/>
    <w:rsid w:val="00832B40"/>
    <w:rsid w:val="00832D99"/>
    <w:rsid w:val="00832F14"/>
    <w:rsid w:val="00833939"/>
    <w:rsid w:val="00837EEC"/>
    <w:rsid w:val="008454AA"/>
    <w:rsid w:val="00853488"/>
    <w:rsid w:val="00854825"/>
    <w:rsid w:val="00855996"/>
    <w:rsid w:val="00856A59"/>
    <w:rsid w:val="00863B9C"/>
    <w:rsid w:val="0086446F"/>
    <w:rsid w:val="00870EC0"/>
    <w:rsid w:val="00875B06"/>
    <w:rsid w:val="00875D8E"/>
    <w:rsid w:val="008807EA"/>
    <w:rsid w:val="00884CC1"/>
    <w:rsid w:val="008852A6"/>
    <w:rsid w:val="008860B6"/>
    <w:rsid w:val="00890F96"/>
    <w:rsid w:val="008910D9"/>
    <w:rsid w:val="008919B7"/>
    <w:rsid w:val="00893DBC"/>
    <w:rsid w:val="00896FA8"/>
    <w:rsid w:val="008A11A4"/>
    <w:rsid w:val="008A1938"/>
    <w:rsid w:val="008A2907"/>
    <w:rsid w:val="008A2A38"/>
    <w:rsid w:val="008A3910"/>
    <w:rsid w:val="008A5A12"/>
    <w:rsid w:val="008B12F0"/>
    <w:rsid w:val="008B14B7"/>
    <w:rsid w:val="008B2810"/>
    <w:rsid w:val="008B2DC7"/>
    <w:rsid w:val="008B3133"/>
    <w:rsid w:val="008B3516"/>
    <w:rsid w:val="008B4AF2"/>
    <w:rsid w:val="008B60FA"/>
    <w:rsid w:val="008B7B0E"/>
    <w:rsid w:val="008C1441"/>
    <w:rsid w:val="008C18BA"/>
    <w:rsid w:val="008C30AF"/>
    <w:rsid w:val="008C3769"/>
    <w:rsid w:val="008C3D88"/>
    <w:rsid w:val="008C3EDC"/>
    <w:rsid w:val="008D0A88"/>
    <w:rsid w:val="008D2723"/>
    <w:rsid w:val="008D5627"/>
    <w:rsid w:val="008D681C"/>
    <w:rsid w:val="008D72B0"/>
    <w:rsid w:val="008D7B39"/>
    <w:rsid w:val="008E25A3"/>
    <w:rsid w:val="008E5B27"/>
    <w:rsid w:val="008E6199"/>
    <w:rsid w:val="008E61F9"/>
    <w:rsid w:val="008E6880"/>
    <w:rsid w:val="008E6A9F"/>
    <w:rsid w:val="008F56DD"/>
    <w:rsid w:val="008F66B2"/>
    <w:rsid w:val="008F7CFB"/>
    <w:rsid w:val="00900681"/>
    <w:rsid w:val="009022A6"/>
    <w:rsid w:val="0090354D"/>
    <w:rsid w:val="00903DB3"/>
    <w:rsid w:val="009041DE"/>
    <w:rsid w:val="00904DDA"/>
    <w:rsid w:val="00905F06"/>
    <w:rsid w:val="00910C8B"/>
    <w:rsid w:val="009112F8"/>
    <w:rsid w:val="00911527"/>
    <w:rsid w:val="00911EDD"/>
    <w:rsid w:val="009148C5"/>
    <w:rsid w:val="009212A0"/>
    <w:rsid w:val="00923845"/>
    <w:rsid w:val="0092567A"/>
    <w:rsid w:val="009264FD"/>
    <w:rsid w:val="00927FA9"/>
    <w:rsid w:val="00930416"/>
    <w:rsid w:val="00930930"/>
    <w:rsid w:val="0093270D"/>
    <w:rsid w:val="00934972"/>
    <w:rsid w:val="0093523B"/>
    <w:rsid w:val="009364D5"/>
    <w:rsid w:val="00936ED4"/>
    <w:rsid w:val="00940344"/>
    <w:rsid w:val="00940914"/>
    <w:rsid w:val="009415A5"/>
    <w:rsid w:val="00943149"/>
    <w:rsid w:val="00944056"/>
    <w:rsid w:val="009443A2"/>
    <w:rsid w:val="009444AD"/>
    <w:rsid w:val="00944A6F"/>
    <w:rsid w:val="0094533C"/>
    <w:rsid w:val="00945B28"/>
    <w:rsid w:val="00945D5B"/>
    <w:rsid w:val="00956A2F"/>
    <w:rsid w:val="0095761A"/>
    <w:rsid w:val="0095763E"/>
    <w:rsid w:val="00957FA2"/>
    <w:rsid w:val="009662BA"/>
    <w:rsid w:val="009742C7"/>
    <w:rsid w:val="00975BE6"/>
    <w:rsid w:val="00976F7F"/>
    <w:rsid w:val="00982A27"/>
    <w:rsid w:val="009851FC"/>
    <w:rsid w:val="00986982"/>
    <w:rsid w:val="00987684"/>
    <w:rsid w:val="0099333C"/>
    <w:rsid w:val="00994D94"/>
    <w:rsid w:val="009A1440"/>
    <w:rsid w:val="009A2A79"/>
    <w:rsid w:val="009A3456"/>
    <w:rsid w:val="009A640D"/>
    <w:rsid w:val="009A6BF3"/>
    <w:rsid w:val="009A6EA4"/>
    <w:rsid w:val="009B0DFC"/>
    <w:rsid w:val="009B4E64"/>
    <w:rsid w:val="009B5A00"/>
    <w:rsid w:val="009B79CC"/>
    <w:rsid w:val="009C1EA0"/>
    <w:rsid w:val="009C47E4"/>
    <w:rsid w:val="009C605B"/>
    <w:rsid w:val="009D3046"/>
    <w:rsid w:val="009D367C"/>
    <w:rsid w:val="009D3E50"/>
    <w:rsid w:val="009D486F"/>
    <w:rsid w:val="009D6E48"/>
    <w:rsid w:val="009D70D9"/>
    <w:rsid w:val="009E2A4F"/>
    <w:rsid w:val="009E537C"/>
    <w:rsid w:val="009F0B84"/>
    <w:rsid w:val="009F0EE7"/>
    <w:rsid w:val="009F3E93"/>
    <w:rsid w:val="009F4346"/>
    <w:rsid w:val="00A011FC"/>
    <w:rsid w:val="00A01536"/>
    <w:rsid w:val="00A01B88"/>
    <w:rsid w:val="00A0516D"/>
    <w:rsid w:val="00A0517F"/>
    <w:rsid w:val="00A06504"/>
    <w:rsid w:val="00A06F63"/>
    <w:rsid w:val="00A11994"/>
    <w:rsid w:val="00A11B94"/>
    <w:rsid w:val="00A14D3C"/>
    <w:rsid w:val="00A1618C"/>
    <w:rsid w:val="00A267F8"/>
    <w:rsid w:val="00A272EF"/>
    <w:rsid w:val="00A273D0"/>
    <w:rsid w:val="00A321F3"/>
    <w:rsid w:val="00A35E1F"/>
    <w:rsid w:val="00A36FE2"/>
    <w:rsid w:val="00A40A75"/>
    <w:rsid w:val="00A44F75"/>
    <w:rsid w:val="00A47F75"/>
    <w:rsid w:val="00A50957"/>
    <w:rsid w:val="00A51DE9"/>
    <w:rsid w:val="00A5305F"/>
    <w:rsid w:val="00A53698"/>
    <w:rsid w:val="00A53A2A"/>
    <w:rsid w:val="00A5659B"/>
    <w:rsid w:val="00A64988"/>
    <w:rsid w:val="00A65DDC"/>
    <w:rsid w:val="00A66A90"/>
    <w:rsid w:val="00A7540E"/>
    <w:rsid w:val="00A7596C"/>
    <w:rsid w:val="00A7732F"/>
    <w:rsid w:val="00A80A69"/>
    <w:rsid w:val="00A83E7D"/>
    <w:rsid w:val="00A84443"/>
    <w:rsid w:val="00A845F6"/>
    <w:rsid w:val="00A84BA5"/>
    <w:rsid w:val="00A85B3E"/>
    <w:rsid w:val="00A87AAA"/>
    <w:rsid w:val="00A87D1C"/>
    <w:rsid w:val="00AA0B89"/>
    <w:rsid w:val="00AA2B80"/>
    <w:rsid w:val="00AA321F"/>
    <w:rsid w:val="00AA4FFD"/>
    <w:rsid w:val="00AA5218"/>
    <w:rsid w:val="00AB019B"/>
    <w:rsid w:val="00AB1AB5"/>
    <w:rsid w:val="00AB25CC"/>
    <w:rsid w:val="00AB5DEA"/>
    <w:rsid w:val="00AC557A"/>
    <w:rsid w:val="00AC7C9D"/>
    <w:rsid w:val="00AC7F3C"/>
    <w:rsid w:val="00AD555C"/>
    <w:rsid w:val="00AD594C"/>
    <w:rsid w:val="00AE1B19"/>
    <w:rsid w:val="00AE2154"/>
    <w:rsid w:val="00AE7A0B"/>
    <w:rsid w:val="00AF2D54"/>
    <w:rsid w:val="00AF58FF"/>
    <w:rsid w:val="00AF61DA"/>
    <w:rsid w:val="00B0121D"/>
    <w:rsid w:val="00B02D01"/>
    <w:rsid w:val="00B02E59"/>
    <w:rsid w:val="00B04ADF"/>
    <w:rsid w:val="00B051FF"/>
    <w:rsid w:val="00B11AB8"/>
    <w:rsid w:val="00B12529"/>
    <w:rsid w:val="00B12687"/>
    <w:rsid w:val="00B13456"/>
    <w:rsid w:val="00B14647"/>
    <w:rsid w:val="00B17270"/>
    <w:rsid w:val="00B2255B"/>
    <w:rsid w:val="00B23FF8"/>
    <w:rsid w:val="00B2411E"/>
    <w:rsid w:val="00B24E2E"/>
    <w:rsid w:val="00B253EE"/>
    <w:rsid w:val="00B2609B"/>
    <w:rsid w:val="00B268D8"/>
    <w:rsid w:val="00B3057A"/>
    <w:rsid w:val="00B309FA"/>
    <w:rsid w:val="00B31C64"/>
    <w:rsid w:val="00B31E6C"/>
    <w:rsid w:val="00B32F2B"/>
    <w:rsid w:val="00B41D71"/>
    <w:rsid w:val="00B43C10"/>
    <w:rsid w:val="00B442E6"/>
    <w:rsid w:val="00B4437F"/>
    <w:rsid w:val="00B47FD2"/>
    <w:rsid w:val="00B51F8D"/>
    <w:rsid w:val="00B52FC2"/>
    <w:rsid w:val="00B54FC5"/>
    <w:rsid w:val="00B56A89"/>
    <w:rsid w:val="00B63E00"/>
    <w:rsid w:val="00B65478"/>
    <w:rsid w:val="00B66DBD"/>
    <w:rsid w:val="00B7019E"/>
    <w:rsid w:val="00B74A60"/>
    <w:rsid w:val="00B81023"/>
    <w:rsid w:val="00B83613"/>
    <w:rsid w:val="00B86F3B"/>
    <w:rsid w:val="00B87BAE"/>
    <w:rsid w:val="00B92DD1"/>
    <w:rsid w:val="00B9306B"/>
    <w:rsid w:val="00B93D29"/>
    <w:rsid w:val="00B94F52"/>
    <w:rsid w:val="00B96EAD"/>
    <w:rsid w:val="00B96FC9"/>
    <w:rsid w:val="00BA2406"/>
    <w:rsid w:val="00BA3AA7"/>
    <w:rsid w:val="00BA4148"/>
    <w:rsid w:val="00BA4DD8"/>
    <w:rsid w:val="00BA7BE3"/>
    <w:rsid w:val="00BB0FAB"/>
    <w:rsid w:val="00BB2A31"/>
    <w:rsid w:val="00BB337A"/>
    <w:rsid w:val="00BC19B1"/>
    <w:rsid w:val="00BD5173"/>
    <w:rsid w:val="00BD5719"/>
    <w:rsid w:val="00BD71E7"/>
    <w:rsid w:val="00BE1682"/>
    <w:rsid w:val="00BE28E6"/>
    <w:rsid w:val="00BE330E"/>
    <w:rsid w:val="00BE60D7"/>
    <w:rsid w:val="00BE62FD"/>
    <w:rsid w:val="00BF0743"/>
    <w:rsid w:val="00BF0D1F"/>
    <w:rsid w:val="00BF252E"/>
    <w:rsid w:val="00BF2934"/>
    <w:rsid w:val="00BF313C"/>
    <w:rsid w:val="00BF338C"/>
    <w:rsid w:val="00BF56AA"/>
    <w:rsid w:val="00BF66A4"/>
    <w:rsid w:val="00C03D4D"/>
    <w:rsid w:val="00C0415D"/>
    <w:rsid w:val="00C04E91"/>
    <w:rsid w:val="00C05E3B"/>
    <w:rsid w:val="00C05E56"/>
    <w:rsid w:val="00C069A7"/>
    <w:rsid w:val="00C11078"/>
    <w:rsid w:val="00C15A09"/>
    <w:rsid w:val="00C1631E"/>
    <w:rsid w:val="00C21C62"/>
    <w:rsid w:val="00C25913"/>
    <w:rsid w:val="00C336CF"/>
    <w:rsid w:val="00C34EBA"/>
    <w:rsid w:val="00C3538D"/>
    <w:rsid w:val="00C36B27"/>
    <w:rsid w:val="00C374EF"/>
    <w:rsid w:val="00C434EE"/>
    <w:rsid w:val="00C52CB2"/>
    <w:rsid w:val="00C61069"/>
    <w:rsid w:val="00C628F4"/>
    <w:rsid w:val="00C64EE7"/>
    <w:rsid w:val="00C6544A"/>
    <w:rsid w:val="00C721DD"/>
    <w:rsid w:val="00C771BF"/>
    <w:rsid w:val="00C840B7"/>
    <w:rsid w:val="00C842E6"/>
    <w:rsid w:val="00C9415D"/>
    <w:rsid w:val="00C94553"/>
    <w:rsid w:val="00C94B89"/>
    <w:rsid w:val="00C96CA4"/>
    <w:rsid w:val="00C97383"/>
    <w:rsid w:val="00CA3036"/>
    <w:rsid w:val="00CA354C"/>
    <w:rsid w:val="00CA365A"/>
    <w:rsid w:val="00CA6C79"/>
    <w:rsid w:val="00CA6D8F"/>
    <w:rsid w:val="00CB4EEC"/>
    <w:rsid w:val="00CB57B3"/>
    <w:rsid w:val="00CB591C"/>
    <w:rsid w:val="00CB7F15"/>
    <w:rsid w:val="00CC00C5"/>
    <w:rsid w:val="00CC12A9"/>
    <w:rsid w:val="00CC40E0"/>
    <w:rsid w:val="00CD014E"/>
    <w:rsid w:val="00CD2BA4"/>
    <w:rsid w:val="00CD6DEF"/>
    <w:rsid w:val="00CE1779"/>
    <w:rsid w:val="00CE1B4F"/>
    <w:rsid w:val="00CE2436"/>
    <w:rsid w:val="00CE2B2D"/>
    <w:rsid w:val="00CE5D35"/>
    <w:rsid w:val="00CF11CB"/>
    <w:rsid w:val="00CF11DC"/>
    <w:rsid w:val="00CF1EB6"/>
    <w:rsid w:val="00CF31E9"/>
    <w:rsid w:val="00CF3DA3"/>
    <w:rsid w:val="00CF41AB"/>
    <w:rsid w:val="00D001F3"/>
    <w:rsid w:val="00D025DA"/>
    <w:rsid w:val="00D07913"/>
    <w:rsid w:val="00D11E3F"/>
    <w:rsid w:val="00D12A47"/>
    <w:rsid w:val="00D1378B"/>
    <w:rsid w:val="00D1439B"/>
    <w:rsid w:val="00D236DD"/>
    <w:rsid w:val="00D264D0"/>
    <w:rsid w:val="00D275A9"/>
    <w:rsid w:val="00D31062"/>
    <w:rsid w:val="00D31ACC"/>
    <w:rsid w:val="00D32C3A"/>
    <w:rsid w:val="00D334E5"/>
    <w:rsid w:val="00D349E8"/>
    <w:rsid w:val="00D35DD2"/>
    <w:rsid w:val="00D36702"/>
    <w:rsid w:val="00D40C54"/>
    <w:rsid w:val="00D41C5F"/>
    <w:rsid w:val="00D4275E"/>
    <w:rsid w:val="00D42E55"/>
    <w:rsid w:val="00D444AA"/>
    <w:rsid w:val="00D53E93"/>
    <w:rsid w:val="00D56719"/>
    <w:rsid w:val="00D61741"/>
    <w:rsid w:val="00D64B7E"/>
    <w:rsid w:val="00D64F48"/>
    <w:rsid w:val="00D66023"/>
    <w:rsid w:val="00D708DD"/>
    <w:rsid w:val="00D70F97"/>
    <w:rsid w:val="00D71018"/>
    <w:rsid w:val="00D71FB9"/>
    <w:rsid w:val="00D72EAA"/>
    <w:rsid w:val="00D76630"/>
    <w:rsid w:val="00D804C6"/>
    <w:rsid w:val="00D8354C"/>
    <w:rsid w:val="00D85519"/>
    <w:rsid w:val="00D859F5"/>
    <w:rsid w:val="00D87DD5"/>
    <w:rsid w:val="00D92892"/>
    <w:rsid w:val="00D9433F"/>
    <w:rsid w:val="00D945D8"/>
    <w:rsid w:val="00D952D0"/>
    <w:rsid w:val="00DA1D08"/>
    <w:rsid w:val="00DA3892"/>
    <w:rsid w:val="00DA4090"/>
    <w:rsid w:val="00DA4311"/>
    <w:rsid w:val="00DA6F22"/>
    <w:rsid w:val="00DB106D"/>
    <w:rsid w:val="00DB2763"/>
    <w:rsid w:val="00DB2983"/>
    <w:rsid w:val="00DB3E66"/>
    <w:rsid w:val="00DC07A0"/>
    <w:rsid w:val="00DC3DA0"/>
    <w:rsid w:val="00DC3FD3"/>
    <w:rsid w:val="00DC5B13"/>
    <w:rsid w:val="00DC67EF"/>
    <w:rsid w:val="00DC7EDC"/>
    <w:rsid w:val="00DD437B"/>
    <w:rsid w:val="00DE006E"/>
    <w:rsid w:val="00DE0298"/>
    <w:rsid w:val="00DE189B"/>
    <w:rsid w:val="00DE228E"/>
    <w:rsid w:val="00DE61AD"/>
    <w:rsid w:val="00DF497D"/>
    <w:rsid w:val="00DF5316"/>
    <w:rsid w:val="00DF5BA3"/>
    <w:rsid w:val="00DF66A0"/>
    <w:rsid w:val="00DF73AF"/>
    <w:rsid w:val="00DF7812"/>
    <w:rsid w:val="00DF7B61"/>
    <w:rsid w:val="00E0098B"/>
    <w:rsid w:val="00E01AA7"/>
    <w:rsid w:val="00E02340"/>
    <w:rsid w:val="00E03729"/>
    <w:rsid w:val="00E03CE7"/>
    <w:rsid w:val="00E0486F"/>
    <w:rsid w:val="00E06474"/>
    <w:rsid w:val="00E10093"/>
    <w:rsid w:val="00E1062B"/>
    <w:rsid w:val="00E1072D"/>
    <w:rsid w:val="00E1103D"/>
    <w:rsid w:val="00E122ED"/>
    <w:rsid w:val="00E238F9"/>
    <w:rsid w:val="00E24308"/>
    <w:rsid w:val="00E31F12"/>
    <w:rsid w:val="00E32F5C"/>
    <w:rsid w:val="00E36530"/>
    <w:rsid w:val="00E37D3F"/>
    <w:rsid w:val="00E40416"/>
    <w:rsid w:val="00E443AC"/>
    <w:rsid w:val="00E44E59"/>
    <w:rsid w:val="00E465B9"/>
    <w:rsid w:val="00E50DDB"/>
    <w:rsid w:val="00E54872"/>
    <w:rsid w:val="00E5496A"/>
    <w:rsid w:val="00E5561F"/>
    <w:rsid w:val="00E5592E"/>
    <w:rsid w:val="00E568D1"/>
    <w:rsid w:val="00E64C51"/>
    <w:rsid w:val="00E66BAF"/>
    <w:rsid w:val="00E70A5E"/>
    <w:rsid w:val="00E73BB6"/>
    <w:rsid w:val="00E74873"/>
    <w:rsid w:val="00E8143B"/>
    <w:rsid w:val="00E82B1E"/>
    <w:rsid w:val="00E83D14"/>
    <w:rsid w:val="00E860AB"/>
    <w:rsid w:val="00E8790B"/>
    <w:rsid w:val="00E90860"/>
    <w:rsid w:val="00E91710"/>
    <w:rsid w:val="00E92697"/>
    <w:rsid w:val="00E95CD6"/>
    <w:rsid w:val="00E95E05"/>
    <w:rsid w:val="00E95F4F"/>
    <w:rsid w:val="00E974CA"/>
    <w:rsid w:val="00EA3219"/>
    <w:rsid w:val="00EA4942"/>
    <w:rsid w:val="00EA5BBA"/>
    <w:rsid w:val="00EA5E2F"/>
    <w:rsid w:val="00EA71BB"/>
    <w:rsid w:val="00EA77CA"/>
    <w:rsid w:val="00EA7D5B"/>
    <w:rsid w:val="00EB15A0"/>
    <w:rsid w:val="00EB1A0B"/>
    <w:rsid w:val="00EB210E"/>
    <w:rsid w:val="00EB2350"/>
    <w:rsid w:val="00EB5980"/>
    <w:rsid w:val="00EB74F8"/>
    <w:rsid w:val="00EC5507"/>
    <w:rsid w:val="00EC77AF"/>
    <w:rsid w:val="00EC7E57"/>
    <w:rsid w:val="00ED259A"/>
    <w:rsid w:val="00ED3303"/>
    <w:rsid w:val="00ED4406"/>
    <w:rsid w:val="00ED5BC1"/>
    <w:rsid w:val="00ED6334"/>
    <w:rsid w:val="00EE25CC"/>
    <w:rsid w:val="00EE3C2A"/>
    <w:rsid w:val="00EE6107"/>
    <w:rsid w:val="00EF0521"/>
    <w:rsid w:val="00EF45BA"/>
    <w:rsid w:val="00EF5029"/>
    <w:rsid w:val="00EF51D5"/>
    <w:rsid w:val="00EF538C"/>
    <w:rsid w:val="00EF5D52"/>
    <w:rsid w:val="00F02DED"/>
    <w:rsid w:val="00F033DF"/>
    <w:rsid w:val="00F0532B"/>
    <w:rsid w:val="00F12204"/>
    <w:rsid w:val="00F137B7"/>
    <w:rsid w:val="00F13895"/>
    <w:rsid w:val="00F15106"/>
    <w:rsid w:val="00F15135"/>
    <w:rsid w:val="00F2358E"/>
    <w:rsid w:val="00F25A2C"/>
    <w:rsid w:val="00F2739E"/>
    <w:rsid w:val="00F32D62"/>
    <w:rsid w:val="00F34082"/>
    <w:rsid w:val="00F34975"/>
    <w:rsid w:val="00F41378"/>
    <w:rsid w:val="00F41996"/>
    <w:rsid w:val="00F45164"/>
    <w:rsid w:val="00F45413"/>
    <w:rsid w:val="00F47F91"/>
    <w:rsid w:val="00F529D4"/>
    <w:rsid w:val="00F52F96"/>
    <w:rsid w:val="00F54CE1"/>
    <w:rsid w:val="00F56159"/>
    <w:rsid w:val="00F56B8B"/>
    <w:rsid w:val="00F577B3"/>
    <w:rsid w:val="00F622EA"/>
    <w:rsid w:val="00F63524"/>
    <w:rsid w:val="00F635A7"/>
    <w:rsid w:val="00F66FA3"/>
    <w:rsid w:val="00F67564"/>
    <w:rsid w:val="00F70533"/>
    <w:rsid w:val="00F708E3"/>
    <w:rsid w:val="00F71741"/>
    <w:rsid w:val="00F75C7F"/>
    <w:rsid w:val="00F7618C"/>
    <w:rsid w:val="00F807B6"/>
    <w:rsid w:val="00F81BF7"/>
    <w:rsid w:val="00F83216"/>
    <w:rsid w:val="00F8659A"/>
    <w:rsid w:val="00F90CBC"/>
    <w:rsid w:val="00F9420C"/>
    <w:rsid w:val="00F94D6A"/>
    <w:rsid w:val="00F952C8"/>
    <w:rsid w:val="00F956A8"/>
    <w:rsid w:val="00F9612B"/>
    <w:rsid w:val="00FA4099"/>
    <w:rsid w:val="00FA5FCC"/>
    <w:rsid w:val="00FA651E"/>
    <w:rsid w:val="00FA6C5A"/>
    <w:rsid w:val="00FB5956"/>
    <w:rsid w:val="00FC06B8"/>
    <w:rsid w:val="00FC08CB"/>
    <w:rsid w:val="00FC2456"/>
    <w:rsid w:val="00FC4435"/>
    <w:rsid w:val="00FD1586"/>
    <w:rsid w:val="00FD2D56"/>
    <w:rsid w:val="00FD5D7C"/>
    <w:rsid w:val="00FD61F5"/>
    <w:rsid w:val="00FD7E25"/>
    <w:rsid w:val="00FE35EE"/>
    <w:rsid w:val="00FE68FA"/>
    <w:rsid w:val="00FF0DA2"/>
    <w:rsid w:val="00FF0E18"/>
    <w:rsid w:val="00FF2730"/>
    <w:rsid w:val="00FF31CB"/>
    <w:rsid w:val="00FF4422"/>
    <w:rsid w:val="00FF6077"/>
    <w:rsid w:val="00FF750B"/>
    <w:rsid w:val="016F9DBB"/>
    <w:rsid w:val="01974B01"/>
    <w:rsid w:val="01C4B204"/>
    <w:rsid w:val="024076E6"/>
    <w:rsid w:val="0274ECBF"/>
    <w:rsid w:val="02BE77BD"/>
    <w:rsid w:val="02E89A88"/>
    <w:rsid w:val="0374DFDE"/>
    <w:rsid w:val="03D15ECC"/>
    <w:rsid w:val="04048F89"/>
    <w:rsid w:val="05248199"/>
    <w:rsid w:val="053F5A80"/>
    <w:rsid w:val="054A2147"/>
    <w:rsid w:val="05F9AD02"/>
    <w:rsid w:val="06AA4856"/>
    <w:rsid w:val="06BE9C72"/>
    <w:rsid w:val="07AFD4A4"/>
    <w:rsid w:val="0921E2EF"/>
    <w:rsid w:val="095F274E"/>
    <w:rsid w:val="0A2B7F4F"/>
    <w:rsid w:val="0AD1C49C"/>
    <w:rsid w:val="0BB5AE3E"/>
    <w:rsid w:val="0BD9C0CB"/>
    <w:rsid w:val="0BED05FE"/>
    <w:rsid w:val="0CC66D47"/>
    <w:rsid w:val="0CCEDE18"/>
    <w:rsid w:val="0CD03077"/>
    <w:rsid w:val="0CE53F5E"/>
    <w:rsid w:val="0E2C335F"/>
    <w:rsid w:val="0EA11981"/>
    <w:rsid w:val="0EC10F3D"/>
    <w:rsid w:val="0F02EC43"/>
    <w:rsid w:val="0F392EEC"/>
    <w:rsid w:val="0F63B676"/>
    <w:rsid w:val="102B411C"/>
    <w:rsid w:val="111DD79E"/>
    <w:rsid w:val="113E096F"/>
    <w:rsid w:val="11ED94F9"/>
    <w:rsid w:val="12C4D46D"/>
    <w:rsid w:val="14477576"/>
    <w:rsid w:val="145E16AC"/>
    <w:rsid w:val="14B67B0E"/>
    <w:rsid w:val="16E6CC6E"/>
    <w:rsid w:val="17E0B070"/>
    <w:rsid w:val="18392619"/>
    <w:rsid w:val="187C34E0"/>
    <w:rsid w:val="18C1CA0B"/>
    <w:rsid w:val="194C4C0D"/>
    <w:rsid w:val="19B91A97"/>
    <w:rsid w:val="1A3EFDAB"/>
    <w:rsid w:val="1A65F0CA"/>
    <w:rsid w:val="1AD29791"/>
    <w:rsid w:val="1B5E1231"/>
    <w:rsid w:val="1B96B469"/>
    <w:rsid w:val="1CF9A942"/>
    <w:rsid w:val="1DB350E1"/>
    <w:rsid w:val="1ED54167"/>
    <w:rsid w:val="1F0A96F5"/>
    <w:rsid w:val="1F5D9C13"/>
    <w:rsid w:val="1F6B94A5"/>
    <w:rsid w:val="1F99FFA1"/>
    <w:rsid w:val="1FA0586D"/>
    <w:rsid w:val="1FDEF1D8"/>
    <w:rsid w:val="2090696E"/>
    <w:rsid w:val="210BC59D"/>
    <w:rsid w:val="21C8D866"/>
    <w:rsid w:val="229E9469"/>
    <w:rsid w:val="22F12DAC"/>
    <w:rsid w:val="234A1D77"/>
    <w:rsid w:val="237590A7"/>
    <w:rsid w:val="23FCD985"/>
    <w:rsid w:val="240F4801"/>
    <w:rsid w:val="2418E5B8"/>
    <w:rsid w:val="2440DB61"/>
    <w:rsid w:val="245BAFD0"/>
    <w:rsid w:val="24B719D5"/>
    <w:rsid w:val="2517D85D"/>
    <w:rsid w:val="254169B0"/>
    <w:rsid w:val="25D75890"/>
    <w:rsid w:val="26B8177A"/>
    <w:rsid w:val="27F08E1D"/>
    <w:rsid w:val="27FF9ACF"/>
    <w:rsid w:val="28E03182"/>
    <w:rsid w:val="290ABE0F"/>
    <w:rsid w:val="2AAE291E"/>
    <w:rsid w:val="2B96D392"/>
    <w:rsid w:val="2C3573C9"/>
    <w:rsid w:val="2C37AE34"/>
    <w:rsid w:val="2C98C1CA"/>
    <w:rsid w:val="2DA405B1"/>
    <w:rsid w:val="2E9604F3"/>
    <w:rsid w:val="2EE89B53"/>
    <w:rsid w:val="2F787507"/>
    <w:rsid w:val="2FC842AE"/>
    <w:rsid w:val="300D24A1"/>
    <w:rsid w:val="3048D55F"/>
    <w:rsid w:val="30888CFF"/>
    <w:rsid w:val="30ADF902"/>
    <w:rsid w:val="30EBADA9"/>
    <w:rsid w:val="3158F2DF"/>
    <w:rsid w:val="315DB65F"/>
    <w:rsid w:val="31C1BC45"/>
    <w:rsid w:val="32015275"/>
    <w:rsid w:val="3237BF4A"/>
    <w:rsid w:val="32AD48B9"/>
    <w:rsid w:val="32F352EA"/>
    <w:rsid w:val="333A7F22"/>
    <w:rsid w:val="339F878E"/>
    <w:rsid w:val="352C0C63"/>
    <w:rsid w:val="362D9E5E"/>
    <w:rsid w:val="363A367C"/>
    <w:rsid w:val="36D9868D"/>
    <w:rsid w:val="372F0E51"/>
    <w:rsid w:val="3817D0F5"/>
    <w:rsid w:val="387D12EA"/>
    <w:rsid w:val="38AB0608"/>
    <w:rsid w:val="38D1A824"/>
    <w:rsid w:val="38DB6628"/>
    <w:rsid w:val="38F234B6"/>
    <w:rsid w:val="39169386"/>
    <w:rsid w:val="3ACA31C5"/>
    <w:rsid w:val="3C2DB601"/>
    <w:rsid w:val="3CDC1A64"/>
    <w:rsid w:val="3D127891"/>
    <w:rsid w:val="3D57C591"/>
    <w:rsid w:val="3DA03CC5"/>
    <w:rsid w:val="3DADE37A"/>
    <w:rsid w:val="3DCC7DE6"/>
    <w:rsid w:val="3E04F2C3"/>
    <w:rsid w:val="3E6CF267"/>
    <w:rsid w:val="3E7AF44D"/>
    <w:rsid w:val="3EA5D87D"/>
    <w:rsid w:val="3EA9375F"/>
    <w:rsid w:val="3F45CBDD"/>
    <w:rsid w:val="3F742CB4"/>
    <w:rsid w:val="40A186E7"/>
    <w:rsid w:val="40A37CE5"/>
    <w:rsid w:val="40BA6BC4"/>
    <w:rsid w:val="40D37FB8"/>
    <w:rsid w:val="41454CE2"/>
    <w:rsid w:val="414E5BE8"/>
    <w:rsid w:val="41CFD030"/>
    <w:rsid w:val="41D5A8AF"/>
    <w:rsid w:val="41DCDAD5"/>
    <w:rsid w:val="42045008"/>
    <w:rsid w:val="43BDFB05"/>
    <w:rsid w:val="43F7433D"/>
    <w:rsid w:val="441A781C"/>
    <w:rsid w:val="44DA33D0"/>
    <w:rsid w:val="46CDEDF4"/>
    <w:rsid w:val="472BBFDB"/>
    <w:rsid w:val="4967C273"/>
    <w:rsid w:val="497B65C4"/>
    <w:rsid w:val="498C0343"/>
    <w:rsid w:val="49AE647D"/>
    <w:rsid w:val="4A36F045"/>
    <w:rsid w:val="4AB4F8FD"/>
    <w:rsid w:val="4ADB80B5"/>
    <w:rsid w:val="4B16C8D7"/>
    <w:rsid w:val="4B66C924"/>
    <w:rsid w:val="4B7A4322"/>
    <w:rsid w:val="4C4BF048"/>
    <w:rsid w:val="4C7FBD60"/>
    <w:rsid w:val="4D705A3C"/>
    <w:rsid w:val="4D854C10"/>
    <w:rsid w:val="4EC8CB3F"/>
    <w:rsid w:val="4F134B19"/>
    <w:rsid w:val="4F7678EA"/>
    <w:rsid w:val="4FDE90CD"/>
    <w:rsid w:val="5013733E"/>
    <w:rsid w:val="5098C126"/>
    <w:rsid w:val="51155962"/>
    <w:rsid w:val="517EDAA9"/>
    <w:rsid w:val="52FA3FD7"/>
    <w:rsid w:val="53442059"/>
    <w:rsid w:val="534FEFCE"/>
    <w:rsid w:val="53D022D6"/>
    <w:rsid w:val="542E0D63"/>
    <w:rsid w:val="543F1891"/>
    <w:rsid w:val="558C1E48"/>
    <w:rsid w:val="55E78797"/>
    <w:rsid w:val="5645FCB0"/>
    <w:rsid w:val="569607EF"/>
    <w:rsid w:val="56DB156A"/>
    <w:rsid w:val="56E9D7A5"/>
    <w:rsid w:val="576103C6"/>
    <w:rsid w:val="57D242A9"/>
    <w:rsid w:val="5804B252"/>
    <w:rsid w:val="59A5FE7C"/>
    <w:rsid w:val="5A769C1E"/>
    <w:rsid w:val="5A951C14"/>
    <w:rsid w:val="5AE7328A"/>
    <w:rsid w:val="5B086BA6"/>
    <w:rsid w:val="5B7BB209"/>
    <w:rsid w:val="5C54A843"/>
    <w:rsid w:val="5D7BDFF3"/>
    <w:rsid w:val="5E10D1DE"/>
    <w:rsid w:val="5E13C220"/>
    <w:rsid w:val="5E483F36"/>
    <w:rsid w:val="5F8CF098"/>
    <w:rsid w:val="5F9FC166"/>
    <w:rsid w:val="608001F4"/>
    <w:rsid w:val="60986E66"/>
    <w:rsid w:val="60E3BAC4"/>
    <w:rsid w:val="611D4662"/>
    <w:rsid w:val="618AC5C3"/>
    <w:rsid w:val="62560F51"/>
    <w:rsid w:val="62B199BD"/>
    <w:rsid w:val="6360B9CC"/>
    <w:rsid w:val="63B9DBBD"/>
    <w:rsid w:val="63ED1AE4"/>
    <w:rsid w:val="64ACF4C7"/>
    <w:rsid w:val="64D552BE"/>
    <w:rsid w:val="6514FB6E"/>
    <w:rsid w:val="652D0754"/>
    <w:rsid w:val="65C869CD"/>
    <w:rsid w:val="66DDAC48"/>
    <w:rsid w:val="670A1D2B"/>
    <w:rsid w:val="67F09C6A"/>
    <w:rsid w:val="68DAFA35"/>
    <w:rsid w:val="6920C07B"/>
    <w:rsid w:val="69452121"/>
    <w:rsid w:val="6A29B873"/>
    <w:rsid w:val="6C172348"/>
    <w:rsid w:val="6C6544A3"/>
    <w:rsid w:val="6CB18D62"/>
    <w:rsid w:val="6D51409F"/>
    <w:rsid w:val="6D53A1A6"/>
    <w:rsid w:val="6D9CB60B"/>
    <w:rsid w:val="6DA6AF1D"/>
    <w:rsid w:val="6EEA3720"/>
    <w:rsid w:val="6FC3B968"/>
    <w:rsid w:val="6FD94883"/>
    <w:rsid w:val="711AD3E6"/>
    <w:rsid w:val="719267B4"/>
    <w:rsid w:val="722D91E6"/>
    <w:rsid w:val="723B12C0"/>
    <w:rsid w:val="72BD9AD3"/>
    <w:rsid w:val="755329DE"/>
    <w:rsid w:val="757E3DA4"/>
    <w:rsid w:val="75A0106C"/>
    <w:rsid w:val="7686FD8F"/>
    <w:rsid w:val="782184E2"/>
    <w:rsid w:val="78AB88C6"/>
    <w:rsid w:val="78D1738F"/>
    <w:rsid w:val="79009F6F"/>
    <w:rsid w:val="794C775E"/>
    <w:rsid w:val="79B3CC92"/>
    <w:rsid w:val="79CCB40B"/>
    <w:rsid w:val="7A092C52"/>
    <w:rsid w:val="7A7ACECA"/>
    <w:rsid w:val="7B255629"/>
    <w:rsid w:val="7B34CEA1"/>
    <w:rsid w:val="7C10C358"/>
    <w:rsid w:val="7C4255AC"/>
    <w:rsid w:val="7D3D8D82"/>
    <w:rsid w:val="7D464085"/>
    <w:rsid w:val="7DCEAA58"/>
    <w:rsid w:val="7EC665A7"/>
    <w:rsid w:val="7FA4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0D0C1"/>
  <w15:chartTrackingRefBased/>
  <w15:docId w15:val="{DB3BBD49-A75E-4D89-AEEA-09194C4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270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3z0" w:customStyle="1">
    <w:name w:val="WW8Num3z0"/>
    <w:rPr>
      <w:rFonts w:ascii="Symbol" w:hAnsi="Symbol" w:eastAsia="SimSun" w:cs="Tahoma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Fontepargpadro2" w:customStyle="1">
    <w:name w:val="Fonte parág. padrão2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0" w:customStyle="1">
    <w:name w:val="WW8Num2z0"/>
    <w:rPr>
      <w:rFonts w:ascii="Symbol" w:hAnsi="Symbol" w:cs="OpenSymbol"/>
    </w:rPr>
  </w:style>
  <w:style w:type="character" w:styleId="WW8Num2z1" w:customStyle="1">
    <w:name w:val="WW8Num2z1"/>
    <w:rPr>
      <w:rFonts w:ascii="OpenSymbol" w:hAnsi="OpenSymbol" w:cs="OpenSymbol"/>
    </w:rPr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hAnsi="OpenSymbol" w:eastAsia="OpenSymbol" w:cs="OpenSymbol"/>
    </w:rPr>
  </w:style>
  <w:style w:type="character" w:styleId="Fontepargpadro1" w:customStyle="1">
    <w:name w:val="Fonte parág. padrão1"/>
  </w:style>
  <w:style w:type="character" w:styleId="CabealhoChar" w:customStyle="1">
    <w:name w:val="Cabeçalho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RodapChar" w:customStyle="1">
    <w:name w:val="Rodapé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styleId="TextodebaloChar" w:customStyle="1">
    <w:name w:val="Texto de balão Char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styleId="Captulo" w:customStyle="1">
    <w:name w:val="Capítulo"/>
    <w:basedOn w:val="Normal"/>
    <w:next w:val="BodyText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Legenda2" w:customStyle="1">
    <w:name w:val="Legenda2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  <w:style w:type="paragraph" w:styleId="Ttulo2" w:customStyle="1">
    <w:name w:val="Título2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WW-Ttulo" w:customStyle="1">
    <w:name w:val="WW-Título"/>
    <w:basedOn w:val="Ttulo2"/>
    <w:next w:val="Subtitle"/>
  </w:style>
  <w:style w:type="paragraph" w:styleId="Subtitle">
    <w:name w:val="Subtitle"/>
    <w:basedOn w:val="Ttulo2"/>
    <w:next w:val="BodyText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Header">
    <w:name w:val="head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Footer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  <w:lang w:val="x-none"/>
    </w:rPr>
  </w:style>
  <w:style w:type="paragraph" w:styleId="Ttulodatabela" w:customStyle="1">
    <w:name w:val="Título da tabela"/>
    <w:basedOn w:val="Contedodatabela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5F7A77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8F7CFB"/>
    <w:rPr>
      <w:rFonts w:hint="default"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421A0E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7555A2"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rsid w:val="007555A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555A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ListParagraph">
    <w:name w:val="List Paragraph"/>
    <w:basedOn w:val="Normal"/>
    <w:uiPriority w:val="34"/>
    <w:qFormat/>
    <w:rsid w:val="00B309FA"/>
    <w:pPr>
      <w:ind w:left="720"/>
      <w:contextualSpacing/>
    </w:pPr>
    <w:rPr>
      <w:rFonts w:cs="Mangal"/>
      <w:szCs w:val="21"/>
    </w:rPr>
  </w:style>
  <w:style w:type="paragraph" w:styleId="Revision">
    <w:name w:val="Revision"/>
    <w:hidden/>
    <w:uiPriority w:val="99"/>
    <w:semiHidden/>
    <w:rsid w:val="00FF6077"/>
    <w:rPr>
      <w:rFonts w:eastAsia="SimSu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0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536"/>
    <w:rPr>
      <w:rFonts w:cs="Mangal"/>
      <w:sz w:val="20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1536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5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1536"/>
    <w:rPr>
      <w:rFonts w:eastAsia="SimSun" w:cs="Mangal"/>
      <w:b/>
      <w:bCs/>
      <w:kern w:val="1"/>
      <w:szCs w:val="18"/>
      <w:lang w:eastAsia="hi-IN" w:bidi="hi-IN"/>
    </w:rPr>
  </w:style>
  <w:style w:type="character" w:styleId="MenoPendente2" w:customStyle="1">
    <w:name w:val="Menção Pendente2"/>
    <w:basedOn w:val="DefaultParagraphFont"/>
    <w:uiPriority w:val="99"/>
    <w:semiHidden/>
    <w:unhideWhenUsed/>
    <w:rsid w:val="004E2B91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93270D"/>
  </w:style>
  <w:style w:type="character" w:styleId="eop" w:customStyle="1">
    <w:name w:val="eop"/>
    <w:basedOn w:val="DefaultParagraphFont"/>
    <w:rsid w:val="0093270D"/>
  </w:style>
  <w:style w:type="paragraph" w:styleId="paragraph" w:customStyle="1">
    <w:name w:val="paragraph"/>
    <w:basedOn w:val="Normal"/>
    <w:rsid w:val="00F235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F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3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_ato2015-2018/2016/decreto/d8945.htm" TargetMode="External" Id="rId13" /><Relationship Type="http://schemas.openxmlformats.org/officeDocument/2006/relationships/hyperlink" Target="http://www.planalto.gov.br/ccivil_03/_ato2015-2018/2016/decreto/d8945.htm" TargetMode="External" Id="rId18" /><Relationship Type="http://schemas.openxmlformats.org/officeDocument/2006/relationships/hyperlink" Target="https://www.planalto.gov.br/ccivil_03/_ato2015-2018/2016/lei/l13303.htm" TargetMode="External" Id="rId26" /><Relationship Type="http://schemas.openxmlformats.org/officeDocument/2006/relationships/hyperlink" Target="https://www.planalto.gov.br/ccivil_03/_ato2015-2018/2016/decreto/d8945.htm" TargetMode="External" Id="rId39" /><Relationship Type="http://schemas.openxmlformats.org/officeDocument/2006/relationships/hyperlink" Target="https://www.planalto.gov.br/ccivil_03/_ato2015-2018/2016/decreto/d8945.htm" TargetMode="External" Id="rId21" /><Relationship Type="http://schemas.openxmlformats.org/officeDocument/2006/relationships/hyperlink" Target="https://www.planalto.gov.br/ccivil_03/_ato2015-2018/2016/lei/l13303.htm" TargetMode="External" Id="rId34" /><Relationship Type="http://schemas.openxmlformats.org/officeDocument/2006/relationships/hyperlink" Target="https://www.planalto.gov.br/ccivil_03/_ato2015-2018/2016/decreto/d8945.htm" TargetMode="External" Id="rId42" /><Relationship Type="http://schemas.openxmlformats.org/officeDocument/2006/relationships/fontTable" Target="fontTable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planalto.gov.br/ccivil_03/_ato2015-2018/2016/decreto/d8945.htm" TargetMode="External" Id="rId16" /><Relationship Type="http://schemas.openxmlformats.org/officeDocument/2006/relationships/hyperlink" Target="http://www.planalto.gov.br/ccivil_03/leis/l6404consol.htm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alto.gov.br/ccivil_03/_ato2015-2018/2016/decreto/d8945.htm" TargetMode="External" Id="rId11" /><Relationship Type="http://schemas.openxmlformats.org/officeDocument/2006/relationships/hyperlink" Target="https://www.planalto.gov.br/ccivil_03/_ato2015-2018/2016/decreto/d8945.htm" TargetMode="External" Id="rId24" /><Relationship Type="http://schemas.openxmlformats.org/officeDocument/2006/relationships/hyperlink" Target="http://www.planalto.gov.br/ccivil_03/_ato2011-2014/2013/lei/l12813.htm" TargetMode="External" Id="rId32" /><Relationship Type="http://schemas.openxmlformats.org/officeDocument/2006/relationships/hyperlink" Target="https://www.planalto.gov.br/ccivil_03/_ato2015-2018/2016/decreto/d8945.htm" TargetMode="External" Id="rId37" /><Relationship Type="http://schemas.openxmlformats.org/officeDocument/2006/relationships/hyperlink" Target="https://www.planalto.gov.br/ccivil_03/_ato2015-2018/2018/lei/l13709.htm" TargetMode="External" Id="rId40" /><Relationship Type="http://schemas.openxmlformats.org/officeDocument/2006/relationships/footer" Target="footer1.xml" Id="rId45" /><Relationship Type="http://schemas.openxmlformats.org/officeDocument/2006/relationships/numbering" Target="numbering.xml" Id="rId5" /><Relationship Type="http://schemas.openxmlformats.org/officeDocument/2006/relationships/hyperlink" Target="https://www.planalto.gov.br/ccivil_03/_ato2015-2018/2016/decreto/d8945.htm" TargetMode="External" Id="rId15" /><Relationship Type="http://schemas.openxmlformats.org/officeDocument/2006/relationships/hyperlink" Target="https://www.planalto.gov.br/ccivil_03/_ato2015-2018/2016/decreto/d8945.htm" TargetMode="External" Id="rId23" /><Relationship Type="http://schemas.openxmlformats.org/officeDocument/2006/relationships/hyperlink" Target="http://www.planalto.gov.br/ccivil_03/leis/lcp/lcp64.htm" TargetMode="External" Id="rId28" /><Relationship Type="http://schemas.openxmlformats.org/officeDocument/2006/relationships/hyperlink" Target="https://www.planalto.gov.br/ccivil_03/_ato2015-2018/2016/lei/l13303.htm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www.planalto.gov.br/ccivil_03/_ato2015-2018/2016/decreto/d8945.htm" TargetMode="External" Id="rId19" /><Relationship Type="http://schemas.openxmlformats.org/officeDocument/2006/relationships/hyperlink" Target="https://www.planalto.gov.br/ccivil_03/_ato2015-2018/2016/decreto/d8945.htm" TargetMode="External" Id="rId31" /><Relationship Type="http://schemas.openxmlformats.org/officeDocument/2006/relationships/header" Target="header2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lanalto.gov.br/ccivil_03/_ato2015-2018/2016/decreto/d8945.htm" TargetMode="External" Id="rId14" /><Relationship Type="http://schemas.openxmlformats.org/officeDocument/2006/relationships/hyperlink" Target="http://legislacao.planalto.gov.br/legisla/legislacao.nsf/Viw_Identificacao/lei%2014.204-2021?OpenDocument" TargetMode="External" Id="rId22" /><Relationship Type="http://schemas.openxmlformats.org/officeDocument/2006/relationships/hyperlink" Target="https://www.planalto.gov.br/ccivil_03/_ato2015-2018/2016/decreto/d8945.htm" TargetMode="External" Id="rId27" /><Relationship Type="http://schemas.openxmlformats.org/officeDocument/2006/relationships/hyperlink" Target="https://www.planalto.gov.br/ccivil_03/_ato2015-2018/2016/lei/l13303.htm" TargetMode="External" Id="rId30" /><Relationship Type="http://schemas.openxmlformats.org/officeDocument/2006/relationships/hyperlink" Target="https://www.planalto.gov.br/ccivil_03/_ato2015-2018/2016/decreto/d8945.htm" TargetMode="External" Id="rId35" /><Relationship Type="http://schemas.openxmlformats.org/officeDocument/2006/relationships/header" Target="header1.xml" Id="rId43" /><Relationship Type="http://schemas.openxmlformats.org/officeDocument/2006/relationships/theme" Target="theme/theme1.xml" Id="rId48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planalto.gov.br/ccivil_03/_ato2015-2018/2016/decreto/d8945.htm" TargetMode="External" Id="rId12" /><Relationship Type="http://schemas.openxmlformats.org/officeDocument/2006/relationships/hyperlink" Target="https://www.planalto.gov.br/ccivil_03/_ato2015-2018/2016/decreto/d8945.htm" TargetMode="External" Id="rId17" /><Relationship Type="http://schemas.openxmlformats.org/officeDocument/2006/relationships/hyperlink" Target="https://www.planalto.gov.br/ccivil_03/_ato2015-2018/2016/decreto/d8945.htm" TargetMode="External" Id="rId25" /><Relationship Type="http://schemas.openxmlformats.org/officeDocument/2006/relationships/hyperlink" Target="https://www.planalto.gov.br/ccivil_03/_ato2019-2022/2020/decreto/d10571.htm" TargetMode="External" Id="rId33" /><Relationship Type="http://schemas.openxmlformats.org/officeDocument/2006/relationships/hyperlink" Target="https://www.planalto.gov.br/ccivil_03/_ato2015-2018/2016/lei/l13303.htm" TargetMode="External" Id="rId38" /><Relationship Type="http://schemas.openxmlformats.org/officeDocument/2006/relationships/header" Target="header3.xml" Id="rId46" /><Relationship Type="http://schemas.openxmlformats.org/officeDocument/2006/relationships/hyperlink" Target="https://www.planalto.gov.br/ccivil_03/_ato2015-2018/2016/lei/l13303.htm" TargetMode="External" Id="rId20" /><Relationship Type="http://schemas.openxmlformats.org/officeDocument/2006/relationships/hyperlink" Target="https://www.planalto.gov.br/ccivil_03/_ato2015-2018/2016/lei/l13303.htm" TargetMode="External" Id="rId4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6a993b-c007-42eb-b730-072487083fe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ee66aea977b93be18b8e0076b85b7fe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4c1b09906082a7474ffb3353f3fac96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A017A-22C6-4A42-8C8E-8C5E73196212}">
  <ds:schemaRefs>
    <ds:schemaRef ds:uri="http://schemas.microsoft.com/office/2006/metadata/properties"/>
    <ds:schemaRef ds:uri="http://schemas.microsoft.com/office/infopath/2007/PartnerControls"/>
    <ds:schemaRef ds:uri="a86a993b-c007-42eb-b730-072487083fe1"/>
  </ds:schemaRefs>
</ds:datastoreItem>
</file>

<file path=customXml/itemProps2.xml><?xml version="1.0" encoding="utf-8"?>
<ds:datastoreItem xmlns:ds="http://schemas.openxmlformats.org/officeDocument/2006/customXml" ds:itemID="{FEE39913-0E26-410A-BC01-4DFB58DBA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AC948-6F69-4290-86E0-903D4D0AE3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B4A99C-26BA-40E1-A86A-EF85ECC9CD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rafael.aguiar</dc:creator>
  <keywords/>
  <lastModifiedBy>Lívia Resende Lara</lastModifiedBy>
  <revision>9</revision>
  <lastPrinted>2026-04-02T17:46:00.0000000Z</lastPrinted>
  <dcterms:created xsi:type="dcterms:W3CDTF">2026-06-18T22:39:00.0000000Z</dcterms:created>
  <dcterms:modified xsi:type="dcterms:W3CDTF">2026-06-22T15:21:54.9638003Z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{"FileActivityType":"9","FileActivityTimeStamp":"2025-12-11T19:01:11.527Z","FileActivityUsersOnPage":[{"DisplayName":"Renato Bigliazzi","Id":"renato.bigliazzi@gestao.gov.br"},{"DisplayName":"Lívia Resende Lara","Id":"livia.lara@gestao.gov.br"}],"FileActiv</vt:lpwstr>
  </property>
  <property fmtid="{D5CDD505-2E9C-101B-9397-08002B2CF9AE}" pid="7" name="TriggerFlowInfo">
    <vt:lpwstr/>
  </property>
  <property fmtid="{D5CDD505-2E9C-101B-9397-08002B2CF9AE}" pid="8" name="Order">
    <vt:r8>491300</vt:r8>
  </property>
</Properties>
</file>