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B51AB" w:rsidRDefault="000B51AB" w:rsidP="000B51AB">
      <w:pPr>
        <w:pStyle w:val="titulocapa"/>
        <w:ind w:firstLine="0"/>
        <w:rPr>
          <w:rFonts w:ascii="Arial" w:hAnsi="Arial"/>
          <w:sz w:val="24"/>
          <w:szCs w:val="24"/>
        </w:rPr>
      </w:pPr>
    </w:p>
    <w:p w:rsidR="00573BFB" w:rsidRDefault="00573BFB" w:rsidP="000B51AB">
      <w:pPr>
        <w:pStyle w:val="titulocapa"/>
        <w:ind w:firstLine="0"/>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6A4172" w:rsidP="000B51AB">
      <w:pPr>
        <w:pStyle w:val="Cabealho"/>
        <w:tabs>
          <w:tab w:val="clear" w:pos="4320"/>
          <w:tab w:val="clear" w:pos="8640"/>
        </w:tabs>
        <w:rPr>
          <w:rFonts w:ascii="Arial" w:hAnsi="Arial"/>
          <w:sz w:val="24"/>
          <w:szCs w:val="24"/>
        </w:rPr>
      </w:pPr>
      <w:r>
        <w:rPr>
          <w:rFonts w:ascii="Arial" w:hAnsi="Arial"/>
          <w:noProof/>
          <w:color w:val="CCCCCC"/>
          <w:sz w:val="24"/>
          <w:szCs w:val="24"/>
          <w:lang w:eastAsia="pt-BR"/>
        </w:rPr>
        <w:drawing>
          <wp:inline distT="0" distB="0" distL="0" distR="0">
            <wp:extent cx="2054225" cy="1924050"/>
            <wp:effectExtent l="19050" t="0" r="317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054225" cy="1924050"/>
                    </a:xfrm>
                    <a:prstGeom prst="rect">
                      <a:avLst/>
                    </a:prstGeom>
                    <a:solidFill>
                      <a:srgbClr val="FFFFFF"/>
                    </a:solidFill>
                    <a:ln w="9525">
                      <a:noFill/>
                      <a:miter lim="800000"/>
                      <a:headEnd/>
                      <a:tailEnd/>
                    </a:ln>
                  </pic:spPr>
                </pic:pic>
              </a:graphicData>
            </a:graphic>
          </wp:inline>
        </w:drawing>
      </w: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6A4172" w:rsidP="000B51AB">
      <w:pPr>
        <w:autoSpaceDE w:val="0"/>
        <w:spacing w:line="360" w:lineRule="auto"/>
        <w:jc w:val="center"/>
        <w:rPr>
          <w:rFonts w:ascii="Arial" w:eastAsia="TimesNewRomanPSMT" w:hAnsi="Arial" w:cs="TimesNewRomanPSMT"/>
          <w:b/>
          <w:bCs/>
          <w:color w:val="000000"/>
          <w:sz w:val="24"/>
          <w:szCs w:val="24"/>
        </w:rPr>
      </w:pPr>
      <w:r>
        <w:rPr>
          <w:rFonts w:ascii="Arial" w:eastAsia="TimesNewRomanPSMT" w:hAnsi="Arial" w:cs="TimesNewRomanPSMT"/>
          <w:b/>
          <w:bCs/>
          <w:color w:val="000000"/>
          <w:sz w:val="24"/>
          <w:szCs w:val="24"/>
        </w:rPr>
        <w:t>GOVERNANÇA DE TECNOLOGIA DA</w:t>
      </w:r>
      <w:r w:rsidR="000B51AB">
        <w:rPr>
          <w:rFonts w:ascii="Arial" w:eastAsia="TimesNewRomanPSMT" w:hAnsi="Arial" w:cs="TimesNewRomanPSMT"/>
          <w:b/>
          <w:bCs/>
          <w:color w:val="000000"/>
          <w:sz w:val="24"/>
          <w:szCs w:val="24"/>
        </w:rPr>
        <w:t xml:space="preserve"> INFORMAÇÃO</w:t>
      </w:r>
    </w:p>
    <w:p w:rsidR="000B51AB" w:rsidRDefault="00956AE6" w:rsidP="000B51AB">
      <w:pPr>
        <w:autoSpaceDE w:val="0"/>
        <w:spacing w:line="360" w:lineRule="auto"/>
        <w:jc w:val="center"/>
        <w:rPr>
          <w:rFonts w:ascii="Arial" w:eastAsia="TimesNewRomanPSMT" w:hAnsi="Arial" w:cs="TimesNewRomanPSMT"/>
          <w:b/>
          <w:bCs/>
          <w:color w:val="000000"/>
          <w:sz w:val="24"/>
          <w:szCs w:val="24"/>
        </w:rPr>
      </w:pPr>
      <w:r>
        <w:rPr>
          <w:rFonts w:ascii="Arial" w:eastAsia="TimesNewRomanPSMT" w:hAnsi="Arial" w:cs="TimesNewRomanPSMT"/>
          <w:b/>
          <w:bCs/>
          <w:color w:val="000000"/>
          <w:sz w:val="24"/>
          <w:szCs w:val="24"/>
        </w:rPr>
        <w:t xml:space="preserve">ARTEFATO </w:t>
      </w:r>
      <w:r w:rsidR="00390C13">
        <w:rPr>
          <w:rFonts w:ascii="Arial" w:eastAsia="TimesNewRomanPSMT" w:hAnsi="Arial" w:cs="TimesNewRomanPSMT"/>
          <w:b/>
          <w:bCs/>
          <w:color w:val="000000"/>
          <w:sz w:val="24"/>
          <w:szCs w:val="24"/>
        </w:rPr>
        <w:t>GERENCIAMENTO DE INCIDENTES E PROBLEMAS (CENTRAL DE SERVIÇOS)</w:t>
      </w: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MINISTÉRIO DO PLANEJAMENTO, DESENVOLVIMENTO E GESTÃO</w:t>
      </w: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SECRETARIA DE COORDENAÇÃO E GOVERNANÇA DAS EMPRESAS ESTATAIS</w:t>
      </w: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DIRETORIA DE ORÇAMENTO DE ESTATAIS</w:t>
      </w: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COORDENAÇÃO-GERAL DE GESTÃO DA INFORMAÇÃO DE ESTATAIS</w:t>
      </w: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BRASÍLIA - 201</w:t>
      </w:r>
      <w:r w:rsidR="006A4172">
        <w:rPr>
          <w:rFonts w:ascii="Arial" w:eastAsia="Arial Unicode MS" w:hAnsi="Arial" w:cs="Tahoma"/>
          <w:b/>
          <w:bCs/>
          <w:sz w:val="24"/>
          <w:szCs w:val="24"/>
        </w:rPr>
        <w:t>8</w:t>
      </w:r>
    </w:p>
    <w:p w:rsidR="00902C7F" w:rsidRDefault="00902C7F">
      <w:pPr>
        <w:pageBreakBefore/>
        <w:jc w:val="center"/>
        <w:rPr>
          <w:rFonts w:ascii="Arial" w:hAnsi="Arial"/>
          <w:b/>
          <w:bCs/>
          <w:sz w:val="24"/>
          <w:szCs w:val="24"/>
        </w:rPr>
        <w:sectPr w:rsidR="00902C7F" w:rsidSect="00CA1E05">
          <w:headerReference w:type="default" r:id="rId10"/>
          <w:footnotePr>
            <w:pos w:val="beneathText"/>
          </w:footnotePr>
          <w:pgSz w:w="11905" w:h="16837"/>
          <w:pgMar w:top="1935" w:right="1151" w:bottom="927" w:left="1005" w:header="870" w:footer="683" w:gutter="0"/>
          <w:cols w:space="720"/>
          <w:docGrid w:linePitch="360"/>
        </w:sectPr>
      </w:pPr>
    </w:p>
    <w:tbl>
      <w:tblPr>
        <w:tblW w:w="5000" w:type="pct"/>
        <w:tblLayout w:type="fixed"/>
        <w:tblLook w:val="04A0" w:firstRow="1" w:lastRow="0" w:firstColumn="1" w:lastColumn="0" w:noHBand="0" w:noVBand="1"/>
      </w:tblPr>
      <w:tblGrid>
        <w:gridCol w:w="5123"/>
        <w:gridCol w:w="4842"/>
      </w:tblGrid>
      <w:tr w:rsidR="00A44B75" w:rsidRPr="00C14E55" w:rsidTr="00A76AB6">
        <w:tc>
          <w:tcPr>
            <w:tcW w:w="5123" w:type="dxa"/>
          </w:tcPr>
          <w:p w:rsidR="00A44B75" w:rsidRDefault="00A44B75" w:rsidP="00296C3A">
            <w:pPr>
              <w:rPr>
                <w:rFonts w:ascii="Arial" w:hAnsi="Arial" w:cs="Arial"/>
                <w:b/>
                <w:bCs/>
                <w:sz w:val="18"/>
                <w:szCs w:val="18"/>
              </w:rPr>
            </w:pPr>
            <w:r w:rsidRPr="00A44B75">
              <w:rPr>
                <w:rFonts w:ascii="Arial" w:hAnsi="Arial" w:cs="Arial"/>
                <w:b/>
                <w:bCs/>
                <w:sz w:val="18"/>
                <w:szCs w:val="18"/>
              </w:rPr>
              <w:lastRenderedPageBreak/>
              <w:t>MINISTÉRIO DO PLANEJAMENTO, DESENVOLVIMENTO E GESTÃO</w:t>
            </w:r>
          </w:p>
          <w:p w:rsidR="00A44B75" w:rsidRPr="00C14E55" w:rsidRDefault="00A44B75" w:rsidP="00296C3A">
            <w:pPr>
              <w:rPr>
                <w:rFonts w:ascii="Arial" w:hAnsi="Arial" w:cs="Arial"/>
                <w:b/>
                <w:bCs/>
                <w:sz w:val="18"/>
                <w:szCs w:val="18"/>
              </w:rPr>
            </w:pPr>
            <w:r w:rsidRPr="009702C7">
              <w:rPr>
                <w:rFonts w:ascii="Arial" w:hAnsi="Arial" w:cs="Arial"/>
                <w:b/>
                <w:bCs/>
                <w:sz w:val="18"/>
                <w:szCs w:val="18"/>
              </w:rPr>
              <w:t>SECRETARIA DE COORDENAÇÃO E GOVERNANÇA DAS EMPRESAS ESTATAIS</w:t>
            </w:r>
            <w:r>
              <w:rPr>
                <w:rFonts w:ascii="Arial" w:hAnsi="Arial" w:cs="Arial"/>
                <w:sz w:val="18"/>
                <w:szCs w:val="18"/>
              </w:rPr>
              <w:t xml:space="preserve"> </w:t>
            </w:r>
          </w:p>
        </w:tc>
        <w:tc>
          <w:tcPr>
            <w:tcW w:w="4842" w:type="dxa"/>
          </w:tcPr>
          <w:p w:rsidR="00A44B75" w:rsidRPr="00C14E55" w:rsidRDefault="00A44B75" w:rsidP="00296C3A">
            <w:pPr>
              <w:jc w:val="right"/>
              <w:rPr>
                <w:rFonts w:ascii="Arial" w:hAnsi="Arial" w:cs="Arial"/>
                <w:b/>
                <w:bCs/>
                <w:sz w:val="18"/>
                <w:szCs w:val="18"/>
              </w:rPr>
            </w:pPr>
            <w:r w:rsidRPr="00C14E55">
              <w:rPr>
                <w:rFonts w:ascii="Arial" w:hAnsi="Arial" w:cs="Arial"/>
                <w:b/>
                <w:bCs/>
                <w:sz w:val="18"/>
                <w:szCs w:val="18"/>
              </w:rPr>
              <w:t>UNIVERSIDADE DE BRASÍLIA</w:t>
            </w:r>
          </w:p>
        </w:tc>
      </w:tr>
      <w:tr w:rsidR="00A44B75" w:rsidRPr="00C14E55" w:rsidTr="00A76AB6">
        <w:tc>
          <w:tcPr>
            <w:tcW w:w="5123" w:type="dxa"/>
          </w:tcPr>
          <w:p w:rsidR="00A44B75" w:rsidRPr="00C14E55" w:rsidRDefault="00A44B75" w:rsidP="00296C3A">
            <w:pPr>
              <w:autoSpaceDE w:val="0"/>
              <w:adjustRightInd w:val="0"/>
              <w:rPr>
                <w:rFonts w:ascii="Arial" w:hAnsi="Arial" w:cs="Arial"/>
                <w:b/>
                <w:bCs/>
                <w:sz w:val="18"/>
                <w:szCs w:val="18"/>
              </w:rPr>
            </w:pPr>
          </w:p>
        </w:tc>
        <w:tc>
          <w:tcPr>
            <w:tcW w:w="4842" w:type="dxa"/>
          </w:tcPr>
          <w:p w:rsidR="00A44B75" w:rsidRPr="00C14E55" w:rsidRDefault="00A44B75" w:rsidP="00296C3A">
            <w:pPr>
              <w:autoSpaceDE w:val="0"/>
              <w:adjustRightInd w:val="0"/>
              <w:jc w:val="right"/>
              <w:rPr>
                <w:rFonts w:ascii="Arial" w:hAnsi="Arial" w:cs="Arial"/>
                <w:b/>
                <w:bCs/>
                <w:sz w:val="18"/>
                <w:szCs w:val="18"/>
              </w:rPr>
            </w:pPr>
          </w:p>
        </w:tc>
      </w:tr>
      <w:tr w:rsidR="00A44B75" w:rsidRPr="00C14E55" w:rsidTr="00A76AB6">
        <w:tc>
          <w:tcPr>
            <w:tcW w:w="5123" w:type="dxa"/>
          </w:tcPr>
          <w:p w:rsidR="00A44B75" w:rsidRPr="00ED3FBF" w:rsidRDefault="00A44B75" w:rsidP="00296C3A">
            <w:pPr>
              <w:autoSpaceDE w:val="0"/>
              <w:adjustRightInd w:val="0"/>
              <w:rPr>
                <w:rFonts w:ascii="Arial" w:hAnsi="Arial" w:cs="Arial"/>
                <w:b/>
                <w:bCs/>
                <w:sz w:val="18"/>
                <w:szCs w:val="18"/>
              </w:rPr>
            </w:pPr>
            <w:r w:rsidRPr="00ED3FBF">
              <w:rPr>
                <w:rFonts w:ascii="Arial" w:hAnsi="Arial" w:cs="Arial"/>
                <w:b/>
                <w:sz w:val="18"/>
                <w:szCs w:val="18"/>
              </w:rPr>
              <w:t>Fernando Antonio Ribeiro Soares</w:t>
            </w:r>
          </w:p>
        </w:tc>
        <w:tc>
          <w:tcPr>
            <w:tcW w:w="4842" w:type="dxa"/>
          </w:tcPr>
          <w:p w:rsidR="00A44B75" w:rsidRPr="00C14E55" w:rsidRDefault="00A44B75" w:rsidP="00296C3A">
            <w:pPr>
              <w:autoSpaceDE w:val="0"/>
              <w:adjustRightInd w:val="0"/>
              <w:jc w:val="right"/>
              <w:rPr>
                <w:rFonts w:ascii="Arial" w:hAnsi="Arial" w:cs="Arial"/>
                <w:b/>
                <w:bCs/>
                <w:sz w:val="18"/>
                <w:szCs w:val="18"/>
              </w:rPr>
            </w:pPr>
            <w:r w:rsidRPr="00B20324">
              <w:rPr>
                <w:rFonts w:ascii="Arial" w:hAnsi="Arial" w:cs="Arial"/>
                <w:b/>
                <w:bCs/>
                <w:sz w:val="18"/>
                <w:szCs w:val="18"/>
              </w:rPr>
              <w:t xml:space="preserve">Márcia Abrahão Moura </w:t>
            </w:r>
          </w:p>
        </w:tc>
      </w:tr>
      <w:tr w:rsidR="00A44B75" w:rsidRPr="00C14E55" w:rsidTr="00A76AB6">
        <w:trPr>
          <w:trHeight w:val="267"/>
        </w:trPr>
        <w:tc>
          <w:tcPr>
            <w:tcW w:w="5123" w:type="dxa"/>
          </w:tcPr>
          <w:p w:rsidR="00A44B75" w:rsidRPr="00ED3FBF" w:rsidRDefault="00A44B75" w:rsidP="00296C3A">
            <w:pPr>
              <w:autoSpaceDE w:val="0"/>
              <w:adjustRightInd w:val="0"/>
              <w:rPr>
                <w:rFonts w:ascii="Arial" w:hAnsi="Arial" w:cs="Arial"/>
                <w:sz w:val="18"/>
                <w:szCs w:val="18"/>
              </w:rPr>
            </w:pPr>
            <w:r w:rsidRPr="00ED3FBF">
              <w:rPr>
                <w:rFonts w:ascii="Arial" w:hAnsi="Arial" w:cs="Arial"/>
                <w:sz w:val="18"/>
                <w:szCs w:val="18"/>
              </w:rPr>
              <w:t>Secretário</w:t>
            </w:r>
          </w:p>
          <w:p w:rsidR="00A44B75" w:rsidRPr="00ED3FBF" w:rsidRDefault="00A44B75" w:rsidP="00296C3A">
            <w:pPr>
              <w:autoSpaceDE w:val="0"/>
              <w:adjustRightInd w:val="0"/>
              <w:rPr>
                <w:rFonts w:ascii="Arial" w:hAnsi="Arial" w:cs="Arial"/>
                <w:sz w:val="18"/>
                <w:szCs w:val="18"/>
              </w:rPr>
            </w:pPr>
          </w:p>
        </w:tc>
        <w:tc>
          <w:tcPr>
            <w:tcW w:w="4842" w:type="dxa"/>
          </w:tcPr>
          <w:p w:rsidR="00A44B75" w:rsidRPr="00C14E55" w:rsidRDefault="00A44B75" w:rsidP="00296C3A">
            <w:pPr>
              <w:autoSpaceDE w:val="0"/>
              <w:adjustRightInd w:val="0"/>
              <w:jc w:val="right"/>
              <w:rPr>
                <w:rFonts w:ascii="Arial" w:hAnsi="Arial" w:cs="Arial"/>
                <w:sz w:val="18"/>
                <w:szCs w:val="18"/>
              </w:rPr>
            </w:pPr>
            <w:r w:rsidRPr="00C14E55">
              <w:rPr>
                <w:rFonts w:ascii="Arial" w:hAnsi="Arial" w:cs="Arial"/>
                <w:sz w:val="18"/>
                <w:szCs w:val="18"/>
              </w:rPr>
              <w:t>Reitor</w:t>
            </w:r>
            <w:r>
              <w:rPr>
                <w:rFonts w:ascii="Arial" w:hAnsi="Arial" w:cs="Arial"/>
                <w:sz w:val="18"/>
                <w:szCs w:val="18"/>
              </w:rPr>
              <w:t>a</w:t>
            </w:r>
          </w:p>
          <w:p w:rsidR="00A44B75" w:rsidRPr="00C14E55" w:rsidRDefault="00A44B75" w:rsidP="00296C3A">
            <w:pPr>
              <w:autoSpaceDE w:val="0"/>
              <w:adjustRightInd w:val="0"/>
              <w:jc w:val="right"/>
              <w:rPr>
                <w:rFonts w:ascii="Arial" w:hAnsi="Arial" w:cs="Arial"/>
                <w:sz w:val="18"/>
                <w:szCs w:val="18"/>
              </w:rPr>
            </w:pPr>
          </w:p>
        </w:tc>
      </w:tr>
      <w:tr w:rsidR="00A44B75" w:rsidRPr="00C14E55" w:rsidTr="00A76AB6">
        <w:tc>
          <w:tcPr>
            <w:tcW w:w="5123" w:type="dxa"/>
          </w:tcPr>
          <w:p w:rsidR="00A44B75" w:rsidRPr="004B73C9" w:rsidRDefault="00A44B75" w:rsidP="00296C3A">
            <w:pPr>
              <w:autoSpaceDE w:val="0"/>
              <w:adjustRightInd w:val="0"/>
              <w:rPr>
                <w:rFonts w:ascii="Arial" w:hAnsi="Arial" w:cs="Arial"/>
                <w:b/>
                <w:sz w:val="18"/>
                <w:szCs w:val="18"/>
              </w:rPr>
            </w:pPr>
            <w:r w:rsidRPr="004B73C9">
              <w:rPr>
                <w:rFonts w:ascii="Arial" w:hAnsi="Arial" w:cs="Arial"/>
                <w:b/>
                <w:bCs/>
                <w:sz w:val="18"/>
                <w:szCs w:val="18"/>
              </w:rPr>
              <w:t>André Nunes</w:t>
            </w:r>
          </w:p>
          <w:p w:rsidR="00A44B75" w:rsidRPr="00483609" w:rsidRDefault="00A44B75" w:rsidP="00296C3A">
            <w:pPr>
              <w:autoSpaceDE w:val="0"/>
              <w:adjustRightInd w:val="0"/>
              <w:rPr>
                <w:rFonts w:ascii="Arial" w:hAnsi="Arial" w:cs="Arial"/>
                <w:bCs/>
                <w:sz w:val="18"/>
                <w:szCs w:val="18"/>
              </w:rPr>
            </w:pPr>
            <w:r w:rsidRPr="00483609">
              <w:rPr>
                <w:rFonts w:ascii="Arial" w:hAnsi="Arial" w:cs="Arial"/>
                <w:bCs/>
                <w:sz w:val="18"/>
                <w:szCs w:val="18"/>
              </w:rPr>
              <w:t xml:space="preserve">Diretor do </w:t>
            </w:r>
            <w:r>
              <w:rPr>
                <w:rFonts w:ascii="Arial" w:hAnsi="Arial" w:cs="Arial"/>
                <w:bCs/>
                <w:sz w:val="18"/>
                <w:szCs w:val="18"/>
              </w:rPr>
              <w:t>Departamento de Orç</w:t>
            </w:r>
            <w:r w:rsidRPr="00483609">
              <w:rPr>
                <w:rFonts w:ascii="Arial" w:hAnsi="Arial" w:cs="Arial"/>
                <w:bCs/>
                <w:sz w:val="18"/>
                <w:szCs w:val="18"/>
              </w:rPr>
              <w:t>amento de Estatais</w:t>
            </w:r>
          </w:p>
          <w:p w:rsidR="00A44B75" w:rsidRPr="00E730CD" w:rsidRDefault="00A44B75" w:rsidP="00296C3A">
            <w:pPr>
              <w:autoSpaceDE w:val="0"/>
              <w:adjustRightInd w:val="0"/>
              <w:rPr>
                <w:rFonts w:ascii="Arial" w:hAnsi="Arial" w:cs="Arial"/>
                <w:b/>
                <w:bCs/>
                <w:sz w:val="18"/>
                <w:szCs w:val="18"/>
                <w:highlight w:val="yellow"/>
              </w:rPr>
            </w:pPr>
          </w:p>
        </w:tc>
        <w:tc>
          <w:tcPr>
            <w:tcW w:w="4842" w:type="dxa"/>
          </w:tcPr>
          <w:p w:rsidR="00A44B75" w:rsidRPr="00C14E55" w:rsidRDefault="00A44B75" w:rsidP="00296C3A">
            <w:pPr>
              <w:autoSpaceDE w:val="0"/>
              <w:adjustRightInd w:val="0"/>
              <w:jc w:val="right"/>
              <w:rPr>
                <w:rFonts w:ascii="Arial" w:hAnsi="Arial" w:cs="Arial"/>
                <w:b/>
                <w:bCs/>
                <w:sz w:val="18"/>
                <w:szCs w:val="18"/>
              </w:rPr>
            </w:pPr>
            <w:r w:rsidRPr="00B20324">
              <w:rPr>
                <w:rFonts w:ascii="Arial" w:hAnsi="Arial" w:cs="Arial"/>
                <w:b/>
                <w:bCs/>
                <w:sz w:val="18"/>
                <w:szCs w:val="18"/>
              </w:rPr>
              <w:t>Sanderson Cesar Macedo Barbalho</w:t>
            </w:r>
          </w:p>
          <w:p w:rsidR="00A44B75" w:rsidRDefault="00A44B75" w:rsidP="00296C3A">
            <w:pPr>
              <w:autoSpaceDE w:val="0"/>
              <w:adjustRightInd w:val="0"/>
              <w:jc w:val="right"/>
              <w:rPr>
                <w:rFonts w:ascii="Arial" w:hAnsi="Arial" w:cs="Arial"/>
                <w:sz w:val="18"/>
                <w:szCs w:val="18"/>
              </w:rPr>
            </w:pPr>
            <w:r w:rsidRPr="00C14E55">
              <w:rPr>
                <w:rFonts w:ascii="Arial" w:hAnsi="Arial" w:cs="Arial"/>
                <w:sz w:val="18"/>
                <w:szCs w:val="18"/>
              </w:rPr>
              <w:t xml:space="preserve">Diretor do Centro de Apoio ao Desenvolvimento </w:t>
            </w:r>
          </w:p>
          <w:p w:rsidR="00A44B75" w:rsidRPr="00C14E55" w:rsidRDefault="00A44B75" w:rsidP="00296C3A">
            <w:pPr>
              <w:autoSpaceDE w:val="0"/>
              <w:adjustRightInd w:val="0"/>
              <w:jc w:val="right"/>
              <w:rPr>
                <w:rFonts w:ascii="Arial" w:hAnsi="Arial" w:cs="Arial"/>
                <w:b/>
                <w:bCs/>
                <w:sz w:val="18"/>
                <w:szCs w:val="18"/>
              </w:rPr>
            </w:pPr>
            <w:r w:rsidRPr="00C14E55">
              <w:rPr>
                <w:rFonts w:ascii="Arial" w:hAnsi="Arial" w:cs="Arial"/>
                <w:sz w:val="18"/>
                <w:szCs w:val="18"/>
              </w:rPr>
              <w:t>Tecnológico – CDT</w:t>
            </w:r>
          </w:p>
        </w:tc>
      </w:tr>
      <w:tr w:rsidR="00A44B75" w:rsidRPr="00C14E55" w:rsidTr="00A76AB6">
        <w:trPr>
          <w:trHeight w:val="750"/>
        </w:trPr>
        <w:tc>
          <w:tcPr>
            <w:tcW w:w="5123" w:type="dxa"/>
          </w:tcPr>
          <w:p w:rsidR="00A44B75" w:rsidRPr="00A52763" w:rsidRDefault="00A44B75" w:rsidP="00296C3A">
            <w:pPr>
              <w:autoSpaceDE w:val="0"/>
              <w:adjustRightInd w:val="0"/>
              <w:rPr>
                <w:rFonts w:ascii="Arial" w:hAnsi="Arial" w:cs="Arial"/>
                <w:b/>
                <w:sz w:val="18"/>
                <w:szCs w:val="18"/>
              </w:rPr>
            </w:pPr>
            <w:r w:rsidRPr="00A52763">
              <w:rPr>
                <w:rFonts w:ascii="Arial" w:hAnsi="Arial" w:cs="Arial"/>
                <w:b/>
                <w:sz w:val="18"/>
                <w:szCs w:val="18"/>
              </w:rPr>
              <w:t>Gerson Batista Pereira</w:t>
            </w:r>
          </w:p>
          <w:p w:rsidR="00A44B75" w:rsidRPr="00483609" w:rsidRDefault="00A44B75" w:rsidP="00296C3A">
            <w:pPr>
              <w:autoSpaceDE w:val="0"/>
              <w:adjustRightInd w:val="0"/>
              <w:rPr>
                <w:rFonts w:ascii="Arial" w:hAnsi="Arial" w:cs="Arial"/>
                <w:sz w:val="18"/>
                <w:szCs w:val="18"/>
              </w:rPr>
            </w:pPr>
            <w:r w:rsidRPr="00483609">
              <w:rPr>
                <w:rFonts w:ascii="Arial" w:hAnsi="Arial" w:cs="Arial"/>
                <w:sz w:val="18"/>
                <w:szCs w:val="18"/>
              </w:rPr>
              <w:t>Coordenador-Geral de Gestão da Informação de Estatais</w:t>
            </w:r>
          </w:p>
          <w:p w:rsidR="00A44B75" w:rsidRDefault="00A44B75" w:rsidP="00296C3A">
            <w:pPr>
              <w:autoSpaceDE w:val="0"/>
              <w:adjustRightInd w:val="0"/>
              <w:rPr>
                <w:bCs/>
                <w:sz w:val="18"/>
                <w:szCs w:val="18"/>
                <w:highlight w:val="yellow"/>
              </w:rPr>
            </w:pPr>
          </w:p>
          <w:p w:rsidR="00A44B75" w:rsidRPr="00E730CD" w:rsidRDefault="00A44B75" w:rsidP="00296C3A">
            <w:pPr>
              <w:autoSpaceDE w:val="0"/>
              <w:adjustRightInd w:val="0"/>
              <w:rPr>
                <w:rFonts w:ascii="Arial" w:hAnsi="Arial" w:cs="Arial"/>
                <w:b/>
                <w:sz w:val="18"/>
                <w:szCs w:val="18"/>
                <w:highlight w:val="yellow"/>
              </w:rPr>
            </w:pPr>
          </w:p>
        </w:tc>
        <w:tc>
          <w:tcPr>
            <w:tcW w:w="4842" w:type="dxa"/>
          </w:tcPr>
          <w:p w:rsidR="00A44B75" w:rsidRPr="00C14E55" w:rsidRDefault="00A44B75" w:rsidP="00296C3A">
            <w:pPr>
              <w:autoSpaceDE w:val="0"/>
              <w:adjustRightInd w:val="0"/>
              <w:jc w:val="right"/>
              <w:rPr>
                <w:rFonts w:ascii="Arial" w:hAnsi="Arial" w:cs="Arial"/>
                <w:b/>
                <w:bCs/>
                <w:sz w:val="18"/>
                <w:szCs w:val="18"/>
              </w:rPr>
            </w:pPr>
          </w:p>
          <w:p w:rsidR="00A44B75" w:rsidRPr="00C14E55" w:rsidRDefault="00A44B75" w:rsidP="00296C3A">
            <w:pPr>
              <w:autoSpaceDE w:val="0"/>
              <w:adjustRightInd w:val="0"/>
              <w:jc w:val="right"/>
              <w:rPr>
                <w:rFonts w:ascii="Arial" w:hAnsi="Arial" w:cs="Arial"/>
                <w:b/>
                <w:bCs/>
                <w:sz w:val="18"/>
                <w:szCs w:val="18"/>
              </w:rPr>
            </w:pPr>
            <w:r w:rsidRPr="00C14E55">
              <w:rPr>
                <w:rFonts w:ascii="Arial" w:hAnsi="Arial" w:cs="Arial"/>
                <w:b/>
                <w:bCs/>
                <w:sz w:val="18"/>
                <w:szCs w:val="18"/>
              </w:rPr>
              <w:t>Rafael Timóteo de Sousa Júnior</w:t>
            </w:r>
          </w:p>
          <w:p w:rsidR="00A44B75" w:rsidRDefault="00A44B75" w:rsidP="00296C3A">
            <w:pPr>
              <w:jc w:val="right"/>
              <w:rPr>
                <w:rFonts w:ascii="Arial" w:hAnsi="Arial" w:cs="Arial"/>
                <w:sz w:val="18"/>
                <w:szCs w:val="18"/>
              </w:rPr>
            </w:pPr>
            <w:r w:rsidRPr="00C14E55">
              <w:rPr>
                <w:rFonts w:ascii="Arial" w:hAnsi="Arial" w:cs="Arial"/>
                <w:sz w:val="18"/>
                <w:szCs w:val="18"/>
              </w:rPr>
              <w:t xml:space="preserve">Coordenador do Laboratório de Tecnologias </w:t>
            </w:r>
          </w:p>
          <w:p w:rsidR="00A44B75" w:rsidRPr="00C14E55" w:rsidRDefault="00A44B75" w:rsidP="00296C3A">
            <w:pPr>
              <w:jc w:val="right"/>
              <w:rPr>
                <w:rFonts w:ascii="Arial" w:hAnsi="Arial" w:cs="Arial"/>
                <w:sz w:val="18"/>
                <w:szCs w:val="18"/>
              </w:rPr>
            </w:pPr>
            <w:r w:rsidRPr="00C14E55">
              <w:rPr>
                <w:rFonts w:ascii="Arial" w:hAnsi="Arial" w:cs="Arial"/>
                <w:sz w:val="18"/>
                <w:szCs w:val="18"/>
              </w:rPr>
              <w:t>da Tomada de Decisão – LATITUDE</w:t>
            </w:r>
          </w:p>
          <w:p w:rsidR="00A44B75" w:rsidRPr="00C14E55" w:rsidRDefault="00A44B75" w:rsidP="00296C3A">
            <w:pPr>
              <w:autoSpaceDE w:val="0"/>
              <w:adjustRightInd w:val="0"/>
              <w:jc w:val="right"/>
              <w:rPr>
                <w:rFonts w:ascii="Arial" w:hAnsi="Arial" w:cs="Arial"/>
                <w:sz w:val="18"/>
                <w:szCs w:val="18"/>
              </w:rPr>
            </w:pPr>
          </w:p>
        </w:tc>
      </w:tr>
      <w:tr w:rsidR="00A76AB6" w:rsidRPr="00C14E55" w:rsidTr="00A76AB6">
        <w:tc>
          <w:tcPr>
            <w:tcW w:w="5123" w:type="dxa"/>
          </w:tcPr>
          <w:p w:rsidR="00A76AB6" w:rsidRDefault="00A76AB6" w:rsidP="00A76AB6">
            <w:pPr>
              <w:rPr>
                <w:rFonts w:ascii="Arial" w:hAnsi="Arial" w:cs="Arial"/>
                <w:b/>
                <w:bCs/>
                <w:sz w:val="18"/>
                <w:szCs w:val="18"/>
              </w:rPr>
            </w:pPr>
            <w:r w:rsidRPr="00C14E55">
              <w:rPr>
                <w:rFonts w:ascii="Arial" w:hAnsi="Arial" w:cs="Arial"/>
                <w:b/>
                <w:bCs/>
                <w:sz w:val="18"/>
                <w:szCs w:val="18"/>
              </w:rPr>
              <w:t>EQUIPE TÉCNICA</w:t>
            </w:r>
          </w:p>
          <w:p w:rsidR="00A76AB6" w:rsidRPr="00C14E55" w:rsidRDefault="00A76AB6" w:rsidP="00A76AB6">
            <w:pPr>
              <w:rPr>
                <w:rFonts w:ascii="Arial" w:hAnsi="Arial" w:cs="Arial"/>
                <w:b/>
                <w:sz w:val="18"/>
                <w:szCs w:val="18"/>
              </w:rPr>
            </w:pPr>
            <w:r>
              <w:rPr>
                <w:rFonts w:ascii="Arial" w:hAnsi="Arial" w:cs="Arial"/>
                <w:b/>
                <w:sz w:val="18"/>
                <w:szCs w:val="18"/>
              </w:rPr>
              <w:t>Natal Henrique Troz</w:t>
            </w:r>
            <w:r w:rsidR="00573BFB">
              <w:rPr>
                <w:rFonts w:ascii="Arial" w:hAnsi="Arial" w:cs="Arial"/>
                <w:b/>
                <w:sz w:val="18"/>
                <w:szCs w:val="18"/>
              </w:rPr>
              <w:t xml:space="preserve"> Guglilhermi</w:t>
            </w:r>
            <w:r>
              <w:rPr>
                <w:rFonts w:ascii="Arial" w:hAnsi="Arial" w:cs="Arial"/>
                <w:b/>
                <w:sz w:val="18"/>
                <w:szCs w:val="18"/>
              </w:rPr>
              <w:t xml:space="preserve"> </w:t>
            </w:r>
            <w:r w:rsidRPr="00C14E55">
              <w:rPr>
                <w:rFonts w:ascii="Arial" w:hAnsi="Arial" w:cs="Arial"/>
                <w:sz w:val="18"/>
                <w:szCs w:val="18"/>
              </w:rPr>
              <w:t xml:space="preserve">– </w:t>
            </w:r>
            <w:r>
              <w:rPr>
                <w:rFonts w:ascii="Arial" w:hAnsi="Arial" w:cs="Arial"/>
                <w:sz w:val="18"/>
                <w:szCs w:val="18"/>
              </w:rPr>
              <w:t>SEST</w:t>
            </w:r>
          </w:p>
          <w:p w:rsidR="00A76AB6" w:rsidRPr="008626BA" w:rsidRDefault="00A76AB6" w:rsidP="00A76AB6">
            <w:pPr>
              <w:rPr>
                <w:rFonts w:ascii="Arial" w:hAnsi="Arial" w:cs="Arial"/>
                <w:sz w:val="18"/>
                <w:szCs w:val="18"/>
              </w:rPr>
            </w:pPr>
            <w:r>
              <w:rPr>
                <w:rFonts w:ascii="Arial" w:hAnsi="Arial" w:cs="Arial"/>
                <w:b/>
                <w:sz w:val="18"/>
                <w:szCs w:val="18"/>
              </w:rPr>
              <w:t xml:space="preserve">Otávio </w:t>
            </w:r>
            <w:r w:rsidR="00573BFB">
              <w:rPr>
                <w:rFonts w:ascii="Arial" w:hAnsi="Arial" w:cs="Arial"/>
                <w:b/>
                <w:sz w:val="18"/>
                <w:szCs w:val="18"/>
              </w:rPr>
              <w:t xml:space="preserve">Porto </w:t>
            </w:r>
            <w:r>
              <w:rPr>
                <w:rFonts w:ascii="Arial" w:hAnsi="Arial" w:cs="Arial"/>
                <w:b/>
                <w:sz w:val="18"/>
                <w:szCs w:val="18"/>
              </w:rPr>
              <w:t>Barbosa</w:t>
            </w:r>
            <w:r w:rsidRPr="00C14E55">
              <w:rPr>
                <w:rFonts w:ascii="Arial" w:hAnsi="Arial" w:cs="Arial"/>
                <w:b/>
                <w:sz w:val="18"/>
                <w:szCs w:val="18"/>
              </w:rPr>
              <w:t xml:space="preserve"> </w:t>
            </w:r>
            <w:r w:rsidRPr="00C14E55">
              <w:rPr>
                <w:rFonts w:ascii="Arial" w:hAnsi="Arial" w:cs="Arial"/>
                <w:sz w:val="18"/>
                <w:szCs w:val="18"/>
              </w:rPr>
              <w:t xml:space="preserve">– </w:t>
            </w:r>
            <w:r>
              <w:rPr>
                <w:rFonts w:ascii="Arial" w:hAnsi="Arial" w:cs="Arial"/>
                <w:sz w:val="18"/>
                <w:szCs w:val="18"/>
              </w:rPr>
              <w:t>SEST</w:t>
            </w:r>
          </w:p>
          <w:p w:rsidR="00A76AB6" w:rsidRPr="008626BA" w:rsidRDefault="00A76AB6" w:rsidP="00A76AB6">
            <w:pPr>
              <w:rPr>
                <w:rFonts w:ascii="Arial" w:hAnsi="Arial" w:cs="Arial"/>
                <w:sz w:val="18"/>
                <w:szCs w:val="18"/>
              </w:rPr>
            </w:pPr>
          </w:p>
        </w:tc>
        <w:tc>
          <w:tcPr>
            <w:tcW w:w="4842" w:type="dxa"/>
          </w:tcPr>
          <w:p w:rsidR="00A76AB6" w:rsidRDefault="00A76AB6" w:rsidP="00A76AB6">
            <w:pPr>
              <w:autoSpaceDE w:val="0"/>
              <w:adjustRightInd w:val="0"/>
              <w:jc w:val="right"/>
              <w:rPr>
                <w:rFonts w:ascii="Arial" w:hAnsi="Arial" w:cs="Arial"/>
                <w:b/>
                <w:bCs/>
                <w:sz w:val="18"/>
                <w:szCs w:val="18"/>
              </w:rPr>
            </w:pPr>
            <w:r w:rsidRPr="00C14E55">
              <w:rPr>
                <w:rFonts w:ascii="Arial" w:hAnsi="Arial" w:cs="Arial"/>
                <w:b/>
                <w:bCs/>
                <w:sz w:val="18"/>
                <w:szCs w:val="18"/>
              </w:rPr>
              <w:t>EQUIPE TÉCNICA</w:t>
            </w:r>
          </w:p>
          <w:p w:rsidR="00A76AB6" w:rsidRDefault="00A76AB6" w:rsidP="00A76AB6">
            <w:pPr>
              <w:autoSpaceDE w:val="0"/>
              <w:adjustRightInd w:val="0"/>
              <w:jc w:val="right"/>
              <w:rPr>
                <w:rFonts w:ascii="Arial" w:hAnsi="Arial" w:cs="Arial"/>
                <w:b/>
                <w:bCs/>
                <w:sz w:val="18"/>
                <w:szCs w:val="18"/>
              </w:rPr>
            </w:pPr>
            <w:r w:rsidRPr="00A21E6E">
              <w:rPr>
                <w:rFonts w:ascii="Arial" w:hAnsi="Arial" w:cs="Arial"/>
                <w:b/>
                <w:bCs/>
                <w:sz w:val="18"/>
                <w:szCs w:val="18"/>
              </w:rPr>
              <w:t>Georges Daniel Amvame Nze</w:t>
            </w:r>
          </w:p>
          <w:p w:rsidR="00A76AB6" w:rsidRDefault="00A76AB6" w:rsidP="00A76AB6">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 xml:space="preserve">Claudia </w:t>
            </w:r>
            <w:proofErr w:type="spellStart"/>
            <w:r>
              <w:rPr>
                <w:rFonts w:ascii="Arial" w:hAnsi="Arial" w:cs="Arial"/>
                <w:b/>
                <w:bCs/>
                <w:sz w:val="18"/>
                <w:szCs w:val="18"/>
              </w:rPr>
              <w:t>Jacy</w:t>
            </w:r>
            <w:proofErr w:type="spellEnd"/>
            <w:r>
              <w:rPr>
                <w:rFonts w:ascii="Arial" w:hAnsi="Arial" w:cs="Arial"/>
                <w:b/>
                <w:bCs/>
                <w:sz w:val="18"/>
                <w:szCs w:val="18"/>
              </w:rPr>
              <w:t xml:space="preserve"> </w:t>
            </w:r>
            <w:proofErr w:type="spellStart"/>
            <w:r>
              <w:rPr>
                <w:rFonts w:ascii="Arial" w:hAnsi="Arial" w:cs="Arial"/>
                <w:b/>
                <w:bCs/>
                <w:sz w:val="18"/>
                <w:szCs w:val="18"/>
              </w:rPr>
              <w:t>Barrenco</w:t>
            </w:r>
            <w:proofErr w:type="spellEnd"/>
            <w:r>
              <w:rPr>
                <w:rFonts w:ascii="Arial" w:hAnsi="Arial" w:cs="Arial"/>
                <w:b/>
                <w:bCs/>
                <w:sz w:val="18"/>
                <w:szCs w:val="18"/>
              </w:rPr>
              <w:t xml:space="preserve"> Abbas</w:t>
            </w:r>
          </w:p>
          <w:p w:rsidR="00A76AB6" w:rsidRDefault="00A76AB6" w:rsidP="00A76AB6">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Edna Dias Canedo</w:t>
            </w:r>
          </w:p>
          <w:p w:rsidR="00A76AB6" w:rsidRPr="00C14E55" w:rsidRDefault="00A76AB6" w:rsidP="00A76AB6">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tc>
      </w:tr>
      <w:tr w:rsidR="00A76AB6" w:rsidRPr="00002A3D" w:rsidTr="00A76AB6">
        <w:tc>
          <w:tcPr>
            <w:tcW w:w="5123" w:type="dxa"/>
          </w:tcPr>
          <w:p w:rsidR="00A76AB6" w:rsidRPr="00C14E55" w:rsidRDefault="00A76AB6" w:rsidP="00A76AB6">
            <w:pPr>
              <w:rPr>
                <w:rFonts w:ascii="Arial" w:hAnsi="Arial" w:cs="Arial"/>
                <w:b/>
                <w:sz w:val="18"/>
                <w:szCs w:val="18"/>
              </w:rPr>
            </w:pPr>
          </w:p>
          <w:p w:rsidR="00A76AB6" w:rsidRDefault="00A76AB6" w:rsidP="00A76AB6">
            <w:pPr>
              <w:tabs>
                <w:tab w:val="left" w:pos="1766"/>
              </w:tabs>
              <w:rPr>
                <w:rFonts w:ascii="Arial" w:hAnsi="Arial" w:cs="Arial"/>
                <w:sz w:val="18"/>
                <w:szCs w:val="18"/>
              </w:rPr>
            </w:pPr>
          </w:p>
          <w:p w:rsidR="00061282" w:rsidRDefault="00061282" w:rsidP="00A76AB6">
            <w:pPr>
              <w:tabs>
                <w:tab w:val="left" w:pos="1766"/>
              </w:tabs>
              <w:rPr>
                <w:rFonts w:ascii="Arial" w:hAnsi="Arial" w:cs="Arial"/>
                <w:sz w:val="18"/>
                <w:szCs w:val="18"/>
              </w:rPr>
            </w:pPr>
          </w:p>
          <w:p w:rsidR="00061282" w:rsidRDefault="00061282" w:rsidP="00A76AB6">
            <w:pPr>
              <w:tabs>
                <w:tab w:val="left" w:pos="1766"/>
              </w:tabs>
              <w:rPr>
                <w:rFonts w:ascii="Arial" w:hAnsi="Arial" w:cs="Arial"/>
                <w:sz w:val="18"/>
                <w:szCs w:val="18"/>
              </w:rPr>
            </w:pPr>
          </w:p>
          <w:p w:rsidR="00061282" w:rsidRDefault="00061282" w:rsidP="00A76AB6">
            <w:pPr>
              <w:tabs>
                <w:tab w:val="left" w:pos="1766"/>
              </w:tabs>
              <w:rPr>
                <w:rFonts w:ascii="Arial" w:hAnsi="Arial" w:cs="Arial"/>
                <w:sz w:val="18"/>
                <w:szCs w:val="18"/>
              </w:rPr>
            </w:pPr>
          </w:p>
          <w:p w:rsidR="00061282" w:rsidRDefault="00061282" w:rsidP="00A76AB6">
            <w:pPr>
              <w:tabs>
                <w:tab w:val="left" w:pos="1766"/>
              </w:tabs>
              <w:rPr>
                <w:rFonts w:ascii="Arial" w:hAnsi="Arial" w:cs="Arial"/>
                <w:sz w:val="18"/>
                <w:szCs w:val="18"/>
              </w:rPr>
            </w:pPr>
          </w:p>
          <w:p w:rsidR="00061282" w:rsidRDefault="00F14A46" w:rsidP="00A76AB6">
            <w:pPr>
              <w:tabs>
                <w:tab w:val="left" w:pos="1766"/>
              </w:tabs>
              <w:rPr>
                <w:rFonts w:ascii="Arial" w:hAnsi="Arial" w:cs="Arial"/>
                <w:sz w:val="18"/>
                <w:szCs w:val="18"/>
              </w:rPr>
            </w:pPr>
            <w:bookmarkStart w:id="0" w:name="_GoBack"/>
            <w:r>
              <w:rPr>
                <w:rFonts w:ascii="Arial" w:hAnsi="Arial" w:cs="Arial"/>
                <w:noProof/>
                <w:sz w:val="18"/>
                <w:szCs w:val="18"/>
                <w:lang w:eastAsia="pt-BR"/>
              </w:rPr>
              <w:drawing>
                <wp:inline distT="0" distB="0" distL="0" distR="0">
                  <wp:extent cx="3115945" cy="1703070"/>
                  <wp:effectExtent l="0" t="0" r="8255"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cha-SEST-KIT2.8.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15945" cy="1703070"/>
                          </a:xfrm>
                          <a:prstGeom prst="rect">
                            <a:avLst/>
                          </a:prstGeom>
                        </pic:spPr>
                      </pic:pic>
                    </a:graphicData>
                  </a:graphic>
                </wp:inline>
              </w:drawing>
            </w:r>
            <w:bookmarkEnd w:id="0"/>
          </w:p>
          <w:p w:rsidR="00061282" w:rsidRDefault="00061282" w:rsidP="00A76AB6">
            <w:pPr>
              <w:tabs>
                <w:tab w:val="left" w:pos="1766"/>
              </w:tabs>
              <w:rPr>
                <w:rFonts w:ascii="Arial" w:hAnsi="Arial" w:cs="Arial"/>
                <w:sz w:val="18"/>
                <w:szCs w:val="18"/>
              </w:rPr>
            </w:pPr>
          </w:p>
          <w:p w:rsidR="00061282" w:rsidRDefault="00061282" w:rsidP="00A76AB6">
            <w:pPr>
              <w:tabs>
                <w:tab w:val="left" w:pos="1766"/>
              </w:tabs>
              <w:rPr>
                <w:rFonts w:ascii="Arial" w:hAnsi="Arial" w:cs="Arial"/>
                <w:sz w:val="18"/>
                <w:szCs w:val="18"/>
              </w:rPr>
            </w:pPr>
          </w:p>
          <w:p w:rsidR="00061282" w:rsidRDefault="00061282" w:rsidP="00A76AB6">
            <w:pPr>
              <w:tabs>
                <w:tab w:val="left" w:pos="1766"/>
              </w:tabs>
              <w:rPr>
                <w:rFonts w:ascii="Arial" w:hAnsi="Arial" w:cs="Arial"/>
                <w:sz w:val="18"/>
                <w:szCs w:val="18"/>
              </w:rPr>
            </w:pPr>
          </w:p>
          <w:p w:rsidR="00061282" w:rsidRPr="00C14E55" w:rsidRDefault="00061282" w:rsidP="00A76AB6">
            <w:pPr>
              <w:tabs>
                <w:tab w:val="left" w:pos="1766"/>
              </w:tabs>
              <w:rPr>
                <w:rFonts w:ascii="Arial" w:hAnsi="Arial" w:cs="Arial"/>
                <w:sz w:val="18"/>
                <w:szCs w:val="18"/>
              </w:rPr>
            </w:pPr>
          </w:p>
        </w:tc>
        <w:tc>
          <w:tcPr>
            <w:tcW w:w="4842" w:type="dxa"/>
          </w:tcPr>
          <w:p w:rsidR="00A76AB6" w:rsidRDefault="00A76AB6" w:rsidP="00A76AB6">
            <w:pPr>
              <w:autoSpaceDE w:val="0"/>
              <w:adjustRightInd w:val="0"/>
              <w:jc w:val="right"/>
              <w:rPr>
                <w:rFonts w:ascii="Arial" w:hAnsi="Arial" w:cs="Arial"/>
                <w:b/>
                <w:bCs/>
                <w:sz w:val="18"/>
                <w:szCs w:val="18"/>
              </w:rPr>
            </w:pPr>
            <w:r w:rsidRPr="00132369">
              <w:rPr>
                <w:rFonts w:ascii="Arial" w:hAnsi="Arial" w:cs="Arial"/>
                <w:b/>
                <w:bCs/>
                <w:sz w:val="18"/>
                <w:szCs w:val="18"/>
              </w:rPr>
              <w:t>Rodrigo de Souza Goncalves</w:t>
            </w:r>
          </w:p>
          <w:p w:rsidR="00A76AB6" w:rsidRDefault="00A76AB6" w:rsidP="00A76AB6">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p w:rsidR="00A76AB6" w:rsidRDefault="00A76AB6" w:rsidP="00A76AB6">
            <w:pPr>
              <w:autoSpaceDE w:val="0"/>
              <w:adjustRightInd w:val="0"/>
              <w:jc w:val="right"/>
              <w:rPr>
                <w:rFonts w:ascii="Arial" w:hAnsi="Arial" w:cs="Arial"/>
                <w:b/>
                <w:bCs/>
                <w:sz w:val="18"/>
                <w:szCs w:val="18"/>
              </w:rPr>
            </w:pPr>
            <w:proofErr w:type="spellStart"/>
            <w:r>
              <w:rPr>
                <w:rFonts w:ascii="Arial" w:hAnsi="Arial" w:cs="Arial"/>
                <w:b/>
                <w:bCs/>
                <w:sz w:val="18"/>
                <w:szCs w:val="18"/>
              </w:rPr>
              <w:t>Adyr</w:t>
            </w:r>
            <w:proofErr w:type="spellEnd"/>
            <w:r>
              <w:rPr>
                <w:rFonts w:ascii="Arial" w:hAnsi="Arial" w:cs="Arial"/>
                <w:b/>
                <w:bCs/>
                <w:sz w:val="18"/>
                <w:szCs w:val="18"/>
              </w:rPr>
              <w:t xml:space="preserve"> Andrade de Menezes</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Amanda Aline Figueiredo Carvalho</w:t>
            </w:r>
          </w:p>
          <w:p w:rsidR="00A76AB6" w:rsidRPr="008248D9" w:rsidRDefault="00A76AB6" w:rsidP="00A76AB6">
            <w:pPr>
              <w:autoSpaceDE w:val="0"/>
              <w:adjustRightInd w:val="0"/>
              <w:jc w:val="right"/>
              <w:rPr>
                <w:rFonts w:ascii="Arial" w:hAnsi="Arial" w:cs="Arial"/>
                <w:b/>
                <w:bCs/>
                <w:sz w:val="18"/>
                <w:szCs w:val="18"/>
              </w:rPr>
            </w:pPr>
            <w:r>
              <w:rPr>
                <w:rFonts w:ascii="Arial" w:hAnsi="Arial" w:cs="Arial"/>
                <w:b/>
                <w:bCs/>
                <w:sz w:val="18"/>
                <w:szCs w:val="18"/>
              </w:rPr>
              <w:t xml:space="preserve">Bruno Justino Garcia </w:t>
            </w:r>
            <w:proofErr w:type="spellStart"/>
            <w:r>
              <w:rPr>
                <w:rFonts w:ascii="Arial" w:hAnsi="Arial" w:cs="Arial"/>
                <w:b/>
                <w:bCs/>
                <w:sz w:val="18"/>
                <w:szCs w:val="18"/>
              </w:rPr>
              <w:t>Praciano</w:t>
            </w:r>
            <w:proofErr w:type="spellEnd"/>
          </w:p>
          <w:p w:rsidR="00A76AB6" w:rsidRDefault="00A76AB6" w:rsidP="00A76AB6">
            <w:pPr>
              <w:autoSpaceDE w:val="0"/>
              <w:adjustRightInd w:val="0"/>
              <w:jc w:val="right"/>
              <w:rPr>
                <w:rFonts w:ascii="Arial" w:hAnsi="Arial" w:cs="Arial"/>
                <w:b/>
                <w:bCs/>
                <w:sz w:val="18"/>
                <w:szCs w:val="18"/>
              </w:rPr>
            </w:pPr>
            <w:r w:rsidRPr="005335A9">
              <w:rPr>
                <w:rFonts w:ascii="Arial" w:hAnsi="Arial" w:cs="Arial"/>
                <w:b/>
                <w:bCs/>
                <w:sz w:val="18"/>
                <w:szCs w:val="18"/>
              </w:rPr>
              <w:t>Demétrio Antônio da Silva Filho</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Fabricio de Oliveira Taguatinga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Glauber Luiz Lopes da Silva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Jean Victor Ribeiro Vieira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João Batista Alves Diniz</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Jorge Guilherme Silva dos Santos</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José Maria dos Reis Lisboa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Leomar Camargo de Souza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Marcus Vinicius Bomfim Guimaraes Barbalho</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Moramay Coutinho Guimarães Coelho</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Pedro Thiago Rocha de Alcântara</w:t>
            </w:r>
          </w:p>
          <w:p w:rsidR="00A76AB6" w:rsidRDefault="00A76AB6" w:rsidP="00A76AB6">
            <w:pPr>
              <w:autoSpaceDE w:val="0"/>
              <w:adjustRightInd w:val="0"/>
              <w:jc w:val="right"/>
              <w:rPr>
                <w:rFonts w:ascii="Arial" w:hAnsi="Arial" w:cs="Arial"/>
                <w:b/>
                <w:bCs/>
                <w:sz w:val="18"/>
                <w:szCs w:val="18"/>
              </w:rPr>
            </w:pPr>
            <w:r w:rsidRPr="00132369">
              <w:rPr>
                <w:rFonts w:ascii="Arial" w:hAnsi="Arial" w:cs="Arial"/>
                <w:b/>
                <w:bCs/>
                <w:sz w:val="18"/>
                <w:szCs w:val="18"/>
              </w:rPr>
              <w:t>Priscilla Gonçalves da Silva e Souza</w:t>
            </w:r>
          </w:p>
          <w:p w:rsidR="00A76AB6" w:rsidRDefault="00A76AB6" w:rsidP="00A76AB6">
            <w:pPr>
              <w:autoSpaceDE w:val="0"/>
              <w:adjustRightInd w:val="0"/>
              <w:jc w:val="right"/>
              <w:rPr>
                <w:rFonts w:ascii="Arial" w:hAnsi="Arial" w:cs="Arial"/>
                <w:b/>
                <w:bCs/>
                <w:sz w:val="18"/>
                <w:szCs w:val="18"/>
              </w:rPr>
            </w:pPr>
            <w:r w:rsidRPr="00132369">
              <w:rPr>
                <w:rFonts w:ascii="Arial" w:hAnsi="Arial" w:cs="Arial"/>
                <w:b/>
                <w:bCs/>
                <w:sz w:val="18"/>
                <w:szCs w:val="18"/>
              </w:rPr>
              <w:t>Rafaella Aparecida Rosa Lima</w:t>
            </w:r>
          </w:p>
          <w:p w:rsidR="00A76AB6" w:rsidRDefault="00A76AB6" w:rsidP="00A76AB6">
            <w:pPr>
              <w:autoSpaceDE w:val="0"/>
              <w:adjustRightInd w:val="0"/>
              <w:jc w:val="right"/>
              <w:rPr>
                <w:rFonts w:ascii="Arial" w:hAnsi="Arial" w:cs="Arial"/>
                <w:b/>
                <w:bCs/>
                <w:sz w:val="18"/>
                <w:szCs w:val="18"/>
              </w:rPr>
            </w:pPr>
            <w:r w:rsidRPr="00132369">
              <w:rPr>
                <w:rFonts w:ascii="Arial" w:hAnsi="Arial" w:cs="Arial"/>
                <w:b/>
                <w:bCs/>
                <w:sz w:val="18"/>
                <w:szCs w:val="18"/>
              </w:rPr>
              <w:t>Rosa Cristina Portela Dias Jácome</w:t>
            </w:r>
          </w:p>
          <w:p w:rsidR="00A76AB6" w:rsidRDefault="00A76AB6" w:rsidP="00A76AB6">
            <w:pPr>
              <w:autoSpaceDE w:val="0"/>
              <w:adjustRightInd w:val="0"/>
              <w:jc w:val="right"/>
              <w:rPr>
                <w:rFonts w:ascii="Arial" w:hAnsi="Arial" w:cs="Arial"/>
                <w:b/>
                <w:bCs/>
                <w:sz w:val="18"/>
                <w:szCs w:val="18"/>
              </w:rPr>
            </w:pPr>
            <w:proofErr w:type="spellStart"/>
            <w:r w:rsidRPr="00132369">
              <w:rPr>
                <w:rFonts w:ascii="Arial" w:hAnsi="Arial" w:cs="Arial"/>
                <w:b/>
                <w:bCs/>
                <w:sz w:val="18"/>
                <w:szCs w:val="18"/>
              </w:rPr>
              <w:t>Ruyther</w:t>
            </w:r>
            <w:proofErr w:type="spellEnd"/>
            <w:r w:rsidRPr="00132369">
              <w:rPr>
                <w:rFonts w:ascii="Arial" w:hAnsi="Arial" w:cs="Arial"/>
                <w:b/>
                <w:bCs/>
                <w:sz w:val="18"/>
                <w:szCs w:val="18"/>
              </w:rPr>
              <w:t xml:space="preserve"> Parente da Costa</w:t>
            </w:r>
          </w:p>
          <w:p w:rsidR="00A76AB6" w:rsidRDefault="00A76AB6" w:rsidP="00A76AB6">
            <w:pPr>
              <w:autoSpaceDE w:val="0"/>
              <w:adjustRightInd w:val="0"/>
              <w:jc w:val="right"/>
              <w:rPr>
                <w:rFonts w:ascii="Arial" w:hAnsi="Arial" w:cs="Arial"/>
                <w:b/>
                <w:bCs/>
                <w:sz w:val="18"/>
                <w:szCs w:val="18"/>
              </w:rPr>
            </w:pPr>
            <w:r w:rsidRPr="00132369">
              <w:rPr>
                <w:rFonts w:ascii="Arial" w:hAnsi="Arial" w:cs="Arial"/>
                <w:b/>
                <w:bCs/>
                <w:sz w:val="18"/>
                <w:szCs w:val="18"/>
              </w:rPr>
              <w:t>Victor Matheus da Silva</w:t>
            </w:r>
          </w:p>
          <w:p w:rsidR="00A76AB6" w:rsidRDefault="00A76AB6" w:rsidP="00A76AB6">
            <w:pPr>
              <w:autoSpaceDE w:val="0"/>
              <w:adjustRightInd w:val="0"/>
              <w:jc w:val="right"/>
              <w:rPr>
                <w:rFonts w:ascii="Arial" w:hAnsi="Arial" w:cs="Arial"/>
                <w:b/>
                <w:bCs/>
                <w:sz w:val="18"/>
                <w:szCs w:val="18"/>
              </w:rPr>
            </w:pPr>
          </w:p>
          <w:p w:rsidR="00A76AB6" w:rsidRDefault="00A76AB6" w:rsidP="00A76AB6">
            <w:pPr>
              <w:autoSpaceDE w:val="0"/>
              <w:adjustRightInd w:val="0"/>
              <w:jc w:val="right"/>
              <w:rPr>
                <w:rFonts w:ascii="Arial" w:hAnsi="Arial" w:cs="Arial"/>
                <w:b/>
                <w:bCs/>
                <w:sz w:val="18"/>
                <w:szCs w:val="18"/>
              </w:rPr>
            </w:pPr>
          </w:p>
          <w:p w:rsidR="00A76AB6" w:rsidRDefault="00A76AB6" w:rsidP="00A76AB6">
            <w:pPr>
              <w:autoSpaceDE w:val="0"/>
              <w:adjustRightInd w:val="0"/>
              <w:rPr>
                <w:rFonts w:ascii="Arial" w:hAnsi="Arial" w:cs="Arial"/>
                <w:b/>
                <w:bCs/>
                <w:sz w:val="18"/>
                <w:szCs w:val="18"/>
              </w:rPr>
            </w:pPr>
          </w:p>
          <w:p w:rsidR="00A76AB6" w:rsidRDefault="00A76AB6" w:rsidP="00A76AB6">
            <w:pPr>
              <w:autoSpaceDE w:val="0"/>
              <w:adjustRightInd w:val="0"/>
              <w:rPr>
                <w:rFonts w:ascii="Arial" w:hAnsi="Arial" w:cs="Arial"/>
                <w:b/>
                <w:bCs/>
                <w:sz w:val="18"/>
                <w:szCs w:val="18"/>
              </w:rPr>
            </w:pPr>
          </w:p>
          <w:p w:rsidR="00A76AB6" w:rsidRDefault="00A76AB6" w:rsidP="00A76AB6">
            <w:pPr>
              <w:autoSpaceDE w:val="0"/>
              <w:adjustRightInd w:val="0"/>
              <w:rPr>
                <w:rFonts w:ascii="Arial" w:hAnsi="Arial" w:cs="Arial"/>
                <w:b/>
                <w:bCs/>
                <w:sz w:val="18"/>
                <w:szCs w:val="18"/>
              </w:rPr>
            </w:pPr>
          </w:p>
          <w:p w:rsidR="00A76AB6" w:rsidRPr="00002A3D" w:rsidRDefault="00A76AB6" w:rsidP="00A76AB6">
            <w:pPr>
              <w:autoSpaceDE w:val="0"/>
              <w:adjustRightInd w:val="0"/>
              <w:rPr>
                <w:rFonts w:ascii="Arial" w:hAnsi="Arial" w:cs="Arial"/>
                <w:b/>
                <w:bCs/>
                <w:sz w:val="18"/>
                <w:szCs w:val="18"/>
              </w:rPr>
            </w:pPr>
          </w:p>
        </w:tc>
      </w:tr>
    </w:tbl>
    <w:p w:rsidR="00A430FE" w:rsidRDefault="00A430FE" w:rsidP="00A430FE">
      <w:pPr>
        <w:widowControl w:val="0"/>
        <w:spacing w:line="360" w:lineRule="auto"/>
        <w:jc w:val="left"/>
        <w:rPr>
          <w:rFonts w:ascii="Arial" w:eastAsia="Arial Unicode MS" w:hAnsi="Arial" w:cs="Tahoma"/>
          <w:b/>
          <w:bCs/>
          <w:sz w:val="24"/>
          <w:szCs w:val="24"/>
        </w:rPr>
        <w:sectPr w:rsidR="00A430FE" w:rsidSect="00CA1E05">
          <w:footnotePr>
            <w:pos w:val="beneathText"/>
          </w:footnotePr>
          <w:pgSz w:w="11905" w:h="16837"/>
          <w:pgMar w:top="1935" w:right="1151" w:bottom="927" w:left="1005" w:header="870" w:footer="683" w:gutter="0"/>
          <w:cols w:space="720"/>
          <w:docGrid w:linePitch="360"/>
        </w:sectPr>
      </w:pPr>
    </w:p>
    <w:p w:rsidR="002A7FB9" w:rsidRPr="0060678C" w:rsidRDefault="002A7FB9" w:rsidP="0060678C">
      <w:pPr>
        <w:widowControl w:val="0"/>
        <w:spacing w:line="360" w:lineRule="auto"/>
        <w:jc w:val="left"/>
        <w:rPr>
          <w:rFonts w:ascii="Arial" w:hAnsi="Arial" w:cs="Arial"/>
          <w:b/>
          <w:bCs/>
          <w:sz w:val="24"/>
          <w:szCs w:val="24"/>
        </w:rPr>
      </w:pPr>
      <w:r w:rsidRPr="0060678C">
        <w:rPr>
          <w:rFonts w:ascii="Arial" w:hAnsi="Arial" w:cs="Arial"/>
          <w:b/>
          <w:bCs/>
          <w:sz w:val="24"/>
          <w:szCs w:val="24"/>
        </w:rPr>
        <w:lastRenderedPageBreak/>
        <w:t>HISTÓRICO DE VERSÕES</w:t>
      </w:r>
    </w:p>
    <w:p w:rsidR="002A7FB9" w:rsidRDefault="002A7FB9" w:rsidP="00A430FE">
      <w:pPr>
        <w:widowControl w:val="0"/>
        <w:spacing w:line="360" w:lineRule="auto"/>
        <w:jc w:val="left"/>
        <w:rPr>
          <w:rFonts w:ascii="Arial" w:hAnsi="Arial" w:cs="Arial"/>
          <w:b/>
          <w:bCs/>
          <w:sz w:val="24"/>
          <w:szCs w:val="24"/>
        </w:rPr>
      </w:pPr>
    </w:p>
    <w:p w:rsidR="002A7FB9" w:rsidRDefault="00047BFC" w:rsidP="00A430FE">
      <w:pPr>
        <w:widowControl w:val="0"/>
        <w:spacing w:line="360" w:lineRule="auto"/>
        <w:jc w:val="left"/>
        <w:rPr>
          <w:rFonts w:ascii="Arial" w:hAnsi="Arial" w:cs="Arial"/>
          <w:b/>
          <w:bCs/>
          <w:sz w:val="24"/>
          <w:szCs w:val="24"/>
        </w:rPr>
      </w:pPr>
      <w:r>
        <w:rPr>
          <w:rFonts w:ascii="Arial" w:hAnsi="Arial" w:cs="Arial"/>
          <w:b/>
          <w:bCs/>
          <w:sz w:val="24"/>
          <w:szCs w:val="24"/>
        </w:rPr>
        <w:t>15</w:t>
      </w:r>
      <w:r w:rsidR="002A7FB9">
        <w:rPr>
          <w:rFonts w:ascii="Arial" w:hAnsi="Arial" w:cs="Arial"/>
          <w:b/>
          <w:bCs/>
          <w:sz w:val="24"/>
          <w:szCs w:val="24"/>
        </w:rPr>
        <w:t>/03/2018 | Versão 1.0</w:t>
      </w:r>
    </w:p>
    <w:p w:rsidR="002A7FB9" w:rsidRDefault="002A7FB9" w:rsidP="00A430FE">
      <w:pPr>
        <w:widowControl w:val="0"/>
        <w:spacing w:line="360" w:lineRule="auto"/>
        <w:jc w:val="left"/>
        <w:rPr>
          <w:rFonts w:ascii="Arial" w:hAnsi="Arial" w:cs="Arial"/>
          <w:b/>
          <w:bCs/>
          <w:sz w:val="24"/>
          <w:szCs w:val="24"/>
        </w:rPr>
      </w:pPr>
      <w:r>
        <w:rPr>
          <w:rFonts w:ascii="Arial" w:hAnsi="Arial" w:cs="Arial"/>
          <w:b/>
          <w:bCs/>
          <w:sz w:val="24"/>
          <w:szCs w:val="24"/>
        </w:rPr>
        <w:t>Descrição:</w:t>
      </w:r>
      <w:r w:rsidR="0054271F">
        <w:rPr>
          <w:rFonts w:ascii="Arial" w:hAnsi="Arial" w:cs="Arial"/>
          <w:b/>
          <w:bCs/>
          <w:sz w:val="24"/>
          <w:szCs w:val="24"/>
        </w:rPr>
        <w:t xml:space="preserve"> Inclusão dos artefatos, definição do processo, adequação do </w:t>
      </w:r>
      <w:r w:rsidR="0054271F" w:rsidRPr="000116A3">
        <w:rPr>
          <w:rFonts w:ascii="Arial" w:hAnsi="Arial" w:cs="Arial"/>
          <w:b/>
          <w:bCs/>
          <w:sz w:val="24"/>
          <w:szCs w:val="24"/>
        </w:rPr>
        <w:t>passo</w:t>
      </w:r>
      <w:r w:rsidR="0054271F">
        <w:rPr>
          <w:rFonts w:ascii="Arial" w:hAnsi="Arial" w:cs="Arial"/>
          <w:b/>
          <w:bCs/>
          <w:sz w:val="24"/>
          <w:szCs w:val="24"/>
        </w:rPr>
        <w:t>-a-passo, objetivos e capa ao processo.</w:t>
      </w:r>
    </w:p>
    <w:p w:rsidR="002A7FB9" w:rsidRDefault="002A7FB9" w:rsidP="00A430FE">
      <w:pPr>
        <w:widowControl w:val="0"/>
        <w:spacing w:line="360" w:lineRule="auto"/>
        <w:jc w:val="left"/>
        <w:rPr>
          <w:rFonts w:ascii="Arial" w:hAnsi="Arial" w:cs="Arial"/>
          <w:b/>
          <w:bCs/>
          <w:sz w:val="24"/>
          <w:szCs w:val="24"/>
        </w:rPr>
      </w:pPr>
      <w:r>
        <w:rPr>
          <w:rFonts w:ascii="Arial" w:hAnsi="Arial" w:cs="Arial"/>
          <w:b/>
          <w:bCs/>
          <w:sz w:val="24"/>
          <w:szCs w:val="24"/>
        </w:rPr>
        <w:t>Autor:</w:t>
      </w:r>
      <w:r w:rsidR="0054271F">
        <w:rPr>
          <w:rFonts w:ascii="Arial" w:hAnsi="Arial" w:cs="Arial"/>
          <w:b/>
          <w:bCs/>
          <w:sz w:val="24"/>
          <w:szCs w:val="24"/>
        </w:rPr>
        <w:t xml:space="preserve"> Edna Dias Canedo e Pedro Thiago Rocha de Alcântara. </w:t>
      </w:r>
    </w:p>
    <w:p w:rsidR="00573BFB" w:rsidRDefault="00573BFB" w:rsidP="00A430FE">
      <w:pPr>
        <w:widowControl w:val="0"/>
        <w:spacing w:line="360" w:lineRule="auto"/>
        <w:jc w:val="left"/>
        <w:rPr>
          <w:rFonts w:ascii="Arial" w:hAnsi="Arial" w:cs="Arial"/>
          <w:b/>
          <w:bCs/>
          <w:sz w:val="24"/>
          <w:szCs w:val="24"/>
        </w:rPr>
      </w:pPr>
      <w:r>
        <w:rPr>
          <w:rFonts w:ascii="Arial" w:hAnsi="Arial" w:cs="Arial"/>
          <w:b/>
          <w:bCs/>
          <w:sz w:val="24"/>
          <w:szCs w:val="24"/>
        </w:rPr>
        <w:t xml:space="preserve">Revisor: </w:t>
      </w:r>
      <w:r w:rsidRPr="00573BFB">
        <w:rPr>
          <w:rFonts w:ascii="Arial" w:hAnsi="Arial" w:cs="Arial"/>
          <w:b/>
          <w:bCs/>
          <w:sz w:val="24"/>
          <w:szCs w:val="24"/>
        </w:rPr>
        <w:t>Natal Henrique Troz Guglilhermi</w:t>
      </w:r>
      <w:r>
        <w:rPr>
          <w:rFonts w:ascii="Arial" w:hAnsi="Arial" w:cs="Arial"/>
          <w:b/>
          <w:bCs/>
          <w:sz w:val="24"/>
          <w:szCs w:val="24"/>
        </w:rPr>
        <w:t xml:space="preserve"> e Otávio Porto Barbosa.</w:t>
      </w:r>
    </w:p>
    <w:p w:rsidR="002A7FB9" w:rsidRDefault="002A7FB9">
      <w:pPr>
        <w:suppressAutoHyphens w:val="0"/>
        <w:spacing w:before="0" w:after="0"/>
        <w:jc w:val="left"/>
        <w:rPr>
          <w:rFonts w:ascii="Arial" w:hAnsi="Arial" w:cs="Arial"/>
          <w:b/>
          <w:bCs/>
          <w:sz w:val="24"/>
          <w:szCs w:val="24"/>
        </w:rPr>
      </w:pPr>
      <w:r>
        <w:rPr>
          <w:rFonts w:ascii="Arial" w:hAnsi="Arial" w:cs="Arial"/>
          <w:b/>
          <w:bCs/>
          <w:sz w:val="24"/>
          <w:szCs w:val="24"/>
        </w:rPr>
        <w:br w:type="page"/>
      </w:r>
    </w:p>
    <w:p w:rsidR="00FC1494" w:rsidRDefault="00ED35E4" w:rsidP="003B6838">
      <w:pPr>
        <w:widowControl w:val="0"/>
        <w:spacing w:line="360" w:lineRule="auto"/>
        <w:jc w:val="left"/>
        <w:rPr>
          <w:rFonts w:ascii="Arial" w:hAnsi="Arial" w:cs="Arial"/>
          <w:b/>
          <w:bCs/>
          <w:sz w:val="24"/>
          <w:szCs w:val="24"/>
        </w:rPr>
      </w:pPr>
      <w:r>
        <w:rPr>
          <w:rFonts w:ascii="Arial" w:hAnsi="Arial" w:cs="Arial"/>
          <w:b/>
          <w:bCs/>
          <w:sz w:val="24"/>
          <w:szCs w:val="24"/>
        </w:rPr>
        <w:lastRenderedPageBreak/>
        <w:t>SUMÁRIO</w:t>
      </w:r>
    </w:p>
    <w:sdt>
      <w:sdtPr>
        <w:rPr>
          <w:rFonts w:ascii="Times" w:eastAsia="Times New Roman" w:hAnsi="Times" w:cs="Times New Roman"/>
          <w:color w:val="auto"/>
          <w:sz w:val="22"/>
          <w:szCs w:val="20"/>
          <w:lang w:eastAsia="ar-SA"/>
        </w:rPr>
        <w:id w:val="-185605924"/>
        <w:docPartObj>
          <w:docPartGallery w:val="Table of Contents"/>
          <w:docPartUnique/>
        </w:docPartObj>
      </w:sdtPr>
      <w:sdtEndPr>
        <w:rPr>
          <w:rFonts w:ascii="Arial" w:hAnsi="Arial" w:cs="Arial"/>
          <w:b/>
          <w:bCs/>
        </w:rPr>
      </w:sdtEndPr>
      <w:sdtContent>
        <w:p w:rsidR="00FC1494" w:rsidRDefault="00FC1494">
          <w:pPr>
            <w:pStyle w:val="CabealhodoSumrio"/>
          </w:pPr>
        </w:p>
        <w:p w:rsidR="00047BFC" w:rsidRDefault="00FC1494">
          <w:pPr>
            <w:pStyle w:val="Sumrio1"/>
            <w:tabs>
              <w:tab w:val="right" w:leader="dot" w:pos="9739"/>
            </w:tabs>
            <w:rPr>
              <w:rFonts w:asciiTheme="minorHAnsi" w:eastAsiaTheme="minorEastAsia" w:hAnsiTheme="minorHAnsi" w:cstheme="minorBidi"/>
              <w:b w:val="0"/>
              <w:bCs w:val="0"/>
              <w:i w:val="0"/>
              <w:iCs w:val="0"/>
              <w:noProof/>
              <w:szCs w:val="22"/>
              <w:lang w:eastAsia="pt-BR"/>
            </w:rPr>
          </w:pPr>
          <w:r w:rsidRPr="007714CE">
            <w:rPr>
              <w:rFonts w:ascii="Arial" w:hAnsi="Arial" w:cs="Arial"/>
            </w:rPr>
            <w:fldChar w:fldCharType="begin"/>
          </w:r>
          <w:r w:rsidRPr="007714CE">
            <w:rPr>
              <w:rFonts w:ascii="Arial" w:hAnsi="Arial" w:cs="Arial"/>
            </w:rPr>
            <w:instrText xml:space="preserve"> TOC \o "1-3" \h \z \u </w:instrText>
          </w:r>
          <w:r w:rsidRPr="007714CE">
            <w:rPr>
              <w:rFonts w:ascii="Arial" w:hAnsi="Arial" w:cs="Arial"/>
            </w:rPr>
            <w:fldChar w:fldCharType="separate"/>
          </w:r>
          <w:hyperlink w:anchor="_Toc508876304" w:history="1">
            <w:r w:rsidR="00047BFC" w:rsidRPr="009D4999">
              <w:rPr>
                <w:rStyle w:val="Hyperlink"/>
                <w:rFonts w:ascii="Arial" w:hAnsi="Arial"/>
                <w:noProof/>
              </w:rPr>
              <w:t>INTRODUÇÃO</w:t>
            </w:r>
            <w:r w:rsidR="00047BFC">
              <w:rPr>
                <w:noProof/>
                <w:webHidden/>
              </w:rPr>
              <w:tab/>
            </w:r>
            <w:r w:rsidR="00047BFC">
              <w:rPr>
                <w:noProof/>
                <w:webHidden/>
              </w:rPr>
              <w:fldChar w:fldCharType="begin"/>
            </w:r>
            <w:r w:rsidR="00047BFC">
              <w:rPr>
                <w:noProof/>
                <w:webHidden/>
              </w:rPr>
              <w:instrText xml:space="preserve"> PAGEREF _Toc508876304 \h </w:instrText>
            </w:r>
            <w:r w:rsidR="00047BFC">
              <w:rPr>
                <w:noProof/>
                <w:webHidden/>
              </w:rPr>
            </w:r>
            <w:r w:rsidR="00047BFC">
              <w:rPr>
                <w:noProof/>
                <w:webHidden/>
              </w:rPr>
              <w:fldChar w:fldCharType="separate"/>
            </w:r>
            <w:r w:rsidR="00047BFC">
              <w:rPr>
                <w:noProof/>
                <w:webHidden/>
              </w:rPr>
              <w:t>5</w:t>
            </w:r>
            <w:r w:rsidR="00047BFC">
              <w:rPr>
                <w:noProof/>
                <w:webHidden/>
              </w:rPr>
              <w:fldChar w:fldCharType="end"/>
            </w:r>
          </w:hyperlink>
        </w:p>
        <w:p w:rsidR="00047BFC" w:rsidRDefault="006E0803">
          <w:pPr>
            <w:pStyle w:val="Sumrio1"/>
            <w:tabs>
              <w:tab w:val="right" w:leader="dot" w:pos="9739"/>
            </w:tabs>
            <w:rPr>
              <w:rFonts w:asciiTheme="minorHAnsi" w:eastAsiaTheme="minorEastAsia" w:hAnsiTheme="minorHAnsi" w:cstheme="minorBidi"/>
              <w:b w:val="0"/>
              <w:bCs w:val="0"/>
              <w:i w:val="0"/>
              <w:iCs w:val="0"/>
              <w:noProof/>
              <w:szCs w:val="22"/>
              <w:lang w:eastAsia="pt-BR"/>
            </w:rPr>
          </w:pPr>
          <w:hyperlink w:anchor="_Toc508876305" w:history="1">
            <w:r w:rsidR="00047BFC" w:rsidRPr="009D4999">
              <w:rPr>
                <w:rStyle w:val="Hyperlink"/>
                <w:rFonts w:ascii="Arial" w:hAnsi="Arial"/>
                <w:noProof/>
              </w:rPr>
              <w:t>VISÃO GERAL</w:t>
            </w:r>
            <w:r w:rsidR="00047BFC">
              <w:rPr>
                <w:noProof/>
                <w:webHidden/>
              </w:rPr>
              <w:tab/>
            </w:r>
            <w:r w:rsidR="00047BFC">
              <w:rPr>
                <w:noProof/>
                <w:webHidden/>
              </w:rPr>
              <w:fldChar w:fldCharType="begin"/>
            </w:r>
            <w:r w:rsidR="00047BFC">
              <w:rPr>
                <w:noProof/>
                <w:webHidden/>
              </w:rPr>
              <w:instrText xml:space="preserve"> PAGEREF _Toc508876305 \h </w:instrText>
            </w:r>
            <w:r w:rsidR="00047BFC">
              <w:rPr>
                <w:noProof/>
                <w:webHidden/>
              </w:rPr>
            </w:r>
            <w:r w:rsidR="00047BFC">
              <w:rPr>
                <w:noProof/>
                <w:webHidden/>
              </w:rPr>
              <w:fldChar w:fldCharType="separate"/>
            </w:r>
            <w:r w:rsidR="00047BFC">
              <w:rPr>
                <w:noProof/>
                <w:webHidden/>
              </w:rPr>
              <w:t>5</w:t>
            </w:r>
            <w:r w:rsidR="00047BFC">
              <w:rPr>
                <w:noProof/>
                <w:webHidden/>
              </w:rPr>
              <w:fldChar w:fldCharType="end"/>
            </w:r>
          </w:hyperlink>
        </w:p>
        <w:p w:rsidR="00047BFC" w:rsidRDefault="006E0803">
          <w:pPr>
            <w:pStyle w:val="Sumrio2"/>
            <w:tabs>
              <w:tab w:val="right" w:leader="dot" w:pos="9739"/>
            </w:tabs>
            <w:rPr>
              <w:rFonts w:asciiTheme="minorHAnsi" w:eastAsiaTheme="minorEastAsia" w:hAnsiTheme="minorHAnsi" w:cstheme="minorBidi"/>
              <w:b w:val="0"/>
              <w:bCs w:val="0"/>
              <w:noProof/>
              <w:szCs w:val="22"/>
              <w:lang w:eastAsia="pt-BR"/>
            </w:rPr>
          </w:pPr>
          <w:hyperlink w:anchor="_Toc508876306" w:history="1">
            <w:r w:rsidR="00047BFC" w:rsidRPr="009D4999">
              <w:rPr>
                <w:rStyle w:val="Hyperlink"/>
                <w:rFonts w:ascii="Arial" w:eastAsia="SimSun" w:hAnsi="Arial" w:cs="Tahoma"/>
                <w:noProof/>
              </w:rPr>
              <w:t>2.1. Objetivo</w:t>
            </w:r>
            <w:r w:rsidR="00047BFC">
              <w:rPr>
                <w:noProof/>
                <w:webHidden/>
              </w:rPr>
              <w:tab/>
            </w:r>
            <w:r w:rsidR="00047BFC">
              <w:rPr>
                <w:noProof/>
                <w:webHidden/>
              </w:rPr>
              <w:fldChar w:fldCharType="begin"/>
            </w:r>
            <w:r w:rsidR="00047BFC">
              <w:rPr>
                <w:noProof/>
                <w:webHidden/>
              </w:rPr>
              <w:instrText xml:space="preserve"> PAGEREF _Toc508876306 \h </w:instrText>
            </w:r>
            <w:r w:rsidR="00047BFC">
              <w:rPr>
                <w:noProof/>
                <w:webHidden/>
              </w:rPr>
            </w:r>
            <w:r w:rsidR="00047BFC">
              <w:rPr>
                <w:noProof/>
                <w:webHidden/>
              </w:rPr>
              <w:fldChar w:fldCharType="separate"/>
            </w:r>
            <w:r w:rsidR="00047BFC">
              <w:rPr>
                <w:noProof/>
                <w:webHidden/>
              </w:rPr>
              <w:t>5</w:t>
            </w:r>
            <w:r w:rsidR="00047BFC">
              <w:rPr>
                <w:noProof/>
                <w:webHidden/>
              </w:rPr>
              <w:fldChar w:fldCharType="end"/>
            </w:r>
          </w:hyperlink>
        </w:p>
        <w:p w:rsidR="00047BFC" w:rsidRDefault="006E0803">
          <w:pPr>
            <w:pStyle w:val="Sumrio2"/>
            <w:tabs>
              <w:tab w:val="right" w:leader="dot" w:pos="9739"/>
            </w:tabs>
            <w:rPr>
              <w:rFonts w:asciiTheme="minorHAnsi" w:eastAsiaTheme="minorEastAsia" w:hAnsiTheme="minorHAnsi" w:cstheme="minorBidi"/>
              <w:b w:val="0"/>
              <w:bCs w:val="0"/>
              <w:noProof/>
              <w:szCs w:val="22"/>
              <w:lang w:eastAsia="pt-BR"/>
            </w:rPr>
          </w:pPr>
          <w:hyperlink w:anchor="_Toc508876307" w:history="1">
            <w:r w:rsidR="00047BFC" w:rsidRPr="009D4999">
              <w:rPr>
                <w:rStyle w:val="Hyperlink"/>
                <w:rFonts w:ascii="Arial" w:eastAsia="SimSun" w:hAnsi="Arial" w:cs="Tahoma"/>
                <w:noProof/>
              </w:rPr>
              <w:t>2.2. Justificativa</w:t>
            </w:r>
            <w:r w:rsidR="00047BFC">
              <w:rPr>
                <w:noProof/>
                <w:webHidden/>
              </w:rPr>
              <w:tab/>
            </w:r>
            <w:r w:rsidR="00047BFC">
              <w:rPr>
                <w:noProof/>
                <w:webHidden/>
              </w:rPr>
              <w:fldChar w:fldCharType="begin"/>
            </w:r>
            <w:r w:rsidR="00047BFC">
              <w:rPr>
                <w:noProof/>
                <w:webHidden/>
              </w:rPr>
              <w:instrText xml:space="preserve"> PAGEREF _Toc508876307 \h </w:instrText>
            </w:r>
            <w:r w:rsidR="00047BFC">
              <w:rPr>
                <w:noProof/>
                <w:webHidden/>
              </w:rPr>
            </w:r>
            <w:r w:rsidR="00047BFC">
              <w:rPr>
                <w:noProof/>
                <w:webHidden/>
              </w:rPr>
              <w:fldChar w:fldCharType="separate"/>
            </w:r>
            <w:r w:rsidR="00047BFC">
              <w:rPr>
                <w:noProof/>
                <w:webHidden/>
              </w:rPr>
              <w:t>5</w:t>
            </w:r>
            <w:r w:rsidR="00047BFC">
              <w:rPr>
                <w:noProof/>
                <w:webHidden/>
              </w:rPr>
              <w:fldChar w:fldCharType="end"/>
            </w:r>
          </w:hyperlink>
        </w:p>
        <w:p w:rsidR="00047BFC" w:rsidRDefault="006E0803">
          <w:pPr>
            <w:pStyle w:val="Sumrio1"/>
            <w:tabs>
              <w:tab w:val="right" w:leader="dot" w:pos="9739"/>
            </w:tabs>
            <w:rPr>
              <w:rFonts w:asciiTheme="minorHAnsi" w:eastAsiaTheme="minorEastAsia" w:hAnsiTheme="minorHAnsi" w:cstheme="minorBidi"/>
              <w:b w:val="0"/>
              <w:bCs w:val="0"/>
              <w:i w:val="0"/>
              <w:iCs w:val="0"/>
              <w:noProof/>
              <w:szCs w:val="22"/>
              <w:lang w:eastAsia="pt-BR"/>
            </w:rPr>
          </w:pPr>
          <w:hyperlink w:anchor="_Toc508876308" w:history="1">
            <w:r w:rsidR="00047BFC" w:rsidRPr="009D4999">
              <w:rPr>
                <w:rStyle w:val="Hyperlink"/>
                <w:rFonts w:ascii="Arial" w:hAnsi="Arial"/>
                <w:noProof/>
              </w:rPr>
              <w:t>GERENCIAMENTO DE INCIDENTES E PROBLEMAS (CENTRAL DE SERVIÇOS)</w:t>
            </w:r>
            <w:r w:rsidR="00047BFC">
              <w:rPr>
                <w:noProof/>
                <w:webHidden/>
              </w:rPr>
              <w:tab/>
            </w:r>
            <w:r w:rsidR="00047BFC">
              <w:rPr>
                <w:noProof/>
                <w:webHidden/>
              </w:rPr>
              <w:fldChar w:fldCharType="begin"/>
            </w:r>
            <w:r w:rsidR="00047BFC">
              <w:rPr>
                <w:noProof/>
                <w:webHidden/>
              </w:rPr>
              <w:instrText xml:space="preserve"> PAGEREF _Toc508876308 \h </w:instrText>
            </w:r>
            <w:r w:rsidR="00047BFC">
              <w:rPr>
                <w:noProof/>
                <w:webHidden/>
              </w:rPr>
            </w:r>
            <w:r w:rsidR="00047BFC">
              <w:rPr>
                <w:noProof/>
                <w:webHidden/>
              </w:rPr>
              <w:fldChar w:fldCharType="separate"/>
            </w:r>
            <w:r w:rsidR="00047BFC">
              <w:rPr>
                <w:noProof/>
                <w:webHidden/>
              </w:rPr>
              <w:t>6</w:t>
            </w:r>
            <w:r w:rsidR="00047BFC">
              <w:rPr>
                <w:noProof/>
                <w:webHidden/>
              </w:rPr>
              <w:fldChar w:fldCharType="end"/>
            </w:r>
          </w:hyperlink>
        </w:p>
        <w:p w:rsidR="00047BFC" w:rsidRDefault="006E0803">
          <w:pPr>
            <w:pStyle w:val="Sumrio2"/>
            <w:tabs>
              <w:tab w:val="right" w:leader="dot" w:pos="9739"/>
            </w:tabs>
            <w:rPr>
              <w:rFonts w:asciiTheme="minorHAnsi" w:eastAsiaTheme="minorEastAsia" w:hAnsiTheme="minorHAnsi" w:cstheme="minorBidi"/>
              <w:b w:val="0"/>
              <w:bCs w:val="0"/>
              <w:noProof/>
              <w:szCs w:val="22"/>
              <w:lang w:eastAsia="pt-BR"/>
            </w:rPr>
          </w:pPr>
          <w:hyperlink w:anchor="_Toc508876309" w:history="1">
            <w:r w:rsidR="00047BFC" w:rsidRPr="009D4999">
              <w:rPr>
                <w:rStyle w:val="Hyperlink"/>
                <w:rFonts w:ascii="Arial" w:eastAsia="SimSun" w:hAnsi="Arial" w:cs="Tahoma"/>
                <w:noProof/>
              </w:rPr>
              <w:t>3.1. Definição</w:t>
            </w:r>
            <w:r w:rsidR="00047BFC">
              <w:rPr>
                <w:noProof/>
                <w:webHidden/>
              </w:rPr>
              <w:tab/>
            </w:r>
            <w:r w:rsidR="00047BFC">
              <w:rPr>
                <w:noProof/>
                <w:webHidden/>
              </w:rPr>
              <w:fldChar w:fldCharType="begin"/>
            </w:r>
            <w:r w:rsidR="00047BFC">
              <w:rPr>
                <w:noProof/>
                <w:webHidden/>
              </w:rPr>
              <w:instrText xml:space="preserve"> PAGEREF _Toc508876309 \h </w:instrText>
            </w:r>
            <w:r w:rsidR="00047BFC">
              <w:rPr>
                <w:noProof/>
                <w:webHidden/>
              </w:rPr>
            </w:r>
            <w:r w:rsidR="00047BFC">
              <w:rPr>
                <w:noProof/>
                <w:webHidden/>
              </w:rPr>
              <w:fldChar w:fldCharType="separate"/>
            </w:r>
            <w:r w:rsidR="00047BFC">
              <w:rPr>
                <w:noProof/>
                <w:webHidden/>
              </w:rPr>
              <w:t>6</w:t>
            </w:r>
            <w:r w:rsidR="00047BFC">
              <w:rPr>
                <w:noProof/>
                <w:webHidden/>
              </w:rPr>
              <w:fldChar w:fldCharType="end"/>
            </w:r>
          </w:hyperlink>
        </w:p>
        <w:p w:rsidR="00047BFC" w:rsidRDefault="006E0803">
          <w:pPr>
            <w:pStyle w:val="Sumrio2"/>
            <w:tabs>
              <w:tab w:val="right" w:leader="dot" w:pos="9739"/>
            </w:tabs>
            <w:rPr>
              <w:rFonts w:asciiTheme="minorHAnsi" w:eastAsiaTheme="minorEastAsia" w:hAnsiTheme="minorHAnsi" w:cstheme="minorBidi"/>
              <w:b w:val="0"/>
              <w:bCs w:val="0"/>
              <w:noProof/>
              <w:szCs w:val="22"/>
              <w:lang w:eastAsia="pt-BR"/>
            </w:rPr>
          </w:pPr>
          <w:hyperlink w:anchor="_Toc508876310" w:history="1">
            <w:r w:rsidR="00047BFC" w:rsidRPr="009D4999">
              <w:rPr>
                <w:rStyle w:val="Hyperlink"/>
                <w:rFonts w:ascii="Arial" w:eastAsia="SimSun" w:hAnsi="Arial" w:cs="Tahoma"/>
                <w:noProof/>
              </w:rPr>
              <w:t>3.2. Passo a passo</w:t>
            </w:r>
            <w:r w:rsidR="00047BFC">
              <w:rPr>
                <w:noProof/>
                <w:webHidden/>
              </w:rPr>
              <w:tab/>
            </w:r>
            <w:r w:rsidR="00047BFC">
              <w:rPr>
                <w:noProof/>
                <w:webHidden/>
              </w:rPr>
              <w:fldChar w:fldCharType="begin"/>
            </w:r>
            <w:r w:rsidR="00047BFC">
              <w:rPr>
                <w:noProof/>
                <w:webHidden/>
              </w:rPr>
              <w:instrText xml:space="preserve"> PAGEREF _Toc508876310 \h </w:instrText>
            </w:r>
            <w:r w:rsidR="00047BFC">
              <w:rPr>
                <w:noProof/>
                <w:webHidden/>
              </w:rPr>
            </w:r>
            <w:r w:rsidR="00047BFC">
              <w:rPr>
                <w:noProof/>
                <w:webHidden/>
              </w:rPr>
              <w:fldChar w:fldCharType="separate"/>
            </w:r>
            <w:r w:rsidR="00047BFC">
              <w:rPr>
                <w:noProof/>
                <w:webHidden/>
              </w:rPr>
              <w:t>6</w:t>
            </w:r>
            <w:r w:rsidR="00047BFC">
              <w:rPr>
                <w:noProof/>
                <w:webHidden/>
              </w:rPr>
              <w:fldChar w:fldCharType="end"/>
            </w:r>
          </w:hyperlink>
        </w:p>
        <w:p w:rsidR="00047BFC" w:rsidRDefault="006E0803">
          <w:pPr>
            <w:pStyle w:val="Sumrio1"/>
            <w:tabs>
              <w:tab w:val="right" w:leader="dot" w:pos="9739"/>
            </w:tabs>
            <w:rPr>
              <w:rFonts w:asciiTheme="minorHAnsi" w:eastAsiaTheme="minorEastAsia" w:hAnsiTheme="minorHAnsi" w:cstheme="minorBidi"/>
              <w:b w:val="0"/>
              <w:bCs w:val="0"/>
              <w:i w:val="0"/>
              <w:iCs w:val="0"/>
              <w:noProof/>
              <w:szCs w:val="22"/>
              <w:lang w:eastAsia="pt-BR"/>
            </w:rPr>
          </w:pPr>
          <w:hyperlink w:anchor="_Toc508876311" w:history="1">
            <w:r w:rsidR="00047BFC" w:rsidRPr="009D4999">
              <w:rPr>
                <w:rStyle w:val="Hyperlink"/>
                <w:rFonts w:ascii="Arial" w:hAnsi="Arial"/>
                <w:noProof/>
              </w:rPr>
              <w:t>ARTEFATOS</w:t>
            </w:r>
            <w:r w:rsidR="00047BFC">
              <w:rPr>
                <w:noProof/>
                <w:webHidden/>
              </w:rPr>
              <w:tab/>
            </w:r>
            <w:r w:rsidR="00047BFC">
              <w:rPr>
                <w:noProof/>
                <w:webHidden/>
              </w:rPr>
              <w:fldChar w:fldCharType="begin"/>
            </w:r>
            <w:r w:rsidR="00047BFC">
              <w:rPr>
                <w:noProof/>
                <w:webHidden/>
              </w:rPr>
              <w:instrText xml:space="preserve"> PAGEREF _Toc508876311 \h </w:instrText>
            </w:r>
            <w:r w:rsidR="00047BFC">
              <w:rPr>
                <w:noProof/>
                <w:webHidden/>
              </w:rPr>
            </w:r>
            <w:r w:rsidR="00047BFC">
              <w:rPr>
                <w:noProof/>
                <w:webHidden/>
              </w:rPr>
              <w:fldChar w:fldCharType="separate"/>
            </w:r>
            <w:r w:rsidR="00047BFC">
              <w:rPr>
                <w:noProof/>
                <w:webHidden/>
              </w:rPr>
              <w:t>7</w:t>
            </w:r>
            <w:r w:rsidR="00047BFC">
              <w:rPr>
                <w:noProof/>
                <w:webHidden/>
              </w:rPr>
              <w:fldChar w:fldCharType="end"/>
            </w:r>
          </w:hyperlink>
        </w:p>
        <w:p w:rsidR="00C15168" w:rsidRDefault="006E0803" w:rsidP="00C15168">
          <w:pPr>
            <w:pStyle w:val="Sumrio2"/>
            <w:tabs>
              <w:tab w:val="right" w:leader="dot" w:pos="9739"/>
            </w:tabs>
            <w:rPr>
              <w:rFonts w:asciiTheme="minorHAnsi" w:eastAsiaTheme="minorEastAsia" w:hAnsiTheme="minorHAnsi" w:cstheme="minorBidi"/>
              <w:b w:val="0"/>
              <w:bCs w:val="0"/>
              <w:noProof/>
              <w:szCs w:val="22"/>
              <w:lang w:eastAsia="pt-BR"/>
            </w:rPr>
          </w:pPr>
          <w:hyperlink w:anchor="_Toc508876312" w:history="1">
            <w:r w:rsidR="00C15168" w:rsidRPr="009D4999">
              <w:rPr>
                <w:rStyle w:val="Hyperlink"/>
                <w:rFonts w:ascii="Arial" w:eastAsia="SimSun" w:hAnsi="Arial" w:cs="Tahoma"/>
                <w:noProof/>
              </w:rPr>
              <w:t>4.1. Documentos</w:t>
            </w:r>
            <w:r w:rsidR="00C15168">
              <w:rPr>
                <w:noProof/>
                <w:webHidden/>
              </w:rPr>
              <w:tab/>
            </w:r>
            <w:r w:rsidR="00C15168">
              <w:rPr>
                <w:noProof/>
                <w:webHidden/>
              </w:rPr>
              <w:fldChar w:fldCharType="begin"/>
            </w:r>
            <w:r w:rsidR="00C15168">
              <w:rPr>
                <w:noProof/>
                <w:webHidden/>
              </w:rPr>
              <w:instrText xml:space="preserve"> PAGEREF _Toc508876312 \h </w:instrText>
            </w:r>
            <w:r w:rsidR="00C15168">
              <w:rPr>
                <w:noProof/>
                <w:webHidden/>
              </w:rPr>
            </w:r>
            <w:r w:rsidR="00C15168">
              <w:rPr>
                <w:noProof/>
                <w:webHidden/>
              </w:rPr>
              <w:fldChar w:fldCharType="separate"/>
            </w:r>
            <w:r w:rsidR="00C15168">
              <w:rPr>
                <w:noProof/>
                <w:webHidden/>
              </w:rPr>
              <w:t>7</w:t>
            </w:r>
            <w:r w:rsidR="00C15168">
              <w:rPr>
                <w:noProof/>
                <w:webHidden/>
              </w:rPr>
              <w:fldChar w:fldCharType="end"/>
            </w:r>
          </w:hyperlink>
        </w:p>
        <w:p w:rsidR="00C15168" w:rsidRDefault="006E0803" w:rsidP="00C15168">
          <w:pPr>
            <w:pStyle w:val="Sumrio2"/>
            <w:tabs>
              <w:tab w:val="right" w:leader="dot" w:pos="9739"/>
            </w:tabs>
            <w:rPr>
              <w:rFonts w:asciiTheme="minorHAnsi" w:eastAsiaTheme="minorEastAsia" w:hAnsiTheme="minorHAnsi" w:cstheme="minorBidi"/>
              <w:b w:val="0"/>
              <w:bCs w:val="0"/>
              <w:noProof/>
              <w:szCs w:val="22"/>
              <w:lang w:eastAsia="pt-BR"/>
            </w:rPr>
          </w:pPr>
          <w:hyperlink w:anchor="_Toc508876312" w:history="1">
            <w:r w:rsidR="00C15168" w:rsidRPr="009D4999">
              <w:rPr>
                <w:rStyle w:val="Hyperlink"/>
                <w:rFonts w:ascii="Arial" w:eastAsia="SimSun" w:hAnsi="Arial" w:cs="Tahoma"/>
                <w:noProof/>
              </w:rPr>
              <w:t>4.1.</w:t>
            </w:r>
            <w:r w:rsidR="00C15168">
              <w:rPr>
                <w:rStyle w:val="Hyperlink"/>
                <w:rFonts w:ascii="Arial" w:eastAsia="SimSun" w:hAnsi="Arial" w:cs="Tahoma"/>
                <w:noProof/>
              </w:rPr>
              <w:t>1</w:t>
            </w:r>
            <w:r w:rsidR="00C15168" w:rsidRPr="009D4999">
              <w:rPr>
                <w:rStyle w:val="Hyperlink"/>
                <w:rFonts w:ascii="Arial" w:eastAsia="SimSun" w:hAnsi="Arial" w:cs="Tahoma"/>
                <w:noProof/>
              </w:rPr>
              <w:t xml:space="preserve"> </w:t>
            </w:r>
            <w:r w:rsidR="00C15168" w:rsidRPr="004C7984">
              <w:rPr>
                <w:rFonts w:ascii="Arial" w:hAnsi="Arial"/>
                <w:sz w:val="24"/>
                <w:szCs w:val="24"/>
              </w:rPr>
              <w:t>Plano de Gerenciamento de Incidentes</w:t>
            </w:r>
            <w:r w:rsidR="00C15168">
              <w:rPr>
                <w:noProof/>
                <w:webHidden/>
              </w:rPr>
              <w:tab/>
            </w:r>
            <w:r w:rsidR="00425E6B">
              <w:rPr>
                <w:noProof/>
                <w:webHidden/>
              </w:rPr>
              <w:t>8</w:t>
            </w:r>
          </w:hyperlink>
        </w:p>
        <w:p w:rsidR="00C15168" w:rsidRDefault="006E0803" w:rsidP="00C15168">
          <w:pPr>
            <w:pStyle w:val="Sumrio2"/>
            <w:tabs>
              <w:tab w:val="right" w:leader="dot" w:pos="9739"/>
            </w:tabs>
            <w:rPr>
              <w:rFonts w:asciiTheme="minorHAnsi" w:eastAsiaTheme="minorEastAsia" w:hAnsiTheme="minorHAnsi" w:cstheme="minorBidi"/>
              <w:b w:val="0"/>
              <w:bCs w:val="0"/>
              <w:noProof/>
              <w:szCs w:val="22"/>
              <w:lang w:eastAsia="pt-BR"/>
            </w:rPr>
          </w:pPr>
          <w:hyperlink w:anchor="_Toc508876312" w:history="1">
            <w:r w:rsidR="00C15168" w:rsidRPr="009D4999">
              <w:rPr>
                <w:rStyle w:val="Hyperlink"/>
                <w:rFonts w:ascii="Arial" w:eastAsia="SimSun" w:hAnsi="Arial" w:cs="Tahoma"/>
                <w:noProof/>
              </w:rPr>
              <w:t>4.1.</w:t>
            </w:r>
            <w:r w:rsidR="00C15168">
              <w:rPr>
                <w:rStyle w:val="Hyperlink"/>
                <w:rFonts w:ascii="Arial" w:eastAsia="SimSun" w:hAnsi="Arial" w:cs="Tahoma"/>
                <w:noProof/>
              </w:rPr>
              <w:t>2</w:t>
            </w:r>
            <w:r w:rsidR="00C15168" w:rsidRPr="009D4999">
              <w:rPr>
                <w:rStyle w:val="Hyperlink"/>
                <w:rFonts w:ascii="Arial" w:eastAsia="SimSun" w:hAnsi="Arial" w:cs="Tahoma"/>
                <w:noProof/>
              </w:rPr>
              <w:t xml:space="preserve"> </w:t>
            </w:r>
            <w:r w:rsidR="00C15168" w:rsidRPr="004C7984">
              <w:rPr>
                <w:rFonts w:ascii="Arial" w:hAnsi="Arial"/>
                <w:sz w:val="24"/>
                <w:szCs w:val="24"/>
              </w:rPr>
              <w:t>Plano de Gerenciamento de Problemas</w:t>
            </w:r>
            <w:r w:rsidR="00C15168">
              <w:rPr>
                <w:noProof/>
                <w:webHidden/>
              </w:rPr>
              <w:tab/>
            </w:r>
            <w:r w:rsidR="00425E6B">
              <w:rPr>
                <w:noProof/>
                <w:webHidden/>
              </w:rPr>
              <w:t>12</w:t>
            </w:r>
          </w:hyperlink>
        </w:p>
        <w:p w:rsidR="00C15168" w:rsidRDefault="006E0803" w:rsidP="00C15168">
          <w:pPr>
            <w:pStyle w:val="Sumrio2"/>
            <w:tabs>
              <w:tab w:val="right" w:leader="dot" w:pos="9739"/>
            </w:tabs>
            <w:rPr>
              <w:rFonts w:asciiTheme="minorHAnsi" w:eastAsiaTheme="minorEastAsia" w:hAnsiTheme="minorHAnsi" w:cstheme="minorBidi"/>
              <w:b w:val="0"/>
              <w:bCs w:val="0"/>
              <w:noProof/>
              <w:szCs w:val="22"/>
              <w:lang w:eastAsia="pt-BR"/>
            </w:rPr>
          </w:pPr>
          <w:hyperlink w:anchor="_Toc508876312" w:history="1">
            <w:r w:rsidR="00C15168" w:rsidRPr="009D4999">
              <w:rPr>
                <w:rStyle w:val="Hyperlink"/>
                <w:rFonts w:ascii="Arial" w:eastAsia="SimSun" w:hAnsi="Arial" w:cs="Tahoma"/>
                <w:noProof/>
              </w:rPr>
              <w:t>4.1.</w:t>
            </w:r>
            <w:r w:rsidR="00C15168">
              <w:rPr>
                <w:rStyle w:val="Hyperlink"/>
                <w:rFonts w:ascii="Arial" w:eastAsia="SimSun" w:hAnsi="Arial" w:cs="Tahoma"/>
                <w:noProof/>
              </w:rPr>
              <w:t>3</w:t>
            </w:r>
            <w:r w:rsidR="00C15168" w:rsidRPr="009D4999">
              <w:rPr>
                <w:rStyle w:val="Hyperlink"/>
                <w:rFonts w:ascii="Arial" w:eastAsia="SimSun" w:hAnsi="Arial" w:cs="Tahoma"/>
                <w:noProof/>
              </w:rPr>
              <w:t xml:space="preserve"> </w:t>
            </w:r>
            <w:r w:rsidR="00C15168" w:rsidRPr="00047BFC">
              <w:rPr>
                <w:rFonts w:ascii="Arial" w:hAnsi="Arial"/>
                <w:sz w:val="24"/>
                <w:szCs w:val="24"/>
              </w:rPr>
              <w:t>Relatório das Requisições de Serviços e incidentes</w:t>
            </w:r>
            <w:r w:rsidR="00C15168">
              <w:rPr>
                <w:noProof/>
                <w:webHidden/>
              </w:rPr>
              <w:tab/>
            </w:r>
            <w:r w:rsidR="00425E6B">
              <w:rPr>
                <w:noProof/>
                <w:webHidden/>
              </w:rPr>
              <w:t>14</w:t>
            </w:r>
          </w:hyperlink>
        </w:p>
        <w:p w:rsidR="00C15168" w:rsidRDefault="006E0803" w:rsidP="00C15168">
          <w:pPr>
            <w:pStyle w:val="Sumrio2"/>
            <w:tabs>
              <w:tab w:val="right" w:leader="dot" w:pos="9739"/>
            </w:tabs>
            <w:rPr>
              <w:rFonts w:asciiTheme="minorHAnsi" w:eastAsiaTheme="minorEastAsia" w:hAnsiTheme="minorHAnsi" w:cstheme="minorBidi"/>
              <w:b w:val="0"/>
              <w:bCs w:val="0"/>
              <w:noProof/>
              <w:szCs w:val="22"/>
              <w:lang w:eastAsia="pt-BR"/>
            </w:rPr>
          </w:pPr>
          <w:hyperlink w:anchor="_Toc508876312" w:history="1">
            <w:r w:rsidR="00C15168" w:rsidRPr="009D4999">
              <w:rPr>
                <w:rStyle w:val="Hyperlink"/>
                <w:rFonts w:ascii="Arial" w:eastAsia="SimSun" w:hAnsi="Arial" w:cs="Tahoma"/>
                <w:noProof/>
              </w:rPr>
              <w:t>4.1.</w:t>
            </w:r>
            <w:r w:rsidR="00C15168">
              <w:rPr>
                <w:rStyle w:val="Hyperlink"/>
                <w:rFonts w:ascii="Arial" w:eastAsia="SimSun" w:hAnsi="Arial" w:cs="Tahoma"/>
                <w:noProof/>
              </w:rPr>
              <w:t>4</w:t>
            </w:r>
            <w:r w:rsidR="00C15168" w:rsidRPr="009D4999">
              <w:rPr>
                <w:rStyle w:val="Hyperlink"/>
                <w:rFonts w:ascii="Arial" w:eastAsia="SimSun" w:hAnsi="Arial" w:cs="Tahoma"/>
                <w:noProof/>
              </w:rPr>
              <w:t xml:space="preserve"> </w:t>
            </w:r>
            <w:r w:rsidR="00C15168" w:rsidRPr="00047BFC">
              <w:rPr>
                <w:rFonts w:ascii="Arial" w:hAnsi="Arial"/>
                <w:sz w:val="24"/>
                <w:szCs w:val="24"/>
              </w:rPr>
              <w:t>Relatório de Ações Corretivas</w:t>
            </w:r>
            <w:r w:rsidR="00C15168">
              <w:rPr>
                <w:noProof/>
                <w:webHidden/>
              </w:rPr>
              <w:tab/>
            </w:r>
            <w:r w:rsidR="00425E6B">
              <w:rPr>
                <w:noProof/>
                <w:webHidden/>
              </w:rPr>
              <w:t>16</w:t>
            </w:r>
          </w:hyperlink>
        </w:p>
        <w:p w:rsidR="00C15168" w:rsidRDefault="006E0803" w:rsidP="00C15168">
          <w:pPr>
            <w:pStyle w:val="Sumrio2"/>
            <w:tabs>
              <w:tab w:val="right" w:leader="dot" w:pos="9739"/>
            </w:tabs>
            <w:rPr>
              <w:rFonts w:asciiTheme="minorHAnsi" w:eastAsiaTheme="minorEastAsia" w:hAnsiTheme="minorHAnsi" w:cstheme="minorBidi"/>
              <w:b w:val="0"/>
              <w:bCs w:val="0"/>
              <w:noProof/>
              <w:szCs w:val="22"/>
              <w:lang w:eastAsia="pt-BR"/>
            </w:rPr>
          </w:pPr>
          <w:hyperlink w:anchor="_Toc508876312" w:history="1">
            <w:r w:rsidR="00C15168" w:rsidRPr="009D4999">
              <w:rPr>
                <w:rStyle w:val="Hyperlink"/>
                <w:rFonts w:ascii="Arial" w:eastAsia="SimSun" w:hAnsi="Arial" w:cs="Tahoma"/>
                <w:noProof/>
              </w:rPr>
              <w:t>4.1.</w:t>
            </w:r>
            <w:r w:rsidR="00C15168">
              <w:rPr>
                <w:rStyle w:val="Hyperlink"/>
                <w:rFonts w:ascii="Arial" w:eastAsia="SimSun" w:hAnsi="Arial" w:cs="Tahoma"/>
                <w:noProof/>
              </w:rPr>
              <w:t>5</w:t>
            </w:r>
            <w:r w:rsidR="00C15168" w:rsidRPr="009D4999">
              <w:rPr>
                <w:rStyle w:val="Hyperlink"/>
                <w:rFonts w:ascii="Arial" w:eastAsia="SimSun" w:hAnsi="Arial" w:cs="Tahoma"/>
                <w:noProof/>
              </w:rPr>
              <w:t xml:space="preserve"> </w:t>
            </w:r>
            <w:r w:rsidR="00C15168" w:rsidRPr="00047BFC">
              <w:rPr>
                <w:rFonts w:ascii="Arial" w:hAnsi="Arial"/>
                <w:sz w:val="24"/>
                <w:szCs w:val="24"/>
              </w:rPr>
              <w:t>Relatório dos Incidentes e seu status</w:t>
            </w:r>
            <w:r w:rsidR="00C15168">
              <w:rPr>
                <w:noProof/>
                <w:webHidden/>
              </w:rPr>
              <w:tab/>
            </w:r>
            <w:r w:rsidR="00425E6B">
              <w:rPr>
                <w:noProof/>
                <w:webHidden/>
              </w:rPr>
              <w:t>18</w:t>
            </w:r>
          </w:hyperlink>
        </w:p>
        <w:p w:rsidR="00C15168" w:rsidRDefault="00C15168" w:rsidP="00C15168">
          <w:pPr>
            <w:pStyle w:val="Sumrio2"/>
            <w:tabs>
              <w:tab w:val="right" w:leader="dot" w:pos="9739"/>
            </w:tabs>
            <w:rPr>
              <w:rFonts w:asciiTheme="minorHAnsi" w:eastAsiaTheme="minorEastAsia" w:hAnsiTheme="minorHAnsi" w:cstheme="minorBidi"/>
              <w:b w:val="0"/>
              <w:bCs w:val="0"/>
              <w:noProof/>
              <w:szCs w:val="22"/>
              <w:lang w:eastAsia="pt-BR"/>
            </w:rPr>
          </w:pPr>
          <w:hyperlink w:anchor="_Toc508876312" w:history="1">
            <w:r w:rsidRPr="009D4999">
              <w:rPr>
                <w:rStyle w:val="Hyperlink"/>
                <w:rFonts w:ascii="Arial" w:eastAsia="SimSun" w:hAnsi="Arial" w:cs="Tahoma"/>
                <w:noProof/>
              </w:rPr>
              <w:t>4.1.</w:t>
            </w:r>
            <w:r>
              <w:rPr>
                <w:rStyle w:val="Hyperlink"/>
                <w:rFonts w:ascii="Arial" w:eastAsia="SimSun" w:hAnsi="Arial" w:cs="Tahoma"/>
                <w:noProof/>
              </w:rPr>
              <w:t>6</w:t>
            </w:r>
            <w:r w:rsidRPr="009D4999">
              <w:rPr>
                <w:rStyle w:val="Hyperlink"/>
                <w:rFonts w:ascii="Arial" w:eastAsia="SimSun" w:hAnsi="Arial" w:cs="Tahoma"/>
                <w:noProof/>
              </w:rPr>
              <w:t xml:space="preserve"> </w:t>
            </w:r>
            <w:r>
              <w:rPr>
                <w:rFonts w:ascii="Arial" w:hAnsi="Arial"/>
                <w:sz w:val="24"/>
                <w:szCs w:val="24"/>
              </w:rPr>
              <w:t>Base de Conhecimento</w:t>
            </w:r>
            <w:r>
              <w:rPr>
                <w:noProof/>
                <w:webHidden/>
              </w:rPr>
              <w:tab/>
            </w:r>
            <w:r w:rsidR="00425E6B">
              <w:rPr>
                <w:noProof/>
                <w:webHidden/>
              </w:rPr>
              <w:t>21</w:t>
            </w:r>
          </w:hyperlink>
        </w:p>
        <w:p w:rsidR="00047BFC" w:rsidRDefault="00296C3A">
          <w:pPr>
            <w:pStyle w:val="Sumrio1"/>
            <w:tabs>
              <w:tab w:val="right" w:leader="dot" w:pos="9739"/>
            </w:tabs>
            <w:rPr>
              <w:rFonts w:asciiTheme="minorHAnsi" w:eastAsiaTheme="minorEastAsia" w:hAnsiTheme="minorHAnsi" w:cstheme="minorBidi"/>
              <w:b w:val="0"/>
              <w:bCs w:val="0"/>
              <w:i w:val="0"/>
              <w:iCs w:val="0"/>
              <w:noProof/>
              <w:szCs w:val="22"/>
              <w:lang w:eastAsia="pt-BR"/>
            </w:rPr>
          </w:pPr>
          <w:hyperlink w:anchor="_Toc508876313" w:history="1">
            <w:r w:rsidR="00047BFC" w:rsidRPr="009D4999">
              <w:rPr>
                <w:rStyle w:val="Hyperlink"/>
                <w:rFonts w:ascii="Arial" w:hAnsi="Arial"/>
                <w:noProof/>
              </w:rPr>
              <w:t>REFERÊNCIAS BIBLIOGRÁFICAS</w:t>
            </w:r>
            <w:r w:rsidR="00047BFC">
              <w:rPr>
                <w:noProof/>
                <w:webHidden/>
              </w:rPr>
              <w:tab/>
            </w:r>
            <w:r>
              <w:rPr>
                <w:noProof/>
                <w:webHidden/>
              </w:rPr>
              <w:t>23</w:t>
            </w:r>
          </w:hyperlink>
        </w:p>
        <w:p w:rsidR="00047BFC" w:rsidRDefault="006E0803">
          <w:pPr>
            <w:pStyle w:val="Sumrio2"/>
            <w:tabs>
              <w:tab w:val="right" w:leader="dot" w:pos="9739"/>
            </w:tabs>
            <w:rPr>
              <w:rFonts w:asciiTheme="minorHAnsi" w:eastAsiaTheme="minorEastAsia" w:hAnsiTheme="minorHAnsi" w:cstheme="minorBidi"/>
              <w:b w:val="0"/>
              <w:bCs w:val="0"/>
              <w:noProof/>
              <w:szCs w:val="22"/>
              <w:lang w:eastAsia="pt-BR"/>
            </w:rPr>
          </w:pPr>
          <w:hyperlink w:anchor="_Toc508876314" w:history="1">
            <w:r w:rsidR="00047BFC" w:rsidRPr="009D4999">
              <w:rPr>
                <w:rStyle w:val="Hyperlink"/>
                <w:rFonts w:ascii="Arial" w:eastAsia="SimSun" w:hAnsi="Arial" w:cs="Tahoma"/>
                <w:noProof/>
              </w:rPr>
              <w:t>5.1. Documentos</w:t>
            </w:r>
            <w:r w:rsidR="00047BFC">
              <w:rPr>
                <w:noProof/>
                <w:webHidden/>
              </w:rPr>
              <w:tab/>
            </w:r>
            <w:r w:rsidR="00296C3A">
              <w:rPr>
                <w:noProof/>
                <w:webHidden/>
              </w:rPr>
              <w:t>23</w:t>
            </w:r>
          </w:hyperlink>
        </w:p>
        <w:p w:rsidR="00FC1494" w:rsidRPr="007714CE" w:rsidRDefault="00FC1494" w:rsidP="00FC1494">
          <w:pPr>
            <w:rPr>
              <w:rFonts w:ascii="Arial" w:hAnsi="Arial" w:cs="Arial"/>
            </w:rPr>
            <w:sectPr w:rsidR="00FC1494" w:rsidRPr="007714CE" w:rsidSect="00CA1E05">
              <w:footnotePr>
                <w:pos w:val="beneathText"/>
              </w:footnotePr>
              <w:pgSz w:w="11905" w:h="16837"/>
              <w:pgMar w:top="1935" w:right="1151" w:bottom="927" w:left="1005" w:header="870" w:footer="683" w:gutter="0"/>
              <w:cols w:space="720"/>
              <w:docGrid w:linePitch="360"/>
            </w:sectPr>
          </w:pPr>
          <w:r w:rsidRPr="007714CE">
            <w:rPr>
              <w:rFonts w:ascii="Arial" w:hAnsi="Arial" w:cs="Arial"/>
              <w:b/>
              <w:bCs/>
            </w:rPr>
            <w:fldChar w:fldCharType="end"/>
          </w:r>
        </w:p>
      </w:sdtContent>
    </w:sdt>
    <w:p w:rsidR="001A1017" w:rsidRDefault="001A1017">
      <w:pPr>
        <w:pStyle w:val="Ttulo1"/>
        <w:pageBreakBefore/>
        <w:pBdr>
          <w:bottom w:val="single" w:sz="1" w:space="2" w:color="000000"/>
        </w:pBdr>
        <w:rPr>
          <w:rFonts w:ascii="Arial" w:hAnsi="Arial"/>
          <w:szCs w:val="24"/>
          <w:u w:val="none"/>
        </w:rPr>
      </w:pPr>
      <w:bookmarkStart w:id="1" w:name="_Toc462247065"/>
      <w:bookmarkStart w:id="2" w:name="_Toc508656418"/>
      <w:bookmarkStart w:id="3" w:name="_Toc508876304"/>
      <w:r>
        <w:rPr>
          <w:rFonts w:ascii="Arial" w:hAnsi="Arial"/>
          <w:szCs w:val="24"/>
          <w:u w:val="none"/>
        </w:rPr>
        <w:lastRenderedPageBreak/>
        <w:t>INTRODUÇÃO</w:t>
      </w:r>
      <w:bookmarkEnd w:id="1"/>
      <w:bookmarkEnd w:id="2"/>
      <w:bookmarkEnd w:id="3"/>
    </w:p>
    <w:p w:rsidR="005935A6" w:rsidRDefault="005935A6" w:rsidP="002A76A4">
      <w:pPr>
        <w:pStyle w:val="Corpodetexto"/>
        <w:spacing w:before="170"/>
        <w:ind w:left="709" w:hanging="709"/>
        <w:rPr>
          <w:rFonts w:ascii="Arial" w:hAnsi="Arial"/>
          <w:b w:val="0"/>
          <w:bCs w:val="0"/>
          <w:i/>
          <w:iCs/>
          <w:color w:val="0000CC"/>
          <w:sz w:val="24"/>
          <w:szCs w:val="24"/>
        </w:rPr>
      </w:pPr>
    </w:p>
    <w:p w:rsidR="005935A6" w:rsidRDefault="005935A6" w:rsidP="002A76A4">
      <w:pPr>
        <w:pStyle w:val="Corpodetexto"/>
        <w:spacing w:before="170"/>
        <w:ind w:left="709" w:hanging="709"/>
        <w:rPr>
          <w:rFonts w:ascii="Arial" w:hAnsi="Arial"/>
          <w:b w:val="0"/>
          <w:bCs w:val="0"/>
          <w:i/>
          <w:iCs/>
          <w:color w:val="0000CC"/>
          <w:sz w:val="24"/>
          <w:szCs w:val="24"/>
        </w:rPr>
      </w:pPr>
    </w:p>
    <w:p w:rsidR="001A1017" w:rsidRDefault="001A1017" w:rsidP="002A76A4">
      <w:pPr>
        <w:pStyle w:val="Corpodetexto"/>
        <w:spacing w:before="170"/>
        <w:ind w:left="709" w:hanging="709"/>
        <w:rPr>
          <w:rFonts w:ascii="Arial" w:hAnsi="Arial"/>
          <w:b w:val="0"/>
          <w:bCs w:val="0"/>
          <w:sz w:val="24"/>
          <w:szCs w:val="24"/>
        </w:rPr>
      </w:pPr>
      <w:r>
        <w:rPr>
          <w:rFonts w:ascii="Arial" w:hAnsi="Arial"/>
          <w:b w:val="0"/>
          <w:bCs w:val="0"/>
          <w:i/>
          <w:iCs/>
          <w:color w:val="0000CC"/>
          <w:sz w:val="24"/>
          <w:szCs w:val="24"/>
        </w:rPr>
        <w:tab/>
      </w:r>
      <w:r>
        <w:rPr>
          <w:rFonts w:ascii="Arial" w:hAnsi="Arial"/>
          <w:b w:val="0"/>
          <w:bCs w:val="0"/>
          <w:i/>
          <w:iCs/>
          <w:color w:val="0000CC"/>
          <w:sz w:val="24"/>
          <w:szCs w:val="24"/>
        </w:rPr>
        <w:tab/>
      </w:r>
      <w:r>
        <w:rPr>
          <w:rFonts w:ascii="Arial" w:hAnsi="Arial"/>
          <w:b w:val="0"/>
          <w:bCs w:val="0"/>
          <w:sz w:val="24"/>
          <w:szCs w:val="24"/>
        </w:rPr>
        <w:t xml:space="preserve">Em observância às </w:t>
      </w:r>
      <w:r w:rsidRPr="002A76A4">
        <w:rPr>
          <w:rFonts w:ascii="Arial" w:hAnsi="Arial"/>
          <w:b w:val="0"/>
          <w:bCs w:val="0"/>
          <w:sz w:val="24"/>
          <w:szCs w:val="24"/>
        </w:rPr>
        <w:t>normas e diretrizes de Tecnologia da Informação (TI</w:t>
      </w:r>
      <w:r w:rsidR="008A5A24">
        <w:rPr>
          <w:rFonts w:ascii="Arial" w:hAnsi="Arial"/>
          <w:b w:val="0"/>
          <w:bCs w:val="0"/>
          <w:sz w:val="24"/>
          <w:szCs w:val="24"/>
        </w:rPr>
        <w:t>C</w:t>
      </w:r>
      <w:r w:rsidRPr="002A76A4">
        <w:rPr>
          <w:rFonts w:ascii="Arial" w:hAnsi="Arial"/>
          <w:b w:val="0"/>
          <w:bCs w:val="0"/>
          <w:sz w:val="24"/>
          <w:szCs w:val="24"/>
        </w:rPr>
        <w:t xml:space="preserve">) </w:t>
      </w:r>
      <w:r>
        <w:rPr>
          <w:rFonts w:ascii="Arial" w:hAnsi="Arial"/>
          <w:b w:val="0"/>
          <w:bCs w:val="0"/>
          <w:sz w:val="24"/>
          <w:szCs w:val="24"/>
        </w:rPr>
        <w:t>do</w:t>
      </w:r>
      <w:r w:rsidR="002A76A4">
        <w:rPr>
          <w:rFonts w:ascii="Arial" w:hAnsi="Arial"/>
          <w:b w:val="0"/>
          <w:bCs w:val="0"/>
          <w:sz w:val="24"/>
          <w:szCs w:val="24"/>
        </w:rPr>
        <w:t xml:space="preserve"> </w:t>
      </w:r>
      <w:r>
        <w:rPr>
          <w:rFonts w:ascii="Arial" w:hAnsi="Arial"/>
          <w:b w:val="0"/>
          <w:bCs w:val="0"/>
          <w:sz w:val="24"/>
          <w:szCs w:val="24"/>
        </w:rPr>
        <w:t xml:space="preserve">Poder </w:t>
      </w:r>
      <w:r>
        <w:rPr>
          <w:rFonts w:ascii="Arial" w:hAnsi="Arial"/>
          <w:b w:val="0"/>
          <w:bCs w:val="0"/>
          <w:sz w:val="24"/>
          <w:szCs w:val="24"/>
        </w:rPr>
        <w:tab/>
        <w:t xml:space="preserve">Executivo Federal, disseminadas pela </w:t>
      </w:r>
      <w:r w:rsidR="002A76A4" w:rsidRPr="002A76A4">
        <w:rPr>
          <w:rFonts w:ascii="Arial" w:hAnsi="Arial"/>
          <w:b w:val="0"/>
          <w:bCs w:val="0"/>
          <w:sz w:val="24"/>
          <w:szCs w:val="24"/>
        </w:rPr>
        <w:t xml:space="preserve">Secretaria de Tecnologia da Informação e Comunicação </w:t>
      </w:r>
      <w:r>
        <w:rPr>
          <w:rFonts w:ascii="Arial" w:hAnsi="Arial"/>
          <w:b w:val="0"/>
          <w:bCs w:val="0"/>
          <w:sz w:val="24"/>
          <w:szCs w:val="24"/>
        </w:rPr>
        <w:t>do Ministério do Planejamento, Desenvolvimento e Gestão (S</w:t>
      </w:r>
      <w:r w:rsidR="002A76A4">
        <w:rPr>
          <w:rFonts w:ascii="Arial" w:hAnsi="Arial"/>
          <w:b w:val="0"/>
          <w:bCs w:val="0"/>
          <w:sz w:val="24"/>
          <w:szCs w:val="24"/>
        </w:rPr>
        <w:t>ETIC</w:t>
      </w:r>
      <w:r>
        <w:rPr>
          <w:rFonts w:ascii="Arial" w:hAnsi="Arial"/>
          <w:b w:val="0"/>
          <w:bCs w:val="0"/>
          <w:sz w:val="24"/>
          <w:szCs w:val="24"/>
        </w:rPr>
        <w:t xml:space="preserve">/MP), na </w:t>
      </w:r>
      <w:r>
        <w:rPr>
          <w:rFonts w:ascii="Arial" w:hAnsi="Arial"/>
          <w:b w:val="0"/>
          <w:bCs w:val="0"/>
          <w:sz w:val="24"/>
          <w:szCs w:val="24"/>
        </w:rPr>
        <w:tab/>
        <w:t xml:space="preserve">condição de Órgão Central do Sistema de Administração dos Recursos de </w:t>
      </w:r>
      <w:r>
        <w:rPr>
          <w:rFonts w:ascii="Arial" w:hAnsi="Arial"/>
          <w:b w:val="0"/>
          <w:bCs w:val="0"/>
          <w:sz w:val="24"/>
          <w:szCs w:val="24"/>
        </w:rPr>
        <w:tab/>
        <w:t xml:space="preserve">Tecnologia da Informação (SISP) e, conforme preconiza o Decreto Presidencial nº </w:t>
      </w:r>
      <w:r>
        <w:rPr>
          <w:rFonts w:ascii="Arial" w:hAnsi="Arial"/>
          <w:b w:val="0"/>
          <w:bCs w:val="0"/>
          <w:sz w:val="24"/>
          <w:szCs w:val="24"/>
        </w:rPr>
        <w:tab/>
        <w:t>7.579, de 11 de outubro de 2011, o Ministério do Planejamento, Desenvolvimento e Gestão (MP), como Órgão Setorial integrante do SISP, vincula-se aos preceitos</w:t>
      </w:r>
      <w:r w:rsidR="002A76A4">
        <w:rPr>
          <w:rFonts w:ascii="Arial" w:hAnsi="Arial"/>
          <w:b w:val="0"/>
          <w:bCs w:val="0"/>
          <w:sz w:val="24"/>
          <w:szCs w:val="24"/>
        </w:rPr>
        <w:t xml:space="preserve"> </w:t>
      </w:r>
      <w:r>
        <w:rPr>
          <w:rFonts w:ascii="Arial" w:hAnsi="Arial"/>
          <w:b w:val="0"/>
          <w:bCs w:val="0"/>
          <w:sz w:val="24"/>
          <w:szCs w:val="24"/>
        </w:rPr>
        <w:t>definidos pelo Sistema relativamente à governança e gestão de tecnologia da informação.</w:t>
      </w:r>
    </w:p>
    <w:p w:rsidR="003215F0" w:rsidRDefault="001A1017" w:rsidP="003215F0">
      <w:pPr>
        <w:pStyle w:val="Corpodetexto"/>
        <w:spacing w:before="170"/>
        <w:ind w:left="709" w:hanging="709"/>
        <w:rPr>
          <w:rFonts w:ascii="Arial" w:hAnsi="Arial"/>
          <w:b w:val="0"/>
          <w:bCs w:val="0"/>
          <w:sz w:val="24"/>
          <w:szCs w:val="24"/>
        </w:rPr>
      </w:pPr>
      <w:r>
        <w:rPr>
          <w:rFonts w:ascii="Arial" w:hAnsi="Arial"/>
          <w:b w:val="0"/>
          <w:bCs w:val="0"/>
          <w:sz w:val="24"/>
          <w:szCs w:val="24"/>
        </w:rPr>
        <w:tab/>
      </w:r>
      <w:r>
        <w:rPr>
          <w:rFonts w:ascii="Arial" w:hAnsi="Arial"/>
          <w:b w:val="0"/>
          <w:bCs w:val="0"/>
          <w:sz w:val="24"/>
          <w:szCs w:val="24"/>
        </w:rPr>
        <w:tab/>
      </w:r>
      <w:r w:rsidR="00710770">
        <w:rPr>
          <w:rFonts w:ascii="Arial" w:hAnsi="Arial"/>
          <w:b w:val="0"/>
          <w:bCs w:val="0"/>
          <w:sz w:val="24"/>
          <w:szCs w:val="24"/>
        </w:rPr>
        <w:t>Diante do tema</w:t>
      </w:r>
      <w:r w:rsidR="00956AE6">
        <w:rPr>
          <w:rFonts w:ascii="Arial" w:hAnsi="Arial"/>
          <w:b w:val="0"/>
          <w:bCs w:val="0"/>
          <w:sz w:val="24"/>
          <w:szCs w:val="24"/>
        </w:rPr>
        <w:t xml:space="preserve"> e também em decorrência</w:t>
      </w:r>
      <w:r w:rsidR="009D0C8D">
        <w:rPr>
          <w:rFonts w:ascii="Arial" w:hAnsi="Arial"/>
          <w:b w:val="0"/>
          <w:bCs w:val="0"/>
          <w:sz w:val="24"/>
          <w:szCs w:val="24"/>
        </w:rPr>
        <w:t xml:space="preserve"> de orientação do TCU,</w:t>
      </w:r>
      <w:r w:rsidR="002A76A4">
        <w:rPr>
          <w:rFonts w:ascii="Arial" w:hAnsi="Arial"/>
          <w:b w:val="0"/>
          <w:bCs w:val="0"/>
          <w:sz w:val="24"/>
          <w:szCs w:val="24"/>
        </w:rPr>
        <w:t xml:space="preserve"> conforme </w:t>
      </w:r>
      <w:r w:rsidR="0047278E">
        <w:rPr>
          <w:rFonts w:ascii="Arial" w:hAnsi="Arial"/>
          <w:b w:val="0"/>
          <w:bCs w:val="0"/>
          <w:sz w:val="24"/>
          <w:szCs w:val="24"/>
        </w:rPr>
        <w:t>A</w:t>
      </w:r>
      <w:r w:rsidR="002A76A4">
        <w:rPr>
          <w:rFonts w:ascii="Arial" w:hAnsi="Arial"/>
          <w:b w:val="0"/>
          <w:bCs w:val="0"/>
          <w:sz w:val="24"/>
          <w:szCs w:val="24"/>
        </w:rPr>
        <w:t xml:space="preserve">córdão </w:t>
      </w:r>
      <w:r w:rsidR="0047278E">
        <w:rPr>
          <w:rFonts w:ascii="Arial" w:hAnsi="Arial"/>
          <w:b w:val="0"/>
          <w:bCs w:val="0"/>
          <w:sz w:val="24"/>
          <w:szCs w:val="24"/>
        </w:rPr>
        <w:t xml:space="preserve">3051/2014 </w:t>
      </w:r>
      <w:r w:rsidR="008A549C">
        <w:rPr>
          <w:rFonts w:ascii="Arial" w:hAnsi="Arial"/>
          <w:b w:val="0"/>
          <w:bCs w:val="0"/>
          <w:sz w:val="24"/>
          <w:szCs w:val="24"/>
        </w:rPr>
        <w:t>a SES</w:t>
      </w:r>
      <w:r w:rsidR="009D0C8D">
        <w:rPr>
          <w:rFonts w:ascii="Arial" w:hAnsi="Arial"/>
          <w:b w:val="0"/>
          <w:bCs w:val="0"/>
          <w:sz w:val="24"/>
          <w:szCs w:val="24"/>
        </w:rPr>
        <w:t>T deve atuar no desenvolvimento de ações que promovam a disseminação da cultura de Governança de TI</w:t>
      </w:r>
      <w:r w:rsidR="008A5A24">
        <w:rPr>
          <w:rFonts w:ascii="Arial" w:hAnsi="Arial"/>
          <w:b w:val="0"/>
          <w:bCs w:val="0"/>
          <w:sz w:val="24"/>
          <w:szCs w:val="24"/>
        </w:rPr>
        <w:t>C</w:t>
      </w:r>
      <w:r w:rsidR="009D0C8D">
        <w:rPr>
          <w:rFonts w:ascii="Arial" w:hAnsi="Arial"/>
          <w:b w:val="0"/>
          <w:bCs w:val="0"/>
          <w:sz w:val="24"/>
          <w:szCs w:val="24"/>
        </w:rPr>
        <w:t xml:space="preserve"> nas Empresas Estatais, para facilitar </w:t>
      </w:r>
      <w:r w:rsidR="008A549C" w:rsidRPr="00FE5056">
        <w:rPr>
          <w:rFonts w:ascii="Arial" w:hAnsi="Arial"/>
          <w:b w:val="0"/>
          <w:bCs w:val="0"/>
          <w:sz w:val="24"/>
          <w:szCs w:val="24"/>
        </w:rPr>
        <w:t xml:space="preserve">o </w:t>
      </w:r>
      <w:r w:rsidR="00B81FF0" w:rsidRPr="00FE5056">
        <w:rPr>
          <w:rFonts w:ascii="Arial" w:hAnsi="Arial"/>
          <w:b w:val="0"/>
          <w:bCs w:val="0"/>
          <w:sz w:val="24"/>
          <w:szCs w:val="24"/>
        </w:rPr>
        <w:t>cumprimento</w:t>
      </w:r>
      <w:r w:rsidR="00B81FF0">
        <w:rPr>
          <w:rFonts w:ascii="Arial" w:hAnsi="Arial"/>
          <w:b w:val="0"/>
          <w:bCs w:val="0"/>
          <w:sz w:val="24"/>
          <w:szCs w:val="24"/>
        </w:rPr>
        <w:t xml:space="preserve"> </w:t>
      </w:r>
      <w:r w:rsidR="008A549C">
        <w:rPr>
          <w:rFonts w:ascii="Arial" w:hAnsi="Arial"/>
          <w:b w:val="0"/>
          <w:bCs w:val="0"/>
          <w:sz w:val="24"/>
          <w:szCs w:val="24"/>
        </w:rPr>
        <w:t xml:space="preserve">dos </w:t>
      </w:r>
      <w:r w:rsidR="00AF6071">
        <w:rPr>
          <w:rFonts w:ascii="Arial" w:hAnsi="Arial"/>
          <w:b w:val="0"/>
          <w:bCs w:val="0"/>
          <w:sz w:val="24"/>
          <w:szCs w:val="24"/>
        </w:rPr>
        <w:t>objetivos</w:t>
      </w:r>
      <w:r w:rsidR="001F5F7A">
        <w:rPr>
          <w:rFonts w:ascii="Arial" w:hAnsi="Arial"/>
          <w:b w:val="0"/>
          <w:bCs w:val="0"/>
          <w:sz w:val="24"/>
          <w:szCs w:val="24"/>
        </w:rPr>
        <w:t xml:space="preserve"> definidos </w:t>
      </w:r>
      <w:r w:rsidR="009D0C8D">
        <w:rPr>
          <w:rFonts w:ascii="Arial" w:hAnsi="Arial"/>
          <w:b w:val="0"/>
          <w:bCs w:val="0"/>
          <w:sz w:val="24"/>
          <w:szCs w:val="24"/>
        </w:rPr>
        <w:t xml:space="preserve">e exigidos no </w:t>
      </w:r>
      <w:r w:rsidR="00B81FF0">
        <w:rPr>
          <w:rFonts w:ascii="Arial" w:hAnsi="Arial"/>
          <w:b w:val="0"/>
          <w:bCs w:val="0"/>
          <w:sz w:val="24"/>
          <w:szCs w:val="24"/>
        </w:rPr>
        <w:t>planejamento e</w:t>
      </w:r>
      <w:r w:rsidR="001F5F7A">
        <w:rPr>
          <w:rFonts w:ascii="Arial" w:hAnsi="Arial"/>
          <w:b w:val="0"/>
          <w:bCs w:val="0"/>
          <w:sz w:val="24"/>
          <w:szCs w:val="24"/>
        </w:rPr>
        <w:t>stratégico</w:t>
      </w:r>
      <w:r w:rsidR="009D0C8D">
        <w:rPr>
          <w:rFonts w:ascii="Arial" w:hAnsi="Arial"/>
          <w:b w:val="0"/>
          <w:bCs w:val="0"/>
          <w:sz w:val="24"/>
          <w:szCs w:val="24"/>
        </w:rPr>
        <w:t>, como também na racionalização de recursos e retorno financeiro/operacional</w:t>
      </w:r>
      <w:r w:rsidR="00B81FF0">
        <w:rPr>
          <w:rFonts w:ascii="Arial" w:hAnsi="Arial"/>
          <w:b w:val="0"/>
          <w:bCs w:val="0"/>
          <w:sz w:val="24"/>
          <w:szCs w:val="24"/>
        </w:rPr>
        <w:t xml:space="preserve">. </w:t>
      </w:r>
      <w:r w:rsidR="001F5F7A">
        <w:rPr>
          <w:rFonts w:ascii="Arial" w:hAnsi="Arial"/>
          <w:b w:val="0"/>
          <w:bCs w:val="0"/>
          <w:sz w:val="24"/>
          <w:szCs w:val="24"/>
        </w:rPr>
        <w:t xml:space="preserve"> </w:t>
      </w:r>
    </w:p>
    <w:p w:rsidR="001A1017" w:rsidRPr="003215F0" w:rsidRDefault="001A1017" w:rsidP="003215F0">
      <w:pPr>
        <w:pStyle w:val="Corpodetexto"/>
        <w:spacing w:before="170"/>
        <w:ind w:left="709" w:hanging="709"/>
        <w:rPr>
          <w:rFonts w:ascii="Arial" w:hAnsi="Arial"/>
          <w:b w:val="0"/>
          <w:bCs w:val="0"/>
          <w:sz w:val="24"/>
          <w:szCs w:val="24"/>
        </w:rPr>
      </w:pPr>
      <w:r>
        <w:rPr>
          <w:sz w:val="24"/>
          <w:szCs w:val="24"/>
        </w:rPr>
        <w:t xml:space="preserve"> </w:t>
      </w:r>
      <w:r>
        <w:rPr>
          <w:sz w:val="24"/>
          <w:szCs w:val="24"/>
        </w:rPr>
        <w:tab/>
      </w:r>
    </w:p>
    <w:p w:rsidR="00EA0050" w:rsidRPr="00EA0050" w:rsidRDefault="00EA0050" w:rsidP="00EA0050"/>
    <w:p w:rsidR="001A1017" w:rsidRDefault="001A1017">
      <w:pPr>
        <w:pStyle w:val="Ttulo1"/>
        <w:pBdr>
          <w:bottom w:val="single" w:sz="1" w:space="2" w:color="000000"/>
        </w:pBdr>
        <w:rPr>
          <w:rFonts w:ascii="Arial" w:hAnsi="Arial"/>
          <w:szCs w:val="24"/>
          <w:u w:val="none"/>
        </w:rPr>
      </w:pPr>
      <w:bookmarkStart w:id="4" w:name="_Toc462247067"/>
      <w:bookmarkStart w:id="5" w:name="_Toc508656419"/>
      <w:bookmarkStart w:id="6" w:name="_Toc508876305"/>
      <w:r>
        <w:rPr>
          <w:rFonts w:ascii="Arial" w:hAnsi="Arial"/>
          <w:szCs w:val="24"/>
          <w:u w:val="none"/>
        </w:rPr>
        <w:t>VISÃO GERAL</w:t>
      </w:r>
      <w:bookmarkEnd w:id="4"/>
      <w:bookmarkEnd w:id="5"/>
      <w:bookmarkEnd w:id="6"/>
    </w:p>
    <w:p w:rsidR="001A1017" w:rsidRDefault="001A1017">
      <w:pPr>
        <w:pStyle w:val="Ttulo2"/>
        <w:spacing w:after="120"/>
        <w:ind w:left="709" w:hanging="360"/>
        <w:rPr>
          <w:rFonts w:ascii="Arial" w:eastAsia="SimSun" w:hAnsi="Arial" w:cs="Tahoma"/>
          <w:szCs w:val="24"/>
        </w:rPr>
      </w:pPr>
      <w:bookmarkStart w:id="7" w:name="_Toc462247068"/>
      <w:bookmarkStart w:id="8" w:name="_Toc508656420"/>
      <w:bookmarkStart w:id="9" w:name="_Toc508876306"/>
      <w:r>
        <w:rPr>
          <w:rFonts w:ascii="Arial" w:eastAsia="SimSun" w:hAnsi="Arial" w:cs="Tahoma"/>
          <w:szCs w:val="24"/>
        </w:rPr>
        <w:t>2.1. Objetivo</w:t>
      </w:r>
      <w:bookmarkEnd w:id="7"/>
      <w:bookmarkEnd w:id="8"/>
      <w:bookmarkEnd w:id="9"/>
    </w:p>
    <w:p w:rsidR="00174F49" w:rsidRPr="00464BFD" w:rsidRDefault="001A1017" w:rsidP="00464BFD">
      <w:pPr>
        <w:pStyle w:val="Corpodetexto"/>
        <w:spacing w:before="170"/>
        <w:ind w:left="709" w:hanging="709"/>
        <w:rPr>
          <w:rFonts w:ascii="Arial" w:hAnsi="Arial"/>
          <w:b w:val="0"/>
          <w:bCs w:val="0"/>
          <w:sz w:val="24"/>
          <w:szCs w:val="24"/>
        </w:rPr>
      </w:pPr>
      <w:r>
        <w:rPr>
          <w:rFonts w:ascii="Arial" w:eastAsia="SimSun" w:hAnsi="Arial" w:cs="Tahoma"/>
          <w:b w:val="0"/>
          <w:szCs w:val="24"/>
        </w:rPr>
        <w:t xml:space="preserve"> </w:t>
      </w:r>
      <w:r>
        <w:rPr>
          <w:rFonts w:ascii="Arial" w:eastAsia="SimSun" w:hAnsi="Arial" w:cs="Tahoma"/>
          <w:b w:val="0"/>
          <w:szCs w:val="24"/>
        </w:rPr>
        <w:tab/>
      </w:r>
      <w:bookmarkStart w:id="10" w:name="_Toc462247069"/>
      <w:r w:rsidR="005B5F2C">
        <w:rPr>
          <w:rFonts w:ascii="Arial" w:eastAsia="SimSun" w:hAnsi="Arial" w:cs="Tahoma"/>
          <w:b w:val="0"/>
          <w:szCs w:val="24"/>
        </w:rPr>
        <w:tab/>
      </w:r>
      <w:bookmarkEnd w:id="10"/>
      <w:r w:rsidR="00231DBE" w:rsidRPr="00464BFD">
        <w:rPr>
          <w:rFonts w:ascii="Arial" w:hAnsi="Arial"/>
          <w:b w:val="0"/>
          <w:bCs w:val="0"/>
          <w:sz w:val="24"/>
          <w:szCs w:val="24"/>
        </w:rPr>
        <w:t xml:space="preserve">Identificar </w:t>
      </w:r>
      <w:r w:rsidR="00956AE6" w:rsidRPr="00464BFD">
        <w:rPr>
          <w:rFonts w:ascii="Arial" w:hAnsi="Arial"/>
          <w:b w:val="0"/>
          <w:bCs w:val="0"/>
          <w:sz w:val="24"/>
          <w:szCs w:val="24"/>
        </w:rPr>
        <w:t>e apontar os passos necessários,</w:t>
      </w:r>
      <w:r w:rsidR="00294778" w:rsidRPr="00464BFD">
        <w:rPr>
          <w:rFonts w:ascii="Arial" w:hAnsi="Arial"/>
          <w:b w:val="0"/>
          <w:bCs w:val="0"/>
          <w:sz w:val="24"/>
          <w:szCs w:val="24"/>
        </w:rPr>
        <w:t xml:space="preserve"> </w:t>
      </w:r>
      <w:r w:rsidR="00956AE6" w:rsidRPr="00464BFD">
        <w:rPr>
          <w:rFonts w:ascii="Arial" w:hAnsi="Arial"/>
          <w:b w:val="0"/>
          <w:bCs w:val="0"/>
          <w:sz w:val="24"/>
          <w:szCs w:val="24"/>
        </w:rPr>
        <w:t>de acordo com</w:t>
      </w:r>
      <w:r w:rsidR="008A5A24">
        <w:rPr>
          <w:rFonts w:ascii="Arial" w:hAnsi="Arial"/>
          <w:b w:val="0"/>
          <w:bCs w:val="0"/>
          <w:sz w:val="24"/>
          <w:szCs w:val="24"/>
        </w:rPr>
        <w:t xml:space="preserve"> as</w:t>
      </w:r>
      <w:r w:rsidR="00956AE6" w:rsidRPr="00464BFD">
        <w:rPr>
          <w:rFonts w:ascii="Arial" w:hAnsi="Arial"/>
          <w:b w:val="0"/>
          <w:bCs w:val="0"/>
          <w:sz w:val="24"/>
          <w:szCs w:val="24"/>
        </w:rPr>
        <w:t xml:space="preserve"> práticas </w:t>
      </w:r>
      <w:r w:rsidR="00174F49" w:rsidRPr="00464BFD">
        <w:rPr>
          <w:rFonts w:ascii="Arial" w:hAnsi="Arial"/>
          <w:b w:val="0"/>
          <w:bCs w:val="0"/>
          <w:sz w:val="24"/>
          <w:szCs w:val="24"/>
        </w:rPr>
        <w:t xml:space="preserve">listadas </w:t>
      </w:r>
      <w:r w:rsidR="008A5A24">
        <w:rPr>
          <w:rFonts w:ascii="Arial" w:hAnsi="Arial"/>
          <w:b w:val="0"/>
          <w:bCs w:val="0"/>
          <w:sz w:val="24"/>
          <w:szCs w:val="24"/>
        </w:rPr>
        <w:t xml:space="preserve">na </w:t>
      </w:r>
      <w:r w:rsidR="00174F49" w:rsidRPr="00464BFD">
        <w:rPr>
          <w:rFonts w:ascii="Arial" w:hAnsi="Arial"/>
          <w:b w:val="0"/>
          <w:bCs w:val="0"/>
          <w:sz w:val="24"/>
          <w:szCs w:val="24"/>
        </w:rPr>
        <w:t xml:space="preserve">literatura e conhecimento prático, para a </w:t>
      </w:r>
      <w:r w:rsidR="00390C13">
        <w:rPr>
          <w:rFonts w:ascii="Arial" w:hAnsi="Arial"/>
          <w:b w:val="0"/>
          <w:bCs w:val="0"/>
          <w:sz w:val="24"/>
          <w:szCs w:val="24"/>
        </w:rPr>
        <w:t>Gerenciamento de Incidentes e Problemas (Central de Serviços)</w:t>
      </w:r>
      <w:r w:rsidR="00174F49" w:rsidRPr="00464BFD">
        <w:rPr>
          <w:rFonts w:ascii="Arial" w:hAnsi="Arial"/>
          <w:b w:val="0"/>
          <w:bCs w:val="0"/>
          <w:sz w:val="24"/>
          <w:szCs w:val="24"/>
        </w:rPr>
        <w:t xml:space="preserve"> nas diferentes Empresas Estatais. </w:t>
      </w:r>
    </w:p>
    <w:p w:rsidR="00B463C8" w:rsidRPr="00464BFD" w:rsidRDefault="00B463C8" w:rsidP="00464BFD">
      <w:pPr>
        <w:pStyle w:val="Corpodetexto"/>
        <w:spacing w:before="170"/>
        <w:ind w:left="709" w:hanging="709"/>
        <w:rPr>
          <w:rFonts w:ascii="Arial" w:hAnsi="Arial"/>
          <w:b w:val="0"/>
          <w:bCs w:val="0"/>
          <w:sz w:val="24"/>
          <w:szCs w:val="24"/>
        </w:rPr>
      </w:pPr>
      <w:bookmarkStart w:id="11" w:name="_Toc462247071"/>
    </w:p>
    <w:p w:rsidR="001A1017" w:rsidRDefault="001A1017">
      <w:pPr>
        <w:pStyle w:val="Ttulo2"/>
        <w:ind w:left="709" w:hanging="363"/>
        <w:rPr>
          <w:rFonts w:ascii="Arial" w:eastAsia="SimSun" w:hAnsi="Arial" w:cs="Tahoma"/>
          <w:szCs w:val="24"/>
        </w:rPr>
      </w:pPr>
      <w:bookmarkStart w:id="12" w:name="_Toc508656421"/>
      <w:bookmarkStart w:id="13" w:name="_Toc508876307"/>
      <w:r>
        <w:rPr>
          <w:rFonts w:ascii="Arial" w:eastAsia="SimSun" w:hAnsi="Arial" w:cs="Tahoma"/>
          <w:szCs w:val="24"/>
        </w:rPr>
        <w:t>2.2. Justificativa</w:t>
      </w:r>
      <w:bookmarkEnd w:id="11"/>
      <w:bookmarkEnd w:id="12"/>
      <w:bookmarkEnd w:id="13"/>
    </w:p>
    <w:p w:rsidR="00174F49" w:rsidRPr="00464BFD" w:rsidRDefault="00B463C8" w:rsidP="00464BFD">
      <w:pPr>
        <w:ind w:left="709" w:firstLine="716"/>
        <w:rPr>
          <w:rFonts w:ascii="Arial" w:hAnsi="Arial"/>
          <w:sz w:val="24"/>
          <w:szCs w:val="24"/>
        </w:rPr>
      </w:pPr>
      <w:bookmarkStart w:id="14" w:name="_Toc462247072"/>
      <w:r w:rsidRPr="00464BFD">
        <w:rPr>
          <w:rFonts w:ascii="Arial" w:hAnsi="Arial"/>
          <w:sz w:val="24"/>
          <w:szCs w:val="24"/>
        </w:rPr>
        <w:t>A</w:t>
      </w:r>
      <w:r w:rsidR="006E1A20" w:rsidRPr="00464BFD">
        <w:rPr>
          <w:rFonts w:ascii="Arial" w:hAnsi="Arial"/>
          <w:sz w:val="24"/>
          <w:szCs w:val="24"/>
        </w:rPr>
        <w:t xml:space="preserve"> SEST</w:t>
      </w:r>
      <w:r w:rsidR="003124F8" w:rsidRPr="00464BFD">
        <w:rPr>
          <w:rFonts w:ascii="Arial" w:hAnsi="Arial"/>
          <w:sz w:val="24"/>
          <w:szCs w:val="24"/>
        </w:rPr>
        <w:t>, institucionalmente, como órgão</w:t>
      </w:r>
      <w:r w:rsidR="006E1A20" w:rsidRPr="00464BFD">
        <w:rPr>
          <w:rFonts w:ascii="Arial" w:hAnsi="Arial"/>
          <w:sz w:val="24"/>
          <w:szCs w:val="24"/>
        </w:rPr>
        <w:t xml:space="preserve"> </w:t>
      </w:r>
      <w:r w:rsidR="00B06738" w:rsidRPr="00464BFD">
        <w:rPr>
          <w:rFonts w:ascii="Arial" w:hAnsi="Arial"/>
          <w:sz w:val="24"/>
          <w:szCs w:val="24"/>
        </w:rPr>
        <w:t>de Coordenação</w:t>
      </w:r>
      <w:r w:rsidR="008F2185" w:rsidRPr="00464BFD">
        <w:rPr>
          <w:rFonts w:ascii="Arial" w:hAnsi="Arial"/>
          <w:sz w:val="24"/>
          <w:szCs w:val="24"/>
        </w:rPr>
        <w:t xml:space="preserve"> </w:t>
      </w:r>
      <w:r w:rsidR="001A4528" w:rsidRPr="00464BFD">
        <w:rPr>
          <w:rFonts w:ascii="Arial" w:hAnsi="Arial"/>
          <w:sz w:val="24"/>
          <w:szCs w:val="24"/>
        </w:rPr>
        <w:t xml:space="preserve">e Governança </w:t>
      </w:r>
      <w:r w:rsidR="003124F8" w:rsidRPr="00464BFD">
        <w:rPr>
          <w:rFonts w:ascii="Arial" w:hAnsi="Arial"/>
          <w:sz w:val="24"/>
          <w:szCs w:val="24"/>
        </w:rPr>
        <w:t>das Empresas Estatais, deve promover e orientar a Governança de TI</w:t>
      </w:r>
      <w:r w:rsidR="00545202">
        <w:rPr>
          <w:rFonts w:ascii="Arial" w:hAnsi="Arial"/>
          <w:sz w:val="24"/>
          <w:szCs w:val="24"/>
        </w:rPr>
        <w:t>C</w:t>
      </w:r>
      <w:r w:rsidR="003124F8" w:rsidRPr="00464BFD">
        <w:rPr>
          <w:rFonts w:ascii="Arial" w:hAnsi="Arial"/>
          <w:sz w:val="24"/>
          <w:szCs w:val="24"/>
        </w:rPr>
        <w:t xml:space="preserve"> dessas entidades.</w:t>
      </w:r>
      <w:r w:rsidRPr="00464BFD">
        <w:rPr>
          <w:rFonts w:ascii="Arial" w:hAnsi="Arial"/>
          <w:sz w:val="24"/>
          <w:szCs w:val="24"/>
        </w:rPr>
        <w:t xml:space="preserve"> As iniciativas nesse sentido devem ser planejadas e priorizadas </w:t>
      </w:r>
      <w:r w:rsidR="00174F49" w:rsidRPr="00464BFD">
        <w:rPr>
          <w:rFonts w:ascii="Arial" w:hAnsi="Arial"/>
          <w:sz w:val="24"/>
          <w:szCs w:val="24"/>
        </w:rPr>
        <w:t>a partir do</w:t>
      </w:r>
      <w:r w:rsidR="003124F8" w:rsidRPr="00464BFD">
        <w:rPr>
          <w:rFonts w:ascii="Arial" w:hAnsi="Arial"/>
          <w:sz w:val="24"/>
          <w:szCs w:val="24"/>
        </w:rPr>
        <w:t xml:space="preserve"> alinhamento dos investimentos de TI</w:t>
      </w:r>
      <w:r w:rsidR="0070625F">
        <w:rPr>
          <w:rFonts w:ascii="Arial" w:hAnsi="Arial"/>
          <w:sz w:val="24"/>
          <w:szCs w:val="24"/>
        </w:rPr>
        <w:t>C</w:t>
      </w:r>
      <w:r w:rsidR="003124F8" w:rsidRPr="00464BFD">
        <w:rPr>
          <w:rFonts w:ascii="Arial" w:hAnsi="Arial"/>
          <w:sz w:val="24"/>
          <w:szCs w:val="24"/>
        </w:rPr>
        <w:t xml:space="preserve"> </w:t>
      </w:r>
      <w:r w:rsidRPr="00464BFD">
        <w:rPr>
          <w:rFonts w:ascii="Arial" w:hAnsi="Arial"/>
          <w:sz w:val="24"/>
          <w:szCs w:val="24"/>
        </w:rPr>
        <w:t>a</w:t>
      </w:r>
      <w:r w:rsidR="003124F8" w:rsidRPr="00464BFD">
        <w:rPr>
          <w:rFonts w:ascii="Arial" w:hAnsi="Arial"/>
          <w:sz w:val="24"/>
          <w:szCs w:val="24"/>
        </w:rPr>
        <w:t>os objetivos estratégicos</w:t>
      </w:r>
      <w:r w:rsidR="00174F49" w:rsidRPr="00464BFD">
        <w:rPr>
          <w:rFonts w:ascii="Arial" w:hAnsi="Arial"/>
          <w:sz w:val="24"/>
          <w:szCs w:val="24"/>
        </w:rPr>
        <w:t xml:space="preserve"> das organizações.</w:t>
      </w:r>
    </w:p>
    <w:bookmarkEnd w:id="14"/>
    <w:p w:rsidR="003713A3" w:rsidRDefault="003713A3" w:rsidP="000C5F24">
      <w:pPr>
        <w:rPr>
          <w:rFonts w:ascii="Arial" w:hAnsi="Arial"/>
          <w:sz w:val="24"/>
          <w:szCs w:val="24"/>
        </w:rPr>
      </w:pPr>
    </w:p>
    <w:p w:rsidR="00A15F91" w:rsidRDefault="00A15F91" w:rsidP="000C5F24">
      <w:pPr>
        <w:rPr>
          <w:rFonts w:ascii="Arial" w:hAnsi="Arial"/>
          <w:sz w:val="24"/>
          <w:szCs w:val="24"/>
        </w:rPr>
      </w:pPr>
    </w:p>
    <w:p w:rsidR="00A15F91" w:rsidRPr="00A15F91" w:rsidRDefault="00A15F91" w:rsidP="00A15F91">
      <w:pPr>
        <w:rPr>
          <w:rFonts w:ascii="Arial" w:hAnsi="Arial"/>
          <w:sz w:val="24"/>
          <w:szCs w:val="24"/>
        </w:rPr>
      </w:pPr>
    </w:p>
    <w:p w:rsidR="00A15F91" w:rsidRPr="00A15F91" w:rsidRDefault="00A15F91" w:rsidP="00A15F91">
      <w:pPr>
        <w:rPr>
          <w:rFonts w:ascii="Arial" w:hAnsi="Arial"/>
          <w:sz w:val="24"/>
          <w:szCs w:val="24"/>
        </w:rPr>
      </w:pPr>
    </w:p>
    <w:p w:rsidR="00A15F91" w:rsidRPr="00A15F91" w:rsidRDefault="00A15F91" w:rsidP="00A15F91">
      <w:pPr>
        <w:rPr>
          <w:rFonts w:ascii="Arial" w:hAnsi="Arial"/>
          <w:sz w:val="24"/>
          <w:szCs w:val="24"/>
        </w:rPr>
      </w:pPr>
    </w:p>
    <w:p w:rsidR="00A15F91" w:rsidRPr="00A15F91" w:rsidRDefault="00A15F91" w:rsidP="00A15F91">
      <w:pPr>
        <w:rPr>
          <w:rFonts w:ascii="Arial" w:hAnsi="Arial"/>
          <w:sz w:val="24"/>
          <w:szCs w:val="24"/>
        </w:rPr>
      </w:pPr>
    </w:p>
    <w:p w:rsidR="00B463C8" w:rsidRPr="00A15F91" w:rsidRDefault="00B463C8" w:rsidP="00A15F91">
      <w:pPr>
        <w:jc w:val="right"/>
        <w:rPr>
          <w:rFonts w:ascii="Arial" w:hAnsi="Arial"/>
          <w:sz w:val="24"/>
          <w:szCs w:val="24"/>
        </w:rPr>
      </w:pPr>
    </w:p>
    <w:p w:rsidR="00F14239" w:rsidRDefault="00390C13" w:rsidP="00F14239">
      <w:pPr>
        <w:pStyle w:val="Ttulo1"/>
        <w:pBdr>
          <w:bottom w:val="single" w:sz="1" w:space="2" w:color="000000"/>
        </w:pBdr>
        <w:rPr>
          <w:rFonts w:ascii="Arial" w:hAnsi="Arial"/>
          <w:szCs w:val="24"/>
          <w:u w:val="none"/>
        </w:rPr>
      </w:pPr>
      <w:bookmarkStart w:id="15" w:name="_Toc508876308"/>
      <w:bookmarkStart w:id="16" w:name="_Toc462247079"/>
      <w:r>
        <w:rPr>
          <w:rFonts w:ascii="Arial" w:hAnsi="Arial"/>
          <w:szCs w:val="24"/>
          <w:u w:val="none"/>
        </w:rPr>
        <w:t>GERENCIAMENTO DE INCIDENTES E PROBLEMAS (CENTRAL DE SERVIÇOS)</w:t>
      </w:r>
      <w:bookmarkEnd w:id="15"/>
    </w:p>
    <w:p w:rsidR="00F14239" w:rsidRDefault="00F14239" w:rsidP="00F14239">
      <w:pPr>
        <w:pStyle w:val="Ttulo2"/>
        <w:spacing w:after="120"/>
        <w:ind w:left="709" w:hanging="360"/>
        <w:rPr>
          <w:rFonts w:ascii="Arial" w:eastAsia="SimSun" w:hAnsi="Arial" w:cs="Tahoma"/>
          <w:szCs w:val="24"/>
        </w:rPr>
      </w:pPr>
      <w:bookmarkStart w:id="17" w:name="_Toc508656423"/>
      <w:bookmarkStart w:id="18" w:name="_Toc508876309"/>
      <w:r>
        <w:rPr>
          <w:rFonts w:ascii="Arial" w:eastAsia="SimSun" w:hAnsi="Arial" w:cs="Tahoma"/>
          <w:szCs w:val="24"/>
        </w:rPr>
        <w:t>3.1. Definição</w:t>
      </w:r>
      <w:bookmarkEnd w:id="17"/>
      <w:bookmarkEnd w:id="18"/>
    </w:p>
    <w:p w:rsidR="00C47E8C" w:rsidRDefault="002018B5" w:rsidP="00C47E8C">
      <w:pPr>
        <w:spacing w:before="170" w:after="0"/>
        <w:ind w:left="709" w:firstLine="720"/>
        <w:rPr>
          <w:rFonts w:ascii="Arial" w:hAnsi="Arial"/>
          <w:sz w:val="24"/>
          <w:szCs w:val="24"/>
        </w:rPr>
      </w:pPr>
      <w:r>
        <w:rPr>
          <w:rFonts w:ascii="Arial" w:hAnsi="Arial"/>
          <w:sz w:val="24"/>
          <w:szCs w:val="24"/>
        </w:rPr>
        <w:t xml:space="preserve">O </w:t>
      </w:r>
      <w:r w:rsidR="00C47E8C">
        <w:rPr>
          <w:rFonts w:ascii="Arial" w:hAnsi="Arial"/>
          <w:sz w:val="24"/>
          <w:szCs w:val="24"/>
        </w:rPr>
        <w:t>Gerenciamento de Incidentes e Problemas (Central de Serviços)</w:t>
      </w:r>
      <w:r w:rsidR="00C47E8C" w:rsidRPr="00C47E8C">
        <w:t xml:space="preserve"> </w:t>
      </w:r>
      <w:r w:rsidR="00C47E8C" w:rsidRPr="00C47E8C">
        <w:rPr>
          <w:rFonts w:ascii="Arial" w:hAnsi="Arial"/>
          <w:sz w:val="24"/>
          <w:szCs w:val="24"/>
        </w:rPr>
        <w:t>visa fornecer resposta rápida e eficaz às solicitações dos usuários e resolver todos os ti</w:t>
      </w:r>
      <w:r w:rsidR="00C47E8C">
        <w:rPr>
          <w:rFonts w:ascii="Arial" w:hAnsi="Arial"/>
          <w:sz w:val="24"/>
          <w:szCs w:val="24"/>
        </w:rPr>
        <w:t>pos de incidentes e problemas.</w:t>
      </w:r>
    </w:p>
    <w:p w:rsidR="00297047" w:rsidRDefault="00C47E8C" w:rsidP="00297047">
      <w:pPr>
        <w:spacing w:before="170" w:after="0"/>
        <w:ind w:left="709" w:firstLine="720"/>
        <w:rPr>
          <w:rFonts w:ascii="Arial" w:hAnsi="Arial"/>
          <w:sz w:val="24"/>
          <w:szCs w:val="24"/>
        </w:rPr>
      </w:pPr>
      <w:r>
        <w:rPr>
          <w:rFonts w:ascii="Arial" w:hAnsi="Arial"/>
          <w:sz w:val="24"/>
          <w:szCs w:val="24"/>
        </w:rPr>
        <w:t>Para isso, faz-se necessário restaurar</w:t>
      </w:r>
      <w:r w:rsidRPr="00C47E8C">
        <w:rPr>
          <w:rFonts w:ascii="Arial" w:hAnsi="Arial"/>
          <w:sz w:val="24"/>
          <w:szCs w:val="24"/>
        </w:rPr>
        <w:t xml:space="preserve"> serviço</w:t>
      </w:r>
      <w:r>
        <w:rPr>
          <w:rFonts w:ascii="Arial" w:hAnsi="Arial"/>
          <w:sz w:val="24"/>
          <w:szCs w:val="24"/>
        </w:rPr>
        <w:t>s de forma eficiente</w:t>
      </w:r>
      <w:r w:rsidRPr="00C47E8C">
        <w:rPr>
          <w:rFonts w:ascii="Arial" w:hAnsi="Arial"/>
          <w:sz w:val="24"/>
          <w:szCs w:val="24"/>
        </w:rPr>
        <w:t>,</w:t>
      </w:r>
      <w:r w:rsidR="00297047" w:rsidRPr="00297047">
        <w:rPr>
          <w:rFonts w:ascii="Arial" w:hAnsi="Arial"/>
          <w:sz w:val="24"/>
          <w:szCs w:val="24"/>
        </w:rPr>
        <w:t xml:space="preserve"> </w:t>
      </w:r>
      <w:r w:rsidR="00297047" w:rsidRPr="00C47E8C">
        <w:rPr>
          <w:rFonts w:ascii="Arial" w:hAnsi="Arial"/>
          <w:sz w:val="24"/>
          <w:szCs w:val="24"/>
        </w:rPr>
        <w:t>identificar e classificar os prob</w:t>
      </w:r>
      <w:r w:rsidR="00297047">
        <w:rPr>
          <w:rFonts w:ascii="Arial" w:hAnsi="Arial"/>
          <w:sz w:val="24"/>
          <w:szCs w:val="24"/>
        </w:rPr>
        <w:t>lemas e suas causas raízes,</w:t>
      </w:r>
      <w:r w:rsidR="00297047" w:rsidRPr="00C47E8C">
        <w:rPr>
          <w:rFonts w:ascii="Arial" w:hAnsi="Arial"/>
          <w:sz w:val="24"/>
          <w:szCs w:val="24"/>
        </w:rPr>
        <w:t xml:space="preserve"> fornecer resolução oportuna para</w:t>
      </w:r>
      <w:r w:rsidR="00297047">
        <w:rPr>
          <w:rFonts w:ascii="Arial" w:hAnsi="Arial"/>
          <w:sz w:val="24"/>
          <w:szCs w:val="24"/>
        </w:rPr>
        <w:t xml:space="preserve"> evitar incidentes recorrentes e</w:t>
      </w:r>
      <w:r w:rsidR="00297047" w:rsidRPr="00C47E8C">
        <w:rPr>
          <w:rFonts w:ascii="Arial" w:hAnsi="Arial"/>
          <w:sz w:val="24"/>
          <w:szCs w:val="24"/>
        </w:rPr>
        <w:t xml:space="preserve"> recomendações para melhorias.</w:t>
      </w:r>
    </w:p>
    <w:p w:rsidR="00FC1494" w:rsidRPr="00464BFD" w:rsidRDefault="00FC1494" w:rsidP="00464BFD">
      <w:pPr>
        <w:spacing w:before="170"/>
        <w:ind w:left="709" w:firstLine="720"/>
        <w:rPr>
          <w:rFonts w:ascii="Arial" w:hAnsi="Arial"/>
          <w:sz w:val="24"/>
          <w:szCs w:val="24"/>
        </w:rPr>
      </w:pPr>
    </w:p>
    <w:p w:rsidR="001A1017" w:rsidRPr="00172FD9" w:rsidRDefault="00F14239">
      <w:pPr>
        <w:pStyle w:val="Ttulo2"/>
        <w:spacing w:after="120"/>
        <w:ind w:left="709" w:hanging="360"/>
        <w:rPr>
          <w:rFonts w:ascii="Arial" w:eastAsia="SimSun" w:hAnsi="Arial" w:cs="Tahoma"/>
          <w:b w:val="0"/>
          <w:szCs w:val="24"/>
        </w:rPr>
      </w:pPr>
      <w:bookmarkStart w:id="19" w:name="_Toc508656424"/>
      <w:bookmarkStart w:id="20" w:name="_Toc508876310"/>
      <w:r>
        <w:rPr>
          <w:rFonts w:ascii="Arial" w:eastAsia="SimSun" w:hAnsi="Arial" w:cs="Tahoma"/>
          <w:szCs w:val="24"/>
        </w:rPr>
        <w:t>3.2</w:t>
      </w:r>
      <w:r w:rsidR="001A1017">
        <w:rPr>
          <w:rFonts w:ascii="Arial" w:eastAsia="SimSun" w:hAnsi="Arial" w:cs="Tahoma"/>
          <w:szCs w:val="24"/>
        </w:rPr>
        <w:t xml:space="preserve">. </w:t>
      </w:r>
      <w:r w:rsidR="001A1017" w:rsidRPr="00172FD9">
        <w:rPr>
          <w:rFonts w:ascii="Arial" w:eastAsia="SimSun" w:hAnsi="Arial" w:cs="Tahoma"/>
          <w:szCs w:val="24"/>
        </w:rPr>
        <w:t>P</w:t>
      </w:r>
      <w:r w:rsidRPr="00172FD9">
        <w:rPr>
          <w:rFonts w:ascii="Arial" w:eastAsia="SimSun" w:hAnsi="Arial" w:cs="Tahoma"/>
          <w:szCs w:val="24"/>
        </w:rPr>
        <w:t>asso a passo</w:t>
      </w:r>
      <w:bookmarkEnd w:id="16"/>
      <w:bookmarkEnd w:id="19"/>
      <w:bookmarkEnd w:id="20"/>
      <w:r w:rsidR="001A1017" w:rsidRPr="00172FD9">
        <w:rPr>
          <w:rFonts w:ascii="Arial" w:eastAsia="SimSun" w:hAnsi="Arial" w:cs="Tahoma"/>
          <w:b w:val="0"/>
          <w:szCs w:val="24"/>
        </w:rPr>
        <w:t xml:space="preserve"> </w:t>
      </w:r>
    </w:p>
    <w:p w:rsidR="00590ED7" w:rsidRPr="007526EA" w:rsidRDefault="00172FD9" w:rsidP="007526EA">
      <w:pPr>
        <w:pStyle w:val="Textbody"/>
        <w:tabs>
          <w:tab w:val="left" w:pos="8111"/>
        </w:tabs>
        <w:spacing w:before="240"/>
        <w:ind w:left="709" w:firstLine="709"/>
        <w:jc w:val="both"/>
        <w:rPr>
          <w:rFonts w:ascii="Arial" w:hAnsi="Arial" w:cs="Arial"/>
        </w:rPr>
      </w:pPr>
      <w:bookmarkStart w:id="21" w:name="_Toc462247080"/>
      <w:r w:rsidRPr="00274D55">
        <w:rPr>
          <w:rFonts w:ascii="Arial" w:hAnsi="Arial" w:cs="Arial"/>
        </w:rPr>
        <w:t xml:space="preserve">Para </w:t>
      </w:r>
      <w:r w:rsidR="00274D55" w:rsidRPr="00274D55">
        <w:rPr>
          <w:rFonts w:ascii="Arial" w:hAnsi="Arial" w:cs="Arial"/>
        </w:rPr>
        <w:t xml:space="preserve">implantação </w:t>
      </w:r>
      <w:r w:rsidR="00390C13">
        <w:rPr>
          <w:rFonts w:ascii="Arial" w:hAnsi="Arial"/>
        </w:rPr>
        <w:t>do</w:t>
      </w:r>
      <w:r w:rsidR="0017607D">
        <w:rPr>
          <w:rFonts w:ascii="Arial" w:hAnsi="Arial"/>
        </w:rPr>
        <w:t xml:space="preserve"> </w:t>
      </w:r>
      <w:r w:rsidR="00390C13" w:rsidRPr="00390C13">
        <w:rPr>
          <w:rFonts w:ascii="Arial" w:hAnsi="Arial"/>
        </w:rPr>
        <w:t>Gerenciamento de Incidentes e Problemas (Central de Serviços)</w:t>
      </w:r>
      <w:r w:rsidR="00397813">
        <w:rPr>
          <w:rFonts w:ascii="Arial" w:hAnsi="Arial"/>
        </w:rPr>
        <w:t xml:space="preserve"> </w:t>
      </w:r>
      <w:r w:rsidR="00274D55" w:rsidRPr="00274D55">
        <w:rPr>
          <w:rFonts w:ascii="Arial" w:hAnsi="Arial" w:cs="Arial"/>
        </w:rPr>
        <w:t>é preciso executar as seguintes atividades:</w:t>
      </w:r>
    </w:p>
    <w:p w:rsidR="00AD4827" w:rsidRDefault="00AD4827" w:rsidP="00180960">
      <w:pPr>
        <w:ind w:left="709" w:hanging="284"/>
        <w:rPr>
          <w:rFonts w:ascii="Arial" w:eastAsia="SimSun" w:hAnsi="Arial" w:cs="Tahoma"/>
          <w:sz w:val="24"/>
          <w:szCs w:val="24"/>
        </w:rPr>
      </w:pPr>
    </w:p>
    <w:p w:rsidR="007C060B" w:rsidRDefault="00C47E8C" w:rsidP="007C060B">
      <w:pPr>
        <w:ind w:left="709" w:hanging="284"/>
        <w:rPr>
          <w:rFonts w:ascii="Arial" w:eastAsia="SimSun" w:hAnsi="Arial" w:cs="Tahoma"/>
          <w:sz w:val="24"/>
          <w:szCs w:val="24"/>
        </w:rPr>
      </w:pPr>
      <w:r>
        <w:rPr>
          <w:rFonts w:ascii="Arial" w:eastAsia="SimSun" w:hAnsi="Arial" w:cs="Tahoma"/>
          <w:sz w:val="24"/>
          <w:szCs w:val="24"/>
        </w:rPr>
        <w:t>1</w:t>
      </w:r>
      <w:r w:rsidR="007C060B" w:rsidRPr="00FC1494">
        <w:rPr>
          <w:rFonts w:ascii="Arial" w:eastAsia="SimSun" w:hAnsi="Arial" w:cs="Tahoma"/>
          <w:sz w:val="24"/>
          <w:szCs w:val="24"/>
        </w:rPr>
        <w:t xml:space="preserve"> </w:t>
      </w:r>
      <w:r w:rsidR="007C060B">
        <w:rPr>
          <w:rFonts w:ascii="Arial" w:eastAsia="SimSun" w:hAnsi="Arial" w:cs="Tahoma"/>
          <w:sz w:val="24"/>
          <w:szCs w:val="24"/>
        </w:rPr>
        <w:t xml:space="preserve">- </w:t>
      </w:r>
      <w:r w:rsidR="006D1723">
        <w:rPr>
          <w:rFonts w:ascii="Arial" w:eastAsia="SimSun" w:hAnsi="Arial" w:cs="Tahoma"/>
          <w:sz w:val="24"/>
          <w:szCs w:val="24"/>
        </w:rPr>
        <w:t xml:space="preserve">Definir </w:t>
      </w:r>
      <w:r w:rsidR="0066124F">
        <w:rPr>
          <w:rFonts w:ascii="Arial" w:eastAsia="SimSun" w:hAnsi="Arial" w:cs="Tahoma"/>
          <w:sz w:val="24"/>
          <w:szCs w:val="24"/>
        </w:rPr>
        <w:t xml:space="preserve">um </w:t>
      </w:r>
      <w:r w:rsidR="006D1723">
        <w:rPr>
          <w:rFonts w:ascii="Arial" w:eastAsia="SimSun" w:hAnsi="Arial" w:cs="Tahoma"/>
          <w:sz w:val="24"/>
          <w:szCs w:val="24"/>
        </w:rPr>
        <w:t>esquema de classificação de registros de incidentes de serviços de TIC e estabelecer uma Base de Conhecimento</w:t>
      </w:r>
      <w:r w:rsidR="0066124F">
        <w:rPr>
          <w:rFonts w:ascii="Arial" w:eastAsia="SimSun" w:hAnsi="Arial" w:cs="Tahoma"/>
          <w:sz w:val="24"/>
          <w:szCs w:val="24"/>
        </w:rPr>
        <w:t xml:space="preserve"> na Estatal</w:t>
      </w:r>
      <w:r w:rsidR="006D1723">
        <w:rPr>
          <w:rFonts w:ascii="Arial" w:eastAsia="SimSun" w:hAnsi="Arial" w:cs="Tahoma"/>
          <w:sz w:val="24"/>
          <w:szCs w:val="24"/>
        </w:rPr>
        <w:t>, na qual devem ser registrados todos os incidentes e soluções adotadas.</w:t>
      </w:r>
    </w:p>
    <w:p w:rsidR="007C060B" w:rsidRDefault="007C060B" w:rsidP="007C060B">
      <w:pPr>
        <w:ind w:left="709" w:hanging="284"/>
        <w:rPr>
          <w:rFonts w:ascii="Arial" w:eastAsia="SimSun" w:hAnsi="Arial" w:cs="Tahoma"/>
          <w:sz w:val="24"/>
          <w:szCs w:val="24"/>
        </w:rPr>
      </w:pPr>
    </w:p>
    <w:p w:rsidR="007C060B" w:rsidRDefault="00C47E8C" w:rsidP="007C060B">
      <w:pPr>
        <w:ind w:left="709" w:hanging="284"/>
        <w:rPr>
          <w:rFonts w:ascii="Arial" w:eastAsia="SimSun" w:hAnsi="Arial" w:cs="Tahoma"/>
          <w:sz w:val="24"/>
          <w:szCs w:val="24"/>
        </w:rPr>
      </w:pPr>
      <w:r>
        <w:rPr>
          <w:rFonts w:ascii="Arial" w:eastAsia="SimSun" w:hAnsi="Arial" w:cs="Tahoma"/>
          <w:sz w:val="24"/>
          <w:szCs w:val="24"/>
        </w:rPr>
        <w:t>2</w:t>
      </w:r>
      <w:r w:rsidR="007C060B">
        <w:rPr>
          <w:rFonts w:ascii="Arial" w:eastAsia="SimSun" w:hAnsi="Arial" w:cs="Tahoma"/>
          <w:sz w:val="24"/>
          <w:szCs w:val="24"/>
        </w:rPr>
        <w:t xml:space="preserve"> - Estabelecer </w:t>
      </w:r>
      <w:r w:rsidR="006D1723">
        <w:rPr>
          <w:rFonts w:ascii="Arial" w:eastAsia="SimSun" w:hAnsi="Arial" w:cs="Tahoma"/>
          <w:sz w:val="24"/>
          <w:szCs w:val="24"/>
        </w:rPr>
        <w:t>e manter uma abordagem para resolução e prevenção de incidentes</w:t>
      </w:r>
      <w:r w:rsidR="0066124F">
        <w:rPr>
          <w:rFonts w:ascii="Arial" w:eastAsia="SimSun" w:hAnsi="Arial" w:cs="Tahoma"/>
          <w:sz w:val="24"/>
          <w:szCs w:val="24"/>
        </w:rPr>
        <w:t xml:space="preserve"> na Estatal</w:t>
      </w:r>
      <w:r w:rsidR="006D1723">
        <w:rPr>
          <w:rFonts w:ascii="Arial" w:eastAsia="SimSun" w:hAnsi="Arial" w:cs="Tahoma"/>
          <w:sz w:val="24"/>
          <w:szCs w:val="24"/>
        </w:rPr>
        <w:t>.</w:t>
      </w:r>
    </w:p>
    <w:p w:rsidR="007C060B" w:rsidRDefault="007C060B" w:rsidP="00180960">
      <w:pPr>
        <w:ind w:left="709" w:hanging="284"/>
        <w:rPr>
          <w:rFonts w:ascii="Arial" w:eastAsia="SimSun" w:hAnsi="Arial" w:cs="Tahoma"/>
          <w:sz w:val="24"/>
          <w:szCs w:val="24"/>
        </w:rPr>
      </w:pPr>
    </w:p>
    <w:p w:rsidR="007C060B" w:rsidRDefault="007C060B" w:rsidP="007C060B">
      <w:pPr>
        <w:ind w:left="709" w:hanging="284"/>
        <w:rPr>
          <w:rFonts w:ascii="Arial" w:eastAsia="SimSun" w:hAnsi="Arial" w:cs="Tahoma"/>
          <w:sz w:val="24"/>
          <w:szCs w:val="24"/>
        </w:rPr>
      </w:pPr>
      <w:r>
        <w:rPr>
          <w:rFonts w:ascii="Arial" w:eastAsia="SimSun" w:hAnsi="Arial" w:cs="Tahoma"/>
          <w:sz w:val="24"/>
          <w:szCs w:val="24"/>
        </w:rPr>
        <w:t>4</w:t>
      </w:r>
      <w:r w:rsidRPr="00FC1494">
        <w:rPr>
          <w:rFonts w:ascii="Arial" w:eastAsia="SimSun" w:hAnsi="Arial" w:cs="Tahoma"/>
          <w:sz w:val="24"/>
          <w:szCs w:val="24"/>
        </w:rPr>
        <w:t xml:space="preserve"> </w:t>
      </w:r>
      <w:r>
        <w:rPr>
          <w:rFonts w:ascii="Arial" w:eastAsia="SimSun" w:hAnsi="Arial" w:cs="Tahoma"/>
          <w:sz w:val="24"/>
          <w:szCs w:val="24"/>
        </w:rPr>
        <w:t xml:space="preserve">- </w:t>
      </w:r>
      <w:r w:rsidR="00C47E8C">
        <w:rPr>
          <w:rFonts w:ascii="Arial" w:eastAsia="SimSun" w:hAnsi="Arial" w:cs="Tahoma"/>
          <w:sz w:val="24"/>
          <w:szCs w:val="24"/>
        </w:rPr>
        <w:t>Identificar incidentes e</w:t>
      </w:r>
      <w:r w:rsidR="006D1723">
        <w:rPr>
          <w:rFonts w:ascii="Arial" w:eastAsia="SimSun" w:hAnsi="Arial" w:cs="Tahoma"/>
          <w:sz w:val="24"/>
          <w:szCs w:val="24"/>
        </w:rPr>
        <w:t xml:space="preserve"> as </w:t>
      </w:r>
      <w:r w:rsidR="00C47E8C">
        <w:rPr>
          <w:rFonts w:ascii="Arial" w:eastAsia="SimSun" w:hAnsi="Arial" w:cs="Tahoma"/>
          <w:sz w:val="24"/>
          <w:szCs w:val="24"/>
        </w:rPr>
        <w:t xml:space="preserve">suas </w:t>
      </w:r>
      <w:r w:rsidR="006D1723">
        <w:rPr>
          <w:rFonts w:ascii="Arial" w:eastAsia="SimSun" w:hAnsi="Arial" w:cs="Tahoma"/>
          <w:sz w:val="24"/>
          <w:szCs w:val="24"/>
        </w:rPr>
        <w:t>causa</w:t>
      </w:r>
      <w:r w:rsidR="00C47E8C">
        <w:rPr>
          <w:rFonts w:ascii="Arial" w:eastAsia="SimSun" w:hAnsi="Arial" w:cs="Tahoma"/>
          <w:sz w:val="24"/>
          <w:szCs w:val="24"/>
        </w:rPr>
        <w:t>s</w:t>
      </w:r>
      <w:r w:rsidR="006D1723">
        <w:rPr>
          <w:rFonts w:ascii="Arial" w:eastAsia="SimSun" w:hAnsi="Arial" w:cs="Tahoma"/>
          <w:sz w:val="24"/>
          <w:szCs w:val="24"/>
        </w:rPr>
        <w:t xml:space="preserve"> e registrar as informações p</w:t>
      </w:r>
      <w:r w:rsidR="00C47E8C">
        <w:rPr>
          <w:rFonts w:ascii="Arial" w:eastAsia="SimSun" w:hAnsi="Arial" w:cs="Tahoma"/>
          <w:sz w:val="24"/>
          <w:szCs w:val="24"/>
        </w:rPr>
        <w:t>a</w:t>
      </w:r>
      <w:r w:rsidR="006D1723">
        <w:rPr>
          <w:rFonts w:ascii="Arial" w:eastAsia="SimSun" w:hAnsi="Arial" w:cs="Tahoma"/>
          <w:sz w:val="24"/>
          <w:szCs w:val="24"/>
        </w:rPr>
        <w:t>ra registro na Base de Conhecimento</w:t>
      </w:r>
      <w:r w:rsidR="0066124F">
        <w:rPr>
          <w:rFonts w:ascii="Arial" w:eastAsia="SimSun" w:hAnsi="Arial" w:cs="Tahoma"/>
          <w:sz w:val="24"/>
          <w:szCs w:val="24"/>
        </w:rPr>
        <w:t xml:space="preserve"> da Estatal</w:t>
      </w:r>
      <w:r w:rsidR="006D1723">
        <w:rPr>
          <w:rFonts w:ascii="Arial" w:eastAsia="SimSun" w:hAnsi="Arial" w:cs="Tahoma"/>
          <w:sz w:val="24"/>
          <w:szCs w:val="24"/>
        </w:rPr>
        <w:t>.</w:t>
      </w:r>
    </w:p>
    <w:p w:rsidR="007C060B" w:rsidRDefault="007C060B" w:rsidP="007C060B">
      <w:pPr>
        <w:ind w:left="709" w:hanging="284"/>
        <w:rPr>
          <w:rFonts w:ascii="Arial" w:eastAsia="SimSun" w:hAnsi="Arial" w:cs="Tahoma"/>
          <w:sz w:val="24"/>
          <w:szCs w:val="24"/>
        </w:rPr>
      </w:pPr>
    </w:p>
    <w:p w:rsidR="007C060B" w:rsidRDefault="007C060B" w:rsidP="007C060B">
      <w:pPr>
        <w:ind w:left="709" w:hanging="284"/>
        <w:rPr>
          <w:rFonts w:ascii="Arial" w:eastAsia="SimSun" w:hAnsi="Arial" w:cs="Tahoma"/>
          <w:sz w:val="24"/>
          <w:szCs w:val="24"/>
        </w:rPr>
      </w:pPr>
      <w:r>
        <w:rPr>
          <w:rFonts w:ascii="Arial" w:eastAsia="SimSun" w:hAnsi="Arial" w:cs="Tahoma"/>
          <w:sz w:val="24"/>
          <w:szCs w:val="24"/>
        </w:rPr>
        <w:t>5</w:t>
      </w:r>
      <w:r w:rsidRPr="00FC1494">
        <w:rPr>
          <w:rFonts w:ascii="Arial" w:eastAsia="SimSun" w:hAnsi="Arial" w:cs="Tahoma"/>
          <w:sz w:val="24"/>
          <w:szCs w:val="24"/>
        </w:rPr>
        <w:t xml:space="preserve"> </w:t>
      </w:r>
      <w:r w:rsidR="00C47E8C">
        <w:rPr>
          <w:rFonts w:ascii="Arial" w:eastAsia="SimSun" w:hAnsi="Arial" w:cs="Tahoma"/>
          <w:sz w:val="24"/>
          <w:szCs w:val="24"/>
        </w:rPr>
        <w:t>- C</w:t>
      </w:r>
      <w:r w:rsidR="006D1723">
        <w:rPr>
          <w:rFonts w:ascii="Arial" w:eastAsia="SimSun" w:hAnsi="Arial" w:cs="Tahoma"/>
          <w:sz w:val="24"/>
          <w:szCs w:val="24"/>
        </w:rPr>
        <w:t>lassific</w:t>
      </w:r>
      <w:r w:rsidR="00C47E8C">
        <w:rPr>
          <w:rFonts w:ascii="Arial" w:eastAsia="SimSun" w:hAnsi="Arial" w:cs="Tahoma"/>
          <w:sz w:val="24"/>
          <w:szCs w:val="24"/>
        </w:rPr>
        <w:t>ar e priorizar</w:t>
      </w:r>
      <w:r w:rsidR="0066124F">
        <w:rPr>
          <w:rFonts w:ascii="Arial" w:eastAsia="SimSun" w:hAnsi="Arial" w:cs="Tahoma"/>
          <w:sz w:val="24"/>
          <w:szCs w:val="24"/>
        </w:rPr>
        <w:t xml:space="preserve"> os</w:t>
      </w:r>
      <w:r w:rsidR="006D1723">
        <w:rPr>
          <w:rFonts w:ascii="Arial" w:eastAsia="SimSun" w:hAnsi="Arial" w:cs="Tahoma"/>
          <w:sz w:val="24"/>
          <w:szCs w:val="24"/>
        </w:rPr>
        <w:t xml:space="preserve"> incidentes</w:t>
      </w:r>
      <w:r w:rsidR="00C47E8C">
        <w:rPr>
          <w:rFonts w:ascii="Arial" w:eastAsia="SimSun" w:hAnsi="Arial" w:cs="Tahoma"/>
          <w:sz w:val="24"/>
          <w:szCs w:val="24"/>
        </w:rPr>
        <w:t xml:space="preserve"> e solicitações</w:t>
      </w:r>
      <w:r w:rsidR="00A40AD1">
        <w:rPr>
          <w:rFonts w:ascii="Arial" w:eastAsia="SimSun" w:hAnsi="Arial" w:cs="Tahoma"/>
          <w:sz w:val="24"/>
          <w:szCs w:val="24"/>
        </w:rPr>
        <w:t xml:space="preserve"> de serviços de TIC</w:t>
      </w:r>
      <w:r w:rsidR="0066124F">
        <w:rPr>
          <w:rFonts w:ascii="Arial" w:eastAsia="SimSun" w:hAnsi="Arial" w:cs="Tahoma"/>
          <w:sz w:val="24"/>
          <w:szCs w:val="24"/>
        </w:rPr>
        <w:t xml:space="preserve"> da Estatal</w:t>
      </w:r>
      <w:r>
        <w:rPr>
          <w:rFonts w:ascii="Arial" w:eastAsia="SimSun" w:hAnsi="Arial" w:cs="Tahoma"/>
          <w:sz w:val="24"/>
          <w:szCs w:val="24"/>
        </w:rPr>
        <w:t>.</w:t>
      </w:r>
    </w:p>
    <w:p w:rsidR="007C060B" w:rsidRDefault="007C060B" w:rsidP="007C060B">
      <w:pPr>
        <w:rPr>
          <w:rFonts w:ascii="Arial" w:eastAsia="SimSun" w:hAnsi="Arial" w:cs="Tahoma"/>
          <w:sz w:val="24"/>
          <w:szCs w:val="24"/>
        </w:rPr>
      </w:pPr>
    </w:p>
    <w:p w:rsidR="00C47E8C" w:rsidRDefault="00A40AD1" w:rsidP="007C060B">
      <w:pPr>
        <w:ind w:left="709" w:hanging="284"/>
        <w:rPr>
          <w:rFonts w:ascii="Arial" w:eastAsia="SimSun" w:hAnsi="Arial" w:cs="Tahoma"/>
          <w:sz w:val="24"/>
          <w:szCs w:val="24"/>
        </w:rPr>
      </w:pPr>
      <w:r>
        <w:rPr>
          <w:rFonts w:ascii="Arial" w:eastAsia="SimSun" w:hAnsi="Arial" w:cs="Tahoma"/>
          <w:sz w:val="24"/>
          <w:szCs w:val="24"/>
        </w:rPr>
        <w:t>6</w:t>
      </w:r>
      <w:r w:rsidR="00C47E8C" w:rsidRPr="00FC1494">
        <w:rPr>
          <w:rFonts w:ascii="Arial" w:eastAsia="SimSun" w:hAnsi="Arial" w:cs="Tahoma"/>
          <w:sz w:val="24"/>
          <w:szCs w:val="24"/>
        </w:rPr>
        <w:t xml:space="preserve"> </w:t>
      </w:r>
      <w:r>
        <w:rPr>
          <w:rFonts w:ascii="Arial" w:eastAsia="SimSun" w:hAnsi="Arial" w:cs="Tahoma"/>
          <w:sz w:val="24"/>
          <w:szCs w:val="24"/>
        </w:rPr>
        <w:t>-</w:t>
      </w:r>
      <w:r w:rsidR="00C47E8C">
        <w:rPr>
          <w:rFonts w:ascii="Arial" w:eastAsia="SimSun" w:hAnsi="Arial" w:cs="Tahoma"/>
          <w:sz w:val="24"/>
          <w:szCs w:val="24"/>
        </w:rPr>
        <w:t xml:space="preserve"> </w:t>
      </w:r>
      <w:r>
        <w:rPr>
          <w:rFonts w:ascii="Arial" w:eastAsia="SimSun" w:hAnsi="Arial" w:cs="Tahoma"/>
          <w:sz w:val="24"/>
          <w:szCs w:val="24"/>
        </w:rPr>
        <w:t xml:space="preserve">Definir </w:t>
      </w:r>
      <w:r w:rsidR="0066124F">
        <w:rPr>
          <w:rFonts w:ascii="Arial" w:eastAsia="SimSun" w:hAnsi="Arial" w:cs="Tahoma"/>
          <w:sz w:val="24"/>
          <w:szCs w:val="24"/>
        </w:rPr>
        <w:t xml:space="preserve">os </w:t>
      </w:r>
      <w:r>
        <w:rPr>
          <w:rFonts w:ascii="Arial" w:eastAsia="SimSun" w:hAnsi="Arial" w:cs="Tahoma"/>
          <w:sz w:val="24"/>
          <w:szCs w:val="24"/>
        </w:rPr>
        <w:t>critérios de atendimento de solicitações de serviços</w:t>
      </w:r>
      <w:r w:rsidR="0066124F">
        <w:rPr>
          <w:rFonts w:ascii="Arial" w:eastAsia="SimSun" w:hAnsi="Arial" w:cs="Tahoma"/>
          <w:sz w:val="24"/>
          <w:szCs w:val="24"/>
        </w:rPr>
        <w:t xml:space="preserve"> da Estatal</w:t>
      </w:r>
      <w:r>
        <w:rPr>
          <w:rFonts w:ascii="Arial" w:eastAsia="SimSun" w:hAnsi="Arial" w:cs="Tahoma"/>
          <w:sz w:val="24"/>
          <w:szCs w:val="24"/>
        </w:rPr>
        <w:t>.</w:t>
      </w:r>
    </w:p>
    <w:p w:rsidR="00C47E8C" w:rsidRDefault="00C47E8C" w:rsidP="007C060B">
      <w:pPr>
        <w:ind w:left="709" w:hanging="284"/>
        <w:rPr>
          <w:rFonts w:ascii="Arial" w:eastAsia="SimSun" w:hAnsi="Arial" w:cs="Tahoma"/>
          <w:sz w:val="24"/>
          <w:szCs w:val="24"/>
        </w:rPr>
      </w:pPr>
    </w:p>
    <w:p w:rsidR="00D4107F" w:rsidRDefault="00A40AD1" w:rsidP="007C060B">
      <w:pPr>
        <w:ind w:left="709" w:hanging="284"/>
        <w:rPr>
          <w:rFonts w:ascii="Arial" w:eastAsia="SimSun" w:hAnsi="Arial" w:cs="Tahoma"/>
          <w:sz w:val="24"/>
          <w:szCs w:val="24"/>
        </w:rPr>
      </w:pPr>
      <w:r>
        <w:rPr>
          <w:rFonts w:ascii="Arial" w:eastAsia="SimSun" w:hAnsi="Arial" w:cs="Tahoma"/>
          <w:sz w:val="24"/>
          <w:szCs w:val="24"/>
        </w:rPr>
        <w:t>7</w:t>
      </w:r>
      <w:r w:rsidR="0017607D">
        <w:rPr>
          <w:rFonts w:ascii="Arial" w:eastAsia="SimSun" w:hAnsi="Arial" w:cs="Tahoma"/>
          <w:sz w:val="24"/>
          <w:szCs w:val="24"/>
        </w:rPr>
        <w:t xml:space="preserve"> </w:t>
      </w:r>
      <w:r w:rsidR="00397813">
        <w:rPr>
          <w:rFonts w:ascii="Arial" w:eastAsia="SimSun" w:hAnsi="Arial" w:cs="Tahoma"/>
          <w:sz w:val="24"/>
          <w:szCs w:val="24"/>
        </w:rPr>
        <w:t>-</w:t>
      </w:r>
      <w:r w:rsidR="0017607D" w:rsidRPr="00FC1494">
        <w:rPr>
          <w:rFonts w:ascii="Arial" w:eastAsia="SimSun" w:hAnsi="Arial" w:cs="Tahoma"/>
          <w:sz w:val="24"/>
          <w:szCs w:val="24"/>
        </w:rPr>
        <w:t xml:space="preserve"> </w:t>
      </w:r>
      <w:r>
        <w:rPr>
          <w:rFonts w:ascii="Arial" w:eastAsia="SimSun" w:hAnsi="Arial" w:cs="Tahoma"/>
          <w:sz w:val="24"/>
          <w:szCs w:val="24"/>
        </w:rPr>
        <w:t xml:space="preserve">Analisar as solicitações de serviços, aprova-las </w:t>
      </w:r>
      <w:r w:rsidR="006D1723">
        <w:rPr>
          <w:rFonts w:ascii="Arial" w:eastAsia="SimSun" w:hAnsi="Arial" w:cs="Tahoma"/>
          <w:sz w:val="24"/>
          <w:szCs w:val="24"/>
        </w:rPr>
        <w:t>e atende</w:t>
      </w:r>
      <w:r>
        <w:rPr>
          <w:rFonts w:ascii="Arial" w:eastAsia="SimSun" w:hAnsi="Arial" w:cs="Tahoma"/>
          <w:sz w:val="24"/>
          <w:szCs w:val="24"/>
        </w:rPr>
        <w:t>-las com base nos critérios estabelecidos</w:t>
      </w:r>
      <w:r w:rsidR="00FC5845">
        <w:rPr>
          <w:rFonts w:ascii="Arial" w:eastAsia="SimSun" w:hAnsi="Arial" w:cs="Tahoma"/>
          <w:sz w:val="24"/>
          <w:szCs w:val="24"/>
        </w:rPr>
        <w:t xml:space="preserve"> pela Estatal</w:t>
      </w:r>
      <w:r w:rsidR="002018B5">
        <w:rPr>
          <w:rFonts w:ascii="Arial" w:eastAsia="SimSun" w:hAnsi="Arial" w:cs="Tahoma"/>
          <w:sz w:val="24"/>
          <w:szCs w:val="24"/>
        </w:rPr>
        <w:t>.</w:t>
      </w:r>
    </w:p>
    <w:p w:rsidR="00D4107F" w:rsidRDefault="00D4107F" w:rsidP="00180960">
      <w:pPr>
        <w:ind w:left="709" w:hanging="284"/>
        <w:rPr>
          <w:rFonts w:ascii="Arial" w:eastAsia="SimSun" w:hAnsi="Arial" w:cs="Tahoma"/>
          <w:sz w:val="24"/>
          <w:szCs w:val="24"/>
        </w:rPr>
      </w:pPr>
    </w:p>
    <w:p w:rsidR="007C060B" w:rsidRDefault="00A40AD1" w:rsidP="007C060B">
      <w:pPr>
        <w:ind w:left="709" w:hanging="284"/>
        <w:rPr>
          <w:rFonts w:ascii="Arial" w:eastAsia="SimSun" w:hAnsi="Arial" w:cs="Tahoma"/>
          <w:sz w:val="24"/>
          <w:szCs w:val="24"/>
        </w:rPr>
      </w:pPr>
      <w:r>
        <w:rPr>
          <w:rFonts w:ascii="Arial" w:eastAsia="SimSun" w:hAnsi="Arial" w:cs="Tahoma"/>
          <w:sz w:val="24"/>
          <w:szCs w:val="24"/>
        </w:rPr>
        <w:t>8</w:t>
      </w:r>
      <w:r w:rsidR="007C060B">
        <w:rPr>
          <w:rFonts w:ascii="Arial" w:eastAsia="SimSun" w:hAnsi="Arial" w:cs="Tahoma"/>
          <w:sz w:val="24"/>
          <w:szCs w:val="24"/>
        </w:rPr>
        <w:t xml:space="preserve"> - </w:t>
      </w:r>
      <w:r w:rsidR="006D1723">
        <w:rPr>
          <w:rFonts w:ascii="Arial" w:eastAsia="SimSun" w:hAnsi="Arial" w:cs="Tahoma"/>
          <w:sz w:val="24"/>
          <w:szCs w:val="24"/>
        </w:rPr>
        <w:t>Investigar, diagnosticar e definir um plano de ações p</w:t>
      </w:r>
      <w:r w:rsidR="00E10442">
        <w:rPr>
          <w:rFonts w:ascii="Arial" w:eastAsia="SimSun" w:hAnsi="Arial" w:cs="Tahoma"/>
          <w:sz w:val="24"/>
          <w:szCs w:val="24"/>
        </w:rPr>
        <w:t>a</w:t>
      </w:r>
      <w:r w:rsidR="006D1723">
        <w:rPr>
          <w:rFonts w:ascii="Arial" w:eastAsia="SimSun" w:hAnsi="Arial" w:cs="Tahoma"/>
          <w:sz w:val="24"/>
          <w:szCs w:val="24"/>
        </w:rPr>
        <w:t>ra os incidentes</w:t>
      </w:r>
      <w:r>
        <w:rPr>
          <w:rFonts w:ascii="Arial" w:eastAsia="SimSun" w:hAnsi="Arial" w:cs="Tahoma"/>
          <w:sz w:val="24"/>
          <w:szCs w:val="24"/>
        </w:rPr>
        <w:t xml:space="preserve"> registrados</w:t>
      </w:r>
      <w:r w:rsidR="00FC5845">
        <w:rPr>
          <w:rFonts w:ascii="Arial" w:eastAsia="SimSun" w:hAnsi="Arial" w:cs="Tahoma"/>
          <w:sz w:val="24"/>
          <w:szCs w:val="24"/>
        </w:rPr>
        <w:t xml:space="preserve"> na Estatal</w:t>
      </w:r>
      <w:r w:rsidR="006D1723">
        <w:rPr>
          <w:rFonts w:ascii="Arial" w:eastAsia="SimSun" w:hAnsi="Arial" w:cs="Tahoma"/>
          <w:sz w:val="24"/>
          <w:szCs w:val="24"/>
        </w:rPr>
        <w:t>.</w:t>
      </w:r>
    </w:p>
    <w:p w:rsidR="007C060B" w:rsidRDefault="007C060B" w:rsidP="007C060B">
      <w:pPr>
        <w:rPr>
          <w:rFonts w:ascii="Arial" w:eastAsia="SimSun" w:hAnsi="Arial" w:cs="Tahoma"/>
          <w:sz w:val="24"/>
          <w:szCs w:val="24"/>
        </w:rPr>
      </w:pPr>
    </w:p>
    <w:p w:rsidR="007C060B" w:rsidRDefault="00A40AD1" w:rsidP="007C060B">
      <w:pPr>
        <w:ind w:left="709" w:hanging="284"/>
        <w:rPr>
          <w:rFonts w:ascii="Arial" w:eastAsia="SimSun" w:hAnsi="Arial" w:cs="Tahoma"/>
          <w:sz w:val="24"/>
          <w:szCs w:val="24"/>
        </w:rPr>
      </w:pPr>
      <w:r>
        <w:rPr>
          <w:rFonts w:ascii="Arial" w:eastAsia="SimSun" w:hAnsi="Arial" w:cs="Tahoma"/>
          <w:sz w:val="24"/>
          <w:szCs w:val="24"/>
        </w:rPr>
        <w:t>9</w:t>
      </w:r>
      <w:r w:rsidR="007C060B">
        <w:rPr>
          <w:rFonts w:ascii="Arial" w:eastAsia="SimSun" w:hAnsi="Arial" w:cs="Tahoma"/>
          <w:sz w:val="24"/>
          <w:szCs w:val="24"/>
        </w:rPr>
        <w:t xml:space="preserve"> - </w:t>
      </w:r>
      <w:r>
        <w:rPr>
          <w:rFonts w:ascii="Arial" w:eastAsia="SimSun" w:hAnsi="Arial" w:cs="Tahoma"/>
          <w:sz w:val="24"/>
          <w:szCs w:val="24"/>
        </w:rPr>
        <w:t xml:space="preserve">Aplicar </w:t>
      </w:r>
      <w:r w:rsidR="00FC5845">
        <w:rPr>
          <w:rFonts w:ascii="Arial" w:eastAsia="SimSun" w:hAnsi="Arial" w:cs="Tahoma"/>
          <w:sz w:val="24"/>
          <w:szCs w:val="24"/>
        </w:rPr>
        <w:t xml:space="preserve">o </w:t>
      </w:r>
      <w:r>
        <w:rPr>
          <w:rFonts w:ascii="Arial" w:eastAsia="SimSun" w:hAnsi="Arial" w:cs="Tahoma"/>
          <w:sz w:val="24"/>
          <w:szCs w:val="24"/>
        </w:rPr>
        <w:t xml:space="preserve">plano de ações definido para resolução </w:t>
      </w:r>
      <w:r w:rsidR="006D1723">
        <w:rPr>
          <w:rFonts w:ascii="Arial" w:eastAsia="SimSun" w:hAnsi="Arial" w:cs="Tahoma"/>
          <w:sz w:val="24"/>
          <w:szCs w:val="24"/>
        </w:rPr>
        <w:t xml:space="preserve">e recuperar </w:t>
      </w:r>
      <w:r w:rsidR="00FC5845">
        <w:rPr>
          <w:rFonts w:ascii="Arial" w:eastAsia="SimSun" w:hAnsi="Arial" w:cs="Tahoma"/>
          <w:sz w:val="24"/>
          <w:szCs w:val="24"/>
        </w:rPr>
        <w:t xml:space="preserve">as </w:t>
      </w:r>
      <w:r w:rsidR="006D1723">
        <w:rPr>
          <w:rFonts w:ascii="Arial" w:eastAsia="SimSun" w:hAnsi="Arial" w:cs="Tahoma"/>
          <w:sz w:val="24"/>
          <w:szCs w:val="24"/>
        </w:rPr>
        <w:t>operações e serviços após incidentes</w:t>
      </w:r>
      <w:r w:rsidR="00FC5845">
        <w:rPr>
          <w:rFonts w:ascii="Arial" w:eastAsia="SimSun" w:hAnsi="Arial" w:cs="Tahoma"/>
          <w:sz w:val="24"/>
          <w:szCs w:val="24"/>
        </w:rPr>
        <w:t xml:space="preserve"> na Estatal</w:t>
      </w:r>
      <w:r w:rsidR="007C060B">
        <w:rPr>
          <w:rFonts w:ascii="Arial" w:eastAsia="SimSun" w:hAnsi="Arial" w:cs="Tahoma"/>
          <w:sz w:val="24"/>
          <w:szCs w:val="24"/>
        </w:rPr>
        <w:t>.</w:t>
      </w:r>
    </w:p>
    <w:p w:rsidR="007C060B" w:rsidRDefault="007C060B" w:rsidP="007C060B">
      <w:pPr>
        <w:ind w:left="709" w:hanging="284"/>
        <w:rPr>
          <w:rFonts w:ascii="Arial" w:eastAsia="SimSun" w:hAnsi="Arial" w:cs="Tahoma"/>
          <w:sz w:val="24"/>
          <w:szCs w:val="24"/>
        </w:rPr>
      </w:pPr>
    </w:p>
    <w:p w:rsidR="007C060B" w:rsidRDefault="00A40AD1" w:rsidP="007C060B">
      <w:pPr>
        <w:ind w:left="709" w:hanging="284"/>
        <w:rPr>
          <w:rFonts w:ascii="Arial" w:eastAsia="SimSun" w:hAnsi="Arial" w:cs="Tahoma"/>
          <w:sz w:val="24"/>
          <w:szCs w:val="24"/>
        </w:rPr>
      </w:pPr>
      <w:r>
        <w:rPr>
          <w:rFonts w:ascii="Arial" w:eastAsia="SimSun" w:hAnsi="Arial" w:cs="Tahoma"/>
          <w:sz w:val="24"/>
          <w:szCs w:val="24"/>
        </w:rPr>
        <w:t>10</w:t>
      </w:r>
      <w:r w:rsidR="007C060B" w:rsidRPr="00FC1494">
        <w:rPr>
          <w:rFonts w:ascii="Arial" w:eastAsia="SimSun" w:hAnsi="Arial" w:cs="Tahoma"/>
          <w:sz w:val="24"/>
          <w:szCs w:val="24"/>
        </w:rPr>
        <w:t xml:space="preserve"> -</w:t>
      </w:r>
      <w:r w:rsidR="007C060B">
        <w:rPr>
          <w:rFonts w:ascii="Arial" w:eastAsia="SimSun" w:hAnsi="Arial" w:cs="Tahoma"/>
          <w:sz w:val="24"/>
          <w:szCs w:val="24"/>
        </w:rPr>
        <w:t xml:space="preserve"> </w:t>
      </w:r>
      <w:r w:rsidR="00E10442">
        <w:rPr>
          <w:rFonts w:ascii="Arial" w:eastAsia="SimSun" w:hAnsi="Arial" w:cs="Tahoma"/>
          <w:sz w:val="24"/>
          <w:szCs w:val="24"/>
        </w:rPr>
        <w:t>Monitorar e comunicar à</w:t>
      </w:r>
      <w:r w:rsidR="006D1723">
        <w:rPr>
          <w:rFonts w:ascii="Arial" w:eastAsia="SimSun" w:hAnsi="Arial" w:cs="Tahoma"/>
          <w:sz w:val="24"/>
          <w:szCs w:val="24"/>
        </w:rPr>
        <w:t>s partes interessadas o status dos incidentes até o encerramento</w:t>
      </w:r>
      <w:r w:rsidR="007C060B">
        <w:rPr>
          <w:rFonts w:ascii="Arial" w:eastAsia="SimSun" w:hAnsi="Arial" w:cs="Tahoma"/>
          <w:sz w:val="24"/>
          <w:szCs w:val="24"/>
        </w:rPr>
        <w:t>.</w:t>
      </w:r>
    </w:p>
    <w:p w:rsidR="004C7984" w:rsidRPr="00FC1494" w:rsidRDefault="004C7984" w:rsidP="004C7984">
      <w:pPr>
        <w:rPr>
          <w:rFonts w:ascii="Arial" w:eastAsia="SimSun" w:hAnsi="Arial" w:cs="Tahoma"/>
          <w:sz w:val="24"/>
          <w:szCs w:val="24"/>
        </w:rPr>
      </w:pPr>
    </w:p>
    <w:p w:rsidR="007C060B" w:rsidRDefault="007C060B" w:rsidP="00370730">
      <w:pPr>
        <w:ind w:left="709" w:hanging="284"/>
        <w:jc w:val="right"/>
        <w:rPr>
          <w:rFonts w:ascii="Arial" w:eastAsia="SimSun" w:hAnsi="Arial" w:cs="Tahoma"/>
          <w:sz w:val="24"/>
          <w:szCs w:val="24"/>
        </w:rPr>
      </w:pPr>
    </w:p>
    <w:p w:rsidR="00824585" w:rsidRDefault="00A171A1" w:rsidP="00180960">
      <w:pPr>
        <w:ind w:left="709" w:hanging="284"/>
        <w:rPr>
          <w:rFonts w:ascii="Arial" w:eastAsia="SimSun" w:hAnsi="Arial" w:cs="Tahoma"/>
          <w:sz w:val="24"/>
          <w:szCs w:val="24"/>
        </w:rPr>
      </w:pPr>
      <w:r>
        <w:rPr>
          <w:rFonts w:ascii="Arial" w:eastAsia="SimSun" w:hAnsi="Arial" w:cs="Tahoma"/>
          <w:sz w:val="24"/>
          <w:szCs w:val="24"/>
        </w:rPr>
        <w:t>11</w:t>
      </w:r>
      <w:r w:rsidR="00824585" w:rsidRPr="00FC1494">
        <w:rPr>
          <w:rFonts w:ascii="Arial" w:eastAsia="SimSun" w:hAnsi="Arial" w:cs="Tahoma"/>
          <w:sz w:val="24"/>
          <w:szCs w:val="24"/>
        </w:rPr>
        <w:t xml:space="preserve"> </w:t>
      </w:r>
      <w:r w:rsidR="00824585">
        <w:rPr>
          <w:rFonts w:ascii="Arial" w:eastAsia="SimSun" w:hAnsi="Arial" w:cs="Tahoma"/>
          <w:sz w:val="24"/>
          <w:szCs w:val="24"/>
        </w:rPr>
        <w:t>-</w:t>
      </w:r>
      <w:r w:rsidR="00824585" w:rsidRPr="00FC1494">
        <w:rPr>
          <w:rFonts w:ascii="Arial" w:eastAsia="SimSun" w:hAnsi="Arial" w:cs="Tahoma"/>
          <w:sz w:val="24"/>
          <w:szCs w:val="24"/>
        </w:rPr>
        <w:t xml:space="preserve"> </w:t>
      </w:r>
      <w:r w:rsidR="00A40AD1">
        <w:rPr>
          <w:rFonts w:ascii="Arial" w:eastAsia="SimSun" w:hAnsi="Arial" w:cs="Tahoma"/>
          <w:sz w:val="24"/>
          <w:szCs w:val="24"/>
        </w:rPr>
        <w:t>G</w:t>
      </w:r>
      <w:r w:rsidR="00D808DC">
        <w:rPr>
          <w:rFonts w:ascii="Arial" w:eastAsia="SimSun" w:hAnsi="Arial" w:cs="Tahoma"/>
          <w:sz w:val="24"/>
          <w:szCs w:val="24"/>
        </w:rPr>
        <w:t>erar relatórios</w:t>
      </w:r>
      <w:r w:rsidR="00A40AD1">
        <w:rPr>
          <w:rFonts w:ascii="Arial" w:eastAsia="SimSun" w:hAnsi="Arial" w:cs="Tahoma"/>
          <w:sz w:val="24"/>
          <w:szCs w:val="24"/>
        </w:rPr>
        <w:t xml:space="preserve"> de incidentes contendo </w:t>
      </w:r>
      <w:r w:rsidR="004C7984">
        <w:rPr>
          <w:rFonts w:ascii="Arial" w:eastAsia="SimSun" w:hAnsi="Arial" w:cs="Tahoma"/>
          <w:sz w:val="24"/>
          <w:szCs w:val="24"/>
        </w:rPr>
        <w:t>seus status</w:t>
      </w:r>
      <w:r w:rsidR="00FC5845">
        <w:rPr>
          <w:rFonts w:ascii="Arial" w:eastAsia="SimSun" w:hAnsi="Arial" w:cs="Tahoma"/>
          <w:sz w:val="24"/>
          <w:szCs w:val="24"/>
        </w:rPr>
        <w:t xml:space="preserve"> e disponibilizar a toda a Estatal</w:t>
      </w:r>
      <w:r w:rsidR="00896970">
        <w:rPr>
          <w:rFonts w:ascii="Arial" w:eastAsia="SimSun" w:hAnsi="Arial" w:cs="Tahoma"/>
          <w:sz w:val="24"/>
          <w:szCs w:val="24"/>
        </w:rPr>
        <w:t>.</w:t>
      </w:r>
    </w:p>
    <w:p w:rsidR="00180960" w:rsidRDefault="00180960" w:rsidP="00FC1494">
      <w:pPr>
        <w:ind w:left="709" w:hanging="284"/>
        <w:rPr>
          <w:rFonts w:ascii="Arial" w:eastAsia="SimSun" w:hAnsi="Arial" w:cs="Tahoma"/>
          <w:sz w:val="24"/>
          <w:szCs w:val="24"/>
        </w:rPr>
      </w:pPr>
    </w:p>
    <w:p w:rsidR="00D808DC" w:rsidRDefault="00A171A1" w:rsidP="00D808DC">
      <w:pPr>
        <w:ind w:left="709" w:hanging="284"/>
        <w:rPr>
          <w:rFonts w:ascii="Arial" w:eastAsia="SimSun" w:hAnsi="Arial" w:cs="Tahoma"/>
          <w:sz w:val="24"/>
          <w:szCs w:val="24"/>
        </w:rPr>
      </w:pPr>
      <w:r>
        <w:rPr>
          <w:rFonts w:ascii="Arial" w:eastAsia="SimSun" w:hAnsi="Arial" w:cs="Tahoma"/>
          <w:sz w:val="24"/>
          <w:szCs w:val="24"/>
        </w:rPr>
        <w:t>12</w:t>
      </w:r>
      <w:r w:rsidR="00D808DC" w:rsidRPr="00FC1494">
        <w:rPr>
          <w:rFonts w:ascii="Arial" w:eastAsia="SimSun" w:hAnsi="Arial" w:cs="Tahoma"/>
          <w:sz w:val="24"/>
          <w:szCs w:val="24"/>
        </w:rPr>
        <w:t xml:space="preserve"> </w:t>
      </w:r>
      <w:r w:rsidR="004C7984">
        <w:rPr>
          <w:rFonts w:ascii="Arial" w:eastAsia="SimSun" w:hAnsi="Arial" w:cs="Tahoma"/>
          <w:sz w:val="24"/>
          <w:szCs w:val="24"/>
        </w:rPr>
        <w:t>–</w:t>
      </w:r>
      <w:r w:rsidR="00D808DC" w:rsidRPr="00FC1494">
        <w:rPr>
          <w:rFonts w:ascii="Arial" w:eastAsia="SimSun" w:hAnsi="Arial" w:cs="Tahoma"/>
          <w:sz w:val="24"/>
          <w:szCs w:val="24"/>
        </w:rPr>
        <w:t xml:space="preserve"> </w:t>
      </w:r>
      <w:r w:rsidR="004C7984">
        <w:rPr>
          <w:rFonts w:ascii="Arial" w:eastAsia="SimSun" w:hAnsi="Arial" w:cs="Tahoma"/>
          <w:sz w:val="24"/>
          <w:szCs w:val="24"/>
        </w:rPr>
        <w:t>Identificar,</w:t>
      </w:r>
      <w:r w:rsidR="00D808DC">
        <w:rPr>
          <w:rFonts w:ascii="Arial" w:eastAsia="SimSun" w:hAnsi="Arial" w:cs="Tahoma"/>
          <w:sz w:val="24"/>
          <w:szCs w:val="24"/>
        </w:rPr>
        <w:t xml:space="preserve"> classificar</w:t>
      </w:r>
      <w:r w:rsidR="004C7984">
        <w:rPr>
          <w:rFonts w:ascii="Arial" w:eastAsia="SimSun" w:hAnsi="Arial" w:cs="Tahoma"/>
          <w:sz w:val="24"/>
          <w:szCs w:val="24"/>
        </w:rPr>
        <w:t>, investigar e diagnosticar</w:t>
      </w:r>
      <w:r w:rsidR="00D808DC">
        <w:rPr>
          <w:rFonts w:ascii="Arial" w:eastAsia="SimSun" w:hAnsi="Arial" w:cs="Tahoma"/>
          <w:sz w:val="24"/>
          <w:szCs w:val="24"/>
        </w:rPr>
        <w:t xml:space="preserve"> Problemas e determinar as ações corretivas</w:t>
      </w:r>
      <w:r w:rsidR="00FC5845">
        <w:rPr>
          <w:rFonts w:ascii="Arial" w:eastAsia="SimSun" w:hAnsi="Arial" w:cs="Tahoma"/>
          <w:sz w:val="24"/>
          <w:szCs w:val="24"/>
        </w:rPr>
        <w:t xml:space="preserve"> a serem adotadas pela Estatal</w:t>
      </w:r>
      <w:r w:rsidR="00D808DC">
        <w:rPr>
          <w:rFonts w:ascii="Arial" w:eastAsia="SimSun" w:hAnsi="Arial" w:cs="Tahoma"/>
          <w:sz w:val="24"/>
          <w:szCs w:val="24"/>
        </w:rPr>
        <w:t>.</w:t>
      </w:r>
    </w:p>
    <w:p w:rsidR="004C7984" w:rsidRDefault="004C7984" w:rsidP="00D808DC">
      <w:pPr>
        <w:ind w:left="709" w:hanging="284"/>
        <w:rPr>
          <w:rFonts w:ascii="Arial" w:eastAsia="SimSun" w:hAnsi="Arial" w:cs="Tahoma"/>
          <w:sz w:val="24"/>
          <w:szCs w:val="24"/>
        </w:rPr>
      </w:pPr>
    </w:p>
    <w:p w:rsidR="004C7984" w:rsidRDefault="00A171A1" w:rsidP="00D808DC">
      <w:pPr>
        <w:ind w:left="709" w:hanging="284"/>
        <w:rPr>
          <w:rFonts w:ascii="Arial" w:eastAsia="SimSun" w:hAnsi="Arial" w:cs="Tahoma"/>
          <w:sz w:val="24"/>
          <w:szCs w:val="24"/>
        </w:rPr>
      </w:pPr>
      <w:r>
        <w:rPr>
          <w:rFonts w:ascii="Arial" w:eastAsia="SimSun" w:hAnsi="Arial" w:cs="Tahoma"/>
          <w:sz w:val="24"/>
          <w:szCs w:val="24"/>
        </w:rPr>
        <w:t>13</w:t>
      </w:r>
      <w:r w:rsidR="004C7984">
        <w:rPr>
          <w:rFonts w:ascii="Arial" w:eastAsia="SimSun" w:hAnsi="Arial" w:cs="Tahoma"/>
          <w:sz w:val="24"/>
          <w:szCs w:val="24"/>
        </w:rPr>
        <w:t xml:space="preserve"> - Gerenciar </w:t>
      </w:r>
      <w:r w:rsidR="00FC5845">
        <w:rPr>
          <w:rFonts w:ascii="Arial" w:eastAsia="SimSun" w:hAnsi="Arial" w:cs="Tahoma"/>
          <w:sz w:val="24"/>
          <w:szCs w:val="24"/>
        </w:rPr>
        <w:t xml:space="preserve">a </w:t>
      </w:r>
      <w:r w:rsidR="004C7984">
        <w:rPr>
          <w:rFonts w:ascii="Arial" w:eastAsia="SimSun" w:hAnsi="Arial" w:cs="Tahoma"/>
          <w:sz w:val="24"/>
          <w:szCs w:val="24"/>
        </w:rPr>
        <w:t>execução das ações corretivas determinadas</w:t>
      </w:r>
      <w:r w:rsidR="00FC5845">
        <w:rPr>
          <w:rFonts w:ascii="Arial" w:eastAsia="SimSun" w:hAnsi="Arial" w:cs="Tahoma"/>
          <w:sz w:val="24"/>
          <w:szCs w:val="24"/>
        </w:rPr>
        <w:t xml:space="preserve"> pela Estatal</w:t>
      </w:r>
      <w:r w:rsidR="004C7984">
        <w:rPr>
          <w:rFonts w:ascii="Arial" w:eastAsia="SimSun" w:hAnsi="Arial" w:cs="Tahoma"/>
          <w:sz w:val="24"/>
          <w:szCs w:val="24"/>
        </w:rPr>
        <w:t>.</w:t>
      </w:r>
    </w:p>
    <w:p w:rsidR="004C7984" w:rsidRDefault="004C7984" w:rsidP="00D808DC">
      <w:pPr>
        <w:ind w:left="709" w:hanging="284"/>
        <w:rPr>
          <w:rFonts w:ascii="Arial" w:eastAsia="SimSun" w:hAnsi="Arial" w:cs="Tahoma"/>
          <w:sz w:val="24"/>
          <w:szCs w:val="24"/>
        </w:rPr>
      </w:pPr>
    </w:p>
    <w:p w:rsidR="004C7984" w:rsidRDefault="00A171A1" w:rsidP="00D808DC">
      <w:pPr>
        <w:ind w:left="709" w:hanging="284"/>
        <w:rPr>
          <w:rFonts w:ascii="Arial" w:eastAsia="SimSun" w:hAnsi="Arial" w:cs="Tahoma"/>
          <w:sz w:val="24"/>
          <w:szCs w:val="24"/>
        </w:rPr>
      </w:pPr>
      <w:r>
        <w:rPr>
          <w:rFonts w:ascii="Arial" w:eastAsia="SimSun" w:hAnsi="Arial" w:cs="Tahoma"/>
          <w:sz w:val="24"/>
          <w:szCs w:val="24"/>
        </w:rPr>
        <w:t>14</w:t>
      </w:r>
      <w:r w:rsidR="004C7984">
        <w:rPr>
          <w:rFonts w:ascii="Arial" w:eastAsia="SimSun" w:hAnsi="Arial" w:cs="Tahoma"/>
          <w:sz w:val="24"/>
          <w:szCs w:val="24"/>
        </w:rPr>
        <w:t xml:space="preserve"> - Finalizar a ocorrência de problema</w:t>
      </w:r>
      <w:r w:rsidR="00A9643C">
        <w:rPr>
          <w:rFonts w:ascii="Arial" w:eastAsia="SimSun" w:hAnsi="Arial" w:cs="Tahoma"/>
          <w:sz w:val="24"/>
          <w:szCs w:val="24"/>
        </w:rPr>
        <w:t xml:space="preserve"> ou incidentes</w:t>
      </w:r>
      <w:r w:rsidR="004C7984">
        <w:rPr>
          <w:rFonts w:ascii="Arial" w:eastAsia="SimSun" w:hAnsi="Arial" w:cs="Tahoma"/>
          <w:sz w:val="24"/>
          <w:szCs w:val="24"/>
        </w:rPr>
        <w:t>, quando encontrada resolução, e registrar a solução na Base de Conhecimento</w:t>
      </w:r>
      <w:r w:rsidR="00FC5845">
        <w:rPr>
          <w:rFonts w:ascii="Arial" w:eastAsia="SimSun" w:hAnsi="Arial" w:cs="Tahoma"/>
          <w:sz w:val="24"/>
          <w:szCs w:val="24"/>
        </w:rPr>
        <w:t xml:space="preserve"> da Estatal</w:t>
      </w:r>
      <w:r w:rsidR="004C7984">
        <w:rPr>
          <w:rFonts w:ascii="Arial" w:eastAsia="SimSun" w:hAnsi="Arial" w:cs="Tahoma"/>
          <w:sz w:val="24"/>
          <w:szCs w:val="24"/>
        </w:rPr>
        <w:t>.</w:t>
      </w:r>
    </w:p>
    <w:p w:rsidR="004C7984" w:rsidRDefault="004C7984" w:rsidP="00D808DC">
      <w:pPr>
        <w:ind w:left="709" w:hanging="284"/>
        <w:rPr>
          <w:rFonts w:ascii="Arial" w:eastAsia="SimSun" w:hAnsi="Arial" w:cs="Tahoma"/>
          <w:sz w:val="24"/>
          <w:szCs w:val="24"/>
        </w:rPr>
      </w:pPr>
    </w:p>
    <w:p w:rsidR="004C7984" w:rsidRDefault="00A171A1" w:rsidP="00D808DC">
      <w:pPr>
        <w:ind w:left="709" w:hanging="284"/>
        <w:rPr>
          <w:rFonts w:ascii="Arial" w:eastAsia="SimSun" w:hAnsi="Arial" w:cs="Tahoma"/>
          <w:sz w:val="24"/>
          <w:szCs w:val="24"/>
        </w:rPr>
      </w:pPr>
      <w:r>
        <w:rPr>
          <w:rFonts w:ascii="Arial" w:eastAsia="SimSun" w:hAnsi="Arial" w:cs="Tahoma"/>
          <w:sz w:val="24"/>
          <w:szCs w:val="24"/>
        </w:rPr>
        <w:t>15</w:t>
      </w:r>
      <w:r w:rsidR="004C7984">
        <w:rPr>
          <w:rFonts w:ascii="Arial" w:eastAsia="SimSun" w:hAnsi="Arial" w:cs="Tahoma"/>
          <w:sz w:val="24"/>
          <w:szCs w:val="24"/>
        </w:rPr>
        <w:t xml:space="preserve"> - Identificar Erros Conhecidos</w:t>
      </w:r>
      <w:r w:rsidR="00FC5845">
        <w:rPr>
          <w:rFonts w:ascii="Arial" w:eastAsia="SimSun" w:hAnsi="Arial" w:cs="Tahoma"/>
          <w:sz w:val="24"/>
          <w:szCs w:val="24"/>
        </w:rPr>
        <w:t xml:space="preserve"> e documenta-los em um formulário apropriado</w:t>
      </w:r>
      <w:r w:rsidR="004C7984">
        <w:rPr>
          <w:rFonts w:ascii="Arial" w:eastAsia="SimSun" w:hAnsi="Arial" w:cs="Tahoma"/>
          <w:sz w:val="24"/>
          <w:szCs w:val="24"/>
        </w:rPr>
        <w:t>.</w:t>
      </w:r>
    </w:p>
    <w:p w:rsidR="004C7984" w:rsidRDefault="004C7984" w:rsidP="00D808DC">
      <w:pPr>
        <w:ind w:left="709" w:hanging="284"/>
        <w:rPr>
          <w:rFonts w:ascii="Arial" w:eastAsia="SimSun" w:hAnsi="Arial" w:cs="Tahoma"/>
          <w:sz w:val="24"/>
          <w:szCs w:val="24"/>
        </w:rPr>
      </w:pPr>
    </w:p>
    <w:p w:rsidR="004C7984" w:rsidRDefault="00A171A1" w:rsidP="00D808DC">
      <w:pPr>
        <w:ind w:left="709" w:hanging="284"/>
        <w:rPr>
          <w:rFonts w:ascii="Arial" w:eastAsia="SimSun" w:hAnsi="Arial" w:cs="Tahoma"/>
          <w:sz w:val="24"/>
          <w:szCs w:val="24"/>
        </w:rPr>
      </w:pPr>
      <w:r>
        <w:rPr>
          <w:rFonts w:ascii="Arial" w:eastAsia="SimSun" w:hAnsi="Arial" w:cs="Tahoma"/>
          <w:sz w:val="24"/>
          <w:szCs w:val="24"/>
        </w:rPr>
        <w:t>16</w:t>
      </w:r>
      <w:r w:rsidR="004C7984">
        <w:rPr>
          <w:rFonts w:ascii="Arial" w:eastAsia="SimSun" w:hAnsi="Arial" w:cs="Tahoma"/>
          <w:sz w:val="24"/>
          <w:szCs w:val="24"/>
        </w:rPr>
        <w:t xml:space="preserve"> - Executar </w:t>
      </w:r>
      <w:r w:rsidR="00FC5845">
        <w:rPr>
          <w:rFonts w:ascii="Arial" w:eastAsia="SimSun" w:hAnsi="Arial" w:cs="Tahoma"/>
          <w:sz w:val="24"/>
          <w:szCs w:val="24"/>
        </w:rPr>
        <w:t xml:space="preserve">o </w:t>
      </w:r>
      <w:r w:rsidR="00EA0794">
        <w:rPr>
          <w:rFonts w:ascii="Arial" w:eastAsia="SimSun" w:hAnsi="Arial" w:cs="Tahoma"/>
          <w:sz w:val="24"/>
          <w:szCs w:val="24"/>
        </w:rPr>
        <w:t>gerenciamento proativo</w:t>
      </w:r>
      <w:r w:rsidR="004C7984">
        <w:rPr>
          <w:rFonts w:ascii="Arial" w:eastAsia="SimSun" w:hAnsi="Arial" w:cs="Tahoma"/>
          <w:sz w:val="24"/>
          <w:szCs w:val="24"/>
        </w:rPr>
        <w:t xml:space="preserve"> de Problemas</w:t>
      </w:r>
      <w:r w:rsidR="00FC5845">
        <w:rPr>
          <w:rFonts w:ascii="Arial" w:eastAsia="SimSun" w:hAnsi="Arial" w:cs="Tahoma"/>
          <w:sz w:val="24"/>
          <w:szCs w:val="24"/>
        </w:rPr>
        <w:t xml:space="preserve"> na Estatal</w:t>
      </w:r>
      <w:r w:rsidR="004C7984">
        <w:rPr>
          <w:rFonts w:ascii="Arial" w:eastAsia="SimSun" w:hAnsi="Arial" w:cs="Tahoma"/>
          <w:sz w:val="24"/>
          <w:szCs w:val="24"/>
        </w:rPr>
        <w:t>.</w:t>
      </w:r>
    </w:p>
    <w:p w:rsidR="00896970" w:rsidRPr="00824585" w:rsidRDefault="00896970" w:rsidP="00D808DC">
      <w:pPr>
        <w:rPr>
          <w:rFonts w:ascii="Arial" w:eastAsia="SimSun" w:hAnsi="Arial" w:cs="Tahoma"/>
          <w:sz w:val="24"/>
          <w:szCs w:val="24"/>
        </w:rPr>
      </w:pPr>
    </w:p>
    <w:p w:rsidR="00D51CB1" w:rsidRDefault="00375FE1" w:rsidP="00D51CB1">
      <w:pPr>
        <w:pStyle w:val="Ttulo1"/>
        <w:pBdr>
          <w:bottom w:val="single" w:sz="1" w:space="2" w:color="000000"/>
        </w:pBdr>
        <w:rPr>
          <w:rFonts w:ascii="Arial" w:hAnsi="Arial"/>
          <w:szCs w:val="24"/>
          <w:u w:val="none"/>
        </w:rPr>
      </w:pPr>
      <w:bookmarkStart w:id="22" w:name="_Toc508656425"/>
      <w:bookmarkStart w:id="23" w:name="_Toc508876311"/>
      <w:bookmarkEnd w:id="21"/>
      <w:r>
        <w:rPr>
          <w:rFonts w:ascii="Arial" w:hAnsi="Arial"/>
          <w:szCs w:val="24"/>
          <w:u w:val="none"/>
        </w:rPr>
        <w:t>ARTEFATOS</w:t>
      </w:r>
      <w:bookmarkEnd w:id="22"/>
      <w:bookmarkEnd w:id="23"/>
    </w:p>
    <w:p w:rsidR="00FC1494" w:rsidRPr="00FC1494" w:rsidRDefault="004F3B7B" w:rsidP="00FC1494">
      <w:pPr>
        <w:pStyle w:val="Ttulo2"/>
        <w:spacing w:after="120"/>
        <w:ind w:left="709" w:hanging="360"/>
        <w:rPr>
          <w:rFonts w:ascii="Arial" w:eastAsia="SimSun" w:hAnsi="Arial" w:cs="Tahoma"/>
          <w:szCs w:val="24"/>
        </w:rPr>
      </w:pPr>
      <w:bookmarkStart w:id="24" w:name="_Toc508656426"/>
      <w:bookmarkStart w:id="25" w:name="_Toc508876312"/>
      <w:r>
        <w:rPr>
          <w:rFonts w:ascii="Arial" w:eastAsia="SimSun" w:hAnsi="Arial" w:cs="Tahoma"/>
          <w:szCs w:val="24"/>
        </w:rPr>
        <w:t>4.1</w:t>
      </w:r>
      <w:r w:rsidR="00313505">
        <w:rPr>
          <w:rFonts w:ascii="Arial" w:eastAsia="SimSun" w:hAnsi="Arial" w:cs="Tahoma"/>
          <w:szCs w:val="24"/>
        </w:rPr>
        <w:t>.</w:t>
      </w:r>
      <w:r w:rsidR="00375FE1">
        <w:rPr>
          <w:rFonts w:ascii="Arial" w:eastAsia="SimSun" w:hAnsi="Arial" w:cs="Tahoma"/>
          <w:szCs w:val="24"/>
        </w:rPr>
        <w:t xml:space="preserve"> </w:t>
      </w:r>
      <w:r w:rsidR="00CD3079">
        <w:rPr>
          <w:rFonts w:ascii="Arial" w:eastAsia="SimSun" w:hAnsi="Arial" w:cs="Tahoma"/>
          <w:szCs w:val="24"/>
        </w:rPr>
        <w:t>Documentos</w:t>
      </w:r>
      <w:bookmarkEnd w:id="24"/>
      <w:bookmarkEnd w:id="25"/>
      <w:r w:rsidR="00CD3079">
        <w:rPr>
          <w:rFonts w:ascii="Arial" w:eastAsia="SimSun" w:hAnsi="Arial" w:cs="Tahoma"/>
          <w:szCs w:val="24"/>
        </w:rPr>
        <w:t xml:space="preserve"> </w:t>
      </w:r>
    </w:p>
    <w:p w:rsidR="00FC1494" w:rsidRDefault="00FC1494" w:rsidP="003661E3">
      <w:pPr>
        <w:ind w:left="709" w:firstLine="709"/>
        <w:rPr>
          <w:rFonts w:ascii="Arial" w:hAnsi="Arial" w:cs="Arial"/>
          <w:sz w:val="24"/>
          <w:szCs w:val="24"/>
          <w:lang w:eastAsia="pt-BR"/>
        </w:rPr>
      </w:pPr>
      <w:r w:rsidRPr="00FF624B">
        <w:rPr>
          <w:rFonts w:ascii="Arial" w:hAnsi="Arial" w:cs="Arial"/>
          <w:sz w:val="24"/>
          <w:szCs w:val="24"/>
          <w:lang w:eastAsia="pt-BR"/>
        </w:rPr>
        <w:t xml:space="preserve">Os modelos dos documentos para </w:t>
      </w:r>
      <w:r w:rsidR="008E0C59">
        <w:rPr>
          <w:rFonts w:ascii="Arial" w:hAnsi="Arial" w:cs="Arial"/>
          <w:sz w:val="24"/>
          <w:szCs w:val="24"/>
          <w:lang w:eastAsia="pt-BR"/>
        </w:rPr>
        <w:t>o</w:t>
      </w:r>
      <w:r w:rsidR="00D4107F" w:rsidRPr="00D4107F">
        <w:rPr>
          <w:rFonts w:ascii="Arial" w:hAnsi="Arial" w:cs="Arial"/>
          <w:sz w:val="24"/>
          <w:szCs w:val="24"/>
          <w:lang w:eastAsia="pt-BR"/>
        </w:rPr>
        <w:t xml:space="preserve"> </w:t>
      </w:r>
      <w:r w:rsidR="00561B43" w:rsidRPr="00561B43">
        <w:rPr>
          <w:rFonts w:ascii="Arial" w:hAnsi="Arial" w:cs="Arial"/>
          <w:sz w:val="24"/>
          <w:szCs w:val="24"/>
          <w:lang w:eastAsia="pt-BR"/>
        </w:rPr>
        <w:t>Gerenciamento de Incidentes e Problemas (Central de Serviços)</w:t>
      </w:r>
      <w:r w:rsidR="00AC36B2">
        <w:rPr>
          <w:rFonts w:ascii="Arial" w:hAnsi="Arial"/>
          <w:sz w:val="24"/>
          <w:szCs w:val="24"/>
        </w:rPr>
        <w:t xml:space="preserve">, </w:t>
      </w:r>
      <w:r w:rsidRPr="00FF624B">
        <w:rPr>
          <w:rFonts w:ascii="Arial" w:hAnsi="Arial" w:cs="Arial"/>
          <w:sz w:val="24"/>
          <w:szCs w:val="24"/>
          <w:lang w:eastAsia="pt-BR"/>
        </w:rPr>
        <w:t xml:space="preserve">estão disponíveis para download no endereço eletrônico </w:t>
      </w:r>
      <w:hyperlink r:id="rId12" w:history="1">
        <w:r w:rsidRPr="007A453C">
          <w:rPr>
            <w:rStyle w:val="Hyperlink"/>
            <w:rFonts w:ascii="Arial" w:hAnsi="Arial" w:cs="Arial"/>
            <w:sz w:val="24"/>
            <w:szCs w:val="24"/>
            <w:lang w:eastAsia="pt-BR"/>
          </w:rPr>
          <w:t>http://www.planejamento.gov.br/acesso-a-informacao/institucional/unidades/sest</w:t>
        </w:r>
      </w:hyperlink>
      <w:r>
        <w:rPr>
          <w:rFonts w:ascii="Arial" w:hAnsi="Arial" w:cs="Arial"/>
          <w:sz w:val="24"/>
          <w:szCs w:val="24"/>
          <w:lang w:eastAsia="pt-BR"/>
        </w:rPr>
        <w:t xml:space="preserve">, </w:t>
      </w:r>
      <w:r w:rsidRPr="00FF624B">
        <w:rPr>
          <w:rFonts w:ascii="Arial" w:hAnsi="Arial" w:cs="Arial"/>
          <w:sz w:val="24"/>
          <w:szCs w:val="24"/>
          <w:lang w:eastAsia="pt-BR"/>
        </w:rPr>
        <w:t xml:space="preserve"> conforme lista a seguir</w:t>
      </w:r>
      <w:r>
        <w:rPr>
          <w:rFonts w:ascii="Arial" w:hAnsi="Arial" w:cs="Arial"/>
          <w:sz w:val="24"/>
          <w:szCs w:val="24"/>
          <w:lang w:eastAsia="pt-BR"/>
        </w:rPr>
        <w:t>:</w:t>
      </w:r>
    </w:p>
    <w:p w:rsidR="00FC1494" w:rsidRDefault="00FC1494" w:rsidP="003B6838">
      <w:pPr>
        <w:rPr>
          <w:sz w:val="24"/>
          <w:szCs w:val="24"/>
        </w:rPr>
      </w:pPr>
    </w:p>
    <w:tbl>
      <w:tblPr>
        <w:tblStyle w:val="Tabelacomgrade"/>
        <w:tblW w:w="0" w:type="auto"/>
        <w:tblInd w:w="704" w:type="dxa"/>
        <w:tblLook w:val="04A0" w:firstRow="1" w:lastRow="0" w:firstColumn="1" w:lastColumn="0" w:noHBand="0" w:noVBand="1"/>
      </w:tblPr>
      <w:tblGrid>
        <w:gridCol w:w="1613"/>
        <w:gridCol w:w="7422"/>
      </w:tblGrid>
      <w:tr w:rsidR="00213718" w:rsidRPr="00306D36" w:rsidTr="00FC1494">
        <w:tc>
          <w:tcPr>
            <w:tcW w:w="9035" w:type="dxa"/>
            <w:gridSpan w:val="2"/>
            <w:vAlign w:val="center"/>
          </w:tcPr>
          <w:p w:rsidR="00213718" w:rsidRPr="00306D36" w:rsidRDefault="004C7984" w:rsidP="0037173B">
            <w:pPr>
              <w:jc w:val="center"/>
              <w:rPr>
                <w:rFonts w:ascii="Arial" w:eastAsia="Times New Roman" w:hAnsi="Arial"/>
                <w:sz w:val="24"/>
                <w:szCs w:val="24"/>
              </w:rPr>
            </w:pPr>
            <w:r>
              <w:rPr>
                <w:rFonts w:ascii="Arial" w:eastAsia="Times New Roman" w:hAnsi="Arial"/>
                <w:sz w:val="24"/>
                <w:szCs w:val="24"/>
              </w:rPr>
              <w:t>Planejar Gerenciamento de Incidentes e Problemas</w:t>
            </w:r>
          </w:p>
        </w:tc>
      </w:tr>
      <w:tr w:rsidR="00213718" w:rsidRPr="00306D36" w:rsidTr="008A356E">
        <w:tc>
          <w:tcPr>
            <w:tcW w:w="1613" w:type="dxa"/>
            <w:vMerge w:val="restart"/>
            <w:vAlign w:val="center"/>
          </w:tcPr>
          <w:p w:rsidR="00213718" w:rsidRDefault="00213718" w:rsidP="00296C3A">
            <w:pPr>
              <w:jc w:val="center"/>
              <w:rPr>
                <w:rFonts w:ascii="Arial" w:eastAsia="Times New Roman" w:hAnsi="Arial"/>
                <w:sz w:val="24"/>
                <w:szCs w:val="24"/>
              </w:rPr>
            </w:pPr>
            <w:r>
              <w:rPr>
                <w:noProof/>
                <w:lang w:eastAsia="pt-BR"/>
              </w:rPr>
              <w:drawing>
                <wp:inline distT="0" distB="0" distL="0" distR="0" wp14:anchorId="48CF2176" wp14:editId="4D438AA7">
                  <wp:extent cx="561975" cy="657225"/>
                  <wp:effectExtent l="0" t="0" r="9525"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975" cy="657225"/>
                          </a:xfrm>
                          <a:prstGeom prst="rect">
                            <a:avLst/>
                          </a:prstGeom>
                        </pic:spPr>
                      </pic:pic>
                    </a:graphicData>
                  </a:graphic>
                </wp:inline>
              </w:drawing>
            </w:r>
          </w:p>
          <w:p w:rsidR="00213718" w:rsidRPr="00306D36" w:rsidRDefault="004C7984" w:rsidP="00296C3A">
            <w:pPr>
              <w:jc w:val="center"/>
              <w:rPr>
                <w:rFonts w:ascii="Arial" w:eastAsia="Times New Roman" w:hAnsi="Arial"/>
                <w:sz w:val="24"/>
                <w:szCs w:val="24"/>
              </w:rPr>
            </w:pPr>
            <w:r w:rsidRPr="004C7984">
              <w:rPr>
                <w:rFonts w:ascii="Arial" w:eastAsia="Times New Roman" w:hAnsi="Arial"/>
                <w:sz w:val="16"/>
                <w:szCs w:val="24"/>
              </w:rPr>
              <w:t>Plano de Gerenciamento de Incidentes</w:t>
            </w:r>
          </w:p>
        </w:tc>
        <w:tc>
          <w:tcPr>
            <w:tcW w:w="7422" w:type="dxa"/>
            <w:vAlign w:val="center"/>
          </w:tcPr>
          <w:p w:rsidR="00213718" w:rsidRDefault="00213718" w:rsidP="00296C3A">
            <w:pPr>
              <w:rPr>
                <w:rFonts w:ascii="Arial" w:eastAsia="Times New Roman" w:hAnsi="Arial"/>
                <w:sz w:val="24"/>
                <w:szCs w:val="24"/>
              </w:rPr>
            </w:pPr>
            <w:r>
              <w:rPr>
                <w:rFonts w:ascii="Arial" w:eastAsia="Times New Roman" w:hAnsi="Arial"/>
                <w:sz w:val="24"/>
                <w:szCs w:val="24"/>
              </w:rPr>
              <w:t>Nome:</w:t>
            </w:r>
          </w:p>
          <w:p w:rsidR="00213718" w:rsidRPr="00306D36" w:rsidRDefault="004C7984" w:rsidP="00296C3A">
            <w:pPr>
              <w:rPr>
                <w:rFonts w:ascii="Arial" w:eastAsia="Times New Roman" w:hAnsi="Arial"/>
                <w:sz w:val="24"/>
                <w:szCs w:val="24"/>
              </w:rPr>
            </w:pPr>
            <w:r w:rsidRPr="004C7984">
              <w:rPr>
                <w:rFonts w:ascii="Arial" w:eastAsia="Times New Roman" w:hAnsi="Arial"/>
                <w:sz w:val="24"/>
                <w:szCs w:val="24"/>
              </w:rPr>
              <w:t>Plano de Gerenciamento de Incidentes</w:t>
            </w:r>
          </w:p>
        </w:tc>
      </w:tr>
      <w:tr w:rsidR="00213718" w:rsidRPr="00306D36" w:rsidTr="008A356E">
        <w:tc>
          <w:tcPr>
            <w:tcW w:w="1613" w:type="dxa"/>
            <w:vMerge/>
            <w:vAlign w:val="center"/>
          </w:tcPr>
          <w:p w:rsidR="00213718" w:rsidRPr="00306D36" w:rsidRDefault="00213718" w:rsidP="00296C3A">
            <w:pPr>
              <w:rPr>
                <w:rFonts w:ascii="Arial" w:eastAsia="Times New Roman" w:hAnsi="Arial"/>
                <w:sz w:val="24"/>
                <w:szCs w:val="24"/>
              </w:rPr>
            </w:pPr>
          </w:p>
        </w:tc>
        <w:tc>
          <w:tcPr>
            <w:tcW w:w="7422" w:type="dxa"/>
            <w:vAlign w:val="center"/>
          </w:tcPr>
          <w:p w:rsidR="00213718" w:rsidRDefault="00213718" w:rsidP="00296C3A">
            <w:pPr>
              <w:rPr>
                <w:rFonts w:ascii="Arial" w:eastAsia="Times New Roman" w:hAnsi="Arial"/>
                <w:sz w:val="24"/>
                <w:szCs w:val="24"/>
              </w:rPr>
            </w:pPr>
            <w:r>
              <w:rPr>
                <w:rFonts w:ascii="Arial" w:eastAsia="Times New Roman" w:hAnsi="Arial"/>
                <w:sz w:val="24"/>
                <w:szCs w:val="24"/>
              </w:rPr>
              <w:t>Objetivo:</w:t>
            </w:r>
          </w:p>
          <w:p w:rsidR="00213718" w:rsidRPr="00306D36" w:rsidRDefault="00B82491" w:rsidP="0037173B">
            <w:pPr>
              <w:rPr>
                <w:rFonts w:ascii="Arial" w:eastAsia="Times New Roman" w:hAnsi="Arial"/>
                <w:sz w:val="24"/>
                <w:szCs w:val="24"/>
              </w:rPr>
            </w:pPr>
            <w:r>
              <w:rPr>
                <w:rFonts w:ascii="Arial" w:eastAsia="Times New Roman" w:hAnsi="Arial"/>
                <w:sz w:val="24"/>
                <w:szCs w:val="24"/>
              </w:rPr>
              <w:t>D</w:t>
            </w:r>
            <w:r w:rsidR="00A02B50">
              <w:rPr>
                <w:rFonts w:ascii="Arial" w:eastAsia="Times New Roman" w:hAnsi="Arial"/>
                <w:sz w:val="24"/>
                <w:szCs w:val="24"/>
              </w:rPr>
              <w:t xml:space="preserve">escrever as </w:t>
            </w:r>
            <w:r w:rsidR="00A02B50" w:rsidRPr="00A02B50">
              <w:rPr>
                <w:rFonts w:ascii="Arial" w:eastAsia="Times New Roman" w:hAnsi="Arial"/>
                <w:sz w:val="24"/>
                <w:szCs w:val="24"/>
              </w:rPr>
              <w:t xml:space="preserve">condições para que a </w:t>
            </w:r>
            <w:r w:rsidR="00A02B50">
              <w:rPr>
                <w:rFonts w:ascii="Arial" w:eastAsia="Times New Roman" w:hAnsi="Arial"/>
                <w:sz w:val="24"/>
                <w:szCs w:val="24"/>
              </w:rPr>
              <w:t>Estatal</w:t>
            </w:r>
            <w:r w:rsidR="00A02B50" w:rsidRPr="00A02B50">
              <w:rPr>
                <w:rFonts w:ascii="Arial" w:eastAsia="Times New Roman" w:hAnsi="Arial"/>
                <w:sz w:val="24"/>
                <w:szCs w:val="24"/>
              </w:rPr>
              <w:t xml:space="preserve"> gerencie todas as fases de um incidente.</w:t>
            </w:r>
          </w:p>
        </w:tc>
      </w:tr>
      <w:tr w:rsidR="004C7984" w:rsidRPr="00306D36" w:rsidTr="00296C3A">
        <w:tc>
          <w:tcPr>
            <w:tcW w:w="1613" w:type="dxa"/>
            <w:vMerge w:val="restart"/>
            <w:vAlign w:val="center"/>
          </w:tcPr>
          <w:p w:rsidR="004C7984" w:rsidRDefault="004C7984" w:rsidP="00296C3A">
            <w:pPr>
              <w:jc w:val="center"/>
              <w:rPr>
                <w:rFonts w:ascii="Arial" w:eastAsia="Times New Roman" w:hAnsi="Arial"/>
                <w:sz w:val="24"/>
                <w:szCs w:val="24"/>
              </w:rPr>
            </w:pPr>
            <w:r>
              <w:rPr>
                <w:noProof/>
                <w:lang w:eastAsia="pt-BR"/>
              </w:rPr>
              <w:drawing>
                <wp:inline distT="0" distB="0" distL="0" distR="0" wp14:anchorId="31B33CD7" wp14:editId="4431C1FF">
                  <wp:extent cx="561975" cy="657225"/>
                  <wp:effectExtent l="0" t="0" r="9525"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975" cy="657225"/>
                          </a:xfrm>
                          <a:prstGeom prst="rect">
                            <a:avLst/>
                          </a:prstGeom>
                        </pic:spPr>
                      </pic:pic>
                    </a:graphicData>
                  </a:graphic>
                </wp:inline>
              </w:drawing>
            </w:r>
          </w:p>
          <w:p w:rsidR="004C7984" w:rsidRPr="00306D36" w:rsidRDefault="004C7984" w:rsidP="00296C3A">
            <w:pPr>
              <w:jc w:val="center"/>
              <w:rPr>
                <w:rFonts w:ascii="Arial" w:eastAsia="Times New Roman" w:hAnsi="Arial"/>
                <w:sz w:val="24"/>
                <w:szCs w:val="24"/>
              </w:rPr>
            </w:pPr>
            <w:r w:rsidRPr="004C7984">
              <w:rPr>
                <w:rFonts w:ascii="Arial" w:eastAsia="Times New Roman" w:hAnsi="Arial"/>
                <w:sz w:val="16"/>
                <w:szCs w:val="24"/>
              </w:rPr>
              <w:t>Plano de Gerenciamento de Problemas</w:t>
            </w:r>
          </w:p>
        </w:tc>
        <w:tc>
          <w:tcPr>
            <w:tcW w:w="7422" w:type="dxa"/>
            <w:vAlign w:val="center"/>
          </w:tcPr>
          <w:p w:rsidR="004C7984" w:rsidRDefault="004C7984" w:rsidP="00296C3A">
            <w:pPr>
              <w:rPr>
                <w:rFonts w:ascii="Arial" w:eastAsia="Times New Roman" w:hAnsi="Arial"/>
                <w:sz w:val="24"/>
                <w:szCs w:val="24"/>
              </w:rPr>
            </w:pPr>
            <w:r>
              <w:rPr>
                <w:rFonts w:ascii="Arial" w:eastAsia="Times New Roman" w:hAnsi="Arial"/>
                <w:sz w:val="24"/>
                <w:szCs w:val="24"/>
              </w:rPr>
              <w:t>Nome:</w:t>
            </w:r>
          </w:p>
          <w:p w:rsidR="004C7984" w:rsidRPr="00306D36" w:rsidRDefault="004C7984" w:rsidP="00296C3A">
            <w:pPr>
              <w:rPr>
                <w:rFonts w:ascii="Arial" w:eastAsia="Times New Roman" w:hAnsi="Arial"/>
                <w:sz w:val="24"/>
                <w:szCs w:val="24"/>
              </w:rPr>
            </w:pPr>
            <w:r w:rsidRPr="004C7984">
              <w:rPr>
                <w:rFonts w:ascii="Arial" w:eastAsia="Times New Roman" w:hAnsi="Arial"/>
                <w:sz w:val="24"/>
                <w:szCs w:val="24"/>
              </w:rPr>
              <w:t>Plano de Gerenciamento de Problemas</w:t>
            </w:r>
          </w:p>
        </w:tc>
      </w:tr>
      <w:tr w:rsidR="004C7984" w:rsidRPr="00306D36" w:rsidTr="00296C3A">
        <w:tc>
          <w:tcPr>
            <w:tcW w:w="1613" w:type="dxa"/>
            <w:vMerge/>
            <w:vAlign w:val="center"/>
          </w:tcPr>
          <w:p w:rsidR="004C7984" w:rsidRPr="00306D36" w:rsidRDefault="004C7984" w:rsidP="00296C3A">
            <w:pPr>
              <w:rPr>
                <w:rFonts w:ascii="Arial" w:eastAsia="Times New Roman" w:hAnsi="Arial"/>
                <w:sz w:val="24"/>
                <w:szCs w:val="24"/>
              </w:rPr>
            </w:pPr>
          </w:p>
        </w:tc>
        <w:tc>
          <w:tcPr>
            <w:tcW w:w="7422" w:type="dxa"/>
            <w:vAlign w:val="center"/>
          </w:tcPr>
          <w:p w:rsidR="004C7984" w:rsidRDefault="004C7984" w:rsidP="00296C3A">
            <w:pPr>
              <w:rPr>
                <w:rFonts w:ascii="Arial" w:eastAsia="Times New Roman" w:hAnsi="Arial"/>
                <w:sz w:val="24"/>
                <w:szCs w:val="24"/>
              </w:rPr>
            </w:pPr>
            <w:r>
              <w:rPr>
                <w:rFonts w:ascii="Arial" w:eastAsia="Times New Roman" w:hAnsi="Arial"/>
                <w:sz w:val="24"/>
                <w:szCs w:val="24"/>
              </w:rPr>
              <w:t>Objetivo:</w:t>
            </w:r>
          </w:p>
          <w:p w:rsidR="003E69CC" w:rsidRPr="003E69CC" w:rsidRDefault="00C46433" w:rsidP="003E69CC">
            <w:pPr>
              <w:rPr>
                <w:rFonts w:ascii="Arial" w:eastAsia="Times New Roman" w:hAnsi="Arial"/>
                <w:sz w:val="24"/>
                <w:szCs w:val="24"/>
              </w:rPr>
            </w:pPr>
            <w:r>
              <w:rPr>
                <w:rFonts w:ascii="Arial" w:eastAsia="Times New Roman" w:hAnsi="Arial"/>
                <w:sz w:val="24"/>
                <w:szCs w:val="24"/>
              </w:rPr>
              <w:t>P</w:t>
            </w:r>
            <w:r w:rsidR="00E80EED" w:rsidRPr="00E80EED">
              <w:rPr>
                <w:rFonts w:ascii="Arial" w:eastAsia="Times New Roman" w:hAnsi="Arial"/>
                <w:sz w:val="24"/>
                <w:szCs w:val="24"/>
              </w:rPr>
              <w:t>revenir a ocorrência de problemas</w:t>
            </w:r>
            <w:r w:rsidR="003E69CC">
              <w:rPr>
                <w:rFonts w:ascii="Arial" w:eastAsia="Times New Roman" w:hAnsi="Arial"/>
                <w:sz w:val="24"/>
                <w:szCs w:val="24"/>
              </w:rPr>
              <w:t xml:space="preserve"> </w:t>
            </w:r>
            <w:r w:rsidR="003E69CC" w:rsidRPr="003E69CC">
              <w:rPr>
                <w:rFonts w:ascii="Arial" w:eastAsia="Times New Roman" w:hAnsi="Arial"/>
                <w:sz w:val="24"/>
                <w:szCs w:val="24"/>
              </w:rPr>
              <w:t xml:space="preserve">e seus incidentes resultantes, eliminando incidentes recorrentes e assim minimizando o impacto dos incidentes que não podem ser prevenidos. </w:t>
            </w:r>
          </w:p>
          <w:p w:rsidR="004C7984" w:rsidRPr="00306D36" w:rsidRDefault="004C7984" w:rsidP="00C46433">
            <w:pPr>
              <w:suppressAutoHyphens w:val="0"/>
              <w:spacing w:before="100" w:beforeAutospacing="1" w:after="363"/>
              <w:jc w:val="left"/>
              <w:rPr>
                <w:rFonts w:ascii="Arial" w:eastAsia="Times New Roman" w:hAnsi="Arial"/>
                <w:sz w:val="24"/>
                <w:szCs w:val="24"/>
              </w:rPr>
            </w:pPr>
          </w:p>
        </w:tc>
      </w:tr>
      <w:tr w:rsidR="00213718" w:rsidTr="00FC1494">
        <w:tc>
          <w:tcPr>
            <w:tcW w:w="9035" w:type="dxa"/>
            <w:gridSpan w:val="2"/>
            <w:vAlign w:val="center"/>
          </w:tcPr>
          <w:p w:rsidR="00213718" w:rsidRDefault="004C7984" w:rsidP="0037173B">
            <w:pPr>
              <w:jc w:val="center"/>
              <w:rPr>
                <w:rFonts w:ascii="Arial" w:hAnsi="Arial"/>
                <w:sz w:val="24"/>
                <w:szCs w:val="24"/>
              </w:rPr>
            </w:pPr>
            <w:r>
              <w:rPr>
                <w:rFonts w:ascii="Arial" w:hAnsi="Arial"/>
                <w:sz w:val="24"/>
                <w:szCs w:val="24"/>
              </w:rPr>
              <w:lastRenderedPageBreak/>
              <w:t>Relatar Gerenciamento de Incidentes e Problemas</w:t>
            </w:r>
          </w:p>
        </w:tc>
      </w:tr>
      <w:tr w:rsidR="00213718" w:rsidRPr="00306D36" w:rsidTr="008A356E">
        <w:tc>
          <w:tcPr>
            <w:tcW w:w="1613" w:type="dxa"/>
            <w:vMerge w:val="restart"/>
            <w:vAlign w:val="center"/>
          </w:tcPr>
          <w:p w:rsidR="00213718" w:rsidRDefault="00213718" w:rsidP="00296C3A">
            <w:pPr>
              <w:jc w:val="center"/>
              <w:rPr>
                <w:rFonts w:ascii="Arial" w:eastAsia="Times New Roman" w:hAnsi="Arial"/>
                <w:sz w:val="24"/>
                <w:szCs w:val="24"/>
              </w:rPr>
            </w:pPr>
            <w:r>
              <w:rPr>
                <w:noProof/>
                <w:lang w:eastAsia="pt-BR"/>
              </w:rPr>
              <w:drawing>
                <wp:inline distT="0" distB="0" distL="0" distR="0" wp14:anchorId="78D7141C" wp14:editId="6E2B6849">
                  <wp:extent cx="561975" cy="657225"/>
                  <wp:effectExtent l="0" t="0" r="9525" b="952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975" cy="657225"/>
                          </a:xfrm>
                          <a:prstGeom prst="rect">
                            <a:avLst/>
                          </a:prstGeom>
                        </pic:spPr>
                      </pic:pic>
                    </a:graphicData>
                  </a:graphic>
                </wp:inline>
              </w:drawing>
            </w:r>
          </w:p>
          <w:p w:rsidR="00213718" w:rsidRPr="00306D36" w:rsidRDefault="004C7984" w:rsidP="00EE0603">
            <w:pPr>
              <w:jc w:val="center"/>
              <w:rPr>
                <w:rFonts w:ascii="Arial" w:eastAsia="Times New Roman" w:hAnsi="Arial"/>
                <w:sz w:val="24"/>
                <w:szCs w:val="24"/>
              </w:rPr>
            </w:pPr>
            <w:r w:rsidRPr="004C7984">
              <w:rPr>
                <w:rFonts w:ascii="Arial" w:eastAsia="Times New Roman" w:hAnsi="Arial"/>
                <w:sz w:val="16"/>
                <w:szCs w:val="24"/>
              </w:rPr>
              <w:t>Relatório</w:t>
            </w:r>
            <w:r w:rsidR="00047BFC">
              <w:rPr>
                <w:rFonts w:ascii="Arial" w:eastAsia="Times New Roman" w:hAnsi="Arial"/>
                <w:sz w:val="16"/>
                <w:szCs w:val="24"/>
              </w:rPr>
              <w:t xml:space="preserve"> das Requisições de Serviços e I</w:t>
            </w:r>
            <w:r w:rsidRPr="004C7984">
              <w:rPr>
                <w:rFonts w:ascii="Arial" w:eastAsia="Times New Roman" w:hAnsi="Arial"/>
                <w:sz w:val="16"/>
                <w:szCs w:val="24"/>
              </w:rPr>
              <w:t>ncidentes</w:t>
            </w:r>
          </w:p>
        </w:tc>
        <w:tc>
          <w:tcPr>
            <w:tcW w:w="7422" w:type="dxa"/>
            <w:vAlign w:val="center"/>
          </w:tcPr>
          <w:p w:rsidR="00213718" w:rsidRDefault="00213718" w:rsidP="00296C3A">
            <w:pPr>
              <w:rPr>
                <w:rFonts w:ascii="Arial" w:eastAsia="Times New Roman" w:hAnsi="Arial"/>
                <w:sz w:val="24"/>
                <w:szCs w:val="24"/>
              </w:rPr>
            </w:pPr>
            <w:r>
              <w:rPr>
                <w:rFonts w:ascii="Arial" w:eastAsia="Times New Roman" w:hAnsi="Arial"/>
                <w:sz w:val="24"/>
                <w:szCs w:val="24"/>
              </w:rPr>
              <w:t>Nome:</w:t>
            </w:r>
          </w:p>
          <w:p w:rsidR="00213718" w:rsidRPr="00306D36" w:rsidRDefault="00047BFC" w:rsidP="00296C3A">
            <w:pPr>
              <w:rPr>
                <w:rFonts w:ascii="Arial" w:eastAsia="Times New Roman" w:hAnsi="Arial"/>
                <w:sz w:val="24"/>
                <w:szCs w:val="24"/>
              </w:rPr>
            </w:pPr>
            <w:r w:rsidRPr="00047BFC">
              <w:rPr>
                <w:rFonts w:ascii="Arial" w:hAnsi="Arial"/>
                <w:sz w:val="24"/>
                <w:szCs w:val="24"/>
              </w:rPr>
              <w:t>Relatório das Requisições de Serviços e incidentes</w:t>
            </w:r>
          </w:p>
        </w:tc>
      </w:tr>
      <w:tr w:rsidR="00213718" w:rsidRPr="00306D36" w:rsidTr="008A356E">
        <w:tc>
          <w:tcPr>
            <w:tcW w:w="1613" w:type="dxa"/>
            <w:vMerge/>
            <w:vAlign w:val="center"/>
          </w:tcPr>
          <w:p w:rsidR="00213718" w:rsidRPr="00306D36" w:rsidRDefault="00213718" w:rsidP="00296C3A">
            <w:pPr>
              <w:rPr>
                <w:rFonts w:ascii="Arial" w:eastAsia="Times New Roman" w:hAnsi="Arial"/>
                <w:sz w:val="24"/>
                <w:szCs w:val="24"/>
              </w:rPr>
            </w:pPr>
          </w:p>
        </w:tc>
        <w:tc>
          <w:tcPr>
            <w:tcW w:w="7422" w:type="dxa"/>
            <w:vAlign w:val="center"/>
          </w:tcPr>
          <w:p w:rsidR="00213718" w:rsidRDefault="00213718" w:rsidP="00296C3A">
            <w:pPr>
              <w:rPr>
                <w:rFonts w:ascii="Arial" w:eastAsia="Times New Roman" w:hAnsi="Arial"/>
                <w:sz w:val="24"/>
                <w:szCs w:val="24"/>
              </w:rPr>
            </w:pPr>
            <w:r>
              <w:rPr>
                <w:rFonts w:ascii="Arial" w:eastAsia="Times New Roman" w:hAnsi="Arial"/>
                <w:sz w:val="24"/>
                <w:szCs w:val="24"/>
              </w:rPr>
              <w:t>Objetivo:</w:t>
            </w:r>
          </w:p>
          <w:p w:rsidR="00213718" w:rsidRPr="00306D36" w:rsidRDefault="00047BFC" w:rsidP="00296C3A">
            <w:pPr>
              <w:rPr>
                <w:rFonts w:ascii="Arial" w:eastAsia="Times New Roman" w:hAnsi="Arial"/>
                <w:sz w:val="24"/>
                <w:szCs w:val="24"/>
              </w:rPr>
            </w:pPr>
            <w:r>
              <w:rPr>
                <w:rFonts w:ascii="Arial" w:eastAsia="Times New Roman" w:hAnsi="Arial"/>
                <w:sz w:val="24"/>
                <w:szCs w:val="24"/>
              </w:rPr>
              <w:t xml:space="preserve">Registrar as requisições de serviços e os incidentes. </w:t>
            </w:r>
          </w:p>
        </w:tc>
      </w:tr>
      <w:tr w:rsidR="00047BFC" w:rsidRPr="00306D36" w:rsidTr="008A356E">
        <w:tc>
          <w:tcPr>
            <w:tcW w:w="1613" w:type="dxa"/>
            <w:vMerge w:val="restart"/>
            <w:vAlign w:val="center"/>
          </w:tcPr>
          <w:p w:rsidR="00047BFC" w:rsidRDefault="00047BFC" w:rsidP="00047BFC">
            <w:pPr>
              <w:jc w:val="center"/>
              <w:rPr>
                <w:rFonts w:ascii="Arial" w:eastAsia="Times New Roman" w:hAnsi="Arial"/>
                <w:sz w:val="24"/>
                <w:szCs w:val="24"/>
              </w:rPr>
            </w:pPr>
            <w:r>
              <w:rPr>
                <w:noProof/>
                <w:lang w:eastAsia="pt-BR"/>
              </w:rPr>
              <w:drawing>
                <wp:inline distT="0" distB="0" distL="0" distR="0" wp14:anchorId="78A1501C" wp14:editId="5F8B2A05">
                  <wp:extent cx="561975" cy="657225"/>
                  <wp:effectExtent l="0" t="0" r="9525" b="952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975" cy="657225"/>
                          </a:xfrm>
                          <a:prstGeom prst="rect">
                            <a:avLst/>
                          </a:prstGeom>
                        </pic:spPr>
                      </pic:pic>
                    </a:graphicData>
                  </a:graphic>
                </wp:inline>
              </w:drawing>
            </w:r>
          </w:p>
          <w:p w:rsidR="00047BFC" w:rsidRPr="00306D36" w:rsidRDefault="00047BFC" w:rsidP="00047BFC">
            <w:pPr>
              <w:jc w:val="center"/>
              <w:rPr>
                <w:rFonts w:ascii="Arial" w:eastAsia="Times New Roman" w:hAnsi="Arial"/>
                <w:sz w:val="24"/>
                <w:szCs w:val="24"/>
              </w:rPr>
            </w:pPr>
            <w:r w:rsidRPr="004C7984">
              <w:rPr>
                <w:rFonts w:ascii="Arial" w:eastAsia="Times New Roman" w:hAnsi="Arial"/>
                <w:sz w:val="16"/>
                <w:szCs w:val="24"/>
              </w:rPr>
              <w:t>Relatório</w:t>
            </w:r>
            <w:r>
              <w:rPr>
                <w:rFonts w:ascii="Arial" w:eastAsia="Times New Roman" w:hAnsi="Arial"/>
                <w:sz w:val="16"/>
                <w:szCs w:val="24"/>
              </w:rPr>
              <w:t xml:space="preserve"> </w:t>
            </w:r>
            <w:r w:rsidRPr="00047BFC">
              <w:rPr>
                <w:rFonts w:ascii="Arial" w:eastAsia="Times New Roman" w:hAnsi="Arial"/>
                <w:sz w:val="16"/>
                <w:szCs w:val="24"/>
              </w:rPr>
              <w:t>de Ações Corretivas</w:t>
            </w:r>
          </w:p>
        </w:tc>
        <w:tc>
          <w:tcPr>
            <w:tcW w:w="7422" w:type="dxa"/>
            <w:vAlign w:val="center"/>
          </w:tcPr>
          <w:p w:rsidR="00047BFC" w:rsidRDefault="00047BFC" w:rsidP="00047BFC">
            <w:pPr>
              <w:rPr>
                <w:rFonts w:ascii="Arial" w:eastAsia="Times New Roman" w:hAnsi="Arial"/>
                <w:sz w:val="24"/>
                <w:szCs w:val="24"/>
              </w:rPr>
            </w:pPr>
            <w:r>
              <w:rPr>
                <w:rFonts w:ascii="Arial" w:eastAsia="Times New Roman" w:hAnsi="Arial"/>
                <w:sz w:val="24"/>
                <w:szCs w:val="24"/>
              </w:rPr>
              <w:t>Nome:</w:t>
            </w:r>
          </w:p>
          <w:p w:rsidR="00047BFC" w:rsidRPr="00306D36" w:rsidRDefault="00047BFC" w:rsidP="00047BFC">
            <w:pPr>
              <w:rPr>
                <w:rFonts w:ascii="Arial" w:eastAsia="Times New Roman" w:hAnsi="Arial"/>
                <w:sz w:val="24"/>
                <w:szCs w:val="24"/>
              </w:rPr>
            </w:pPr>
            <w:r w:rsidRPr="00047BFC">
              <w:rPr>
                <w:rFonts w:ascii="Arial" w:hAnsi="Arial"/>
                <w:sz w:val="24"/>
                <w:szCs w:val="24"/>
              </w:rPr>
              <w:t>Relatório de Ações Corretivas</w:t>
            </w:r>
          </w:p>
        </w:tc>
      </w:tr>
      <w:tr w:rsidR="00047BFC" w:rsidRPr="00306D36" w:rsidTr="008A356E">
        <w:tc>
          <w:tcPr>
            <w:tcW w:w="1613" w:type="dxa"/>
            <w:vMerge/>
            <w:vAlign w:val="center"/>
          </w:tcPr>
          <w:p w:rsidR="00047BFC" w:rsidRPr="00306D36" w:rsidRDefault="00047BFC" w:rsidP="00047BFC">
            <w:pPr>
              <w:rPr>
                <w:rFonts w:ascii="Arial" w:eastAsia="Times New Roman" w:hAnsi="Arial"/>
                <w:sz w:val="24"/>
                <w:szCs w:val="24"/>
              </w:rPr>
            </w:pPr>
          </w:p>
        </w:tc>
        <w:tc>
          <w:tcPr>
            <w:tcW w:w="7422" w:type="dxa"/>
            <w:vAlign w:val="center"/>
          </w:tcPr>
          <w:p w:rsidR="00047BFC" w:rsidRDefault="00047BFC" w:rsidP="00047BFC">
            <w:pPr>
              <w:rPr>
                <w:rFonts w:ascii="Arial" w:eastAsia="Times New Roman" w:hAnsi="Arial"/>
                <w:sz w:val="24"/>
                <w:szCs w:val="24"/>
              </w:rPr>
            </w:pPr>
            <w:r>
              <w:rPr>
                <w:rFonts w:ascii="Arial" w:eastAsia="Times New Roman" w:hAnsi="Arial"/>
                <w:sz w:val="24"/>
                <w:szCs w:val="24"/>
              </w:rPr>
              <w:t>Objetivo:</w:t>
            </w:r>
          </w:p>
          <w:p w:rsidR="00047BFC" w:rsidRPr="00306D36" w:rsidRDefault="00047BFC" w:rsidP="00047BFC">
            <w:pPr>
              <w:rPr>
                <w:rFonts w:ascii="Arial" w:eastAsia="Times New Roman" w:hAnsi="Arial"/>
                <w:sz w:val="24"/>
                <w:szCs w:val="24"/>
              </w:rPr>
            </w:pPr>
            <w:r>
              <w:rPr>
                <w:rFonts w:ascii="Arial" w:eastAsia="Times New Roman" w:hAnsi="Arial"/>
                <w:sz w:val="24"/>
                <w:szCs w:val="24"/>
              </w:rPr>
              <w:t>Registrar as ações corretivas a serem tomadas na resolução de um determinado incidente ou problema.</w:t>
            </w:r>
          </w:p>
        </w:tc>
      </w:tr>
      <w:tr w:rsidR="00047BFC" w:rsidRPr="00306D36" w:rsidTr="008A356E">
        <w:tc>
          <w:tcPr>
            <w:tcW w:w="1613" w:type="dxa"/>
            <w:vMerge w:val="restart"/>
            <w:vAlign w:val="center"/>
          </w:tcPr>
          <w:p w:rsidR="00047BFC" w:rsidRDefault="00047BFC" w:rsidP="00047BFC">
            <w:pPr>
              <w:jc w:val="center"/>
              <w:rPr>
                <w:rFonts w:ascii="Arial" w:eastAsia="Times New Roman" w:hAnsi="Arial"/>
                <w:sz w:val="24"/>
                <w:szCs w:val="24"/>
              </w:rPr>
            </w:pPr>
            <w:r>
              <w:rPr>
                <w:noProof/>
                <w:lang w:eastAsia="pt-BR"/>
              </w:rPr>
              <w:drawing>
                <wp:inline distT="0" distB="0" distL="0" distR="0" wp14:anchorId="41CB4E7C" wp14:editId="2F8ED2C0">
                  <wp:extent cx="561975" cy="657225"/>
                  <wp:effectExtent l="0" t="0" r="9525" b="952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975" cy="657225"/>
                          </a:xfrm>
                          <a:prstGeom prst="rect">
                            <a:avLst/>
                          </a:prstGeom>
                        </pic:spPr>
                      </pic:pic>
                    </a:graphicData>
                  </a:graphic>
                </wp:inline>
              </w:drawing>
            </w:r>
          </w:p>
          <w:p w:rsidR="00047BFC" w:rsidRPr="00306D36" w:rsidRDefault="00047BFC" w:rsidP="00047BFC">
            <w:pPr>
              <w:jc w:val="center"/>
              <w:rPr>
                <w:rFonts w:ascii="Arial" w:eastAsia="Times New Roman" w:hAnsi="Arial"/>
                <w:sz w:val="24"/>
                <w:szCs w:val="24"/>
              </w:rPr>
            </w:pPr>
            <w:r w:rsidRPr="004C7984">
              <w:rPr>
                <w:rFonts w:ascii="Arial" w:eastAsia="Times New Roman" w:hAnsi="Arial"/>
                <w:sz w:val="16"/>
                <w:szCs w:val="24"/>
              </w:rPr>
              <w:t>Relatório</w:t>
            </w:r>
            <w:r>
              <w:rPr>
                <w:rFonts w:ascii="Arial" w:eastAsia="Times New Roman" w:hAnsi="Arial"/>
                <w:sz w:val="16"/>
                <w:szCs w:val="24"/>
              </w:rPr>
              <w:t xml:space="preserve"> dos Incidentes e seu S</w:t>
            </w:r>
            <w:r w:rsidRPr="00047BFC">
              <w:rPr>
                <w:rFonts w:ascii="Arial" w:eastAsia="Times New Roman" w:hAnsi="Arial"/>
                <w:sz w:val="16"/>
                <w:szCs w:val="24"/>
              </w:rPr>
              <w:t>tatus</w:t>
            </w:r>
          </w:p>
        </w:tc>
        <w:tc>
          <w:tcPr>
            <w:tcW w:w="7422" w:type="dxa"/>
            <w:vAlign w:val="center"/>
          </w:tcPr>
          <w:p w:rsidR="00047BFC" w:rsidRDefault="00047BFC" w:rsidP="00047BFC">
            <w:pPr>
              <w:rPr>
                <w:rFonts w:ascii="Arial" w:eastAsia="Times New Roman" w:hAnsi="Arial"/>
                <w:sz w:val="24"/>
                <w:szCs w:val="24"/>
              </w:rPr>
            </w:pPr>
            <w:r>
              <w:rPr>
                <w:rFonts w:ascii="Arial" w:eastAsia="Times New Roman" w:hAnsi="Arial"/>
                <w:sz w:val="24"/>
                <w:szCs w:val="24"/>
              </w:rPr>
              <w:t>Nome:</w:t>
            </w:r>
          </w:p>
          <w:p w:rsidR="00047BFC" w:rsidRPr="00306D36" w:rsidRDefault="00047BFC" w:rsidP="00047BFC">
            <w:pPr>
              <w:rPr>
                <w:rFonts w:ascii="Arial" w:eastAsia="Times New Roman" w:hAnsi="Arial"/>
                <w:sz w:val="24"/>
                <w:szCs w:val="24"/>
              </w:rPr>
            </w:pPr>
            <w:r w:rsidRPr="00047BFC">
              <w:rPr>
                <w:rFonts w:ascii="Arial" w:hAnsi="Arial"/>
                <w:sz w:val="24"/>
                <w:szCs w:val="24"/>
              </w:rPr>
              <w:t>Relatório dos Incidentes e seu status</w:t>
            </w:r>
          </w:p>
        </w:tc>
      </w:tr>
      <w:tr w:rsidR="00047BFC" w:rsidRPr="00306D36" w:rsidTr="008A356E">
        <w:tc>
          <w:tcPr>
            <w:tcW w:w="1613" w:type="dxa"/>
            <w:vMerge/>
            <w:vAlign w:val="center"/>
          </w:tcPr>
          <w:p w:rsidR="00047BFC" w:rsidRPr="00306D36" w:rsidRDefault="00047BFC" w:rsidP="00047BFC">
            <w:pPr>
              <w:rPr>
                <w:rFonts w:ascii="Arial" w:eastAsia="Times New Roman" w:hAnsi="Arial"/>
                <w:sz w:val="24"/>
                <w:szCs w:val="24"/>
              </w:rPr>
            </w:pPr>
          </w:p>
        </w:tc>
        <w:tc>
          <w:tcPr>
            <w:tcW w:w="7422" w:type="dxa"/>
            <w:vAlign w:val="center"/>
          </w:tcPr>
          <w:p w:rsidR="00047BFC" w:rsidRDefault="00047BFC" w:rsidP="00047BFC">
            <w:pPr>
              <w:rPr>
                <w:rFonts w:ascii="Arial" w:eastAsia="Times New Roman" w:hAnsi="Arial"/>
                <w:sz w:val="24"/>
                <w:szCs w:val="24"/>
              </w:rPr>
            </w:pPr>
            <w:r>
              <w:rPr>
                <w:rFonts w:ascii="Arial" w:eastAsia="Times New Roman" w:hAnsi="Arial"/>
                <w:sz w:val="24"/>
                <w:szCs w:val="24"/>
              </w:rPr>
              <w:t>Objetivo:</w:t>
            </w:r>
          </w:p>
          <w:p w:rsidR="00047BFC" w:rsidRPr="00306D36" w:rsidRDefault="00047BFC" w:rsidP="00047BFC">
            <w:pPr>
              <w:rPr>
                <w:rFonts w:ascii="Arial" w:eastAsia="Times New Roman" w:hAnsi="Arial"/>
                <w:sz w:val="24"/>
                <w:szCs w:val="24"/>
              </w:rPr>
            </w:pPr>
            <w:r>
              <w:rPr>
                <w:rFonts w:ascii="Arial" w:eastAsia="Times New Roman" w:hAnsi="Arial"/>
                <w:sz w:val="24"/>
                <w:szCs w:val="24"/>
              </w:rPr>
              <w:t>Registrar a lista de incidentes ocorridos e seus respectivos status.</w:t>
            </w:r>
          </w:p>
        </w:tc>
      </w:tr>
      <w:tr w:rsidR="00047BFC" w:rsidTr="00296C3A">
        <w:tc>
          <w:tcPr>
            <w:tcW w:w="9035" w:type="dxa"/>
            <w:gridSpan w:val="2"/>
            <w:vAlign w:val="center"/>
          </w:tcPr>
          <w:p w:rsidR="00047BFC" w:rsidRDefault="00047BFC" w:rsidP="00296C3A">
            <w:pPr>
              <w:jc w:val="center"/>
              <w:rPr>
                <w:rFonts w:ascii="Arial" w:hAnsi="Arial"/>
                <w:sz w:val="24"/>
                <w:szCs w:val="24"/>
              </w:rPr>
            </w:pPr>
            <w:r>
              <w:rPr>
                <w:rFonts w:ascii="Arial" w:hAnsi="Arial"/>
                <w:sz w:val="24"/>
                <w:szCs w:val="24"/>
              </w:rPr>
              <w:t>Documentar Base de Conhecimento</w:t>
            </w:r>
          </w:p>
        </w:tc>
      </w:tr>
      <w:tr w:rsidR="00047BFC" w:rsidRPr="00306D36" w:rsidTr="00296C3A">
        <w:tc>
          <w:tcPr>
            <w:tcW w:w="1613" w:type="dxa"/>
            <w:vMerge w:val="restart"/>
            <w:vAlign w:val="center"/>
          </w:tcPr>
          <w:p w:rsidR="00047BFC" w:rsidRDefault="00047BFC" w:rsidP="00296C3A">
            <w:pPr>
              <w:jc w:val="center"/>
              <w:rPr>
                <w:rFonts w:ascii="Arial" w:eastAsia="Times New Roman" w:hAnsi="Arial"/>
                <w:sz w:val="24"/>
                <w:szCs w:val="24"/>
              </w:rPr>
            </w:pPr>
            <w:r>
              <w:rPr>
                <w:noProof/>
                <w:lang w:eastAsia="pt-BR"/>
              </w:rPr>
              <w:drawing>
                <wp:inline distT="0" distB="0" distL="0" distR="0" wp14:anchorId="488C3DFF" wp14:editId="47333FEB">
                  <wp:extent cx="561975" cy="657225"/>
                  <wp:effectExtent l="0" t="0" r="9525" b="952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975" cy="657225"/>
                          </a:xfrm>
                          <a:prstGeom prst="rect">
                            <a:avLst/>
                          </a:prstGeom>
                        </pic:spPr>
                      </pic:pic>
                    </a:graphicData>
                  </a:graphic>
                </wp:inline>
              </w:drawing>
            </w:r>
          </w:p>
          <w:p w:rsidR="00047BFC" w:rsidRPr="00306D36" w:rsidRDefault="00047BFC" w:rsidP="00296C3A">
            <w:pPr>
              <w:jc w:val="center"/>
              <w:rPr>
                <w:rFonts w:ascii="Arial" w:eastAsia="Times New Roman" w:hAnsi="Arial"/>
                <w:sz w:val="24"/>
                <w:szCs w:val="24"/>
              </w:rPr>
            </w:pPr>
            <w:r>
              <w:rPr>
                <w:rFonts w:ascii="Arial" w:eastAsia="Times New Roman" w:hAnsi="Arial"/>
                <w:sz w:val="16"/>
                <w:szCs w:val="24"/>
              </w:rPr>
              <w:t>Base de Conhecimento</w:t>
            </w:r>
          </w:p>
        </w:tc>
        <w:tc>
          <w:tcPr>
            <w:tcW w:w="7422" w:type="dxa"/>
            <w:vAlign w:val="center"/>
          </w:tcPr>
          <w:p w:rsidR="00047BFC" w:rsidRDefault="00047BFC" w:rsidP="00296C3A">
            <w:pPr>
              <w:rPr>
                <w:rFonts w:ascii="Arial" w:eastAsia="Times New Roman" w:hAnsi="Arial"/>
                <w:sz w:val="24"/>
                <w:szCs w:val="24"/>
              </w:rPr>
            </w:pPr>
            <w:r>
              <w:rPr>
                <w:rFonts w:ascii="Arial" w:eastAsia="Times New Roman" w:hAnsi="Arial"/>
                <w:sz w:val="24"/>
                <w:szCs w:val="24"/>
              </w:rPr>
              <w:t>Nome:</w:t>
            </w:r>
          </w:p>
          <w:p w:rsidR="00047BFC" w:rsidRPr="00306D36" w:rsidRDefault="00047BFC" w:rsidP="00296C3A">
            <w:pPr>
              <w:rPr>
                <w:rFonts w:ascii="Arial" w:eastAsia="Times New Roman" w:hAnsi="Arial"/>
                <w:sz w:val="24"/>
                <w:szCs w:val="24"/>
              </w:rPr>
            </w:pPr>
            <w:r>
              <w:rPr>
                <w:rFonts w:ascii="Arial" w:hAnsi="Arial"/>
                <w:sz w:val="24"/>
                <w:szCs w:val="24"/>
              </w:rPr>
              <w:t>Base de Conhecimento</w:t>
            </w:r>
          </w:p>
        </w:tc>
      </w:tr>
      <w:tr w:rsidR="00047BFC" w:rsidRPr="00306D36" w:rsidTr="00296C3A">
        <w:tc>
          <w:tcPr>
            <w:tcW w:w="1613" w:type="dxa"/>
            <w:vMerge/>
            <w:vAlign w:val="center"/>
          </w:tcPr>
          <w:p w:rsidR="00047BFC" w:rsidRPr="00306D36" w:rsidRDefault="00047BFC" w:rsidP="00296C3A">
            <w:pPr>
              <w:rPr>
                <w:rFonts w:ascii="Arial" w:eastAsia="Times New Roman" w:hAnsi="Arial"/>
                <w:sz w:val="24"/>
                <w:szCs w:val="24"/>
              </w:rPr>
            </w:pPr>
          </w:p>
        </w:tc>
        <w:tc>
          <w:tcPr>
            <w:tcW w:w="7422" w:type="dxa"/>
            <w:vAlign w:val="center"/>
          </w:tcPr>
          <w:p w:rsidR="00047BFC" w:rsidRDefault="00047BFC" w:rsidP="00296C3A">
            <w:pPr>
              <w:rPr>
                <w:rFonts w:ascii="Arial" w:eastAsia="Times New Roman" w:hAnsi="Arial"/>
                <w:sz w:val="24"/>
                <w:szCs w:val="24"/>
              </w:rPr>
            </w:pPr>
            <w:r>
              <w:rPr>
                <w:rFonts w:ascii="Arial" w:eastAsia="Times New Roman" w:hAnsi="Arial"/>
                <w:sz w:val="24"/>
                <w:szCs w:val="24"/>
              </w:rPr>
              <w:t>Objetivo:</w:t>
            </w:r>
          </w:p>
          <w:p w:rsidR="00047BFC" w:rsidRPr="00306D36" w:rsidRDefault="00047BFC" w:rsidP="00296C3A">
            <w:pPr>
              <w:rPr>
                <w:rFonts w:ascii="Arial" w:eastAsia="Times New Roman" w:hAnsi="Arial"/>
                <w:sz w:val="24"/>
                <w:szCs w:val="24"/>
              </w:rPr>
            </w:pPr>
            <w:r>
              <w:rPr>
                <w:rFonts w:ascii="Arial" w:eastAsia="Times New Roman" w:hAnsi="Arial"/>
                <w:sz w:val="24"/>
                <w:szCs w:val="24"/>
              </w:rPr>
              <w:t>Registrar os incidentes e problemas já resolvidos com suas devidas soluções e as lições aprendidas no processo de resolução.</w:t>
            </w:r>
          </w:p>
        </w:tc>
      </w:tr>
    </w:tbl>
    <w:p w:rsidR="00EA0050" w:rsidRDefault="00EA0050" w:rsidP="00EA0050"/>
    <w:p w:rsidR="00C24036" w:rsidRDefault="00C24036" w:rsidP="00EA0050"/>
    <w:p w:rsidR="00C24036" w:rsidRDefault="00C24036" w:rsidP="00C24036">
      <w:pPr>
        <w:pStyle w:val="Ttulo2"/>
        <w:spacing w:after="120"/>
        <w:ind w:left="709" w:hanging="360"/>
        <w:rPr>
          <w:rFonts w:ascii="Arial" w:hAnsi="Arial"/>
          <w:szCs w:val="24"/>
        </w:rPr>
      </w:pPr>
      <w:r>
        <w:rPr>
          <w:rFonts w:ascii="Arial" w:eastAsia="SimSun" w:hAnsi="Arial" w:cs="Tahoma"/>
          <w:szCs w:val="24"/>
        </w:rPr>
        <w:t xml:space="preserve">4.1.1 </w:t>
      </w:r>
      <w:r w:rsidRPr="004C7984">
        <w:rPr>
          <w:rFonts w:ascii="Arial" w:hAnsi="Arial"/>
          <w:szCs w:val="24"/>
        </w:rPr>
        <w:t>Plano de Gerenciamento de Incidentes</w:t>
      </w:r>
    </w:p>
    <w:p w:rsidR="0023608A" w:rsidRDefault="0023608A" w:rsidP="0023608A">
      <w:pPr>
        <w:rPr>
          <w:rFonts w:eastAsia="SimSun"/>
        </w:rPr>
      </w:pPr>
    </w:p>
    <w:p w:rsidR="0023608A" w:rsidRDefault="0023608A" w:rsidP="0023608A">
      <w:pPr>
        <w:pStyle w:val="Standard"/>
        <w:tabs>
          <w:tab w:val="left" w:pos="381"/>
        </w:tabs>
      </w:pPr>
      <w:r>
        <w:rPr>
          <w:rFonts w:ascii="Tahoma" w:hAnsi="Tahoma"/>
          <w:b/>
          <w:bCs/>
        </w:rPr>
        <w:t xml:space="preserve">Plano de Gerenciamento de Incidentes da </w:t>
      </w:r>
      <w:r>
        <w:rPr>
          <w:b/>
          <w:bCs/>
          <w:color w:val="0000FF"/>
        </w:rPr>
        <w:t>&lt;Sigla da estatal&gt;</w:t>
      </w:r>
    </w:p>
    <w:p w:rsidR="0023608A" w:rsidRDefault="0023608A" w:rsidP="0023608A">
      <w:pPr>
        <w:pStyle w:val="Standard"/>
        <w:tabs>
          <w:tab w:val="left" w:pos="381"/>
        </w:tabs>
        <w:rPr>
          <w:rFonts w:ascii="Tahoma" w:hAnsi="Tahoma"/>
          <w:b/>
          <w:bCs/>
        </w:rPr>
      </w:pPr>
    </w:p>
    <w:p w:rsidR="0023608A" w:rsidRDefault="0023608A" w:rsidP="0023608A">
      <w:pPr>
        <w:pStyle w:val="Standard"/>
        <w:tabs>
          <w:tab w:val="left" w:pos="381"/>
        </w:tabs>
        <w:rPr>
          <w:rFonts w:ascii="Tahoma" w:hAnsi="Tahoma"/>
          <w:b/>
          <w:bCs/>
        </w:rPr>
      </w:pPr>
      <w:r>
        <w:rPr>
          <w:rFonts w:ascii="Tahoma" w:hAnsi="Tahoma"/>
          <w:b/>
          <w:bCs/>
        </w:rPr>
        <w:t>Controle de Versões</w:t>
      </w:r>
    </w:p>
    <w:p w:rsidR="0023608A" w:rsidRDefault="0023608A" w:rsidP="0023608A">
      <w:pPr>
        <w:pStyle w:val="Standard"/>
        <w:tabs>
          <w:tab w:val="left" w:pos="108"/>
        </w:tabs>
        <w:ind w:left="13"/>
      </w:pPr>
      <w:r>
        <w:rPr>
          <w:rFonts w:ascii="Tahoma" w:hAnsi="Tahoma"/>
          <w:bCs/>
          <w:i/>
          <w:iCs/>
          <w:color w:val="0000FF"/>
          <w:sz w:val="16"/>
          <w:szCs w:val="16"/>
        </w:rPr>
        <w:t>&lt;Inserir os dados das versões.</w:t>
      </w:r>
      <w:proofErr w:type="gramStart"/>
      <w:r>
        <w:rPr>
          <w:rFonts w:ascii="Tahoma" w:hAnsi="Tahoma"/>
          <w:bCs/>
          <w:i/>
          <w:iCs/>
          <w:color w:val="0000FF"/>
          <w:sz w:val="16"/>
          <w:szCs w:val="16"/>
        </w:rPr>
        <w:t>&gt;</w:t>
      </w:r>
      <w:proofErr w:type="gramEnd"/>
    </w:p>
    <w:tbl>
      <w:tblPr>
        <w:tblW w:w="9583" w:type="dxa"/>
        <w:tblInd w:w="55" w:type="dxa"/>
        <w:tblLayout w:type="fixed"/>
        <w:tblCellMar>
          <w:left w:w="10" w:type="dxa"/>
          <w:right w:w="10" w:type="dxa"/>
        </w:tblCellMar>
        <w:tblLook w:val="0000" w:firstRow="0" w:lastRow="0" w:firstColumn="0" w:lastColumn="0" w:noHBand="0" w:noVBand="0"/>
      </w:tblPr>
      <w:tblGrid>
        <w:gridCol w:w="993"/>
        <w:gridCol w:w="1134"/>
        <w:gridCol w:w="2735"/>
        <w:gridCol w:w="4721"/>
      </w:tblGrid>
      <w:tr w:rsidR="0023608A" w:rsidTr="00296C3A">
        <w:tc>
          <w:tcPr>
            <w:tcW w:w="993"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23608A" w:rsidRDefault="0023608A" w:rsidP="00296C3A">
            <w:pPr>
              <w:pStyle w:val="TableContents"/>
              <w:jc w:val="center"/>
              <w:rPr>
                <w:rFonts w:ascii="Tahoma" w:hAnsi="Tahoma"/>
                <w:bCs/>
                <w:color w:val="FFFFFF"/>
                <w:sz w:val="20"/>
                <w:szCs w:val="20"/>
              </w:rPr>
            </w:pPr>
            <w:r>
              <w:rPr>
                <w:rFonts w:ascii="Tahoma" w:hAnsi="Tahoma"/>
                <w:bCs/>
                <w:color w:val="FFFFFF"/>
                <w:sz w:val="20"/>
                <w:szCs w:val="20"/>
              </w:rPr>
              <w:t>Versão</w:t>
            </w:r>
          </w:p>
        </w:tc>
        <w:tc>
          <w:tcPr>
            <w:tcW w:w="1134"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23608A" w:rsidRDefault="0023608A" w:rsidP="00296C3A">
            <w:pPr>
              <w:pStyle w:val="TableContents"/>
              <w:jc w:val="center"/>
              <w:rPr>
                <w:rFonts w:ascii="Tahoma" w:hAnsi="Tahoma"/>
                <w:bCs/>
                <w:color w:val="FFFFFF"/>
                <w:sz w:val="20"/>
                <w:szCs w:val="20"/>
              </w:rPr>
            </w:pPr>
            <w:r>
              <w:rPr>
                <w:rFonts w:ascii="Tahoma" w:hAnsi="Tahoma"/>
                <w:bCs/>
                <w:color w:val="FFFFFF"/>
                <w:sz w:val="20"/>
                <w:szCs w:val="20"/>
              </w:rPr>
              <w:t>Data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23608A" w:rsidRDefault="0023608A" w:rsidP="00296C3A">
            <w:pPr>
              <w:pStyle w:val="TableContents"/>
              <w:jc w:val="center"/>
              <w:rPr>
                <w:rFonts w:ascii="Tahoma" w:hAnsi="Tahoma"/>
                <w:bCs/>
                <w:color w:val="FFFFFF"/>
                <w:sz w:val="20"/>
                <w:szCs w:val="20"/>
              </w:rPr>
            </w:pPr>
            <w:r>
              <w:rPr>
                <w:rFonts w:ascii="Tahoma" w:hAnsi="Tahoma"/>
                <w:bCs/>
                <w:color w:val="FFFFFF"/>
                <w:sz w:val="20"/>
                <w:szCs w:val="20"/>
              </w:rPr>
              <w:t>Autor</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23608A" w:rsidRDefault="0023608A" w:rsidP="00296C3A">
            <w:pPr>
              <w:pStyle w:val="TableContents"/>
              <w:jc w:val="center"/>
              <w:rPr>
                <w:rFonts w:ascii="Tahoma" w:hAnsi="Tahoma"/>
                <w:bCs/>
                <w:color w:val="FFFFFF"/>
                <w:sz w:val="20"/>
                <w:szCs w:val="20"/>
              </w:rPr>
            </w:pPr>
            <w:r>
              <w:rPr>
                <w:rFonts w:ascii="Tahoma" w:hAnsi="Tahoma"/>
                <w:bCs/>
                <w:color w:val="FFFFFF"/>
                <w:sz w:val="20"/>
                <w:szCs w:val="20"/>
              </w:rPr>
              <w:t>Notas da Revisão</w:t>
            </w:r>
          </w:p>
        </w:tc>
      </w:tr>
      <w:tr w:rsidR="0023608A" w:rsidTr="00296C3A">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3608A" w:rsidRDefault="0023608A" w:rsidP="00296C3A">
            <w:pPr>
              <w:pStyle w:val="TableContents"/>
              <w:jc w:val="center"/>
              <w:rPr>
                <w:rFonts w:ascii="Tahoma" w:hAnsi="Tahoma"/>
                <w:sz w:val="20"/>
                <w:szCs w:val="20"/>
              </w:rPr>
            </w:pP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23608A" w:rsidRDefault="0023608A" w:rsidP="00296C3A">
            <w:pPr>
              <w:pStyle w:val="TableContents"/>
              <w:jc w:val="center"/>
              <w:rPr>
                <w:rFonts w:ascii="Tahoma" w:hAnsi="Tahoma"/>
                <w:sz w:val="20"/>
                <w:szCs w:val="20"/>
              </w:rPr>
            </w:pPr>
          </w:p>
        </w:tc>
        <w:tc>
          <w:tcPr>
            <w:tcW w:w="2735" w:type="dxa"/>
            <w:tcBorders>
              <w:left w:val="single" w:sz="2" w:space="0" w:color="000000"/>
              <w:bottom w:val="single" w:sz="2" w:space="0" w:color="000000"/>
            </w:tcBorders>
            <w:shd w:val="clear" w:color="auto" w:fill="auto"/>
            <w:tcMar>
              <w:top w:w="55" w:type="dxa"/>
              <w:left w:w="55" w:type="dxa"/>
              <w:bottom w:w="55" w:type="dxa"/>
              <w:right w:w="55" w:type="dxa"/>
            </w:tcMar>
          </w:tcPr>
          <w:p w:rsidR="0023608A" w:rsidRDefault="0023608A" w:rsidP="00296C3A">
            <w:pPr>
              <w:pStyle w:val="TableContents"/>
              <w:jc w:val="center"/>
              <w:rPr>
                <w:rFonts w:ascii="Tahoma" w:hAnsi="Tahoma"/>
                <w:sz w:val="20"/>
                <w:szCs w:val="20"/>
              </w:rPr>
            </w:pPr>
          </w:p>
        </w:tc>
        <w:tc>
          <w:tcPr>
            <w:tcW w:w="472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3608A" w:rsidRDefault="0023608A" w:rsidP="00296C3A">
            <w:pPr>
              <w:pStyle w:val="TableContents"/>
              <w:jc w:val="both"/>
              <w:rPr>
                <w:rFonts w:ascii="Tahoma" w:hAnsi="Tahoma"/>
                <w:sz w:val="20"/>
                <w:szCs w:val="20"/>
              </w:rPr>
            </w:pPr>
          </w:p>
        </w:tc>
      </w:tr>
    </w:tbl>
    <w:p w:rsidR="0023608A" w:rsidRDefault="0023608A" w:rsidP="0023608A">
      <w:pPr>
        <w:pStyle w:val="Standard"/>
        <w:tabs>
          <w:tab w:val="left" w:pos="95"/>
        </w:tabs>
        <w:jc w:val="both"/>
        <w:rPr>
          <w:rFonts w:ascii="Tahoma" w:hAnsi="Tahoma"/>
          <w:color w:val="000000"/>
        </w:rPr>
      </w:pPr>
    </w:p>
    <w:p w:rsidR="0023608A" w:rsidRDefault="0023608A" w:rsidP="0023608A">
      <w:pPr>
        <w:pStyle w:val="Standard"/>
        <w:numPr>
          <w:ilvl w:val="0"/>
          <w:numId w:val="18"/>
        </w:numPr>
        <w:tabs>
          <w:tab w:val="left" w:pos="381"/>
        </w:tabs>
        <w:ind w:left="286" w:hanging="273"/>
        <w:jc w:val="both"/>
        <w:rPr>
          <w:rFonts w:ascii="Tahoma" w:hAnsi="Tahoma"/>
          <w:b/>
          <w:bCs/>
          <w:color w:val="000000"/>
        </w:rPr>
      </w:pPr>
      <w:r>
        <w:rPr>
          <w:rFonts w:ascii="Tahoma" w:hAnsi="Tahoma"/>
          <w:b/>
          <w:bCs/>
          <w:color w:val="000000"/>
        </w:rPr>
        <w:t>Objetivo do Plano de Gestão de Incidentes</w:t>
      </w:r>
    </w:p>
    <w:p w:rsidR="0023608A" w:rsidRDefault="0023608A" w:rsidP="0023608A">
      <w:pPr>
        <w:pStyle w:val="Standard"/>
        <w:tabs>
          <w:tab w:val="left" w:pos="108"/>
        </w:tabs>
        <w:ind w:left="13"/>
        <w:jc w:val="both"/>
      </w:pPr>
      <w:r>
        <w:rPr>
          <w:rFonts w:ascii="Tahoma" w:hAnsi="Tahoma"/>
          <w:bCs/>
          <w:i/>
          <w:iCs/>
          <w:color w:val="0000FF"/>
          <w:sz w:val="16"/>
          <w:szCs w:val="16"/>
        </w:rPr>
        <w:t>&lt;Descrever o objetivo do Plano de Gestão de Incidentes.</w:t>
      </w:r>
      <w:proofErr w:type="gramStart"/>
      <w:r>
        <w:rPr>
          <w:rFonts w:ascii="Tahoma" w:hAnsi="Tahoma"/>
          <w:bCs/>
          <w:i/>
          <w:iCs/>
          <w:color w:val="0000FF"/>
          <w:sz w:val="16"/>
          <w:szCs w:val="16"/>
        </w:rPr>
        <w:t>&gt;</w:t>
      </w:r>
      <w:proofErr w:type="gramEnd"/>
    </w:p>
    <w:p w:rsidR="0023608A" w:rsidRDefault="0023608A" w:rsidP="0023608A">
      <w:pPr>
        <w:pStyle w:val="Standard"/>
        <w:tabs>
          <w:tab w:val="left" w:pos="108"/>
        </w:tabs>
        <w:ind w:left="13"/>
        <w:jc w:val="both"/>
        <w:rPr>
          <w:rFonts w:ascii="Tahoma" w:hAnsi="Tahoma"/>
          <w:color w:val="000000"/>
        </w:rPr>
      </w:pPr>
      <w:r>
        <w:rPr>
          <w:rFonts w:ascii="Tahoma" w:hAnsi="Tahoma"/>
          <w:color w:val="000000"/>
        </w:rPr>
        <w:t xml:space="preserve"> </w:t>
      </w:r>
    </w:p>
    <w:p w:rsidR="0023608A" w:rsidRDefault="0023608A" w:rsidP="0023608A">
      <w:pPr>
        <w:pStyle w:val="Standard"/>
        <w:numPr>
          <w:ilvl w:val="0"/>
          <w:numId w:val="18"/>
        </w:numPr>
        <w:tabs>
          <w:tab w:val="left" w:pos="381"/>
        </w:tabs>
        <w:ind w:left="286" w:hanging="273"/>
        <w:jc w:val="both"/>
        <w:rPr>
          <w:rFonts w:ascii="Tahoma" w:hAnsi="Tahoma"/>
          <w:b/>
          <w:bCs/>
          <w:color w:val="000000"/>
        </w:rPr>
      </w:pPr>
      <w:r>
        <w:rPr>
          <w:rFonts w:ascii="Tahoma" w:hAnsi="Tahoma"/>
          <w:b/>
          <w:bCs/>
          <w:color w:val="000000"/>
        </w:rPr>
        <w:t>Gestão de Incidentes</w:t>
      </w:r>
    </w:p>
    <w:p w:rsidR="0023608A" w:rsidRDefault="0023608A" w:rsidP="0023608A">
      <w:pPr>
        <w:pStyle w:val="Standard"/>
        <w:tabs>
          <w:tab w:val="left" w:pos="108"/>
        </w:tabs>
        <w:jc w:val="both"/>
      </w:pPr>
      <w:r>
        <w:rPr>
          <w:rFonts w:ascii="Tahoma" w:hAnsi="Tahoma"/>
          <w:bCs/>
          <w:i/>
          <w:iCs/>
          <w:color w:val="0000FF"/>
          <w:sz w:val="16"/>
          <w:szCs w:val="16"/>
        </w:rPr>
        <w:t>&lt;Usar as seções seguintes para identificar os componentes do Plano de Gestão de Incidentes.</w:t>
      </w:r>
      <w:proofErr w:type="gramStart"/>
      <w:r>
        <w:rPr>
          <w:rFonts w:ascii="Tahoma" w:hAnsi="Tahoma"/>
          <w:bCs/>
          <w:i/>
          <w:iCs/>
          <w:color w:val="0000FF"/>
          <w:sz w:val="16"/>
          <w:szCs w:val="16"/>
        </w:rPr>
        <w:t>&gt;</w:t>
      </w:r>
      <w:proofErr w:type="gramEnd"/>
      <w:r>
        <w:rPr>
          <w:rFonts w:ascii="Tahoma" w:hAnsi="Tahoma"/>
          <w:color w:val="000000"/>
        </w:rPr>
        <w:t xml:space="preserve"> </w:t>
      </w:r>
    </w:p>
    <w:p w:rsidR="0023608A" w:rsidRDefault="0023608A" w:rsidP="0023608A">
      <w:pPr>
        <w:pStyle w:val="Standard"/>
        <w:tabs>
          <w:tab w:val="left" w:pos="108"/>
        </w:tabs>
        <w:jc w:val="both"/>
        <w:rPr>
          <w:rFonts w:ascii="Tahoma" w:hAnsi="Tahoma"/>
          <w:color w:val="000000"/>
        </w:rPr>
      </w:pPr>
    </w:p>
    <w:p w:rsidR="0023608A" w:rsidRDefault="0023608A" w:rsidP="0023608A">
      <w:pPr>
        <w:pStyle w:val="Standard"/>
        <w:numPr>
          <w:ilvl w:val="1"/>
          <w:numId w:val="18"/>
        </w:numPr>
        <w:tabs>
          <w:tab w:val="left" w:pos="0"/>
        </w:tabs>
        <w:ind w:left="0" w:firstLine="0"/>
        <w:jc w:val="both"/>
        <w:rPr>
          <w:rFonts w:ascii="Tahoma" w:hAnsi="Tahoma"/>
          <w:b/>
          <w:bCs/>
          <w:color w:val="000000"/>
        </w:rPr>
      </w:pPr>
      <w:r>
        <w:rPr>
          <w:rFonts w:ascii="Tahoma" w:hAnsi="Tahoma"/>
          <w:b/>
          <w:bCs/>
          <w:color w:val="000000"/>
        </w:rPr>
        <w:t>Processos de Incidentes</w:t>
      </w:r>
    </w:p>
    <w:p w:rsidR="0023608A" w:rsidRDefault="0023608A" w:rsidP="0023608A">
      <w:pPr>
        <w:pStyle w:val="Standard"/>
        <w:tabs>
          <w:tab w:val="left" w:pos="0"/>
        </w:tabs>
        <w:jc w:val="both"/>
      </w:pPr>
      <w:r>
        <w:rPr>
          <w:rFonts w:ascii="Tahoma" w:hAnsi="Tahoma"/>
          <w:bCs/>
          <w:i/>
          <w:iCs/>
          <w:color w:val="0000FF"/>
          <w:sz w:val="16"/>
          <w:szCs w:val="16"/>
        </w:rPr>
        <w:lastRenderedPageBreak/>
        <w:t>&lt;Descrever o(s) Processo(s) de Gestão dos Incidentes a serem adotados.</w:t>
      </w:r>
      <w:proofErr w:type="gramStart"/>
      <w:r>
        <w:rPr>
          <w:rFonts w:ascii="Tahoma" w:hAnsi="Tahoma"/>
          <w:bCs/>
          <w:i/>
          <w:iCs/>
          <w:color w:val="0000FF"/>
          <w:sz w:val="16"/>
          <w:szCs w:val="16"/>
        </w:rPr>
        <w:t>&gt;</w:t>
      </w:r>
      <w:proofErr w:type="gramEnd"/>
    </w:p>
    <w:p w:rsidR="0023608A" w:rsidRDefault="0023608A" w:rsidP="0023608A">
      <w:pPr>
        <w:pStyle w:val="Standard"/>
        <w:tabs>
          <w:tab w:val="left" w:pos="0"/>
        </w:tabs>
        <w:jc w:val="both"/>
      </w:pPr>
    </w:p>
    <w:p w:rsidR="0023608A" w:rsidRDefault="0023608A" w:rsidP="0023608A">
      <w:pPr>
        <w:pStyle w:val="Standard"/>
        <w:numPr>
          <w:ilvl w:val="1"/>
          <w:numId w:val="18"/>
        </w:numPr>
        <w:tabs>
          <w:tab w:val="left" w:pos="0"/>
        </w:tabs>
        <w:ind w:left="0" w:firstLine="0"/>
        <w:jc w:val="both"/>
        <w:rPr>
          <w:rFonts w:ascii="Tahoma" w:hAnsi="Tahoma"/>
          <w:b/>
          <w:bCs/>
          <w:color w:val="000000"/>
        </w:rPr>
      </w:pPr>
      <w:r>
        <w:rPr>
          <w:rFonts w:ascii="Tahoma" w:hAnsi="Tahoma"/>
          <w:b/>
          <w:bCs/>
          <w:color w:val="000000"/>
        </w:rPr>
        <w:t>Documentos Padronizados de Incidentes</w:t>
      </w:r>
    </w:p>
    <w:p w:rsidR="0023608A" w:rsidRDefault="0023608A" w:rsidP="0023608A">
      <w:pPr>
        <w:pStyle w:val="Standard"/>
        <w:tabs>
          <w:tab w:val="left" w:pos="108"/>
        </w:tabs>
        <w:ind w:left="13"/>
        <w:jc w:val="both"/>
      </w:pPr>
      <w:r>
        <w:rPr>
          <w:rFonts w:ascii="Tahoma" w:hAnsi="Tahoma"/>
          <w:bCs/>
          <w:i/>
          <w:iCs/>
          <w:color w:val="0000FF"/>
          <w:sz w:val="16"/>
          <w:szCs w:val="16"/>
        </w:rPr>
        <w:t>&lt;Descrever os documentos padronizados a serem usadas nos processos dos incidentes. Indique onde estão armazenados, como serão usados, e os responsáveis envolvidos.</w:t>
      </w:r>
      <w:proofErr w:type="gramStart"/>
      <w:r>
        <w:rPr>
          <w:rFonts w:ascii="Tahoma" w:hAnsi="Tahoma"/>
          <w:bCs/>
          <w:i/>
          <w:iCs/>
          <w:color w:val="0000FF"/>
          <w:sz w:val="16"/>
          <w:szCs w:val="16"/>
        </w:rPr>
        <w:t>&gt;</w:t>
      </w:r>
      <w:proofErr w:type="gramEnd"/>
    </w:p>
    <w:p w:rsidR="0023608A" w:rsidRDefault="0023608A" w:rsidP="0023608A">
      <w:pPr>
        <w:pStyle w:val="Standard"/>
        <w:tabs>
          <w:tab w:val="left" w:pos="108"/>
        </w:tabs>
        <w:ind w:left="13"/>
        <w:jc w:val="both"/>
      </w:pPr>
    </w:p>
    <w:p w:rsidR="0023608A" w:rsidRDefault="0023608A" w:rsidP="0023608A">
      <w:pPr>
        <w:pStyle w:val="Standard"/>
        <w:numPr>
          <w:ilvl w:val="1"/>
          <w:numId w:val="18"/>
        </w:numPr>
        <w:tabs>
          <w:tab w:val="left" w:pos="0"/>
        </w:tabs>
        <w:ind w:left="0" w:firstLine="0"/>
        <w:jc w:val="both"/>
        <w:rPr>
          <w:rFonts w:ascii="Tahoma" w:hAnsi="Tahoma"/>
          <w:b/>
          <w:bCs/>
          <w:color w:val="000000"/>
        </w:rPr>
      </w:pPr>
      <w:r>
        <w:rPr>
          <w:rFonts w:ascii="Tahoma" w:hAnsi="Tahoma"/>
          <w:b/>
          <w:bCs/>
          <w:color w:val="000000"/>
        </w:rPr>
        <w:t xml:space="preserve">Responsabilidades da Equipe de Incidentes </w:t>
      </w:r>
    </w:p>
    <w:p w:rsidR="0023608A" w:rsidRDefault="0023608A" w:rsidP="0023608A">
      <w:pPr>
        <w:pStyle w:val="Standard"/>
        <w:tabs>
          <w:tab w:val="left" w:pos="108"/>
        </w:tabs>
        <w:jc w:val="both"/>
      </w:pPr>
      <w:r>
        <w:rPr>
          <w:rFonts w:ascii="Tahoma" w:hAnsi="Tahoma"/>
          <w:bCs/>
          <w:i/>
          <w:iCs/>
          <w:color w:val="0000FF"/>
          <w:sz w:val="16"/>
          <w:szCs w:val="16"/>
        </w:rPr>
        <w:t>&lt;Descrever as responsabilidades referentes aos processos dos incidentes de cada membro do projeto, mesmo que já citados em outros tópicos do documento. Ressaltar as divisões de responsabilidade entre compras, projetos e jurídico.</w:t>
      </w:r>
      <w:proofErr w:type="gramStart"/>
      <w:r>
        <w:rPr>
          <w:rFonts w:ascii="Tahoma" w:hAnsi="Tahoma"/>
          <w:bCs/>
          <w:i/>
          <w:iCs/>
          <w:color w:val="0000FF"/>
          <w:sz w:val="16"/>
          <w:szCs w:val="16"/>
        </w:rPr>
        <w:t>&gt;</w:t>
      </w:r>
      <w:proofErr w:type="gramEnd"/>
    </w:p>
    <w:p w:rsidR="0023608A" w:rsidRDefault="0023608A" w:rsidP="0023608A">
      <w:pPr>
        <w:pStyle w:val="Standard"/>
        <w:tabs>
          <w:tab w:val="left" w:pos="108"/>
        </w:tabs>
        <w:jc w:val="both"/>
      </w:pPr>
    </w:p>
    <w:tbl>
      <w:tblPr>
        <w:tblW w:w="9639" w:type="dxa"/>
        <w:tblInd w:w="55" w:type="dxa"/>
        <w:tblLayout w:type="fixed"/>
        <w:tblCellMar>
          <w:left w:w="10" w:type="dxa"/>
          <w:right w:w="10" w:type="dxa"/>
        </w:tblCellMar>
        <w:tblLook w:val="0000" w:firstRow="0" w:lastRow="0" w:firstColumn="0" w:lastColumn="0" w:noHBand="0" w:noVBand="0"/>
      </w:tblPr>
      <w:tblGrid>
        <w:gridCol w:w="3686"/>
        <w:gridCol w:w="5953"/>
      </w:tblGrid>
      <w:tr w:rsidR="0023608A" w:rsidTr="00296C3A">
        <w:tc>
          <w:tcPr>
            <w:tcW w:w="3686"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23608A" w:rsidRDefault="0023608A" w:rsidP="00296C3A">
            <w:pPr>
              <w:pStyle w:val="TableContents"/>
              <w:jc w:val="center"/>
              <w:rPr>
                <w:rFonts w:ascii="Tahoma" w:hAnsi="Tahoma"/>
                <w:bCs/>
                <w:color w:val="FFFFFF"/>
                <w:sz w:val="20"/>
                <w:szCs w:val="20"/>
              </w:rPr>
            </w:pPr>
            <w:r>
              <w:rPr>
                <w:rFonts w:ascii="Tahoma" w:hAnsi="Tahoma"/>
                <w:bCs/>
                <w:color w:val="FFFFFF"/>
                <w:sz w:val="20"/>
                <w:szCs w:val="20"/>
              </w:rPr>
              <w:t>Membro da Equipe</w:t>
            </w:r>
          </w:p>
        </w:tc>
        <w:tc>
          <w:tcPr>
            <w:tcW w:w="5953" w:type="dxa"/>
            <w:tcBorders>
              <w:top w:val="single" w:sz="2" w:space="0" w:color="000000"/>
              <w:left w:val="single" w:sz="2" w:space="0" w:color="000000"/>
              <w:bottom w:val="single" w:sz="2" w:space="0" w:color="000000"/>
              <w:right w:val="single" w:sz="4" w:space="0" w:color="000000"/>
            </w:tcBorders>
            <w:shd w:val="clear" w:color="auto" w:fill="008000"/>
            <w:tcMar>
              <w:top w:w="55" w:type="dxa"/>
              <w:left w:w="55" w:type="dxa"/>
              <w:bottom w:w="55" w:type="dxa"/>
              <w:right w:w="55" w:type="dxa"/>
            </w:tcMar>
            <w:vAlign w:val="center"/>
          </w:tcPr>
          <w:p w:rsidR="0023608A" w:rsidRDefault="0023608A" w:rsidP="00296C3A">
            <w:pPr>
              <w:pStyle w:val="TableContents"/>
              <w:jc w:val="center"/>
              <w:rPr>
                <w:rFonts w:ascii="Tahoma" w:hAnsi="Tahoma"/>
                <w:bCs/>
                <w:color w:val="FFFFFF"/>
                <w:sz w:val="20"/>
                <w:szCs w:val="20"/>
              </w:rPr>
            </w:pPr>
            <w:r>
              <w:rPr>
                <w:rFonts w:ascii="Tahoma" w:hAnsi="Tahoma"/>
                <w:bCs/>
                <w:color w:val="FFFFFF"/>
                <w:sz w:val="20"/>
                <w:szCs w:val="20"/>
              </w:rPr>
              <w:t>Responsabilidades</w:t>
            </w:r>
          </w:p>
        </w:tc>
      </w:tr>
      <w:tr w:rsidR="0023608A" w:rsidTr="00296C3A">
        <w:tc>
          <w:tcPr>
            <w:tcW w:w="3686" w:type="dxa"/>
            <w:tcBorders>
              <w:left w:val="single" w:sz="2" w:space="0" w:color="000000"/>
              <w:bottom w:val="single" w:sz="2" w:space="0" w:color="000000"/>
            </w:tcBorders>
            <w:shd w:val="clear" w:color="auto" w:fill="auto"/>
            <w:tcMar>
              <w:top w:w="55" w:type="dxa"/>
              <w:left w:w="55" w:type="dxa"/>
              <w:bottom w:w="55" w:type="dxa"/>
              <w:right w:w="55" w:type="dxa"/>
            </w:tcMar>
          </w:tcPr>
          <w:p w:rsidR="0023608A" w:rsidRDefault="0023608A" w:rsidP="00296C3A">
            <w:pPr>
              <w:pStyle w:val="TableContents"/>
              <w:jc w:val="center"/>
              <w:rPr>
                <w:rFonts w:ascii="Tahoma" w:hAnsi="Tahoma"/>
                <w:sz w:val="20"/>
                <w:szCs w:val="20"/>
              </w:rPr>
            </w:pPr>
          </w:p>
        </w:tc>
        <w:tc>
          <w:tcPr>
            <w:tcW w:w="5953" w:type="dxa"/>
            <w:tcBorders>
              <w:top w:val="single" w:sz="2" w:space="0" w:color="000000"/>
              <w:left w:val="single" w:sz="2" w:space="0" w:color="000000"/>
              <w:bottom w:val="single" w:sz="4" w:space="0" w:color="000000"/>
              <w:right w:val="single" w:sz="4" w:space="0" w:color="000000"/>
            </w:tcBorders>
            <w:shd w:val="clear" w:color="auto" w:fill="auto"/>
            <w:tcMar>
              <w:top w:w="55" w:type="dxa"/>
              <w:left w:w="55" w:type="dxa"/>
              <w:bottom w:w="55" w:type="dxa"/>
              <w:right w:w="55" w:type="dxa"/>
            </w:tcMar>
          </w:tcPr>
          <w:p w:rsidR="0023608A" w:rsidRDefault="0023608A" w:rsidP="00296C3A">
            <w:pPr>
              <w:pStyle w:val="TableContents"/>
              <w:rPr>
                <w:rFonts w:ascii="Tahoma" w:hAnsi="Tahoma"/>
                <w:sz w:val="20"/>
                <w:szCs w:val="20"/>
              </w:rPr>
            </w:pPr>
          </w:p>
        </w:tc>
      </w:tr>
    </w:tbl>
    <w:p w:rsidR="0023608A" w:rsidRDefault="0023608A" w:rsidP="0023608A">
      <w:pPr>
        <w:pStyle w:val="Standard"/>
        <w:ind w:left="27"/>
        <w:jc w:val="both"/>
        <w:rPr>
          <w:rFonts w:ascii="Tahoma" w:hAnsi="Tahoma"/>
          <w:color w:val="000000"/>
        </w:rPr>
      </w:pPr>
    </w:p>
    <w:p w:rsidR="0023608A" w:rsidRDefault="0023608A" w:rsidP="0023608A">
      <w:pPr>
        <w:pStyle w:val="Standard"/>
        <w:numPr>
          <w:ilvl w:val="1"/>
          <w:numId w:val="18"/>
        </w:numPr>
        <w:tabs>
          <w:tab w:val="left" w:pos="0"/>
        </w:tabs>
        <w:ind w:left="0" w:firstLine="0"/>
        <w:jc w:val="both"/>
        <w:rPr>
          <w:rFonts w:ascii="Tahoma" w:hAnsi="Tahoma"/>
          <w:b/>
          <w:bCs/>
          <w:color w:val="000000"/>
        </w:rPr>
      </w:pPr>
      <w:r>
        <w:rPr>
          <w:rFonts w:ascii="Tahoma" w:hAnsi="Tahoma"/>
          <w:b/>
          <w:bCs/>
          <w:color w:val="000000"/>
        </w:rPr>
        <w:t>Ferramentas Usadas</w:t>
      </w:r>
    </w:p>
    <w:p w:rsidR="0023608A" w:rsidRDefault="0023608A" w:rsidP="0023608A">
      <w:pPr>
        <w:pStyle w:val="Standard"/>
        <w:tabs>
          <w:tab w:val="left" w:pos="0"/>
        </w:tabs>
        <w:jc w:val="both"/>
      </w:pPr>
      <w:r>
        <w:rPr>
          <w:rFonts w:ascii="Tahoma" w:hAnsi="Tahoma"/>
          <w:bCs/>
          <w:i/>
          <w:iCs/>
          <w:color w:val="0000FF"/>
          <w:sz w:val="16"/>
          <w:szCs w:val="16"/>
        </w:rPr>
        <w:t xml:space="preserve">&lt;Listar as ferramentas que o projeto empregará. Descrever como </w:t>
      </w:r>
      <w:proofErr w:type="gramStart"/>
      <w:r>
        <w:rPr>
          <w:rFonts w:ascii="Tahoma" w:hAnsi="Tahoma"/>
          <w:bCs/>
          <w:i/>
          <w:iCs/>
          <w:color w:val="0000FF"/>
          <w:sz w:val="16"/>
          <w:szCs w:val="16"/>
        </w:rPr>
        <w:t>serão usadas</w:t>
      </w:r>
      <w:proofErr w:type="gramEnd"/>
      <w:r>
        <w:rPr>
          <w:rFonts w:ascii="Tahoma" w:hAnsi="Tahoma"/>
          <w:bCs/>
          <w:i/>
          <w:iCs/>
          <w:color w:val="0000FF"/>
          <w:sz w:val="16"/>
          <w:szCs w:val="16"/>
        </w:rPr>
        <w:t xml:space="preserve"> e o responsável por isso.&gt;</w:t>
      </w:r>
    </w:p>
    <w:tbl>
      <w:tblPr>
        <w:tblW w:w="9639" w:type="dxa"/>
        <w:tblInd w:w="55" w:type="dxa"/>
        <w:tblLayout w:type="fixed"/>
        <w:tblCellMar>
          <w:left w:w="10" w:type="dxa"/>
          <w:right w:w="10" w:type="dxa"/>
        </w:tblCellMar>
        <w:tblLook w:val="0000" w:firstRow="0" w:lastRow="0" w:firstColumn="0" w:lastColumn="0" w:noHBand="0" w:noVBand="0"/>
      </w:tblPr>
      <w:tblGrid>
        <w:gridCol w:w="1560"/>
        <w:gridCol w:w="3118"/>
        <w:gridCol w:w="3119"/>
        <w:gridCol w:w="1842"/>
      </w:tblGrid>
      <w:tr w:rsidR="0023608A" w:rsidTr="00296C3A">
        <w:tc>
          <w:tcPr>
            <w:tcW w:w="1560"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23608A" w:rsidRDefault="0023608A" w:rsidP="00296C3A">
            <w:pPr>
              <w:pStyle w:val="TableContents"/>
              <w:jc w:val="center"/>
              <w:rPr>
                <w:rFonts w:ascii="Tahoma" w:hAnsi="Tahoma"/>
                <w:bCs/>
                <w:color w:val="FFFFFF"/>
                <w:sz w:val="20"/>
                <w:szCs w:val="20"/>
              </w:rPr>
            </w:pPr>
            <w:r>
              <w:rPr>
                <w:rFonts w:ascii="Tahoma" w:hAnsi="Tahoma"/>
                <w:bCs/>
                <w:color w:val="FFFFFF"/>
                <w:sz w:val="20"/>
                <w:szCs w:val="20"/>
              </w:rPr>
              <w:t>Ferramenta</w:t>
            </w:r>
          </w:p>
        </w:tc>
        <w:tc>
          <w:tcPr>
            <w:tcW w:w="3118"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23608A" w:rsidRDefault="0023608A" w:rsidP="00296C3A">
            <w:pPr>
              <w:pStyle w:val="TableContents"/>
              <w:jc w:val="center"/>
              <w:rPr>
                <w:rFonts w:ascii="Tahoma" w:hAnsi="Tahoma"/>
                <w:bCs/>
                <w:color w:val="FFFFFF"/>
                <w:sz w:val="20"/>
                <w:szCs w:val="20"/>
              </w:rPr>
            </w:pPr>
            <w:r>
              <w:rPr>
                <w:rFonts w:ascii="Tahoma" w:hAnsi="Tahoma"/>
                <w:bCs/>
                <w:color w:val="FFFFFF"/>
                <w:sz w:val="20"/>
                <w:szCs w:val="20"/>
              </w:rPr>
              <w:t>Descrição</w:t>
            </w:r>
          </w:p>
        </w:tc>
        <w:tc>
          <w:tcPr>
            <w:tcW w:w="3119"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23608A" w:rsidRDefault="0023608A" w:rsidP="00296C3A">
            <w:pPr>
              <w:pStyle w:val="TableContents"/>
              <w:jc w:val="center"/>
              <w:rPr>
                <w:rFonts w:ascii="Tahoma" w:hAnsi="Tahoma"/>
                <w:bCs/>
                <w:color w:val="FFFFFF"/>
                <w:sz w:val="20"/>
                <w:szCs w:val="20"/>
              </w:rPr>
            </w:pPr>
            <w:r>
              <w:rPr>
                <w:rFonts w:ascii="Tahoma" w:hAnsi="Tahoma"/>
                <w:bCs/>
                <w:color w:val="FFFFFF"/>
                <w:sz w:val="20"/>
                <w:szCs w:val="20"/>
              </w:rPr>
              <w:t>Quando aplicar</w:t>
            </w:r>
          </w:p>
        </w:tc>
        <w:tc>
          <w:tcPr>
            <w:tcW w:w="1842"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23608A" w:rsidRDefault="0023608A" w:rsidP="00296C3A">
            <w:pPr>
              <w:pStyle w:val="TableContents"/>
              <w:jc w:val="center"/>
              <w:rPr>
                <w:rFonts w:ascii="Tahoma" w:hAnsi="Tahoma"/>
                <w:bCs/>
                <w:color w:val="FFFFFF"/>
                <w:sz w:val="20"/>
                <w:szCs w:val="20"/>
              </w:rPr>
            </w:pPr>
            <w:proofErr w:type="spellStart"/>
            <w:r>
              <w:rPr>
                <w:rFonts w:ascii="Tahoma" w:hAnsi="Tahoma"/>
                <w:bCs/>
                <w:color w:val="FFFFFF"/>
                <w:sz w:val="20"/>
                <w:szCs w:val="20"/>
              </w:rPr>
              <w:t>Responsavel</w:t>
            </w:r>
            <w:proofErr w:type="spellEnd"/>
          </w:p>
        </w:tc>
      </w:tr>
      <w:tr w:rsidR="0023608A" w:rsidTr="00296C3A">
        <w:tc>
          <w:tcPr>
            <w:tcW w:w="1560" w:type="dxa"/>
            <w:tcBorders>
              <w:left w:val="single" w:sz="2" w:space="0" w:color="000000"/>
              <w:bottom w:val="single" w:sz="2" w:space="0" w:color="000000"/>
            </w:tcBorders>
            <w:shd w:val="clear" w:color="auto" w:fill="auto"/>
            <w:tcMar>
              <w:top w:w="55" w:type="dxa"/>
              <w:left w:w="55" w:type="dxa"/>
              <w:bottom w:w="55" w:type="dxa"/>
              <w:right w:w="55" w:type="dxa"/>
            </w:tcMar>
          </w:tcPr>
          <w:p w:rsidR="0023608A" w:rsidRDefault="0023608A" w:rsidP="00296C3A">
            <w:pPr>
              <w:pStyle w:val="TableContents"/>
              <w:jc w:val="center"/>
              <w:rPr>
                <w:rFonts w:ascii="Tahoma" w:hAnsi="Tahoma"/>
                <w:sz w:val="20"/>
                <w:szCs w:val="20"/>
              </w:rPr>
            </w:pPr>
          </w:p>
        </w:tc>
        <w:tc>
          <w:tcPr>
            <w:tcW w:w="3118" w:type="dxa"/>
            <w:tcBorders>
              <w:left w:val="single" w:sz="2" w:space="0" w:color="000000"/>
              <w:bottom w:val="single" w:sz="2" w:space="0" w:color="000000"/>
            </w:tcBorders>
            <w:shd w:val="clear" w:color="auto" w:fill="auto"/>
            <w:tcMar>
              <w:top w:w="55" w:type="dxa"/>
              <w:left w:w="55" w:type="dxa"/>
              <w:bottom w:w="55" w:type="dxa"/>
              <w:right w:w="55" w:type="dxa"/>
            </w:tcMar>
          </w:tcPr>
          <w:p w:rsidR="0023608A" w:rsidRDefault="0023608A" w:rsidP="00296C3A">
            <w:pPr>
              <w:pStyle w:val="TableContents"/>
              <w:jc w:val="center"/>
              <w:rPr>
                <w:rFonts w:ascii="Tahoma" w:hAnsi="Tahoma"/>
                <w:sz w:val="20"/>
                <w:szCs w:val="20"/>
              </w:rPr>
            </w:pPr>
          </w:p>
        </w:tc>
        <w:tc>
          <w:tcPr>
            <w:tcW w:w="3119" w:type="dxa"/>
            <w:tcBorders>
              <w:left w:val="single" w:sz="2" w:space="0" w:color="000000"/>
              <w:bottom w:val="single" w:sz="2" w:space="0" w:color="000000"/>
            </w:tcBorders>
            <w:shd w:val="clear" w:color="auto" w:fill="auto"/>
            <w:tcMar>
              <w:top w:w="55" w:type="dxa"/>
              <w:left w:w="55" w:type="dxa"/>
              <w:bottom w:w="55" w:type="dxa"/>
              <w:right w:w="55" w:type="dxa"/>
            </w:tcMar>
          </w:tcPr>
          <w:p w:rsidR="0023608A" w:rsidRDefault="0023608A" w:rsidP="00296C3A">
            <w:pPr>
              <w:pStyle w:val="TableContents"/>
              <w:jc w:val="center"/>
              <w:rPr>
                <w:rFonts w:ascii="Tahoma" w:hAnsi="Tahoma"/>
                <w:sz w:val="20"/>
                <w:szCs w:val="20"/>
              </w:rPr>
            </w:pPr>
          </w:p>
        </w:tc>
        <w:tc>
          <w:tcPr>
            <w:tcW w:w="184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3608A" w:rsidRDefault="0023608A" w:rsidP="00296C3A">
            <w:pPr>
              <w:pStyle w:val="TableContents"/>
              <w:jc w:val="both"/>
              <w:rPr>
                <w:rFonts w:ascii="Tahoma" w:hAnsi="Tahoma"/>
                <w:sz w:val="20"/>
                <w:szCs w:val="20"/>
              </w:rPr>
            </w:pPr>
          </w:p>
        </w:tc>
      </w:tr>
    </w:tbl>
    <w:p w:rsidR="0023608A" w:rsidRDefault="0023608A" w:rsidP="0023608A">
      <w:pPr>
        <w:pStyle w:val="Standard"/>
        <w:tabs>
          <w:tab w:val="left" w:pos="108"/>
        </w:tabs>
        <w:jc w:val="both"/>
      </w:pPr>
    </w:p>
    <w:p w:rsidR="0023608A" w:rsidRDefault="0023608A" w:rsidP="0023608A">
      <w:pPr>
        <w:pStyle w:val="Standard"/>
        <w:tabs>
          <w:tab w:val="left" w:pos="0"/>
        </w:tabs>
        <w:jc w:val="both"/>
        <w:rPr>
          <w:rFonts w:ascii="Tahoma" w:hAnsi="Tahoma"/>
          <w:b/>
          <w:bCs/>
          <w:color w:val="000000"/>
        </w:rPr>
      </w:pPr>
    </w:p>
    <w:p w:rsidR="0023608A" w:rsidRDefault="0023608A" w:rsidP="0023608A">
      <w:pPr>
        <w:pStyle w:val="Standard"/>
        <w:numPr>
          <w:ilvl w:val="0"/>
          <w:numId w:val="18"/>
        </w:numPr>
        <w:tabs>
          <w:tab w:val="left" w:pos="381"/>
        </w:tabs>
        <w:ind w:left="286" w:hanging="273"/>
        <w:jc w:val="both"/>
        <w:rPr>
          <w:rFonts w:ascii="Tahoma" w:hAnsi="Tahoma"/>
          <w:b/>
          <w:bCs/>
          <w:color w:val="000000"/>
        </w:rPr>
      </w:pPr>
      <w:r>
        <w:rPr>
          <w:rFonts w:ascii="Tahoma" w:hAnsi="Tahoma"/>
          <w:b/>
          <w:bCs/>
          <w:color w:val="000000"/>
        </w:rPr>
        <w:t>Indicadores de Desempenho</w:t>
      </w:r>
    </w:p>
    <w:p w:rsidR="0023608A" w:rsidRDefault="0023608A" w:rsidP="0023608A">
      <w:pPr>
        <w:pStyle w:val="Standard"/>
        <w:tabs>
          <w:tab w:val="left" w:pos="108"/>
        </w:tabs>
        <w:jc w:val="both"/>
      </w:pPr>
      <w:r>
        <w:rPr>
          <w:rFonts w:ascii="Tahoma" w:hAnsi="Tahoma"/>
          <w:bCs/>
          <w:i/>
          <w:iCs/>
          <w:color w:val="0000FF"/>
          <w:sz w:val="16"/>
          <w:szCs w:val="16"/>
        </w:rPr>
        <w:t>&lt;Descrever indicadores de desempenho de incidentes. &gt;</w:t>
      </w:r>
    </w:p>
    <w:p w:rsidR="0023608A" w:rsidRDefault="0023608A" w:rsidP="0023608A">
      <w:pPr>
        <w:pStyle w:val="Standard"/>
        <w:tabs>
          <w:tab w:val="left" w:pos="108"/>
        </w:tabs>
        <w:jc w:val="both"/>
      </w:pPr>
      <w:r>
        <w:rPr>
          <w:rFonts w:ascii="Tahoma" w:hAnsi="Tahoma"/>
          <w:bCs/>
          <w:i/>
          <w:iCs/>
          <w:color w:val="0000FF"/>
          <w:sz w:val="16"/>
          <w:szCs w:val="16"/>
        </w:rPr>
        <w:t>Exemplo:</w:t>
      </w:r>
    </w:p>
    <w:tbl>
      <w:tblPr>
        <w:tblW w:w="9639" w:type="dxa"/>
        <w:tblInd w:w="55" w:type="dxa"/>
        <w:tblLayout w:type="fixed"/>
        <w:tblCellMar>
          <w:left w:w="10" w:type="dxa"/>
          <w:right w:w="10" w:type="dxa"/>
        </w:tblCellMar>
        <w:tblLook w:val="0000" w:firstRow="0" w:lastRow="0" w:firstColumn="0" w:lastColumn="0" w:noHBand="0" w:noVBand="0"/>
      </w:tblPr>
      <w:tblGrid>
        <w:gridCol w:w="2552"/>
        <w:gridCol w:w="3685"/>
        <w:gridCol w:w="3402"/>
      </w:tblGrid>
      <w:tr w:rsidR="0023608A" w:rsidTr="00296C3A">
        <w:tc>
          <w:tcPr>
            <w:tcW w:w="2552"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23608A" w:rsidRDefault="0023608A" w:rsidP="00296C3A">
            <w:pPr>
              <w:pStyle w:val="TableContents"/>
              <w:jc w:val="center"/>
              <w:rPr>
                <w:rFonts w:ascii="Tahoma" w:hAnsi="Tahoma"/>
                <w:bCs/>
                <w:color w:val="FFFFFF"/>
                <w:sz w:val="20"/>
                <w:szCs w:val="20"/>
              </w:rPr>
            </w:pPr>
            <w:r>
              <w:rPr>
                <w:rFonts w:ascii="Tahoma" w:hAnsi="Tahoma"/>
                <w:bCs/>
                <w:color w:val="FFFFFF"/>
                <w:sz w:val="20"/>
                <w:szCs w:val="20"/>
              </w:rPr>
              <w:t>Indicador</w:t>
            </w:r>
          </w:p>
        </w:tc>
        <w:tc>
          <w:tcPr>
            <w:tcW w:w="368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23608A" w:rsidRDefault="0023608A" w:rsidP="00296C3A">
            <w:pPr>
              <w:pStyle w:val="TableContents"/>
              <w:jc w:val="center"/>
              <w:rPr>
                <w:rFonts w:ascii="Tahoma" w:hAnsi="Tahoma"/>
                <w:bCs/>
                <w:color w:val="FFFFFF"/>
                <w:sz w:val="20"/>
                <w:szCs w:val="20"/>
              </w:rPr>
            </w:pPr>
            <w:r>
              <w:rPr>
                <w:rFonts w:ascii="Tahoma" w:hAnsi="Tahoma"/>
                <w:bCs/>
                <w:color w:val="FFFFFF"/>
                <w:sz w:val="20"/>
                <w:szCs w:val="20"/>
              </w:rPr>
              <w:t>Descrição</w:t>
            </w:r>
          </w:p>
        </w:tc>
        <w:tc>
          <w:tcPr>
            <w:tcW w:w="3402"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23608A" w:rsidRDefault="0023608A" w:rsidP="00296C3A">
            <w:pPr>
              <w:pStyle w:val="TableContents"/>
              <w:jc w:val="center"/>
              <w:rPr>
                <w:rFonts w:ascii="Tahoma" w:hAnsi="Tahoma"/>
                <w:bCs/>
                <w:color w:val="FFFFFF"/>
                <w:sz w:val="20"/>
                <w:szCs w:val="20"/>
              </w:rPr>
            </w:pPr>
            <w:r>
              <w:rPr>
                <w:rFonts w:ascii="Tahoma" w:hAnsi="Tahoma"/>
                <w:bCs/>
                <w:color w:val="FFFFFF"/>
                <w:sz w:val="20"/>
                <w:szCs w:val="20"/>
              </w:rPr>
              <w:t>Periodicidade</w:t>
            </w:r>
          </w:p>
        </w:tc>
      </w:tr>
      <w:tr w:rsidR="0023608A" w:rsidTr="00296C3A">
        <w:tc>
          <w:tcPr>
            <w:tcW w:w="2552" w:type="dxa"/>
            <w:tcBorders>
              <w:left w:val="single" w:sz="2" w:space="0" w:color="000000"/>
              <w:bottom w:val="single" w:sz="2" w:space="0" w:color="000000"/>
            </w:tcBorders>
            <w:shd w:val="clear" w:color="auto" w:fill="auto"/>
            <w:tcMar>
              <w:top w:w="55" w:type="dxa"/>
              <w:left w:w="55" w:type="dxa"/>
              <w:bottom w:w="55" w:type="dxa"/>
              <w:right w:w="55" w:type="dxa"/>
            </w:tcMar>
          </w:tcPr>
          <w:p w:rsidR="0023608A" w:rsidRDefault="0023608A" w:rsidP="00296C3A">
            <w:pPr>
              <w:pStyle w:val="TableContents"/>
              <w:jc w:val="center"/>
            </w:pPr>
          </w:p>
        </w:tc>
        <w:tc>
          <w:tcPr>
            <w:tcW w:w="3685" w:type="dxa"/>
            <w:tcBorders>
              <w:left w:val="single" w:sz="2" w:space="0" w:color="000000"/>
              <w:bottom w:val="single" w:sz="2" w:space="0" w:color="000000"/>
            </w:tcBorders>
            <w:shd w:val="clear" w:color="auto" w:fill="auto"/>
            <w:tcMar>
              <w:top w:w="55" w:type="dxa"/>
              <w:left w:w="55" w:type="dxa"/>
              <w:bottom w:w="55" w:type="dxa"/>
              <w:right w:w="55" w:type="dxa"/>
            </w:tcMar>
          </w:tcPr>
          <w:p w:rsidR="0023608A" w:rsidRDefault="0023608A" w:rsidP="00296C3A">
            <w:pPr>
              <w:pStyle w:val="TableContents"/>
              <w:jc w:val="center"/>
            </w:pPr>
          </w:p>
        </w:tc>
        <w:tc>
          <w:tcPr>
            <w:tcW w:w="3402" w:type="dxa"/>
            <w:tcBorders>
              <w:top w:val="single" w:sz="2" w:space="0" w:color="000000"/>
              <w:left w:val="single" w:sz="2" w:space="0" w:color="000000"/>
              <w:bottom w:val="single" w:sz="2" w:space="0" w:color="000000"/>
              <w:right w:val="single" w:sz="4" w:space="0" w:color="000000"/>
            </w:tcBorders>
            <w:shd w:val="clear" w:color="auto" w:fill="auto"/>
            <w:tcMar>
              <w:top w:w="55" w:type="dxa"/>
              <w:left w:w="55" w:type="dxa"/>
              <w:bottom w:w="55" w:type="dxa"/>
              <w:right w:w="55" w:type="dxa"/>
            </w:tcMar>
          </w:tcPr>
          <w:p w:rsidR="0023608A" w:rsidRDefault="0023608A" w:rsidP="00296C3A">
            <w:pPr>
              <w:pStyle w:val="TableContents"/>
              <w:jc w:val="center"/>
            </w:pPr>
          </w:p>
        </w:tc>
      </w:tr>
    </w:tbl>
    <w:p w:rsidR="0023608A" w:rsidRDefault="0023608A" w:rsidP="0023608A">
      <w:pPr>
        <w:spacing w:after="360"/>
        <w:ind w:left="284"/>
        <w:jc w:val="right"/>
        <w:rPr>
          <w:rFonts w:ascii="Arial" w:hAnsi="Arial" w:cs="Arial"/>
          <w:sz w:val="20"/>
        </w:rPr>
      </w:pPr>
    </w:p>
    <w:p w:rsidR="0023608A" w:rsidRDefault="0023608A" w:rsidP="0023608A">
      <w:pPr>
        <w:spacing w:after="360"/>
        <w:ind w:left="284"/>
        <w:jc w:val="right"/>
        <w:rPr>
          <w:rFonts w:ascii="Arial" w:hAnsi="Arial" w:cs="Arial"/>
          <w:sz w:val="20"/>
        </w:rPr>
      </w:pPr>
    </w:p>
    <w:p w:rsidR="0023608A" w:rsidRDefault="0023608A" w:rsidP="0023608A">
      <w:pPr>
        <w:spacing w:after="360"/>
        <w:ind w:left="284"/>
        <w:jc w:val="right"/>
        <w:rPr>
          <w:rFonts w:ascii="Arial" w:hAnsi="Arial" w:cs="Arial"/>
          <w:sz w:val="20"/>
        </w:rPr>
      </w:pPr>
      <w:r>
        <w:rPr>
          <w:rFonts w:ascii="Arial" w:hAnsi="Arial" w:cs="Arial"/>
          <w:sz w:val="20"/>
        </w:rPr>
        <w:t xml:space="preserve">Aprovado em ___ de __________ </w:t>
      </w:r>
      <w:proofErr w:type="spellStart"/>
      <w:r>
        <w:rPr>
          <w:rFonts w:ascii="Arial" w:hAnsi="Arial" w:cs="Arial"/>
          <w:sz w:val="20"/>
        </w:rPr>
        <w:t>de</w:t>
      </w:r>
      <w:proofErr w:type="spellEnd"/>
      <w:r>
        <w:rPr>
          <w:rFonts w:ascii="Arial" w:hAnsi="Arial" w:cs="Arial"/>
          <w:sz w:val="20"/>
        </w:rPr>
        <w:t xml:space="preserve"> _____.</w:t>
      </w:r>
    </w:p>
    <w:p w:rsidR="0023608A" w:rsidRDefault="0023608A" w:rsidP="0023608A">
      <w:pPr>
        <w:pStyle w:val="Standard"/>
        <w:ind w:left="4254"/>
        <w:jc w:val="center"/>
      </w:pP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color w:val="0000FF"/>
        </w:rPr>
        <w:t>&lt;nome completo da autoridade máxima da Estatal &gt;</w:t>
      </w:r>
    </w:p>
    <w:p w:rsidR="0023608A" w:rsidRDefault="0023608A" w:rsidP="0023608A">
      <w:pPr>
        <w:pStyle w:val="Standard"/>
        <w:spacing w:after="120"/>
        <w:ind w:left="3545" w:firstLine="709"/>
        <w:jc w:val="center"/>
        <w:rPr>
          <w:color w:val="0000FF"/>
        </w:rPr>
      </w:pPr>
      <w:r>
        <w:rPr>
          <w:color w:val="0000FF"/>
        </w:rPr>
        <w:t>&lt;cargo da autoridade máxima da Estatal &gt;</w:t>
      </w:r>
    </w:p>
    <w:p w:rsidR="0023608A" w:rsidRDefault="0023608A" w:rsidP="0023608A">
      <w:pPr>
        <w:spacing w:after="360"/>
        <w:ind w:left="284"/>
        <w:rPr>
          <w:b/>
        </w:rPr>
      </w:pPr>
      <w:r>
        <w:rPr>
          <w:b/>
        </w:rPr>
        <w:t>Observações:</w:t>
      </w:r>
    </w:p>
    <w:p w:rsidR="0023608A" w:rsidRDefault="0023608A" w:rsidP="0023608A">
      <w:pPr>
        <w:spacing w:after="360"/>
        <w:ind w:left="284"/>
      </w:pPr>
      <w:r>
        <w:t>O Gerenciamento de Incidentes tem o objetivo de restabelecer serviços interrompidos o mais rápido possível minimizando o impacto negativo no negócio.</w:t>
      </w:r>
    </w:p>
    <w:p w:rsidR="0023608A" w:rsidRDefault="0023608A" w:rsidP="0023608A">
      <w:pPr>
        <w:spacing w:after="360"/>
        <w:ind w:left="284"/>
      </w:pPr>
      <w:r>
        <w:t>A Gestão dos incidentes garante que os melhores níveis de disponibilidade e de qualidade dos serviços, sejam mantidos conforme os acordos de nível de serviço.</w:t>
      </w:r>
    </w:p>
    <w:p w:rsidR="0023608A" w:rsidRDefault="0023608A" w:rsidP="0023608A">
      <w:pPr>
        <w:spacing w:after="360"/>
        <w:ind w:left="284"/>
      </w:pPr>
      <w:r>
        <w:t>É importante que o Gerenciamento de Incidentes conheça e seja informado de quaisquer mudanças.</w:t>
      </w:r>
    </w:p>
    <w:p w:rsidR="0023608A" w:rsidRDefault="0023608A" w:rsidP="0023608A">
      <w:pPr>
        <w:spacing w:after="360"/>
        <w:ind w:left="284"/>
      </w:pPr>
      <w:r>
        <w:t>Um plano de gerenciamento de incidentes cria condições para que a organização gerencie todas as fases de um incidente.</w:t>
      </w:r>
    </w:p>
    <w:p w:rsidR="0023608A" w:rsidRDefault="0023608A" w:rsidP="0023608A">
      <w:pPr>
        <w:spacing w:after="360"/>
        <w:ind w:left="284"/>
      </w:pPr>
      <w:r>
        <w:t>É imprescindível que gerenciamento de incidentes descreva como será feita a gestão de incidentes na organização, relatando os processos de relacionados a incidentes e os indicadores de desempenho.</w:t>
      </w:r>
    </w:p>
    <w:p w:rsidR="0023608A" w:rsidRDefault="0023608A" w:rsidP="0023608A">
      <w:pPr>
        <w:spacing w:after="360"/>
        <w:ind w:left="284"/>
      </w:pPr>
      <w:r>
        <w:lastRenderedPageBreak/>
        <w:t xml:space="preserve">O Gerenciamento de Incidentes deve estar alinhado às seguintes políticas e diretrizes: </w:t>
      </w:r>
    </w:p>
    <w:p w:rsidR="0023608A" w:rsidRDefault="0023608A" w:rsidP="0023608A">
      <w:pPr>
        <w:pStyle w:val="PargrafodaLista"/>
        <w:widowControl w:val="0"/>
        <w:numPr>
          <w:ilvl w:val="0"/>
          <w:numId w:val="19"/>
        </w:numPr>
        <w:autoSpaceDN w:val="0"/>
        <w:spacing w:before="0" w:after="360"/>
        <w:contextualSpacing w:val="0"/>
        <w:textAlignment w:val="baseline"/>
      </w:pPr>
      <w:r>
        <w:t xml:space="preserve">Todos os incidentes devem ser registrados, inclusive os incidentes reportados por telefone; </w:t>
      </w:r>
    </w:p>
    <w:p w:rsidR="0023608A" w:rsidRDefault="0023608A" w:rsidP="0023608A">
      <w:pPr>
        <w:pStyle w:val="PargrafodaLista"/>
        <w:widowControl w:val="0"/>
        <w:numPr>
          <w:ilvl w:val="0"/>
          <w:numId w:val="19"/>
        </w:numPr>
        <w:autoSpaceDN w:val="0"/>
        <w:spacing w:before="0" w:after="360"/>
        <w:contextualSpacing w:val="0"/>
        <w:textAlignment w:val="baseline"/>
      </w:pPr>
      <w:r>
        <w:t xml:space="preserve">Toda informação relevante durante o ciclo de vida do incidente deve ser registrada; </w:t>
      </w:r>
    </w:p>
    <w:p w:rsidR="0023608A" w:rsidRDefault="0023608A" w:rsidP="0023608A">
      <w:pPr>
        <w:pStyle w:val="PargrafodaLista"/>
        <w:widowControl w:val="0"/>
        <w:numPr>
          <w:ilvl w:val="0"/>
          <w:numId w:val="19"/>
        </w:numPr>
        <w:autoSpaceDN w:val="0"/>
        <w:spacing w:before="0" w:after="360"/>
        <w:contextualSpacing w:val="0"/>
        <w:textAlignment w:val="baseline"/>
      </w:pPr>
      <w:r>
        <w:t xml:space="preserve">Os incidentes e seu estado devem ser comunicados ao usuário. </w:t>
      </w:r>
    </w:p>
    <w:p w:rsidR="0023608A" w:rsidRDefault="0023608A" w:rsidP="0023608A">
      <w:pPr>
        <w:pStyle w:val="PargrafodaLista"/>
        <w:widowControl w:val="0"/>
        <w:numPr>
          <w:ilvl w:val="0"/>
          <w:numId w:val="19"/>
        </w:numPr>
        <w:autoSpaceDN w:val="0"/>
        <w:spacing w:before="0" w:after="360"/>
        <w:contextualSpacing w:val="0"/>
        <w:textAlignment w:val="baseline"/>
      </w:pPr>
      <w:r>
        <w:t>A Central de Serviços deve solicitar mais informações do usuário quando o chamado não dispuser de informação suficiente para o atendimento.</w:t>
      </w:r>
    </w:p>
    <w:p w:rsidR="0023608A" w:rsidRDefault="0023608A" w:rsidP="0023608A">
      <w:pPr>
        <w:spacing w:after="360"/>
      </w:pPr>
      <w:r>
        <w:t>Exemplo de um processo de gerenciamento de incidentes:</w:t>
      </w:r>
    </w:p>
    <w:p w:rsidR="0023608A" w:rsidRDefault="0023608A" w:rsidP="0023608A">
      <w:pPr>
        <w:spacing w:after="360"/>
        <w:jc w:val="center"/>
      </w:pPr>
      <w:r>
        <w:rPr>
          <w:noProof/>
          <w:lang w:eastAsia="pt-BR"/>
        </w:rPr>
        <w:drawing>
          <wp:inline distT="0" distB="0" distL="0" distR="0" wp14:anchorId="42B05041" wp14:editId="0103A50F">
            <wp:extent cx="4362446" cy="4102098"/>
            <wp:effectExtent l="0" t="0" r="4" b="0"/>
            <wp:docPr id="8" name="Imagem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4362446" cy="4102098"/>
                    </a:xfrm>
                    <a:prstGeom prst="rect">
                      <a:avLst/>
                    </a:prstGeom>
                    <a:noFill/>
                    <a:ln>
                      <a:noFill/>
                      <a:prstDash/>
                    </a:ln>
                  </pic:spPr>
                </pic:pic>
              </a:graphicData>
            </a:graphic>
          </wp:inline>
        </w:drawing>
      </w:r>
    </w:p>
    <w:p w:rsidR="0023608A" w:rsidRDefault="0023608A" w:rsidP="0023608A">
      <w:pPr>
        <w:spacing w:after="360"/>
        <w:ind w:left="284"/>
      </w:pPr>
      <w:r>
        <w:t>Ferramentas Usadas:</w:t>
      </w:r>
    </w:p>
    <w:p w:rsidR="0023608A" w:rsidRDefault="0023608A" w:rsidP="0023608A">
      <w:pPr>
        <w:spacing w:after="360"/>
        <w:ind w:left="284"/>
      </w:pPr>
      <w:proofErr w:type="spellStart"/>
      <w:r>
        <w:t>Action</w:t>
      </w:r>
      <w:proofErr w:type="spellEnd"/>
      <w:r>
        <w:t>/Response: Um script, comando ou qualquer tipo de resposta gerada na maioria das vezes automaticamente que representa um evento necessário alertando sobre um determinado incidente ou iniciando uma tarefa diária, como a inicialização de um aplicativo, por exemplo.</w:t>
      </w:r>
    </w:p>
    <w:p w:rsidR="0023608A" w:rsidRDefault="0023608A" w:rsidP="0023608A">
      <w:pPr>
        <w:spacing w:after="360"/>
        <w:ind w:left="284"/>
      </w:pPr>
      <w:proofErr w:type="spellStart"/>
      <w:r>
        <w:t>Alert</w:t>
      </w:r>
      <w:proofErr w:type="spellEnd"/>
      <w:r>
        <w:t>: Uma notificação de que algo aconteceu, gerada quando as ferramentas de monitoramento detectam algo no ambiente que necessite de atenção.</w:t>
      </w:r>
    </w:p>
    <w:p w:rsidR="0023608A" w:rsidRDefault="0023608A" w:rsidP="0023608A">
      <w:pPr>
        <w:spacing w:after="360"/>
        <w:ind w:left="284"/>
      </w:pPr>
      <w:proofErr w:type="spellStart"/>
      <w:r>
        <w:lastRenderedPageBreak/>
        <w:t>Event</w:t>
      </w:r>
      <w:proofErr w:type="spellEnd"/>
      <w:r>
        <w:t xml:space="preserve"> </w:t>
      </w:r>
      <w:proofErr w:type="spellStart"/>
      <w:r>
        <w:t>Correlation</w:t>
      </w:r>
      <w:proofErr w:type="spellEnd"/>
      <w:r>
        <w:t>: Procedimento para avaliar a relação entre objetos com o intuito de determinar o quanto uma alteração feita em um pode afetar o outro.</w:t>
      </w:r>
    </w:p>
    <w:p w:rsidR="0023608A" w:rsidRDefault="0023608A" w:rsidP="0023608A">
      <w:pPr>
        <w:spacing w:after="360"/>
        <w:ind w:left="284"/>
      </w:pPr>
      <w:proofErr w:type="spellStart"/>
      <w:r>
        <w:t>Control</w:t>
      </w:r>
      <w:proofErr w:type="spellEnd"/>
      <w:r>
        <w:t xml:space="preserve">: Uma resposta ou conjunto de respostas automáticas, os três tipos de controle são: </w:t>
      </w:r>
      <w:proofErr w:type="spellStart"/>
      <w:r>
        <w:t>Diagnostic</w:t>
      </w:r>
      <w:proofErr w:type="spellEnd"/>
      <w:r>
        <w:t xml:space="preserve">, </w:t>
      </w:r>
      <w:proofErr w:type="spellStart"/>
      <w:r>
        <w:t>Notification</w:t>
      </w:r>
      <w:proofErr w:type="spellEnd"/>
      <w:r>
        <w:t xml:space="preserve"> e </w:t>
      </w:r>
      <w:proofErr w:type="spellStart"/>
      <w:r>
        <w:t>Interoperability</w:t>
      </w:r>
      <w:proofErr w:type="spellEnd"/>
      <w:r>
        <w:t>.</w:t>
      </w:r>
    </w:p>
    <w:p w:rsidR="0023608A" w:rsidRDefault="0023608A" w:rsidP="0023608A">
      <w:pPr>
        <w:spacing w:after="360"/>
        <w:ind w:left="284"/>
      </w:pPr>
      <w:proofErr w:type="spellStart"/>
      <w:r>
        <w:t>Event</w:t>
      </w:r>
      <w:proofErr w:type="spellEnd"/>
      <w:r>
        <w:t>: Uma ocorrência, geralmente um incidente, no ambiente de TI descoberta pela ferramenta de monitoramento.</w:t>
      </w:r>
    </w:p>
    <w:p w:rsidR="0023608A" w:rsidRDefault="0023608A" w:rsidP="0023608A">
      <w:pPr>
        <w:spacing w:after="360"/>
        <w:ind w:left="284"/>
      </w:pPr>
      <w:proofErr w:type="spellStart"/>
      <w:r>
        <w:t>Reporting</w:t>
      </w:r>
      <w:proofErr w:type="spellEnd"/>
      <w:r>
        <w:t xml:space="preserve">: Uma coleção de informações sobre o nível e a qualidade do serviço, deverá ser </w:t>
      </w:r>
      <w:proofErr w:type="gramStart"/>
      <w:r>
        <w:t>utilizado</w:t>
      </w:r>
      <w:proofErr w:type="gramEnd"/>
      <w:r>
        <w:t xml:space="preserve"> pelas </w:t>
      </w:r>
      <w:proofErr w:type="spellStart"/>
      <w:r>
        <w:t>SMFs</w:t>
      </w:r>
      <w:proofErr w:type="spellEnd"/>
      <w:r>
        <w:t xml:space="preserve"> </w:t>
      </w:r>
      <w:proofErr w:type="spellStart"/>
      <w:r>
        <w:t>Capacity</w:t>
      </w:r>
      <w:proofErr w:type="spellEnd"/>
      <w:r>
        <w:t xml:space="preserve">, </w:t>
      </w:r>
      <w:proofErr w:type="spellStart"/>
      <w:r>
        <w:t>Availability</w:t>
      </w:r>
      <w:proofErr w:type="spellEnd"/>
      <w:r>
        <w:t xml:space="preserve"> e Service </w:t>
      </w:r>
      <w:proofErr w:type="spellStart"/>
      <w:r>
        <w:t>Level</w:t>
      </w:r>
      <w:proofErr w:type="spellEnd"/>
      <w:r>
        <w:t xml:space="preserve"> Management.</w:t>
      </w:r>
    </w:p>
    <w:p w:rsidR="0023608A" w:rsidRDefault="0023608A" w:rsidP="0023608A">
      <w:pPr>
        <w:spacing w:after="360"/>
        <w:ind w:left="284"/>
      </w:pPr>
      <w:proofErr w:type="spellStart"/>
      <w:r>
        <w:t>Resolution</w:t>
      </w:r>
      <w:proofErr w:type="spellEnd"/>
      <w:r>
        <w:t xml:space="preserve"> </w:t>
      </w:r>
      <w:proofErr w:type="spellStart"/>
      <w:r>
        <w:t>Completion</w:t>
      </w:r>
      <w:proofErr w:type="spellEnd"/>
      <w:r>
        <w:t>: Ponto no processo de controle em que todas as ações para o gerenciamento de incidentes foram executadas com sucesso.</w:t>
      </w:r>
    </w:p>
    <w:p w:rsidR="0023608A" w:rsidRDefault="0023608A" w:rsidP="0023608A">
      <w:pPr>
        <w:spacing w:after="360"/>
        <w:ind w:left="284"/>
      </w:pPr>
      <w:r>
        <w:t>Exemplo de Responsabilidade da Equipe:</w:t>
      </w:r>
    </w:p>
    <w:tbl>
      <w:tblPr>
        <w:tblW w:w="9344" w:type="dxa"/>
        <w:tblInd w:w="284" w:type="dxa"/>
        <w:tblCellMar>
          <w:left w:w="10" w:type="dxa"/>
          <w:right w:w="10" w:type="dxa"/>
        </w:tblCellMar>
        <w:tblLook w:val="0000" w:firstRow="0" w:lastRow="0" w:firstColumn="0" w:lastColumn="0" w:noHBand="0" w:noVBand="0"/>
      </w:tblPr>
      <w:tblGrid>
        <w:gridCol w:w="4672"/>
        <w:gridCol w:w="4672"/>
      </w:tblGrid>
      <w:tr w:rsidR="0023608A" w:rsidTr="00296C3A">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3608A" w:rsidRDefault="0023608A" w:rsidP="00296C3A">
            <w:pPr>
              <w:autoSpaceDE w:val="0"/>
              <w:rPr>
                <w:b/>
              </w:rPr>
            </w:pPr>
            <w:r>
              <w:rPr>
                <w:b/>
              </w:rPr>
              <w:t>Papel</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3608A" w:rsidRDefault="0023608A" w:rsidP="00296C3A">
            <w:pPr>
              <w:autoSpaceDE w:val="0"/>
              <w:rPr>
                <w:b/>
              </w:rPr>
            </w:pPr>
            <w:r>
              <w:rPr>
                <w:b/>
              </w:rPr>
              <w:t>Responsabilidades</w:t>
            </w:r>
          </w:p>
        </w:tc>
      </w:tr>
      <w:tr w:rsidR="0023608A" w:rsidTr="00296C3A">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3608A" w:rsidRDefault="0023608A" w:rsidP="00296C3A">
            <w:pPr>
              <w:autoSpaceDE w:val="0"/>
            </w:pPr>
            <w:r>
              <w:t>Gestor do Processo</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3608A" w:rsidRDefault="0023608A" w:rsidP="00296C3A">
            <w:pPr>
              <w:suppressAutoHyphens w:val="0"/>
              <w:autoSpaceDE w:val="0"/>
            </w:pPr>
            <w:r>
              <w:t>Garantir que o processo esteja adequado aos propósitos da estatal e realizar as melhorias necessárias;</w:t>
            </w:r>
          </w:p>
          <w:p w:rsidR="0023608A" w:rsidRDefault="0023608A" w:rsidP="00296C3A">
            <w:pPr>
              <w:suppressAutoHyphens w:val="0"/>
              <w:autoSpaceDE w:val="0"/>
            </w:pPr>
            <w:r>
              <w:t>• Garantir que a documentação do processo esteja atualizada e acessível a todos os envolvidos.</w:t>
            </w:r>
          </w:p>
          <w:p w:rsidR="0023608A" w:rsidRDefault="0023608A" w:rsidP="00296C3A">
            <w:pPr>
              <w:suppressAutoHyphens w:val="0"/>
              <w:autoSpaceDE w:val="0"/>
            </w:pPr>
            <w:r>
              <w:t>• Garantir que os envolvidos sejam informados das mudanças efetuadas no processo;</w:t>
            </w:r>
          </w:p>
          <w:p w:rsidR="0023608A" w:rsidRDefault="0023608A" w:rsidP="00296C3A">
            <w:pPr>
              <w:suppressAutoHyphens w:val="0"/>
              <w:autoSpaceDE w:val="0"/>
            </w:pPr>
            <w:r>
              <w:t>• Definir e revisar periodicamente os indicadores de desempenho utilizados para aferir a eficácia e eficiência do processo;</w:t>
            </w:r>
          </w:p>
          <w:p w:rsidR="0023608A" w:rsidRDefault="0023608A" w:rsidP="00296C3A">
            <w:pPr>
              <w:suppressAutoHyphens w:val="0"/>
              <w:autoSpaceDE w:val="0"/>
            </w:pPr>
            <w:r>
              <w:t>• Garantir que relatórios com os indicadores de desempenho sejam produzidos e distribuídos entre os interessados.</w:t>
            </w:r>
          </w:p>
        </w:tc>
      </w:tr>
      <w:tr w:rsidR="0023608A" w:rsidTr="00296C3A">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3608A" w:rsidRDefault="0023608A" w:rsidP="00296C3A">
            <w:pPr>
              <w:autoSpaceDE w:val="0"/>
            </w:pPr>
            <w:r>
              <w:t>Gerente do Processo</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3608A" w:rsidRDefault="0023608A" w:rsidP="00296C3A">
            <w:pPr>
              <w:suppressAutoHyphens w:val="0"/>
              <w:autoSpaceDE w:val="0"/>
            </w:pPr>
            <w:r>
              <w:t>Indicar as pessoas adequadas aos papéis definidos no processo;</w:t>
            </w:r>
          </w:p>
          <w:p w:rsidR="0023608A" w:rsidRDefault="0023608A" w:rsidP="00296C3A">
            <w:pPr>
              <w:suppressAutoHyphens w:val="0"/>
              <w:autoSpaceDE w:val="0"/>
            </w:pPr>
            <w:r>
              <w:t>• Promover e garantir que o processo seja seguido conforme o especificado;</w:t>
            </w:r>
          </w:p>
          <w:p w:rsidR="0023608A" w:rsidRDefault="0023608A" w:rsidP="00296C3A">
            <w:pPr>
              <w:suppressAutoHyphens w:val="0"/>
              <w:autoSpaceDE w:val="0"/>
            </w:pPr>
            <w:r>
              <w:t xml:space="preserve">• Gerenciar os recursos alocados ao processo (pessoal, financeiros, etc.) de forma </w:t>
            </w:r>
            <w:proofErr w:type="gramStart"/>
            <w:r>
              <w:t>otimizada</w:t>
            </w:r>
            <w:proofErr w:type="gramEnd"/>
            <w:r>
              <w:t>;</w:t>
            </w:r>
          </w:p>
        </w:tc>
      </w:tr>
    </w:tbl>
    <w:p w:rsidR="0023608A" w:rsidRDefault="0023608A" w:rsidP="0023608A">
      <w:pPr>
        <w:spacing w:after="360"/>
        <w:ind w:left="284"/>
      </w:pPr>
    </w:p>
    <w:p w:rsidR="0023608A" w:rsidRDefault="0023608A" w:rsidP="0023608A">
      <w:pPr>
        <w:spacing w:after="360"/>
        <w:ind w:left="284"/>
      </w:pPr>
      <w:r>
        <w:t>Indicadores de Desempenho:</w:t>
      </w:r>
    </w:p>
    <w:p w:rsidR="0023608A" w:rsidRDefault="0023608A" w:rsidP="0023608A">
      <w:pPr>
        <w:spacing w:after="360"/>
        <w:ind w:left="284"/>
      </w:pPr>
      <w:r>
        <w:t xml:space="preserve">Os indicadores de desempenho, são métricas que quantificam a </w:t>
      </w:r>
      <w:proofErr w:type="gramStart"/>
      <w:r>
        <w:t>performance</w:t>
      </w:r>
      <w:proofErr w:type="gramEnd"/>
      <w:r>
        <w:t xml:space="preserve"> de acordo com os objetivos organizacionais. Para que esses </w:t>
      </w:r>
      <w:r>
        <w:rPr>
          <w:b/>
          <w:bCs/>
        </w:rPr>
        <w:t>indicadores de desempenho</w:t>
      </w:r>
      <w:r>
        <w:t> tenham uma contribuição significativa no controle da estatal, primeiro é necessário </w:t>
      </w:r>
      <w:hyperlink r:id="rId15" w:history="1">
        <w:r>
          <w:t>entender o planejamento estratégico</w:t>
        </w:r>
      </w:hyperlink>
      <w:r>
        <w:t> e ter objetivos claros na hora da definição das metas que devem ser alcançadas. A partir daí, a elaboração e a gestão dos indicadores de desempenho podem ser direcionadas para o monitoramento da evolução dos resultados da estatal e servir como referência para o processo de tomada de decisão e a criação de estratégias de melhoria.</w:t>
      </w:r>
    </w:p>
    <w:p w:rsidR="0023608A" w:rsidRDefault="0023608A" w:rsidP="0023608A">
      <w:pPr>
        <w:pStyle w:val="Standard"/>
        <w:tabs>
          <w:tab w:val="left" w:pos="381"/>
        </w:tabs>
        <w:ind w:left="13"/>
        <w:jc w:val="both"/>
      </w:pPr>
      <w:r>
        <w:rPr>
          <w:rFonts w:ascii="Arial" w:eastAsia="Times New Roman" w:hAnsi="Arial" w:cs="Arial"/>
          <w:color w:val="000000"/>
          <w:kern w:val="0"/>
          <w:sz w:val="18"/>
          <w:szCs w:val="18"/>
          <w:lang w:eastAsia="pt-BR" w:bidi="ar-SA"/>
        </w:rPr>
        <w:lastRenderedPageBreak/>
        <w:br/>
      </w:r>
    </w:p>
    <w:p w:rsidR="00C24036" w:rsidRDefault="00C24036" w:rsidP="00C24036">
      <w:pPr>
        <w:pStyle w:val="Ttulo2"/>
        <w:spacing w:after="120"/>
        <w:ind w:left="709" w:hanging="360"/>
        <w:rPr>
          <w:rFonts w:ascii="Arial" w:hAnsi="Arial"/>
          <w:szCs w:val="24"/>
        </w:rPr>
      </w:pPr>
      <w:r>
        <w:rPr>
          <w:rFonts w:ascii="Arial" w:eastAsia="SimSun" w:hAnsi="Arial" w:cs="Tahoma"/>
          <w:szCs w:val="24"/>
        </w:rPr>
        <w:t xml:space="preserve">4.1.2 </w:t>
      </w:r>
      <w:r w:rsidRPr="004C7984">
        <w:rPr>
          <w:rFonts w:ascii="Arial" w:hAnsi="Arial"/>
          <w:szCs w:val="24"/>
        </w:rPr>
        <w:t>Plano de Gerenciamento de Problemas</w:t>
      </w:r>
    </w:p>
    <w:p w:rsidR="002A6A32" w:rsidRDefault="002A6A32" w:rsidP="002A6A32">
      <w:pPr>
        <w:pStyle w:val="Standard"/>
        <w:tabs>
          <w:tab w:val="left" w:pos="381"/>
        </w:tabs>
      </w:pPr>
      <w:r>
        <w:rPr>
          <w:rFonts w:ascii="Tahoma" w:hAnsi="Tahoma"/>
          <w:b/>
          <w:bCs/>
        </w:rPr>
        <w:t xml:space="preserve">Plano de Gerenciamento de Problemas da </w:t>
      </w:r>
      <w:r>
        <w:rPr>
          <w:b/>
          <w:bCs/>
          <w:color w:val="0000FF"/>
        </w:rPr>
        <w:t>&lt;Sigla da estatal&gt;</w:t>
      </w:r>
    </w:p>
    <w:p w:rsidR="002A6A32" w:rsidRDefault="002A6A32" w:rsidP="002A6A32">
      <w:pPr>
        <w:pStyle w:val="Standard"/>
        <w:tabs>
          <w:tab w:val="left" w:pos="381"/>
        </w:tabs>
        <w:rPr>
          <w:rFonts w:ascii="Tahoma" w:hAnsi="Tahoma"/>
          <w:b/>
          <w:bCs/>
        </w:rPr>
      </w:pPr>
    </w:p>
    <w:p w:rsidR="002A6A32" w:rsidRDefault="002A6A32" w:rsidP="002A6A32">
      <w:pPr>
        <w:pStyle w:val="Standard"/>
        <w:tabs>
          <w:tab w:val="left" w:pos="381"/>
        </w:tabs>
        <w:rPr>
          <w:rFonts w:ascii="Tahoma" w:hAnsi="Tahoma"/>
          <w:b/>
          <w:bCs/>
        </w:rPr>
      </w:pPr>
      <w:r>
        <w:rPr>
          <w:rFonts w:ascii="Tahoma" w:hAnsi="Tahoma"/>
          <w:b/>
          <w:bCs/>
        </w:rPr>
        <w:t>Controle de Versões</w:t>
      </w:r>
    </w:p>
    <w:p w:rsidR="002A6A32" w:rsidRDefault="002A6A32" w:rsidP="002A6A32">
      <w:pPr>
        <w:pStyle w:val="Standard"/>
        <w:tabs>
          <w:tab w:val="left" w:pos="108"/>
        </w:tabs>
        <w:ind w:left="13"/>
      </w:pPr>
      <w:r>
        <w:rPr>
          <w:rFonts w:ascii="Tahoma" w:hAnsi="Tahoma"/>
          <w:bCs/>
          <w:i/>
          <w:iCs/>
          <w:color w:val="0000FF"/>
          <w:sz w:val="16"/>
          <w:szCs w:val="16"/>
        </w:rPr>
        <w:t>&lt;Inserir os dados das versões.</w:t>
      </w:r>
      <w:proofErr w:type="gramStart"/>
      <w:r>
        <w:rPr>
          <w:rFonts w:ascii="Tahoma" w:hAnsi="Tahoma"/>
          <w:bCs/>
          <w:i/>
          <w:iCs/>
          <w:color w:val="0000FF"/>
          <w:sz w:val="16"/>
          <w:szCs w:val="16"/>
        </w:rPr>
        <w:t>&gt;</w:t>
      </w:r>
      <w:proofErr w:type="gramEnd"/>
    </w:p>
    <w:tbl>
      <w:tblPr>
        <w:tblW w:w="9583" w:type="dxa"/>
        <w:tblInd w:w="55" w:type="dxa"/>
        <w:tblLayout w:type="fixed"/>
        <w:tblCellMar>
          <w:left w:w="10" w:type="dxa"/>
          <w:right w:w="10" w:type="dxa"/>
        </w:tblCellMar>
        <w:tblLook w:val="0000" w:firstRow="0" w:lastRow="0" w:firstColumn="0" w:lastColumn="0" w:noHBand="0" w:noVBand="0"/>
      </w:tblPr>
      <w:tblGrid>
        <w:gridCol w:w="993"/>
        <w:gridCol w:w="1134"/>
        <w:gridCol w:w="2735"/>
        <w:gridCol w:w="4721"/>
      </w:tblGrid>
      <w:tr w:rsidR="002A6A32" w:rsidTr="00296C3A">
        <w:tc>
          <w:tcPr>
            <w:tcW w:w="993"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Versão</w:t>
            </w:r>
          </w:p>
        </w:tc>
        <w:tc>
          <w:tcPr>
            <w:tcW w:w="1134"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Data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Autor</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Notas da Revisão</w:t>
            </w:r>
          </w:p>
        </w:tc>
      </w:tr>
      <w:tr w:rsidR="002A6A32" w:rsidTr="00296C3A">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A6A32" w:rsidRDefault="002A6A32" w:rsidP="00296C3A">
            <w:pPr>
              <w:pStyle w:val="TableContents"/>
              <w:jc w:val="center"/>
              <w:rPr>
                <w:rFonts w:ascii="Tahoma" w:hAnsi="Tahoma"/>
                <w:sz w:val="20"/>
                <w:szCs w:val="20"/>
              </w:rPr>
            </w:pP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2A6A32" w:rsidRDefault="002A6A32" w:rsidP="00296C3A">
            <w:pPr>
              <w:pStyle w:val="TableContents"/>
              <w:jc w:val="center"/>
              <w:rPr>
                <w:rFonts w:ascii="Tahoma" w:hAnsi="Tahoma"/>
                <w:sz w:val="20"/>
                <w:szCs w:val="20"/>
              </w:rPr>
            </w:pPr>
          </w:p>
        </w:tc>
        <w:tc>
          <w:tcPr>
            <w:tcW w:w="2735" w:type="dxa"/>
            <w:tcBorders>
              <w:left w:val="single" w:sz="2" w:space="0" w:color="000000"/>
              <w:bottom w:val="single" w:sz="2" w:space="0" w:color="000000"/>
            </w:tcBorders>
            <w:shd w:val="clear" w:color="auto" w:fill="auto"/>
            <w:tcMar>
              <w:top w:w="55" w:type="dxa"/>
              <w:left w:w="55" w:type="dxa"/>
              <w:bottom w:w="55" w:type="dxa"/>
              <w:right w:w="55" w:type="dxa"/>
            </w:tcMar>
          </w:tcPr>
          <w:p w:rsidR="002A6A32" w:rsidRDefault="002A6A32" w:rsidP="00296C3A">
            <w:pPr>
              <w:pStyle w:val="TableContents"/>
              <w:jc w:val="center"/>
              <w:rPr>
                <w:rFonts w:ascii="Tahoma" w:hAnsi="Tahoma"/>
                <w:sz w:val="20"/>
                <w:szCs w:val="20"/>
              </w:rPr>
            </w:pPr>
          </w:p>
        </w:tc>
        <w:tc>
          <w:tcPr>
            <w:tcW w:w="472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A6A32" w:rsidRDefault="002A6A32" w:rsidP="00296C3A">
            <w:pPr>
              <w:pStyle w:val="TableContents"/>
              <w:jc w:val="both"/>
              <w:rPr>
                <w:rFonts w:ascii="Tahoma" w:hAnsi="Tahoma"/>
                <w:sz w:val="20"/>
                <w:szCs w:val="20"/>
              </w:rPr>
            </w:pPr>
          </w:p>
        </w:tc>
      </w:tr>
    </w:tbl>
    <w:p w:rsidR="002A6A32" w:rsidRDefault="002A6A32" w:rsidP="002A6A32">
      <w:pPr>
        <w:pStyle w:val="Standard"/>
        <w:tabs>
          <w:tab w:val="left" w:pos="95"/>
        </w:tabs>
        <w:jc w:val="both"/>
        <w:rPr>
          <w:rFonts w:ascii="Tahoma" w:hAnsi="Tahoma"/>
          <w:color w:val="000000"/>
        </w:rPr>
      </w:pPr>
    </w:p>
    <w:p w:rsidR="002A6A32" w:rsidRDefault="002A6A32" w:rsidP="002A6A32">
      <w:pPr>
        <w:pStyle w:val="Standard"/>
        <w:numPr>
          <w:ilvl w:val="0"/>
          <w:numId w:val="20"/>
        </w:numPr>
        <w:tabs>
          <w:tab w:val="left" w:pos="381"/>
        </w:tabs>
        <w:ind w:left="286" w:hanging="273"/>
        <w:jc w:val="both"/>
        <w:rPr>
          <w:rFonts w:ascii="Tahoma" w:hAnsi="Tahoma"/>
          <w:b/>
          <w:bCs/>
          <w:color w:val="000000"/>
        </w:rPr>
      </w:pPr>
      <w:r>
        <w:rPr>
          <w:rFonts w:ascii="Tahoma" w:hAnsi="Tahoma"/>
          <w:b/>
          <w:bCs/>
          <w:color w:val="000000"/>
        </w:rPr>
        <w:t>Objetivo do Plano de Gestão de Problemas</w:t>
      </w:r>
    </w:p>
    <w:p w:rsidR="002A6A32" w:rsidRDefault="002A6A32" w:rsidP="002A6A32">
      <w:pPr>
        <w:pStyle w:val="Standard"/>
        <w:tabs>
          <w:tab w:val="left" w:pos="108"/>
        </w:tabs>
        <w:ind w:left="13"/>
        <w:jc w:val="both"/>
      </w:pPr>
      <w:r>
        <w:rPr>
          <w:rFonts w:ascii="Tahoma" w:hAnsi="Tahoma"/>
          <w:bCs/>
          <w:i/>
          <w:iCs/>
          <w:color w:val="0000FF"/>
          <w:sz w:val="16"/>
          <w:szCs w:val="16"/>
        </w:rPr>
        <w:t>&lt;Descrever o objetivo do Plano de Gestão de Problemas.</w:t>
      </w:r>
      <w:proofErr w:type="gramStart"/>
      <w:r>
        <w:rPr>
          <w:rFonts w:ascii="Tahoma" w:hAnsi="Tahoma"/>
          <w:bCs/>
          <w:i/>
          <w:iCs/>
          <w:color w:val="0000FF"/>
          <w:sz w:val="16"/>
          <w:szCs w:val="16"/>
        </w:rPr>
        <w:t>&gt;</w:t>
      </w:r>
      <w:proofErr w:type="gramEnd"/>
    </w:p>
    <w:p w:rsidR="002A6A32" w:rsidRDefault="002A6A32" w:rsidP="002A6A32">
      <w:pPr>
        <w:pStyle w:val="Standard"/>
        <w:tabs>
          <w:tab w:val="left" w:pos="108"/>
        </w:tabs>
        <w:ind w:left="13"/>
        <w:jc w:val="both"/>
        <w:rPr>
          <w:rFonts w:ascii="Tahoma" w:hAnsi="Tahoma"/>
          <w:color w:val="000000"/>
        </w:rPr>
      </w:pPr>
      <w:r>
        <w:rPr>
          <w:rFonts w:ascii="Tahoma" w:hAnsi="Tahoma"/>
          <w:color w:val="000000"/>
        </w:rPr>
        <w:t xml:space="preserve"> </w:t>
      </w:r>
    </w:p>
    <w:p w:rsidR="002A6A32" w:rsidRDefault="002A6A32" w:rsidP="002A6A32">
      <w:pPr>
        <w:pStyle w:val="Standard"/>
        <w:numPr>
          <w:ilvl w:val="0"/>
          <w:numId w:val="20"/>
        </w:numPr>
        <w:tabs>
          <w:tab w:val="left" w:pos="381"/>
        </w:tabs>
        <w:ind w:left="286" w:hanging="273"/>
        <w:jc w:val="both"/>
        <w:rPr>
          <w:rFonts w:ascii="Tahoma" w:hAnsi="Tahoma"/>
          <w:b/>
          <w:bCs/>
          <w:color w:val="000000"/>
        </w:rPr>
      </w:pPr>
      <w:r>
        <w:rPr>
          <w:rFonts w:ascii="Tahoma" w:hAnsi="Tahoma"/>
          <w:b/>
          <w:bCs/>
          <w:color w:val="000000"/>
        </w:rPr>
        <w:t>Gestão de Problemas</w:t>
      </w:r>
    </w:p>
    <w:p w:rsidR="002A6A32" w:rsidRDefault="002A6A32" w:rsidP="002A6A32">
      <w:pPr>
        <w:pStyle w:val="Standard"/>
        <w:tabs>
          <w:tab w:val="left" w:pos="108"/>
        </w:tabs>
        <w:jc w:val="both"/>
      </w:pPr>
      <w:r>
        <w:rPr>
          <w:rFonts w:ascii="Tahoma" w:hAnsi="Tahoma"/>
          <w:bCs/>
          <w:i/>
          <w:iCs/>
          <w:color w:val="0000FF"/>
          <w:sz w:val="16"/>
          <w:szCs w:val="16"/>
        </w:rPr>
        <w:t>&lt;Usar as seções seguintes para identificar os componentes do Plano de Gestão de Problemas.</w:t>
      </w:r>
      <w:proofErr w:type="gramStart"/>
      <w:r>
        <w:rPr>
          <w:rFonts w:ascii="Tahoma" w:hAnsi="Tahoma"/>
          <w:bCs/>
          <w:i/>
          <w:iCs/>
          <w:color w:val="0000FF"/>
          <w:sz w:val="16"/>
          <w:szCs w:val="16"/>
        </w:rPr>
        <w:t>&gt;</w:t>
      </w:r>
      <w:proofErr w:type="gramEnd"/>
      <w:r>
        <w:rPr>
          <w:rFonts w:ascii="Tahoma" w:hAnsi="Tahoma"/>
          <w:color w:val="000000"/>
        </w:rPr>
        <w:t xml:space="preserve"> </w:t>
      </w:r>
    </w:p>
    <w:p w:rsidR="002A6A32" w:rsidRDefault="002A6A32" w:rsidP="002A6A32">
      <w:pPr>
        <w:pStyle w:val="Standard"/>
        <w:tabs>
          <w:tab w:val="left" w:pos="108"/>
        </w:tabs>
        <w:jc w:val="both"/>
        <w:rPr>
          <w:rFonts w:ascii="Tahoma" w:hAnsi="Tahoma"/>
          <w:color w:val="000000"/>
        </w:rPr>
      </w:pPr>
    </w:p>
    <w:p w:rsidR="002A6A32" w:rsidRDefault="002A6A32" w:rsidP="002A6A32">
      <w:pPr>
        <w:pStyle w:val="Standard"/>
        <w:numPr>
          <w:ilvl w:val="1"/>
          <w:numId w:val="20"/>
        </w:numPr>
        <w:tabs>
          <w:tab w:val="left" w:pos="0"/>
        </w:tabs>
        <w:ind w:left="0" w:firstLine="0"/>
        <w:jc w:val="both"/>
        <w:rPr>
          <w:rFonts w:ascii="Tahoma" w:hAnsi="Tahoma"/>
          <w:b/>
          <w:bCs/>
          <w:color w:val="000000"/>
        </w:rPr>
      </w:pPr>
      <w:r>
        <w:rPr>
          <w:rFonts w:ascii="Tahoma" w:hAnsi="Tahoma"/>
          <w:b/>
          <w:bCs/>
          <w:color w:val="000000"/>
        </w:rPr>
        <w:t>Processos de Problemas</w:t>
      </w:r>
    </w:p>
    <w:p w:rsidR="002A6A32" w:rsidRDefault="002A6A32" w:rsidP="002A6A32">
      <w:pPr>
        <w:pStyle w:val="Standard"/>
        <w:tabs>
          <w:tab w:val="left" w:pos="0"/>
        </w:tabs>
        <w:jc w:val="both"/>
      </w:pPr>
      <w:r>
        <w:rPr>
          <w:rFonts w:ascii="Tahoma" w:hAnsi="Tahoma"/>
          <w:bCs/>
          <w:i/>
          <w:iCs/>
          <w:color w:val="0000FF"/>
          <w:sz w:val="16"/>
          <w:szCs w:val="16"/>
        </w:rPr>
        <w:t>&lt;Descrever o(s) Processo(s) de Gestão dos Problemas a serem adotados.</w:t>
      </w:r>
      <w:proofErr w:type="gramStart"/>
      <w:r>
        <w:rPr>
          <w:rFonts w:ascii="Tahoma" w:hAnsi="Tahoma"/>
          <w:bCs/>
          <w:i/>
          <w:iCs/>
          <w:color w:val="0000FF"/>
          <w:sz w:val="16"/>
          <w:szCs w:val="16"/>
        </w:rPr>
        <w:t>&gt;</w:t>
      </w:r>
      <w:proofErr w:type="gramEnd"/>
    </w:p>
    <w:p w:rsidR="002A6A32" w:rsidRDefault="002A6A32" w:rsidP="002A6A32">
      <w:pPr>
        <w:pStyle w:val="Standard"/>
        <w:tabs>
          <w:tab w:val="left" w:pos="0"/>
        </w:tabs>
        <w:jc w:val="both"/>
      </w:pPr>
    </w:p>
    <w:p w:rsidR="002A6A32" w:rsidRDefault="002A6A32" w:rsidP="002A6A32">
      <w:pPr>
        <w:pStyle w:val="Standard"/>
        <w:numPr>
          <w:ilvl w:val="1"/>
          <w:numId w:val="20"/>
        </w:numPr>
        <w:tabs>
          <w:tab w:val="left" w:pos="0"/>
        </w:tabs>
        <w:ind w:left="0" w:firstLine="0"/>
        <w:jc w:val="both"/>
        <w:rPr>
          <w:rFonts w:ascii="Tahoma" w:hAnsi="Tahoma"/>
          <w:b/>
          <w:bCs/>
          <w:color w:val="000000"/>
        </w:rPr>
      </w:pPr>
      <w:r>
        <w:rPr>
          <w:rFonts w:ascii="Tahoma" w:hAnsi="Tahoma"/>
          <w:b/>
          <w:bCs/>
          <w:color w:val="000000"/>
        </w:rPr>
        <w:t>Documentos Padronizados de Problemas</w:t>
      </w:r>
    </w:p>
    <w:p w:rsidR="002A6A32" w:rsidRDefault="002A6A32" w:rsidP="002A6A32">
      <w:pPr>
        <w:pStyle w:val="Standard"/>
        <w:tabs>
          <w:tab w:val="left" w:pos="108"/>
        </w:tabs>
        <w:ind w:left="13"/>
        <w:jc w:val="both"/>
      </w:pPr>
      <w:r>
        <w:rPr>
          <w:rFonts w:ascii="Tahoma" w:hAnsi="Tahoma"/>
          <w:bCs/>
          <w:i/>
          <w:iCs/>
          <w:color w:val="0000FF"/>
          <w:sz w:val="16"/>
          <w:szCs w:val="16"/>
        </w:rPr>
        <w:t>&lt;Descrever os documentos padronizados a serem usadas nos processos dos incidentes. Indique onde estão armazenados, como serão usados, e os responsáveis envolvidos.</w:t>
      </w:r>
      <w:proofErr w:type="gramStart"/>
      <w:r>
        <w:rPr>
          <w:rFonts w:ascii="Tahoma" w:hAnsi="Tahoma"/>
          <w:bCs/>
          <w:i/>
          <w:iCs/>
          <w:color w:val="0000FF"/>
          <w:sz w:val="16"/>
          <w:szCs w:val="16"/>
        </w:rPr>
        <w:t>&gt;</w:t>
      </w:r>
      <w:proofErr w:type="gramEnd"/>
    </w:p>
    <w:p w:rsidR="002A6A32" w:rsidRDefault="002A6A32" w:rsidP="002A6A32">
      <w:pPr>
        <w:pStyle w:val="Standard"/>
        <w:tabs>
          <w:tab w:val="left" w:pos="108"/>
        </w:tabs>
        <w:ind w:left="13"/>
        <w:jc w:val="both"/>
      </w:pPr>
    </w:p>
    <w:p w:rsidR="002A6A32" w:rsidRDefault="002A6A32" w:rsidP="002A6A32">
      <w:pPr>
        <w:pStyle w:val="Standard"/>
        <w:numPr>
          <w:ilvl w:val="1"/>
          <w:numId w:val="20"/>
        </w:numPr>
        <w:tabs>
          <w:tab w:val="left" w:pos="0"/>
        </w:tabs>
        <w:ind w:left="0" w:firstLine="0"/>
        <w:jc w:val="both"/>
        <w:rPr>
          <w:rFonts w:ascii="Tahoma" w:hAnsi="Tahoma"/>
          <w:b/>
          <w:bCs/>
          <w:color w:val="000000"/>
        </w:rPr>
      </w:pPr>
      <w:r>
        <w:rPr>
          <w:rFonts w:ascii="Tahoma" w:hAnsi="Tahoma"/>
          <w:b/>
          <w:bCs/>
          <w:color w:val="000000"/>
        </w:rPr>
        <w:t>Responsabilidades dos Problemas</w:t>
      </w:r>
    </w:p>
    <w:p w:rsidR="002A6A32" w:rsidRDefault="002A6A32" w:rsidP="002A6A32">
      <w:pPr>
        <w:pStyle w:val="Standard"/>
        <w:tabs>
          <w:tab w:val="left" w:pos="108"/>
        </w:tabs>
        <w:jc w:val="both"/>
      </w:pPr>
      <w:r>
        <w:rPr>
          <w:rFonts w:ascii="Tahoma" w:hAnsi="Tahoma"/>
          <w:bCs/>
          <w:i/>
          <w:iCs/>
          <w:color w:val="0000FF"/>
          <w:sz w:val="16"/>
          <w:szCs w:val="16"/>
        </w:rPr>
        <w:t>&lt;Descrever as responsabilidades referentes aos processos dos problemas de cada membro do projeto, mesmo que já citados em outros tópicos do documento. Ressaltar as divisões de responsabilidade entre compras, projetos e jurídico.</w:t>
      </w:r>
      <w:proofErr w:type="gramStart"/>
      <w:r>
        <w:rPr>
          <w:rFonts w:ascii="Tahoma" w:hAnsi="Tahoma"/>
          <w:bCs/>
          <w:i/>
          <w:iCs/>
          <w:color w:val="0000FF"/>
          <w:sz w:val="16"/>
          <w:szCs w:val="16"/>
        </w:rPr>
        <w:t>&gt;</w:t>
      </w:r>
      <w:proofErr w:type="gramEnd"/>
    </w:p>
    <w:p w:rsidR="002A6A32" w:rsidRDefault="002A6A32" w:rsidP="002A6A32">
      <w:pPr>
        <w:pStyle w:val="Standard"/>
        <w:tabs>
          <w:tab w:val="left" w:pos="108"/>
        </w:tabs>
        <w:jc w:val="both"/>
      </w:pPr>
    </w:p>
    <w:tbl>
      <w:tblPr>
        <w:tblW w:w="9639" w:type="dxa"/>
        <w:tblInd w:w="55" w:type="dxa"/>
        <w:tblLayout w:type="fixed"/>
        <w:tblCellMar>
          <w:left w:w="10" w:type="dxa"/>
          <w:right w:w="10" w:type="dxa"/>
        </w:tblCellMar>
        <w:tblLook w:val="0000" w:firstRow="0" w:lastRow="0" w:firstColumn="0" w:lastColumn="0" w:noHBand="0" w:noVBand="0"/>
      </w:tblPr>
      <w:tblGrid>
        <w:gridCol w:w="3686"/>
        <w:gridCol w:w="5953"/>
      </w:tblGrid>
      <w:tr w:rsidR="002A6A32" w:rsidTr="00296C3A">
        <w:tc>
          <w:tcPr>
            <w:tcW w:w="3686"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Membro da Equipe</w:t>
            </w:r>
          </w:p>
        </w:tc>
        <w:tc>
          <w:tcPr>
            <w:tcW w:w="5953" w:type="dxa"/>
            <w:tcBorders>
              <w:top w:val="single" w:sz="2" w:space="0" w:color="000000"/>
              <w:left w:val="single" w:sz="2" w:space="0" w:color="000000"/>
              <w:bottom w:val="single" w:sz="2" w:space="0" w:color="000000"/>
              <w:right w:val="single" w:sz="4"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Responsabilidades</w:t>
            </w:r>
          </w:p>
        </w:tc>
      </w:tr>
      <w:tr w:rsidR="002A6A32" w:rsidTr="00296C3A">
        <w:tc>
          <w:tcPr>
            <w:tcW w:w="3686" w:type="dxa"/>
            <w:tcBorders>
              <w:left w:val="single" w:sz="2" w:space="0" w:color="000000"/>
              <w:bottom w:val="single" w:sz="2" w:space="0" w:color="000000"/>
            </w:tcBorders>
            <w:shd w:val="clear" w:color="auto" w:fill="auto"/>
            <w:tcMar>
              <w:top w:w="55" w:type="dxa"/>
              <w:left w:w="55" w:type="dxa"/>
              <w:bottom w:w="55" w:type="dxa"/>
              <w:right w:w="55" w:type="dxa"/>
            </w:tcMar>
          </w:tcPr>
          <w:p w:rsidR="002A6A32" w:rsidRDefault="002A6A32" w:rsidP="00296C3A">
            <w:pPr>
              <w:pStyle w:val="TableContents"/>
              <w:jc w:val="center"/>
              <w:rPr>
                <w:rFonts w:ascii="Tahoma" w:hAnsi="Tahoma"/>
                <w:sz w:val="20"/>
                <w:szCs w:val="20"/>
              </w:rPr>
            </w:pPr>
          </w:p>
        </w:tc>
        <w:tc>
          <w:tcPr>
            <w:tcW w:w="5953" w:type="dxa"/>
            <w:tcBorders>
              <w:top w:val="single" w:sz="2" w:space="0" w:color="000000"/>
              <w:left w:val="single" w:sz="2" w:space="0" w:color="000000"/>
              <w:bottom w:val="single" w:sz="4" w:space="0" w:color="000000"/>
              <w:right w:val="single" w:sz="4" w:space="0" w:color="000000"/>
            </w:tcBorders>
            <w:shd w:val="clear" w:color="auto" w:fill="auto"/>
            <w:tcMar>
              <w:top w:w="55" w:type="dxa"/>
              <w:left w:w="55" w:type="dxa"/>
              <w:bottom w:w="55" w:type="dxa"/>
              <w:right w:w="55" w:type="dxa"/>
            </w:tcMar>
          </w:tcPr>
          <w:p w:rsidR="002A6A32" w:rsidRDefault="002A6A32" w:rsidP="00296C3A">
            <w:pPr>
              <w:pStyle w:val="TableContents"/>
              <w:rPr>
                <w:rFonts w:ascii="Tahoma" w:hAnsi="Tahoma"/>
                <w:sz w:val="20"/>
                <w:szCs w:val="20"/>
              </w:rPr>
            </w:pPr>
          </w:p>
        </w:tc>
      </w:tr>
    </w:tbl>
    <w:p w:rsidR="002A6A32" w:rsidRDefault="002A6A32" w:rsidP="002A6A32">
      <w:pPr>
        <w:pStyle w:val="Standard"/>
        <w:ind w:left="27"/>
        <w:jc w:val="both"/>
        <w:rPr>
          <w:rFonts w:ascii="Tahoma" w:hAnsi="Tahoma"/>
          <w:color w:val="000000"/>
        </w:rPr>
      </w:pPr>
    </w:p>
    <w:p w:rsidR="002A6A32" w:rsidRDefault="002A6A32" w:rsidP="002A6A32">
      <w:pPr>
        <w:pStyle w:val="Standard"/>
        <w:numPr>
          <w:ilvl w:val="1"/>
          <w:numId w:val="20"/>
        </w:numPr>
        <w:tabs>
          <w:tab w:val="left" w:pos="0"/>
        </w:tabs>
        <w:ind w:left="0" w:firstLine="0"/>
        <w:jc w:val="both"/>
        <w:rPr>
          <w:rFonts w:ascii="Tahoma" w:hAnsi="Tahoma"/>
          <w:b/>
          <w:bCs/>
          <w:color w:val="000000"/>
        </w:rPr>
      </w:pPr>
      <w:r>
        <w:rPr>
          <w:rFonts w:ascii="Tahoma" w:hAnsi="Tahoma"/>
          <w:b/>
          <w:bCs/>
          <w:color w:val="000000"/>
        </w:rPr>
        <w:t>Ferramentas Usadas</w:t>
      </w:r>
    </w:p>
    <w:p w:rsidR="002A6A32" w:rsidRDefault="002A6A32" w:rsidP="002A6A32">
      <w:pPr>
        <w:pStyle w:val="Standard"/>
        <w:tabs>
          <w:tab w:val="left" w:pos="0"/>
        </w:tabs>
        <w:jc w:val="both"/>
      </w:pPr>
      <w:r>
        <w:rPr>
          <w:rFonts w:ascii="Tahoma" w:hAnsi="Tahoma"/>
          <w:bCs/>
          <w:i/>
          <w:iCs/>
          <w:color w:val="0000FF"/>
          <w:sz w:val="16"/>
          <w:szCs w:val="16"/>
        </w:rPr>
        <w:t xml:space="preserve">&lt;Listar as ferramentas que o projeto empregará. Descrever como </w:t>
      </w:r>
      <w:proofErr w:type="gramStart"/>
      <w:r>
        <w:rPr>
          <w:rFonts w:ascii="Tahoma" w:hAnsi="Tahoma"/>
          <w:bCs/>
          <w:i/>
          <w:iCs/>
          <w:color w:val="0000FF"/>
          <w:sz w:val="16"/>
          <w:szCs w:val="16"/>
        </w:rPr>
        <w:t>serão usadas</w:t>
      </w:r>
      <w:proofErr w:type="gramEnd"/>
      <w:r>
        <w:rPr>
          <w:rFonts w:ascii="Tahoma" w:hAnsi="Tahoma"/>
          <w:bCs/>
          <w:i/>
          <w:iCs/>
          <w:color w:val="0000FF"/>
          <w:sz w:val="16"/>
          <w:szCs w:val="16"/>
        </w:rPr>
        <w:t xml:space="preserve"> e o responsável por isso.&gt;</w:t>
      </w:r>
    </w:p>
    <w:tbl>
      <w:tblPr>
        <w:tblW w:w="9639" w:type="dxa"/>
        <w:tblInd w:w="55" w:type="dxa"/>
        <w:tblLayout w:type="fixed"/>
        <w:tblCellMar>
          <w:left w:w="10" w:type="dxa"/>
          <w:right w:w="10" w:type="dxa"/>
        </w:tblCellMar>
        <w:tblLook w:val="0000" w:firstRow="0" w:lastRow="0" w:firstColumn="0" w:lastColumn="0" w:noHBand="0" w:noVBand="0"/>
      </w:tblPr>
      <w:tblGrid>
        <w:gridCol w:w="1560"/>
        <w:gridCol w:w="3118"/>
        <w:gridCol w:w="3119"/>
        <w:gridCol w:w="1842"/>
      </w:tblGrid>
      <w:tr w:rsidR="002A6A32" w:rsidTr="00296C3A">
        <w:tc>
          <w:tcPr>
            <w:tcW w:w="1560"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Ferramenta</w:t>
            </w:r>
          </w:p>
        </w:tc>
        <w:tc>
          <w:tcPr>
            <w:tcW w:w="3118"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Descrição</w:t>
            </w:r>
          </w:p>
        </w:tc>
        <w:tc>
          <w:tcPr>
            <w:tcW w:w="3119"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Quando aplicar</w:t>
            </w:r>
          </w:p>
        </w:tc>
        <w:tc>
          <w:tcPr>
            <w:tcW w:w="1842"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proofErr w:type="spellStart"/>
            <w:r>
              <w:rPr>
                <w:rFonts w:ascii="Tahoma" w:hAnsi="Tahoma"/>
                <w:bCs/>
                <w:color w:val="FFFFFF"/>
                <w:sz w:val="20"/>
                <w:szCs w:val="20"/>
              </w:rPr>
              <w:t>Responsavel</w:t>
            </w:r>
            <w:proofErr w:type="spellEnd"/>
          </w:p>
        </w:tc>
      </w:tr>
      <w:tr w:rsidR="002A6A32" w:rsidTr="00296C3A">
        <w:tc>
          <w:tcPr>
            <w:tcW w:w="1560" w:type="dxa"/>
            <w:tcBorders>
              <w:left w:val="single" w:sz="2" w:space="0" w:color="000000"/>
              <w:bottom w:val="single" w:sz="2" w:space="0" w:color="000000"/>
            </w:tcBorders>
            <w:shd w:val="clear" w:color="auto" w:fill="auto"/>
            <w:tcMar>
              <w:top w:w="55" w:type="dxa"/>
              <w:left w:w="55" w:type="dxa"/>
              <w:bottom w:w="55" w:type="dxa"/>
              <w:right w:w="55" w:type="dxa"/>
            </w:tcMar>
          </w:tcPr>
          <w:p w:rsidR="002A6A32" w:rsidRDefault="002A6A32" w:rsidP="00296C3A">
            <w:pPr>
              <w:pStyle w:val="TableContents"/>
              <w:jc w:val="center"/>
              <w:rPr>
                <w:rFonts w:ascii="Tahoma" w:hAnsi="Tahoma"/>
                <w:sz w:val="20"/>
                <w:szCs w:val="20"/>
              </w:rPr>
            </w:pPr>
          </w:p>
        </w:tc>
        <w:tc>
          <w:tcPr>
            <w:tcW w:w="3118" w:type="dxa"/>
            <w:tcBorders>
              <w:left w:val="single" w:sz="2" w:space="0" w:color="000000"/>
              <w:bottom w:val="single" w:sz="2" w:space="0" w:color="000000"/>
            </w:tcBorders>
            <w:shd w:val="clear" w:color="auto" w:fill="auto"/>
            <w:tcMar>
              <w:top w:w="55" w:type="dxa"/>
              <w:left w:w="55" w:type="dxa"/>
              <w:bottom w:w="55" w:type="dxa"/>
              <w:right w:w="55" w:type="dxa"/>
            </w:tcMar>
          </w:tcPr>
          <w:p w:rsidR="002A6A32" w:rsidRDefault="002A6A32" w:rsidP="00296C3A">
            <w:pPr>
              <w:pStyle w:val="TableContents"/>
              <w:jc w:val="center"/>
              <w:rPr>
                <w:rFonts w:ascii="Tahoma" w:hAnsi="Tahoma"/>
                <w:sz w:val="20"/>
                <w:szCs w:val="20"/>
              </w:rPr>
            </w:pPr>
          </w:p>
        </w:tc>
        <w:tc>
          <w:tcPr>
            <w:tcW w:w="3119" w:type="dxa"/>
            <w:tcBorders>
              <w:left w:val="single" w:sz="2" w:space="0" w:color="000000"/>
              <w:bottom w:val="single" w:sz="2" w:space="0" w:color="000000"/>
            </w:tcBorders>
            <w:shd w:val="clear" w:color="auto" w:fill="auto"/>
            <w:tcMar>
              <w:top w:w="55" w:type="dxa"/>
              <w:left w:w="55" w:type="dxa"/>
              <w:bottom w:w="55" w:type="dxa"/>
              <w:right w:w="55" w:type="dxa"/>
            </w:tcMar>
          </w:tcPr>
          <w:p w:rsidR="002A6A32" w:rsidRDefault="002A6A32" w:rsidP="00296C3A">
            <w:pPr>
              <w:pStyle w:val="TableContents"/>
              <w:jc w:val="center"/>
              <w:rPr>
                <w:rFonts w:ascii="Tahoma" w:hAnsi="Tahoma"/>
                <w:sz w:val="20"/>
                <w:szCs w:val="20"/>
              </w:rPr>
            </w:pPr>
          </w:p>
        </w:tc>
        <w:tc>
          <w:tcPr>
            <w:tcW w:w="184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A6A32" w:rsidRDefault="002A6A32" w:rsidP="00296C3A">
            <w:pPr>
              <w:pStyle w:val="TableContents"/>
              <w:jc w:val="both"/>
              <w:rPr>
                <w:rFonts w:ascii="Tahoma" w:hAnsi="Tahoma"/>
                <w:sz w:val="20"/>
                <w:szCs w:val="20"/>
              </w:rPr>
            </w:pPr>
          </w:p>
        </w:tc>
      </w:tr>
    </w:tbl>
    <w:p w:rsidR="002A6A32" w:rsidRDefault="002A6A32" w:rsidP="002A6A32">
      <w:pPr>
        <w:pStyle w:val="Standard"/>
        <w:tabs>
          <w:tab w:val="left" w:pos="108"/>
        </w:tabs>
        <w:jc w:val="both"/>
      </w:pPr>
    </w:p>
    <w:p w:rsidR="002A6A32" w:rsidRDefault="002A6A32" w:rsidP="002A6A32">
      <w:pPr>
        <w:pStyle w:val="Standard"/>
        <w:tabs>
          <w:tab w:val="left" w:pos="0"/>
        </w:tabs>
        <w:jc w:val="both"/>
        <w:rPr>
          <w:rFonts w:ascii="Tahoma" w:hAnsi="Tahoma"/>
          <w:b/>
          <w:bCs/>
          <w:color w:val="000000"/>
        </w:rPr>
      </w:pPr>
    </w:p>
    <w:p w:rsidR="002A6A32" w:rsidRDefault="002A6A32" w:rsidP="002A6A32">
      <w:pPr>
        <w:pStyle w:val="Standard"/>
        <w:numPr>
          <w:ilvl w:val="0"/>
          <w:numId w:val="20"/>
        </w:numPr>
        <w:tabs>
          <w:tab w:val="left" w:pos="381"/>
        </w:tabs>
        <w:ind w:left="286" w:hanging="273"/>
        <w:jc w:val="both"/>
        <w:rPr>
          <w:rFonts w:ascii="Tahoma" w:hAnsi="Tahoma"/>
          <w:b/>
          <w:bCs/>
          <w:color w:val="000000"/>
        </w:rPr>
      </w:pPr>
      <w:r>
        <w:rPr>
          <w:rFonts w:ascii="Tahoma" w:hAnsi="Tahoma"/>
          <w:b/>
          <w:bCs/>
          <w:color w:val="000000"/>
        </w:rPr>
        <w:t>Rastreamento de Problemas</w:t>
      </w:r>
    </w:p>
    <w:p w:rsidR="002A6A32" w:rsidRDefault="002A6A32" w:rsidP="002A6A32">
      <w:pPr>
        <w:pStyle w:val="Standard"/>
        <w:tabs>
          <w:tab w:val="left" w:pos="108"/>
        </w:tabs>
        <w:jc w:val="both"/>
      </w:pPr>
      <w:r>
        <w:rPr>
          <w:rFonts w:ascii="Tahoma" w:hAnsi="Tahoma"/>
          <w:bCs/>
          <w:i/>
          <w:iCs/>
          <w:color w:val="0000FF"/>
          <w:sz w:val="16"/>
          <w:szCs w:val="16"/>
        </w:rPr>
        <w:t>&lt;Identifique as categorias de problemas e onde elas serão armazenadas e rastreadas.</w:t>
      </w:r>
      <w:proofErr w:type="gramStart"/>
      <w:r>
        <w:rPr>
          <w:rFonts w:ascii="Tahoma" w:hAnsi="Tahoma"/>
          <w:bCs/>
          <w:i/>
          <w:iCs/>
          <w:color w:val="0000FF"/>
          <w:sz w:val="16"/>
          <w:szCs w:val="16"/>
        </w:rPr>
        <w:t>&gt;</w:t>
      </w:r>
      <w:proofErr w:type="gramEnd"/>
    </w:p>
    <w:p w:rsidR="002A6A32" w:rsidRDefault="002A6A32" w:rsidP="002A6A32">
      <w:pPr>
        <w:pStyle w:val="Standard"/>
        <w:tabs>
          <w:tab w:val="left" w:pos="108"/>
        </w:tabs>
        <w:jc w:val="both"/>
      </w:pPr>
    </w:p>
    <w:p w:rsidR="002A6A32" w:rsidRDefault="002A6A32" w:rsidP="002A6A32">
      <w:pPr>
        <w:spacing w:after="360"/>
        <w:ind w:left="284"/>
        <w:jc w:val="right"/>
        <w:rPr>
          <w:rFonts w:ascii="Arial" w:hAnsi="Arial" w:cs="Arial"/>
          <w:sz w:val="20"/>
        </w:rPr>
      </w:pPr>
      <w:r>
        <w:rPr>
          <w:rFonts w:ascii="Arial" w:hAnsi="Arial" w:cs="Arial"/>
          <w:sz w:val="20"/>
        </w:rPr>
        <w:t xml:space="preserve">Aprovado em ___ de __________ </w:t>
      </w:r>
      <w:proofErr w:type="spellStart"/>
      <w:r>
        <w:rPr>
          <w:rFonts w:ascii="Arial" w:hAnsi="Arial" w:cs="Arial"/>
          <w:sz w:val="20"/>
        </w:rPr>
        <w:t>de</w:t>
      </w:r>
      <w:proofErr w:type="spellEnd"/>
      <w:r>
        <w:rPr>
          <w:rFonts w:ascii="Arial" w:hAnsi="Arial" w:cs="Arial"/>
          <w:sz w:val="20"/>
        </w:rPr>
        <w:t xml:space="preserve"> _____.</w:t>
      </w:r>
    </w:p>
    <w:p w:rsidR="002A6A32" w:rsidRDefault="002A6A32" w:rsidP="002A6A32">
      <w:pPr>
        <w:pStyle w:val="Standard"/>
        <w:ind w:left="4254"/>
        <w:jc w:val="center"/>
      </w:pP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color w:val="0000FF"/>
        </w:rPr>
        <w:t>&lt;nome completo da autoridade máxima da Estatal &gt;</w:t>
      </w:r>
    </w:p>
    <w:p w:rsidR="002A6A32" w:rsidRDefault="002A6A32" w:rsidP="002A6A32">
      <w:pPr>
        <w:pStyle w:val="Standard"/>
        <w:spacing w:after="120"/>
        <w:ind w:left="3545" w:firstLine="709"/>
        <w:jc w:val="center"/>
        <w:rPr>
          <w:color w:val="0000FF"/>
        </w:rPr>
      </w:pPr>
      <w:r>
        <w:rPr>
          <w:color w:val="0000FF"/>
        </w:rPr>
        <w:t>&lt;cargo da autoridade máxima da Estatal &gt;</w:t>
      </w:r>
    </w:p>
    <w:p w:rsidR="002A6A32" w:rsidRDefault="002A6A32" w:rsidP="002A6A32">
      <w:pPr>
        <w:spacing w:after="360"/>
        <w:ind w:left="284"/>
        <w:rPr>
          <w:b/>
        </w:rPr>
      </w:pPr>
      <w:r>
        <w:rPr>
          <w:b/>
        </w:rPr>
        <w:t>Observações:</w:t>
      </w:r>
    </w:p>
    <w:p w:rsidR="002A6A32" w:rsidRDefault="002A6A32" w:rsidP="002A6A32">
      <w:pPr>
        <w:spacing w:after="360"/>
        <w:ind w:left="284"/>
      </w:pPr>
      <w:r>
        <w:t xml:space="preserve">O Gerenciamento de Problemas tem como objetivo prevenir a ocorrência de problemas e seus incidentes resultantes, eliminando incidentes recorrentes e assim minimizando o impacto dos incidentes que não podem ser prevenidos. </w:t>
      </w:r>
    </w:p>
    <w:p w:rsidR="002A6A32" w:rsidRDefault="002A6A32" w:rsidP="002A6A32">
      <w:pPr>
        <w:spacing w:after="360"/>
        <w:ind w:left="284"/>
      </w:pPr>
      <w:r>
        <w:lastRenderedPageBreak/>
        <w:t>Pode-se elencar como atividades do Gerenciamento de Problemas:</w:t>
      </w:r>
    </w:p>
    <w:p w:rsidR="002A6A32" w:rsidRDefault="002A6A32" w:rsidP="002A6A32">
      <w:pPr>
        <w:pStyle w:val="PargrafodaLista"/>
        <w:widowControl w:val="0"/>
        <w:numPr>
          <w:ilvl w:val="0"/>
          <w:numId w:val="21"/>
        </w:numPr>
        <w:autoSpaceDN w:val="0"/>
        <w:spacing w:before="0" w:after="360"/>
        <w:contextualSpacing w:val="0"/>
        <w:textAlignment w:val="baseline"/>
      </w:pPr>
      <w:r>
        <w:t>Detecção e Registro do Problema: análise de incidentes recorrentes ou incidentes não identificados pela Central de Serviços ou pelo Gerenciamento de Incidentes. Todos os problemas devem conter informações importantes para o atendimento do problema e quando partir de um registro de incidentes, o problema deve herdar as informações relevantes do registro de incidentes como todo o histórico anterior;</w:t>
      </w:r>
    </w:p>
    <w:p w:rsidR="002A6A32" w:rsidRDefault="002A6A32" w:rsidP="002A6A32">
      <w:pPr>
        <w:pStyle w:val="PargrafodaLista"/>
        <w:widowControl w:val="0"/>
        <w:numPr>
          <w:ilvl w:val="0"/>
          <w:numId w:val="21"/>
        </w:numPr>
        <w:autoSpaceDN w:val="0"/>
        <w:spacing w:before="0" w:after="360"/>
        <w:contextualSpacing w:val="0"/>
        <w:textAlignment w:val="baseline"/>
      </w:pPr>
      <w:r>
        <w:t>Categorização do Problema: os problemas devem ser categorizados da mesma forma que os incidentes, podendo ser categorizados em grupos ou projetos.</w:t>
      </w:r>
    </w:p>
    <w:p w:rsidR="002A6A32" w:rsidRDefault="002A6A32" w:rsidP="002A6A32">
      <w:pPr>
        <w:pStyle w:val="PargrafodaLista"/>
        <w:widowControl w:val="0"/>
        <w:numPr>
          <w:ilvl w:val="0"/>
          <w:numId w:val="21"/>
        </w:numPr>
        <w:autoSpaceDN w:val="0"/>
        <w:spacing w:before="0" w:after="360"/>
        <w:contextualSpacing w:val="0"/>
        <w:textAlignment w:val="baseline"/>
      </w:pPr>
      <w:r>
        <w:t>Priorização do Problema: os problemas devem ser classificados quanto ao seu impacto sobre o negócio assim como a urgência de sua solução;</w:t>
      </w:r>
    </w:p>
    <w:p w:rsidR="002A6A32" w:rsidRDefault="002A6A32" w:rsidP="002A6A32">
      <w:pPr>
        <w:pStyle w:val="PargrafodaLista"/>
        <w:widowControl w:val="0"/>
        <w:numPr>
          <w:ilvl w:val="0"/>
          <w:numId w:val="21"/>
        </w:numPr>
        <w:autoSpaceDN w:val="0"/>
        <w:spacing w:before="0" w:after="360"/>
        <w:contextualSpacing w:val="0"/>
        <w:textAlignment w:val="baseline"/>
      </w:pPr>
      <w:r>
        <w:t>Investigação e Diagnóstico: a atividade de investigação e diagnóstico consiste em identificar a causa raiz dos problemas. Muitas vezes as causas dos problemas residem em procedimentos errados;</w:t>
      </w:r>
    </w:p>
    <w:p w:rsidR="002A6A32" w:rsidRDefault="002A6A32" w:rsidP="002A6A32">
      <w:pPr>
        <w:pStyle w:val="PargrafodaLista"/>
        <w:widowControl w:val="0"/>
        <w:numPr>
          <w:ilvl w:val="0"/>
          <w:numId w:val="21"/>
        </w:numPr>
        <w:autoSpaceDN w:val="0"/>
        <w:spacing w:before="0" w:after="360"/>
        <w:contextualSpacing w:val="0"/>
        <w:textAlignment w:val="baseline"/>
      </w:pPr>
      <w:r>
        <w:t>Registro de Erro Conhecido: assim que a causa for identificada e a solução for encontrada, um erro Conhecido deve ser registrado na Base de Dados de Erros Conhecidos para posterior utilização das equipes de Gerenciamento de Incidentes;</w:t>
      </w:r>
    </w:p>
    <w:p w:rsidR="002A6A32" w:rsidRDefault="002A6A32" w:rsidP="002A6A32">
      <w:pPr>
        <w:pStyle w:val="PargrafodaLista"/>
        <w:widowControl w:val="0"/>
        <w:numPr>
          <w:ilvl w:val="0"/>
          <w:numId w:val="21"/>
        </w:numPr>
        <w:autoSpaceDN w:val="0"/>
        <w:spacing w:before="0" w:after="360"/>
        <w:contextualSpacing w:val="0"/>
        <w:textAlignment w:val="baseline"/>
      </w:pPr>
      <w:r>
        <w:t>Resolução do Problema: consiste na análise sobre como resolver o problema;</w:t>
      </w:r>
    </w:p>
    <w:p w:rsidR="002A6A32" w:rsidRDefault="002A6A32" w:rsidP="002A6A32">
      <w:pPr>
        <w:spacing w:after="360"/>
        <w:ind w:left="284"/>
      </w:pPr>
      <w:r>
        <w:t>Fechamento do Problema: após aplicar a solução, o Registro de Problema é fechado, assim como os Registros de Incidentes relacionados ao problema.</w:t>
      </w:r>
    </w:p>
    <w:p w:rsidR="002A6A32" w:rsidRDefault="002A6A32" w:rsidP="002A6A32">
      <w:pPr>
        <w:spacing w:after="360"/>
        <w:ind w:left="284"/>
      </w:pPr>
      <w:r>
        <w:t>É imprescindível que o plano de gerenciamento de problemas descreva como será feita a gestão de problemas na estatal, relatando os processos de relacionados a problemas e o rastreamento de problemas.</w:t>
      </w:r>
    </w:p>
    <w:p w:rsidR="002A6A32" w:rsidRDefault="002A6A32" w:rsidP="002A6A32">
      <w:pPr>
        <w:spacing w:after="360"/>
        <w:ind w:left="284"/>
      </w:pPr>
      <w:r>
        <w:t xml:space="preserve">O Gerenciamento de Problema foca a identificação da causa-raiz do problema e o desenvolvimento de uma proposta para remover definitivamente o erro da infraestrutura. Os problemas são a causa de um ou mais incidentes. Um incidente nunca vira problema: sempre teremos dois registros separados, um para cada processo. Podemos ter 1.000 registros de incidentes referentes ao travamento da tela de determinado sistema e apenas um registro de problema. É importante separar o registro de incidente do registro de problema. Ao implantar um software na Central de Serviços, recomenda-se que este tenha o recurso de poder vincular a ID (identificação) do incidente no formulário de cadastro do problema. </w:t>
      </w:r>
    </w:p>
    <w:p w:rsidR="002A6A32" w:rsidRDefault="002A6A32" w:rsidP="002A6A32">
      <w:pPr>
        <w:spacing w:after="360"/>
        <w:ind w:left="284"/>
      </w:pPr>
      <w:r>
        <w:t>C</w:t>
      </w:r>
      <w:r>
        <w:rPr>
          <w:rFonts w:ascii="Helvetica" w:hAnsi="Helvetica" w:cs="Helvetica"/>
        </w:rPr>
        <w:t>iclo do processo de Gerenciamento de Problema.</w:t>
      </w:r>
    </w:p>
    <w:p w:rsidR="002A6A32" w:rsidRDefault="002A6A32" w:rsidP="002A6A32">
      <w:pPr>
        <w:pStyle w:val="Standard"/>
        <w:tabs>
          <w:tab w:val="left" w:pos="381"/>
        </w:tabs>
        <w:ind w:left="13"/>
        <w:jc w:val="both"/>
      </w:pPr>
      <w:r>
        <w:rPr>
          <w:rFonts w:ascii="Tahoma" w:hAnsi="Tahoma"/>
          <w:b/>
          <w:bCs/>
          <w:noProof/>
          <w:color w:val="000000"/>
          <w:lang w:eastAsia="pt-BR" w:bidi="ar-SA"/>
        </w:rPr>
        <w:lastRenderedPageBreak/>
        <w:drawing>
          <wp:inline distT="0" distB="0" distL="0" distR="0" wp14:anchorId="61C2C8D7" wp14:editId="089FD273">
            <wp:extent cx="5048246" cy="4171949"/>
            <wp:effectExtent l="0" t="0" r="4" b="1"/>
            <wp:docPr id="9" name="Imagem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rcRect/>
                    <a:stretch>
                      <a:fillRect/>
                    </a:stretch>
                  </pic:blipFill>
                  <pic:spPr>
                    <a:xfrm>
                      <a:off x="0" y="0"/>
                      <a:ext cx="5048246" cy="4171949"/>
                    </a:xfrm>
                    <a:prstGeom prst="rect">
                      <a:avLst/>
                    </a:prstGeom>
                    <a:noFill/>
                    <a:ln>
                      <a:noFill/>
                      <a:prstDash/>
                    </a:ln>
                  </pic:spPr>
                </pic:pic>
              </a:graphicData>
            </a:graphic>
          </wp:inline>
        </w:drawing>
      </w:r>
    </w:p>
    <w:p w:rsidR="002A6A32" w:rsidRDefault="002A6A32" w:rsidP="002A6A32">
      <w:pPr>
        <w:pStyle w:val="Standard"/>
        <w:tabs>
          <w:tab w:val="left" w:pos="381"/>
        </w:tabs>
        <w:ind w:left="13"/>
        <w:jc w:val="both"/>
        <w:rPr>
          <w:rFonts w:ascii="Tahoma" w:hAnsi="Tahoma"/>
          <w:b/>
          <w:bCs/>
          <w:color w:val="000000"/>
        </w:rPr>
      </w:pPr>
    </w:p>
    <w:tbl>
      <w:tblPr>
        <w:tblW w:w="9615" w:type="dxa"/>
        <w:tblInd w:w="13" w:type="dxa"/>
        <w:tblCellMar>
          <w:left w:w="10" w:type="dxa"/>
          <w:right w:w="10" w:type="dxa"/>
        </w:tblCellMar>
        <w:tblLook w:val="0000" w:firstRow="0" w:lastRow="0" w:firstColumn="0" w:lastColumn="0" w:noHBand="0" w:noVBand="0"/>
      </w:tblPr>
      <w:tblGrid>
        <w:gridCol w:w="4807"/>
        <w:gridCol w:w="4808"/>
      </w:tblGrid>
      <w:tr w:rsidR="002A6A32" w:rsidTr="00296C3A">
        <w:tc>
          <w:tcPr>
            <w:tcW w:w="4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A6A32" w:rsidRDefault="002A6A32" w:rsidP="00296C3A">
            <w:pPr>
              <w:pStyle w:val="Standard"/>
              <w:tabs>
                <w:tab w:val="left" w:pos="381"/>
              </w:tabs>
              <w:jc w:val="both"/>
              <w:rPr>
                <w:rFonts w:cs="Times New Roman"/>
                <w:b/>
                <w:bCs/>
                <w:sz w:val="22"/>
                <w:szCs w:val="22"/>
              </w:rPr>
            </w:pPr>
            <w:r>
              <w:rPr>
                <w:rFonts w:cs="Times New Roman"/>
                <w:b/>
                <w:bCs/>
                <w:sz w:val="22"/>
                <w:szCs w:val="22"/>
              </w:rPr>
              <w:t>Membro da Equipe</w:t>
            </w:r>
          </w:p>
        </w:tc>
        <w:tc>
          <w:tcPr>
            <w:tcW w:w="4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A6A32" w:rsidRDefault="002A6A32" w:rsidP="00296C3A">
            <w:pPr>
              <w:pStyle w:val="Standard"/>
              <w:tabs>
                <w:tab w:val="left" w:pos="381"/>
              </w:tabs>
              <w:jc w:val="both"/>
              <w:rPr>
                <w:rFonts w:cs="Times New Roman"/>
                <w:b/>
                <w:bCs/>
                <w:sz w:val="22"/>
                <w:szCs w:val="22"/>
              </w:rPr>
            </w:pPr>
            <w:r>
              <w:rPr>
                <w:rFonts w:cs="Times New Roman"/>
                <w:b/>
                <w:bCs/>
                <w:sz w:val="22"/>
                <w:szCs w:val="22"/>
              </w:rPr>
              <w:t>Responsabilidades</w:t>
            </w:r>
          </w:p>
        </w:tc>
      </w:tr>
      <w:tr w:rsidR="002A6A32" w:rsidTr="00296C3A">
        <w:tc>
          <w:tcPr>
            <w:tcW w:w="4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A6A32" w:rsidRDefault="002A6A32" w:rsidP="00296C3A">
            <w:pPr>
              <w:pStyle w:val="Standard"/>
              <w:tabs>
                <w:tab w:val="left" w:pos="381"/>
              </w:tabs>
              <w:jc w:val="both"/>
            </w:pPr>
            <w:r>
              <w:rPr>
                <w:rStyle w:val="Forte"/>
                <w:rFonts w:cs="Times New Roman"/>
                <w:sz w:val="22"/>
                <w:szCs w:val="22"/>
                <w:shd w:val="clear" w:color="auto" w:fill="FFFFFF"/>
              </w:rPr>
              <w:t>Gestor de Problemas</w:t>
            </w:r>
          </w:p>
        </w:tc>
        <w:tc>
          <w:tcPr>
            <w:tcW w:w="4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A6A32" w:rsidRDefault="002A6A32" w:rsidP="00296C3A">
            <w:pPr>
              <w:pStyle w:val="Standard"/>
              <w:tabs>
                <w:tab w:val="left" w:pos="381"/>
              </w:tabs>
              <w:jc w:val="both"/>
            </w:pPr>
            <w:r>
              <w:rPr>
                <w:rFonts w:cs="Times New Roman"/>
                <w:sz w:val="22"/>
                <w:szCs w:val="22"/>
                <w:shd w:val="clear" w:color="auto" w:fill="FFFFFF"/>
              </w:rPr>
              <w:t>É responsável por gerenciar o ciclo de vida de todos os problemas. Seus principais objetivos são prevenir que incidentes aconteçam e minimizar o impacto de incidentes que não podem ser evitados. Para este fim, ele mantém informações sobre erros conhecidos e soluções adotadas em uma base própria dessa gestão.</w:t>
            </w:r>
          </w:p>
        </w:tc>
      </w:tr>
    </w:tbl>
    <w:p w:rsidR="0023608A" w:rsidRDefault="0023608A" w:rsidP="0023608A">
      <w:pPr>
        <w:rPr>
          <w:rFonts w:eastAsia="SimSun"/>
        </w:rPr>
      </w:pPr>
    </w:p>
    <w:p w:rsidR="0023608A" w:rsidRPr="0023608A" w:rsidRDefault="0023608A" w:rsidP="0023608A">
      <w:pPr>
        <w:rPr>
          <w:rFonts w:eastAsia="SimSun"/>
        </w:rPr>
      </w:pPr>
    </w:p>
    <w:p w:rsidR="00C24036" w:rsidRDefault="00C24036" w:rsidP="00C24036">
      <w:pPr>
        <w:pStyle w:val="Ttulo2"/>
        <w:spacing w:after="120"/>
        <w:ind w:left="709" w:hanging="360"/>
        <w:rPr>
          <w:rFonts w:ascii="Arial" w:hAnsi="Arial"/>
          <w:szCs w:val="24"/>
        </w:rPr>
      </w:pPr>
      <w:r>
        <w:rPr>
          <w:rFonts w:ascii="Arial" w:eastAsia="SimSun" w:hAnsi="Arial" w:cs="Tahoma"/>
          <w:szCs w:val="24"/>
        </w:rPr>
        <w:t xml:space="preserve">4.1.3 </w:t>
      </w:r>
      <w:r w:rsidRPr="00047BFC">
        <w:rPr>
          <w:rFonts w:ascii="Arial" w:hAnsi="Arial"/>
          <w:szCs w:val="24"/>
        </w:rPr>
        <w:t>Relatório das Requisições de Serviços e incidentes</w:t>
      </w:r>
    </w:p>
    <w:p w:rsidR="002A6A32" w:rsidRDefault="002A6A32" w:rsidP="002A6A32">
      <w:pPr>
        <w:pStyle w:val="Standard"/>
        <w:tabs>
          <w:tab w:val="left" w:pos="381"/>
        </w:tabs>
        <w:jc w:val="center"/>
      </w:pPr>
      <w:r>
        <w:rPr>
          <w:rFonts w:ascii="Tahoma" w:hAnsi="Tahoma"/>
          <w:b/>
          <w:bCs/>
        </w:rPr>
        <w:t xml:space="preserve">Relatório das Requisições de Serviços e Incidentes da </w:t>
      </w:r>
      <w:r>
        <w:rPr>
          <w:b/>
          <w:bCs/>
          <w:color w:val="0000FF"/>
        </w:rPr>
        <w:t>&lt; estatal&gt;</w:t>
      </w:r>
    </w:p>
    <w:p w:rsidR="002A6A32" w:rsidRDefault="002A6A32" w:rsidP="002A6A32">
      <w:pPr>
        <w:pStyle w:val="Standard"/>
        <w:tabs>
          <w:tab w:val="left" w:pos="381"/>
        </w:tabs>
        <w:jc w:val="center"/>
      </w:pPr>
    </w:p>
    <w:p w:rsidR="002A6A32" w:rsidRDefault="002A6A32" w:rsidP="002A6A32">
      <w:pPr>
        <w:pStyle w:val="Standard"/>
        <w:tabs>
          <w:tab w:val="left" w:pos="381"/>
        </w:tabs>
        <w:rPr>
          <w:rFonts w:ascii="Tahoma" w:hAnsi="Tahoma"/>
          <w:bCs/>
        </w:rPr>
      </w:pPr>
    </w:p>
    <w:p w:rsidR="002A6A32" w:rsidRDefault="002A6A32" w:rsidP="002A6A32">
      <w:pPr>
        <w:pStyle w:val="Standard"/>
        <w:tabs>
          <w:tab w:val="left" w:pos="381"/>
        </w:tabs>
        <w:rPr>
          <w:rFonts w:ascii="Tahoma" w:hAnsi="Tahoma"/>
          <w:b/>
          <w:bCs/>
        </w:rPr>
      </w:pPr>
      <w:r>
        <w:rPr>
          <w:rFonts w:ascii="Tahoma" w:hAnsi="Tahoma"/>
          <w:b/>
          <w:bCs/>
        </w:rPr>
        <w:t>Controle de Versões</w:t>
      </w:r>
    </w:p>
    <w:p w:rsidR="002A6A32" w:rsidRDefault="002A6A32" w:rsidP="002A6A32">
      <w:pPr>
        <w:pStyle w:val="Standard"/>
        <w:tabs>
          <w:tab w:val="left" w:pos="108"/>
        </w:tabs>
        <w:ind w:left="13"/>
      </w:pPr>
      <w:r>
        <w:rPr>
          <w:rFonts w:ascii="Tahoma" w:hAnsi="Tahoma"/>
          <w:bCs/>
          <w:i/>
          <w:iCs/>
          <w:color w:val="0000FF"/>
          <w:sz w:val="16"/>
          <w:szCs w:val="16"/>
        </w:rPr>
        <w:t>&lt;Inserir os dados das versões.</w:t>
      </w:r>
      <w:proofErr w:type="gramStart"/>
      <w:r>
        <w:rPr>
          <w:rFonts w:ascii="Tahoma" w:hAnsi="Tahoma"/>
          <w:bCs/>
          <w:i/>
          <w:iCs/>
          <w:color w:val="0000FF"/>
          <w:sz w:val="16"/>
          <w:szCs w:val="16"/>
        </w:rPr>
        <w:t>&gt;</w:t>
      </w:r>
      <w:proofErr w:type="gramEnd"/>
    </w:p>
    <w:tbl>
      <w:tblPr>
        <w:tblW w:w="9583" w:type="dxa"/>
        <w:tblInd w:w="55" w:type="dxa"/>
        <w:tblLayout w:type="fixed"/>
        <w:tblCellMar>
          <w:left w:w="10" w:type="dxa"/>
          <w:right w:w="10" w:type="dxa"/>
        </w:tblCellMar>
        <w:tblLook w:val="04A0" w:firstRow="1" w:lastRow="0" w:firstColumn="1" w:lastColumn="0" w:noHBand="0" w:noVBand="1"/>
      </w:tblPr>
      <w:tblGrid>
        <w:gridCol w:w="993"/>
        <w:gridCol w:w="1134"/>
        <w:gridCol w:w="2735"/>
        <w:gridCol w:w="4721"/>
      </w:tblGrid>
      <w:tr w:rsidR="002A6A32" w:rsidTr="00296C3A">
        <w:tc>
          <w:tcPr>
            <w:tcW w:w="993"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Versão</w:t>
            </w:r>
          </w:p>
        </w:tc>
        <w:tc>
          <w:tcPr>
            <w:tcW w:w="1134"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Data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Autor</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Notas da Revisão</w:t>
            </w:r>
          </w:p>
        </w:tc>
      </w:tr>
      <w:tr w:rsidR="002A6A32" w:rsidTr="00296C3A">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A6A32" w:rsidRDefault="002A6A32" w:rsidP="00296C3A">
            <w:pPr>
              <w:pStyle w:val="TableContents"/>
              <w:jc w:val="center"/>
              <w:rPr>
                <w:rFonts w:ascii="Tahoma" w:hAnsi="Tahoma"/>
                <w:sz w:val="20"/>
                <w:szCs w:val="20"/>
              </w:rPr>
            </w:pP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2A6A32" w:rsidRDefault="002A6A32" w:rsidP="00296C3A">
            <w:pPr>
              <w:pStyle w:val="TableContents"/>
              <w:jc w:val="center"/>
              <w:rPr>
                <w:rFonts w:ascii="Tahoma" w:hAnsi="Tahoma"/>
                <w:sz w:val="20"/>
                <w:szCs w:val="20"/>
              </w:rPr>
            </w:pPr>
          </w:p>
        </w:tc>
        <w:tc>
          <w:tcPr>
            <w:tcW w:w="2735" w:type="dxa"/>
            <w:tcBorders>
              <w:left w:val="single" w:sz="2" w:space="0" w:color="000000"/>
              <w:bottom w:val="single" w:sz="2" w:space="0" w:color="000000"/>
            </w:tcBorders>
            <w:shd w:val="clear" w:color="auto" w:fill="auto"/>
            <w:tcMar>
              <w:top w:w="55" w:type="dxa"/>
              <w:left w:w="55" w:type="dxa"/>
              <w:bottom w:w="55" w:type="dxa"/>
              <w:right w:w="55" w:type="dxa"/>
            </w:tcMar>
          </w:tcPr>
          <w:p w:rsidR="002A6A32" w:rsidRDefault="002A6A32" w:rsidP="00296C3A">
            <w:pPr>
              <w:pStyle w:val="TableContents"/>
              <w:jc w:val="center"/>
              <w:rPr>
                <w:rFonts w:ascii="Tahoma" w:hAnsi="Tahoma"/>
                <w:sz w:val="20"/>
                <w:szCs w:val="20"/>
              </w:rPr>
            </w:pPr>
          </w:p>
        </w:tc>
        <w:tc>
          <w:tcPr>
            <w:tcW w:w="472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A6A32" w:rsidRDefault="002A6A32" w:rsidP="00296C3A">
            <w:pPr>
              <w:pStyle w:val="TableContents"/>
              <w:jc w:val="both"/>
              <w:rPr>
                <w:rFonts w:ascii="Tahoma" w:hAnsi="Tahoma"/>
                <w:sz w:val="20"/>
                <w:szCs w:val="20"/>
              </w:rPr>
            </w:pPr>
          </w:p>
        </w:tc>
      </w:tr>
    </w:tbl>
    <w:p w:rsidR="002A6A32" w:rsidRDefault="002A6A32" w:rsidP="002A6A32">
      <w:pPr>
        <w:pStyle w:val="Standard"/>
        <w:tabs>
          <w:tab w:val="left" w:pos="95"/>
        </w:tabs>
        <w:jc w:val="both"/>
        <w:rPr>
          <w:rFonts w:ascii="Tahoma" w:hAnsi="Tahoma"/>
          <w:color w:val="000000"/>
        </w:rPr>
      </w:pPr>
    </w:p>
    <w:p w:rsidR="002A6A32" w:rsidRDefault="002A6A32" w:rsidP="002A6A32">
      <w:pPr>
        <w:pStyle w:val="Standard"/>
        <w:tabs>
          <w:tab w:val="left" w:pos="381"/>
        </w:tabs>
        <w:ind w:left="286"/>
        <w:jc w:val="both"/>
        <w:rPr>
          <w:rFonts w:ascii="Tahoma" w:hAnsi="Tahoma"/>
          <w:b/>
          <w:bCs/>
          <w:color w:val="000000"/>
        </w:rPr>
      </w:pPr>
    </w:p>
    <w:p w:rsidR="002A6A32" w:rsidRDefault="002A6A32" w:rsidP="002A6A32">
      <w:pPr>
        <w:pStyle w:val="Standard"/>
        <w:numPr>
          <w:ilvl w:val="0"/>
          <w:numId w:val="22"/>
        </w:numPr>
        <w:tabs>
          <w:tab w:val="left" w:pos="-339"/>
        </w:tabs>
        <w:jc w:val="both"/>
        <w:rPr>
          <w:rFonts w:ascii="Tahoma" w:hAnsi="Tahoma"/>
          <w:b/>
          <w:bCs/>
          <w:color w:val="000000"/>
        </w:rPr>
      </w:pPr>
      <w:r>
        <w:rPr>
          <w:rFonts w:ascii="Tahoma" w:hAnsi="Tahoma"/>
          <w:b/>
          <w:bCs/>
          <w:color w:val="000000"/>
        </w:rPr>
        <w:t>Requisições de Serviços</w:t>
      </w:r>
    </w:p>
    <w:p w:rsidR="002A6A32" w:rsidRDefault="002A6A32" w:rsidP="002A6A32">
      <w:pPr>
        <w:pStyle w:val="Standard"/>
        <w:tabs>
          <w:tab w:val="left" w:pos="108"/>
        </w:tabs>
        <w:ind w:left="13"/>
        <w:jc w:val="both"/>
      </w:pPr>
      <w:r>
        <w:rPr>
          <w:rFonts w:ascii="Tahoma" w:hAnsi="Tahoma"/>
          <w:bCs/>
          <w:i/>
          <w:iCs/>
          <w:color w:val="0000FF"/>
          <w:sz w:val="16"/>
          <w:szCs w:val="16"/>
        </w:rPr>
        <w:t>&lt;Listar e identificar as requisições de serviços e suas características &gt;</w:t>
      </w:r>
    </w:p>
    <w:tbl>
      <w:tblPr>
        <w:tblW w:w="9498" w:type="dxa"/>
        <w:tblInd w:w="55" w:type="dxa"/>
        <w:tblLayout w:type="fixed"/>
        <w:tblCellMar>
          <w:left w:w="10" w:type="dxa"/>
          <w:right w:w="10" w:type="dxa"/>
        </w:tblCellMar>
        <w:tblLook w:val="04A0" w:firstRow="1" w:lastRow="0" w:firstColumn="1" w:lastColumn="0" w:noHBand="0" w:noVBand="1"/>
      </w:tblPr>
      <w:tblGrid>
        <w:gridCol w:w="709"/>
        <w:gridCol w:w="1559"/>
        <w:gridCol w:w="4820"/>
        <w:gridCol w:w="992"/>
        <w:gridCol w:w="1418"/>
      </w:tblGrid>
      <w:tr w:rsidR="002A6A32" w:rsidTr="00296C3A">
        <w:tc>
          <w:tcPr>
            <w:tcW w:w="709"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ID</w:t>
            </w:r>
          </w:p>
        </w:tc>
        <w:tc>
          <w:tcPr>
            <w:tcW w:w="1559"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Categoria</w:t>
            </w:r>
          </w:p>
        </w:tc>
        <w:tc>
          <w:tcPr>
            <w:tcW w:w="4820"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Descrição</w:t>
            </w:r>
          </w:p>
        </w:tc>
        <w:tc>
          <w:tcPr>
            <w:tcW w:w="992"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Data</w:t>
            </w:r>
          </w:p>
        </w:tc>
        <w:tc>
          <w:tcPr>
            <w:tcW w:w="1418" w:type="dxa"/>
            <w:tcBorders>
              <w:top w:val="single" w:sz="2" w:space="0" w:color="000000"/>
              <w:left w:val="single" w:sz="2" w:space="0" w:color="000000"/>
              <w:bottom w:val="single" w:sz="2" w:space="0" w:color="000000"/>
              <w:right w:val="single" w:sz="2" w:space="0" w:color="000000"/>
            </w:tcBorders>
            <w:shd w:val="clear" w:color="auto" w:fill="008000"/>
            <w:tcMar>
              <w:top w:w="0" w:type="dxa"/>
              <w:left w:w="10" w:type="dxa"/>
              <w:bottom w:w="0" w:type="dxa"/>
              <w:right w:w="10" w:type="dxa"/>
            </w:tcMa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Responsável</w:t>
            </w:r>
          </w:p>
        </w:tc>
      </w:tr>
      <w:tr w:rsidR="002A6A32" w:rsidTr="00296C3A">
        <w:tc>
          <w:tcPr>
            <w:tcW w:w="709" w:type="dxa"/>
            <w:tcBorders>
              <w:left w:val="single" w:sz="2" w:space="0" w:color="000000"/>
              <w:bottom w:val="single" w:sz="2" w:space="0" w:color="000000"/>
            </w:tcBorders>
            <w:shd w:val="clear" w:color="auto" w:fill="auto"/>
            <w:tcMar>
              <w:top w:w="55" w:type="dxa"/>
              <w:left w:w="55" w:type="dxa"/>
              <w:bottom w:w="55" w:type="dxa"/>
              <w:right w:w="55" w:type="dxa"/>
            </w:tcMar>
          </w:tcPr>
          <w:p w:rsidR="002A6A32" w:rsidRDefault="002A6A32" w:rsidP="00296C3A">
            <w:pPr>
              <w:pStyle w:val="TableContents"/>
              <w:jc w:val="center"/>
              <w:rPr>
                <w:rFonts w:ascii="Tahoma" w:hAnsi="Tahoma"/>
                <w:sz w:val="20"/>
                <w:szCs w:val="20"/>
              </w:rPr>
            </w:pPr>
          </w:p>
        </w:tc>
        <w:tc>
          <w:tcPr>
            <w:tcW w:w="1559" w:type="dxa"/>
            <w:tcBorders>
              <w:left w:val="single" w:sz="2" w:space="0" w:color="000000"/>
              <w:bottom w:val="single" w:sz="2" w:space="0" w:color="000000"/>
            </w:tcBorders>
            <w:shd w:val="clear" w:color="auto" w:fill="auto"/>
            <w:tcMar>
              <w:top w:w="55" w:type="dxa"/>
              <w:left w:w="55" w:type="dxa"/>
              <w:bottom w:w="55" w:type="dxa"/>
              <w:right w:w="55" w:type="dxa"/>
            </w:tcMar>
          </w:tcPr>
          <w:p w:rsidR="002A6A32" w:rsidRDefault="002A6A32" w:rsidP="00296C3A">
            <w:pPr>
              <w:pStyle w:val="TableContents"/>
              <w:jc w:val="center"/>
              <w:rPr>
                <w:rFonts w:ascii="Tahoma" w:hAnsi="Tahoma"/>
                <w:sz w:val="20"/>
                <w:szCs w:val="20"/>
              </w:rPr>
            </w:pPr>
          </w:p>
        </w:tc>
        <w:tc>
          <w:tcPr>
            <w:tcW w:w="4820" w:type="dxa"/>
            <w:tcBorders>
              <w:left w:val="single" w:sz="2" w:space="0" w:color="000000"/>
              <w:bottom w:val="single" w:sz="2" w:space="0" w:color="000000"/>
            </w:tcBorders>
            <w:shd w:val="clear" w:color="auto" w:fill="auto"/>
            <w:tcMar>
              <w:top w:w="55" w:type="dxa"/>
              <w:left w:w="55" w:type="dxa"/>
              <w:bottom w:w="55" w:type="dxa"/>
              <w:right w:w="55" w:type="dxa"/>
            </w:tcMar>
          </w:tcPr>
          <w:p w:rsidR="002A6A32" w:rsidRDefault="002A6A32" w:rsidP="00296C3A">
            <w:pPr>
              <w:pStyle w:val="TableContents"/>
              <w:jc w:val="center"/>
              <w:rPr>
                <w:rFonts w:ascii="Tahoma" w:hAnsi="Tahoma"/>
                <w:sz w:val="20"/>
                <w:szCs w:val="20"/>
              </w:rPr>
            </w:pPr>
          </w:p>
        </w:tc>
        <w:tc>
          <w:tcPr>
            <w:tcW w:w="99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A6A32" w:rsidRDefault="002A6A32" w:rsidP="00296C3A">
            <w:pPr>
              <w:pStyle w:val="TableContents"/>
              <w:jc w:val="both"/>
              <w:rPr>
                <w:rFonts w:ascii="Tahoma" w:hAnsi="Tahoma"/>
                <w:sz w:val="20"/>
                <w:szCs w:val="20"/>
              </w:rPr>
            </w:pPr>
          </w:p>
        </w:tc>
        <w:tc>
          <w:tcPr>
            <w:tcW w:w="141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2A6A32" w:rsidRDefault="002A6A32" w:rsidP="00296C3A">
            <w:pPr>
              <w:pStyle w:val="TableContents"/>
              <w:jc w:val="both"/>
              <w:rPr>
                <w:rFonts w:ascii="Tahoma" w:hAnsi="Tahoma"/>
                <w:sz w:val="20"/>
                <w:szCs w:val="20"/>
              </w:rPr>
            </w:pPr>
          </w:p>
        </w:tc>
      </w:tr>
    </w:tbl>
    <w:p w:rsidR="002A6A32" w:rsidRDefault="002A6A32" w:rsidP="002A6A32">
      <w:pPr>
        <w:pStyle w:val="Standard"/>
        <w:tabs>
          <w:tab w:val="left" w:pos="108"/>
        </w:tabs>
        <w:ind w:left="13"/>
        <w:jc w:val="both"/>
      </w:pPr>
    </w:p>
    <w:p w:rsidR="002A6A32" w:rsidRDefault="002A6A32" w:rsidP="002A6A32">
      <w:pPr>
        <w:pStyle w:val="Standard"/>
        <w:numPr>
          <w:ilvl w:val="0"/>
          <w:numId w:val="22"/>
        </w:numPr>
        <w:tabs>
          <w:tab w:val="left" w:pos="-339"/>
        </w:tabs>
        <w:jc w:val="both"/>
        <w:rPr>
          <w:rFonts w:ascii="Tahoma" w:hAnsi="Tahoma"/>
          <w:b/>
          <w:bCs/>
          <w:color w:val="000000"/>
        </w:rPr>
      </w:pPr>
      <w:r>
        <w:rPr>
          <w:rFonts w:ascii="Tahoma" w:hAnsi="Tahoma"/>
          <w:b/>
          <w:bCs/>
          <w:color w:val="000000"/>
        </w:rPr>
        <w:t>Incidentes</w:t>
      </w:r>
    </w:p>
    <w:p w:rsidR="002A6A32" w:rsidRDefault="002A6A32" w:rsidP="002A6A32">
      <w:pPr>
        <w:pStyle w:val="Standard"/>
        <w:tabs>
          <w:tab w:val="left" w:pos="108"/>
        </w:tabs>
        <w:ind w:left="13"/>
        <w:jc w:val="both"/>
      </w:pPr>
      <w:r>
        <w:rPr>
          <w:rFonts w:ascii="Tahoma" w:hAnsi="Tahoma"/>
          <w:bCs/>
          <w:i/>
          <w:iCs/>
          <w:color w:val="0000FF"/>
          <w:sz w:val="16"/>
          <w:szCs w:val="16"/>
        </w:rPr>
        <w:t>&lt; Listar e identificar os incidentes e suas características &gt;</w:t>
      </w:r>
    </w:p>
    <w:tbl>
      <w:tblPr>
        <w:tblW w:w="9498" w:type="dxa"/>
        <w:tblInd w:w="55" w:type="dxa"/>
        <w:tblLayout w:type="fixed"/>
        <w:tblCellMar>
          <w:left w:w="10" w:type="dxa"/>
          <w:right w:w="10" w:type="dxa"/>
        </w:tblCellMar>
        <w:tblLook w:val="04A0" w:firstRow="1" w:lastRow="0" w:firstColumn="1" w:lastColumn="0" w:noHBand="0" w:noVBand="1"/>
      </w:tblPr>
      <w:tblGrid>
        <w:gridCol w:w="709"/>
        <w:gridCol w:w="1559"/>
        <w:gridCol w:w="4820"/>
        <w:gridCol w:w="992"/>
        <w:gridCol w:w="1418"/>
      </w:tblGrid>
      <w:tr w:rsidR="002A6A32" w:rsidTr="00296C3A">
        <w:tc>
          <w:tcPr>
            <w:tcW w:w="709"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ID</w:t>
            </w:r>
          </w:p>
        </w:tc>
        <w:tc>
          <w:tcPr>
            <w:tcW w:w="1559"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Categoria</w:t>
            </w:r>
          </w:p>
        </w:tc>
        <w:tc>
          <w:tcPr>
            <w:tcW w:w="4820"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Descrição</w:t>
            </w:r>
          </w:p>
        </w:tc>
        <w:tc>
          <w:tcPr>
            <w:tcW w:w="992"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Data</w:t>
            </w:r>
          </w:p>
        </w:tc>
        <w:tc>
          <w:tcPr>
            <w:tcW w:w="1418" w:type="dxa"/>
            <w:tcBorders>
              <w:top w:val="single" w:sz="2" w:space="0" w:color="000000"/>
              <w:left w:val="single" w:sz="2" w:space="0" w:color="000000"/>
              <w:bottom w:val="single" w:sz="2" w:space="0" w:color="000000"/>
              <w:right w:val="single" w:sz="2" w:space="0" w:color="000000"/>
            </w:tcBorders>
            <w:shd w:val="clear" w:color="auto" w:fill="008000"/>
            <w:tcMar>
              <w:top w:w="0" w:type="dxa"/>
              <w:left w:w="10" w:type="dxa"/>
              <w:bottom w:w="0" w:type="dxa"/>
              <w:right w:w="10" w:type="dxa"/>
            </w:tcMa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Responsável</w:t>
            </w:r>
          </w:p>
        </w:tc>
      </w:tr>
      <w:tr w:rsidR="002A6A32" w:rsidTr="00296C3A">
        <w:tc>
          <w:tcPr>
            <w:tcW w:w="709" w:type="dxa"/>
            <w:tcBorders>
              <w:left w:val="single" w:sz="2" w:space="0" w:color="000000"/>
              <w:bottom w:val="single" w:sz="2" w:space="0" w:color="000000"/>
            </w:tcBorders>
            <w:shd w:val="clear" w:color="auto" w:fill="auto"/>
            <w:tcMar>
              <w:top w:w="55" w:type="dxa"/>
              <w:left w:w="55" w:type="dxa"/>
              <w:bottom w:w="55" w:type="dxa"/>
              <w:right w:w="55" w:type="dxa"/>
            </w:tcMar>
          </w:tcPr>
          <w:p w:rsidR="002A6A32" w:rsidRDefault="002A6A32" w:rsidP="00296C3A">
            <w:pPr>
              <w:pStyle w:val="TableContents"/>
              <w:jc w:val="center"/>
              <w:rPr>
                <w:rFonts w:ascii="Tahoma" w:hAnsi="Tahoma"/>
                <w:sz w:val="20"/>
                <w:szCs w:val="20"/>
              </w:rPr>
            </w:pPr>
          </w:p>
        </w:tc>
        <w:tc>
          <w:tcPr>
            <w:tcW w:w="1559" w:type="dxa"/>
            <w:tcBorders>
              <w:left w:val="single" w:sz="2" w:space="0" w:color="000000"/>
              <w:bottom w:val="single" w:sz="2" w:space="0" w:color="000000"/>
            </w:tcBorders>
            <w:shd w:val="clear" w:color="auto" w:fill="auto"/>
            <w:tcMar>
              <w:top w:w="55" w:type="dxa"/>
              <w:left w:w="55" w:type="dxa"/>
              <w:bottom w:w="55" w:type="dxa"/>
              <w:right w:w="55" w:type="dxa"/>
            </w:tcMar>
          </w:tcPr>
          <w:p w:rsidR="002A6A32" w:rsidRDefault="002A6A32" w:rsidP="00296C3A">
            <w:pPr>
              <w:pStyle w:val="TableContents"/>
              <w:jc w:val="center"/>
              <w:rPr>
                <w:rFonts w:ascii="Tahoma" w:hAnsi="Tahoma"/>
                <w:sz w:val="20"/>
                <w:szCs w:val="20"/>
              </w:rPr>
            </w:pPr>
          </w:p>
        </w:tc>
        <w:tc>
          <w:tcPr>
            <w:tcW w:w="4820" w:type="dxa"/>
            <w:tcBorders>
              <w:left w:val="single" w:sz="2" w:space="0" w:color="000000"/>
              <w:bottom w:val="single" w:sz="2" w:space="0" w:color="000000"/>
            </w:tcBorders>
            <w:shd w:val="clear" w:color="auto" w:fill="auto"/>
            <w:tcMar>
              <w:top w:w="55" w:type="dxa"/>
              <w:left w:w="55" w:type="dxa"/>
              <w:bottom w:w="55" w:type="dxa"/>
              <w:right w:w="55" w:type="dxa"/>
            </w:tcMar>
          </w:tcPr>
          <w:p w:rsidR="002A6A32" w:rsidRDefault="002A6A32" w:rsidP="00296C3A">
            <w:pPr>
              <w:pStyle w:val="TableContents"/>
              <w:jc w:val="center"/>
              <w:rPr>
                <w:rFonts w:ascii="Tahoma" w:hAnsi="Tahoma"/>
                <w:sz w:val="20"/>
                <w:szCs w:val="20"/>
              </w:rPr>
            </w:pPr>
          </w:p>
        </w:tc>
        <w:tc>
          <w:tcPr>
            <w:tcW w:w="99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A6A32" w:rsidRDefault="002A6A32" w:rsidP="00296C3A">
            <w:pPr>
              <w:pStyle w:val="TableContents"/>
              <w:jc w:val="both"/>
              <w:rPr>
                <w:rFonts w:ascii="Tahoma" w:hAnsi="Tahoma"/>
                <w:sz w:val="20"/>
                <w:szCs w:val="20"/>
              </w:rPr>
            </w:pPr>
          </w:p>
        </w:tc>
        <w:tc>
          <w:tcPr>
            <w:tcW w:w="141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2A6A32" w:rsidRDefault="002A6A32" w:rsidP="00296C3A">
            <w:pPr>
              <w:pStyle w:val="TableContents"/>
              <w:jc w:val="both"/>
              <w:rPr>
                <w:rFonts w:ascii="Tahoma" w:hAnsi="Tahoma"/>
                <w:sz w:val="20"/>
                <w:szCs w:val="20"/>
              </w:rPr>
            </w:pPr>
          </w:p>
        </w:tc>
      </w:tr>
    </w:tbl>
    <w:p w:rsidR="002A6A32" w:rsidRDefault="002A6A32" w:rsidP="002A6A32">
      <w:pPr>
        <w:pStyle w:val="Standard"/>
        <w:tabs>
          <w:tab w:val="left" w:pos="108"/>
        </w:tabs>
        <w:ind w:left="13"/>
        <w:jc w:val="both"/>
      </w:pPr>
    </w:p>
    <w:p w:rsidR="002A6A32" w:rsidRDefault="002A6A32" w:rsidP="002A6A32">
      <w:pPr>
        <w:pStyle w:val="Standard"/>
        <w:tabs>
          <w:tab w:val="left" w:pos="381"/>
        </w:tabs>
        <w:ind w:left="286"/>
        <w:jc w:val="both"/>
        <w:rPr>
          <w:rFonts w:ascii="Tahoma" w:hAnsi="Tahoma"/>
          <w:b/>
          <w:bCs/>
          <w:color w:val="000000"/>
        </w:rPr>
      </w:pPr>
    </w:p>
    <w:p w:rsidR="002A6A32" w:rsidRDefault="002A6A32" w:rsidP="002A6A32">
      <w:pPr>
        <w:pStyle w:val="Standard"/>
        <w:tabs>
          <w:tab w:val="left" w:pos="108"/>
        </w:tabs>
        <w:jc w:val="both"/>
      </w:pPr>
    </w:p>
    <w:p w:rsidR="002A6A32" w:rsidRDefault="002A6A32" w:rsidP="002A6A32">
      <w:pPr>
        <w:spacing w:after="360"/>
        <w:ind w:left="284"/>
        <w:jc w:val="right"/>
      </w:pPr>
    </w:p>
    <w:p w:rsidR="002A6A32" w:rsidRDefault="002A6A32" w:rsidP="002A6A32">
      <w:pPr>
        <w:spacing w:after="360"/>
        <w:ind w:left="284"/>
        <w:jc w:val="right"/>
        <w:rPr>
          <w:rFonts w:ascii="Arial" w:hAnsi="Arial" w:cs="Arial"/>
          <w:sz w:val="20"/>
        </w:rPr>
      </w:pPr>
      <w:r>
        <w:rPr>
          <w:rFonts w:ascii="Arial" w:hAnsi="Arial" w:cs="Arial"/>
          <w:sz w:val="20"/>
        </w:rPr>
        <w:t xml:space="preserve">Aprovado em ___ de __________ </w:t>
      </w:r>
      <w:proofErr w:type="spellStart"/>
      <w:r>
        <w:rPr>
          <w:rFonts w:ascii="Arial" w:hAnsi="Arial" w:cs="Arial"/>
          <w:sz w:val="20"/>
        </w:rPr>
        <w:t>de</w:t>
      </w:r>
      <w:proofErr w:type="spellEnd"/>
      <w:r>
        <w:rPr>
          <w:rFonts w:ascii="Arial" w:hAnsi="Arial" w:cs="Arial"/>
          <w:sz w:val="20"/>
        </w:rPr>
        <w:t xml:space="preserve"> _____.</w:t>
      </w:r>
    </w:p>
    <w:p w:rsidR="002A6A32" w:rsidRDefault="002A6A32" w:rsidP="002A6A32">
      <w:pPr>
        <w:pStyle w:val="Standard"/>
        <w:ind w:left="4254"/>
        <w:jc w:val="center"/>
      </w:pP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color w:val="0000FF"/>
        </w:rPr>
        <w:t>&lt;nome completo da autoridade máxima da Estatal &gt;</w:t>
      </w:r>
    </w:p>
    <w:p w:rsidR="002A6A32" w:rsidRDefault="002A6A32" w:rsidP="002A6A32">
      <w:pPr>
        <w:pStyle w:val="Standard"/>
        <w:spacing w:after="120"/>
        <w:ind w:left="3545" w:firstLine="709"/>
        <w:jc w:val="center"/>
        <w:rPr>
          <w:color w:val="0000FF"/>
        </w:rPr>
      </w:pPr>
      <w:r>
        <w:rPr>
          <w:color w:val="0000FF"/>
        </w:rPr>
        <w:t>&lt;cargo da autoridade máxima da Estatal &gt;</w:t>
      </w:r>
    </w:p>
    <w:p w:rsidR="00C15168" w:rsidRDefault="00C15168" w:rsidP="002A6A32">
      <w:pPr>
        <w:spacing w:before="96" w:after="96"/>
        <w:rPr>
          <w:b/>
        </w:rPr>
      </w:pPr>
    </w:p>
    <w:p w:rsidR="002A6A32" w:rsidRDefault="002A6A32" w:rsidP="002A6A32">
      <w:pPr>
        <w:spacing w:before="96" w:after="96"/>
        <w:rPr>
          <w:b/>
        </w:rPr>
      </w:pPr>
      <w:r>
        <w:rPr>
          <w:b/>
        </w:rPr>
        <w:t>Observações:</w:t>
      </w:r>
    </w:p>
    <w:p w:rsidR="002A6A32" w:rsidRDefault="002A6A32" w:rsidP="002A6A32">
      <w:pPr>
        <w:suppressAutoHyphens w:val="0"/>
        <w:spacing w:before="96" w:after="96"/>
      </w:pPr>
      <w:r>
        <w:rPr>
          <w:b/>
          <w:bCs/>
          <w:lang w:eastAsia="pt-BR"/>
        </w:rPr>
        <w:t>INCIDENTE</w:t>
      </w:r>
      <w:r>
        <w:rPr>
          <w:lang w:eastAsia="pt-BR"/>
        </w:rPr>
        <w:t>: É qualquer acontecimento que ocorre com algum componente que tenha alguma ligação com um serviço já prestado pelo departamento de TI e que não faça parte do comportamento padrão de usabilidade causando assim a redução na qualidade do serviço de TI ou até mesmo a interrupção do serviço como um todo. Abaixo alguns exemplos: </w:t>
      </w:r>
    </w:p>
    <w:p w:rsidR="002A6A32" w:rsidRDefault="002A6A32" w:rsidP="002A6A32">
      <w:pPr>
        <w:numPr>
          <w:ilvl w:val="0"/>
          <w:numId w:val="23"/>
        </w:numPr>
        <w:suppressAutoHyphens w:val="0"/>
        <w:autoSpaceDN w:val="0"/>
        <w:spacing w:before="96" w:after="96"/>
        <w:textAlignment w:val="baseline"/>
        <w:rPr>
          <w:lang w:eastAsia="pt-BR"/>
        </w:rPr>
      </w:pPr>
      <w:r>
        <w:rPr>
          <w:lang w:eastAsia="pt-BR"/>
        </w:rPr>
        <w:t>Internet Lenta;</w:t>
      </w:r>
    </w:p>
    <w:p w:rsidR="002A6A32" w:rsidRDefault="002A6A32" w:rsidP="002A6A32">
      <w:pPr>
        <w:numPr>
          <w:ilvl w:val="0"/>
          <w:numId w:val="23"/>
        </w:numPr>
        <w:suppressAutoHyphens w:val="0"/>
        <w:autoSpaceDN w:val="0"/>
        <w:spacing w:before="96" w:after="96"/>
        <w:textAlignment w:val="baseline"/>
        <w:rPr>
          <w:lang w:eastAsia="pt-BR"/>
        </w:rPr>
      </w:pPr>
      <w:r>
        <w:rPr>
          <w:lang w:eastAsia="pt-BR"/>
        </w:rPr>
        <w:t>Indisponibilidade para acessar uma pasta na rede;</w:t>
      </w:r>
    </w:p>
    <w:p w:rsidR="002A6A32" w:rsidRDefault="002A6A32" w:rsidP="002A6A32">
      <w:pPr>
        <w:numPr>
          <w:ilvl w:val="0"/>
          <w:numId w:val="23"/>
        </w:numPr>
        <w:suppressAutoHyphens w:val="0"/>
        <w:autoSpaceDN w:val="0"/>
        <w:spacing w:before="96" w:after="96"/>
        <w:textAlignment w:val="baseline"/>
        <w:rPr>
          <w:lang w:eastAsia="pt-BR"/>
        </w:rPr>
      </w:pPr>
      <w:r>
        <w:rPr>
          <w:lang w:eastAsia="pt-BR"/>
        </w:rPr>
        <w:t>E-mail não enviando mensagens;</w:t>
      </w:r>
    </w:p>
    <w:p w:rsidR="002A6A32" w:rsidRDefault="002A6A32" w:rsidP="002A6A32">
      <w:pPr>
        <w:numPr>
          <w:ilvl w:val="0"/>
          <w:numId w:val="23"/>
        </w:numPr>
        <w:suppressAutoHyphens w:val="0"/>
        <w:autoSpaceDN w:val="0"/>
        <w:spacing w:before="96" w:after="96"/>
        <w:textAlignment w:val="baseline"/>
        <w:rPr>
          <w:lang w:eastAsia="pt-BR"/>
        </w:rPr>
      </w:pPr>
      <w:r>
        <w:rPr>
          <w:lang w:eastAsia="pt-BR"/>
        </w:rPr>
        <w:t>Impressora com problema para imprimir.</w:t>
      </w:r>
    </w:p>
    <w:p w:rsidR="002A6A32" w:rsidRDefault="002A6A32" w:rsidP="002A6A32">
      <w:pPr>
        <w:suppressAutoHyphens w:val="0"/>
        <w:spacing w:before="96" w:after="96"/>
        <w:rPr>
          <w:lang w:eastAsia="pt-BR"/>
        </w:rPr>
      </w:pPr>
      <w:r>
        <w:rPr>
          <w:lang w:eastAsia="pt-BR"/>
        </w:rPr>
        <w:t> </w:t>
      </w:r>
    </w:p>
    <w:p w:rsidR="002A6A32" w:rsidRDefault="002A6A32" w:rsidP="002A6A32">
      <w:pPr>
        <w:suppressAutoHyphens w:val="0"/>
        <w:spacing w:before="96" w:after="96"/>
      </w:pPr>
      <w:r>
        <w:rPr>
          <w:b/>
          <w:bCs/>
          <w:lang w:eastAsia="pt-BR"/>
        </w:rPr>
        <w:t>REQUISIÇÃO</w:t>
      </w:r>
      <w:r>
        <w:rPr>
          <w:lang w:eastAsia="pt-BR"/>
        </w:rPr>
        <w:t xml:space="preserve">: É quando tudo está funcionando perfeitamente nos serviços de TI, </w:t>
      </w:r>
      <w:proofErr w:type="gramStart"/>
      <w:r>
        <w:rPr>
          <w:lang w:eastAsia="pt-BR"/>
        </w:rPr>
        <w:t>porem</w:t>
      </w:r>
      <w:proofErr w:type="gramEnd"/>
      <w:r>
        <w:rPr>
          <w:lang w:eastAsia="pt-BR"/>
        </w:rPr>
        <w:t xml:space="preserve"> o usuário precisa da mão de obra do departamento de tecnologia para a criação de um recurso ou desenvolvimento de uma nova ferramenta de trabalho. Abaixo, novamente alguns exemplos: </w:t>
      </w:r>
    </w:p>
    <w:p w:rsidR="002A6A32" w:rsidRDefault="002A6A32" w:rsidP="002A6A32">
      <w:pPr>
        <w:numPr>
          <w:ilvl w:val="0"/>
          <w:numId w:val="24"/>
        </w:numPr>
        <w:suppressAutoHyphens w:val="0"/>
        <w:autoSpaceDN w:val="0"/>
        <w:spacing w:before="96" w:after="96"/>
        <w:textAlignment w:val="baseline"/>
        <w:rPr>
          <w:lang w:eastAsia="pt-BR"/>
        </w:rPr>
      </w:pPr>
      <w:r>
        <w:rPr>
          <w:lang w:eastAsia="pt-BR"/>
        </w:rPr>
        <w:t>Criação de um e-mail;</w:t>
      </w:r>
    </w:p>
    <w:p w:rsidR="002A6A32" w:rsidRDefault="002A6A32" w:rsidP="002A6A32">
      <w:pPr>
        <w:numPr>
          <w:ilvl w:val="0"/>
          <w:numId w:val="24"/>
        </w:numPr>
        <w:suppressAutoHyphens w:val="0"/>
        <w:autoSpaceDN w:val="0"/>
        <w:spacing w:before="96" w:after="96"/>
        <w:textAlignment w:val="baseline"/>
        <w:rPr>
          <w:lang w:eastAsia="pt-BR"/>
        </w:rPr>
      </w:pPr>
      <w:r>
        <w:rPr>
          <w:lang w:eastAsia="pt-BR"/>
        </w:rPr>
        <w:t>Mudança na instalação de um computador;</w:t>
      </w:r>
    </w:p>
    <w:p w:rsidR="002A6A32" w:rsidRDefault="002A6A32" w:rsidP="002A6A32">
      <w:pPr>
        <w:numPr>
          <w:ilvl w:val="0"/>
          <w:numId w:val="24"/>
        </w:numPr>
        <w:suppressAutoHyphens w:val="0"/>
        <w:autoSpaceDN w:val="0"/>
        <w:spacing w:before="96" w:after="96"/>
        <w:textAlignment w:val="baseline"/>
        <w:rPr>
          <w:lang w:eastAsia="pt-BR"/>
        </w:rPr>
      </w:pPr>
      <w:r>
        <w:rPr>
          <w:lang w:eastAsia="pt-BR"/>
        </w:rPr>
        <w:t>Desenvolvimento de um novo relatório no sistema.</w:t>
      </w:r>
    </w:p>
    <w:p w:rsidR="002A6A32" w:rsidRDefault="002A6A32" w:rsidP="002A6A32">
      <w:pPr>
        <w:suppressAutoHyphens w:val="0"/>
        <w:spacing w:before="96" w:after="96"/>
        <w:rPr>
          <w:lang w:eastAsia="pt-BR"/>
        </w:rPr>
      </w:pPr>
      <w:r>
        <w:rPr>
          <w:lang w:eastAsia="pt-BR"/>
        </w:rPr>
        <w:t> </w:t>
      </w:r>
    </w:p>
    <w:p w:rsidR="002A6A32" w:rsidRDefault="002A6A32" w:rsidP="002A6A32">
      <w:pPr>
        <w:suppressAutoHyphens w:val="0"/>
        <w:spacing w:before="96" w:after="96"/>
      </w:pPr>
      <w:r>
        <w:rPr>
          <w:b/>
          <w:bCs/>
          <w:lang w:eastAsia="pt-BR"/>
        </w:rPr>
        <w:t>EVENTO</w:t>
      </w:r>
      <w:r>
        <w:rPr>
          <w:lang w:eastAsia="pt-BR"/>
        </w:rPr>
        <w:t>: Normalmente o setor de TI possui algum tipo de sistema ou tecnologia que é capaz de realizar o monitoramento dos ativos e dos equipamentos de informática. É muito comum que esse sistema também faça alguns avisos, seja por e-mail, SMS ou até mesmo numa televisão mostrando os itens que estão sendo monitorados e, quando apresentado algum problema, destacando eles dos demais.  O evento normalmente é qualquer requisição que é feita de uma maneira automática para o setor de TI, ou seja, para ser considerado evento, não se pode haver qualquer intervenção seja de um usuário ou até mesmo de um técnico especializado. Abaixo, segue alguns exemplos: </w:t>
      </w:r>
    </w:p>
    <w:p w:rsidR="002A6A32" w:rsidRDefault="002A6A32" w:rsidP="002A6A32">
      <w:pPr>
        <w:numPr>
          <w:ilvl w:val="0"/>
          <w:numId w:val="25"/>
        </w:numPr>
        <w:suppressAutoHyphens w:val="0"/>
        <w:autoSpaceDN w:val="0"/>
        <w:spacing w:before="96" w:after="96"/>
        <w:textAlignment w:val="baseline"/>
        <w:rPr>
          <w:lang w:eastAsia="pt-BR"/>
        </w:rPr>
      </w:pPr>
      <w:r>
        <w:rPr>
          <w:lang w:eastAsia="pt-BR"/>
        </w:rPr>
        <w:t xml:space="preserve">Link de Internet com consumo próximo ao contratado junto </w:t>
      </w:r>
      <w:proofErr w:type="gramStart"/>
      <w:r>
        <w:rPr>
          <w:lang w:eastAsia="pt-BR"/>
        </w:rPr>
        <w:t>a</w:t>
      </w:r>
      <w:proofErr w:type="gramEnd"/>
      <w:r>
        <w:rPr>
          <w:lang w:eastAsia="pt-BR"/>
        </w:rPr>
        <w:t xml:space="preserve"> operadora;</w:t>
      </w:r>
    </w:p>
    <w:p w:rsidR="002A6A32" w:rsidRDefault="002A6A32" w:rsidP="002A6A32">
      <w:pPr>
        <w:numPr>
          <w:ilvl w:val="0"/>
          <w:numId w:val="25"/>
        </w:numPr>
        <w:suppressAutoHyphens w:val="0"/>
        <w:autoSpaceDN w:val="0"/>
        <w:spacing w:before="96" w:after="96"/>
        <w:textAlignment w:val="baseline"/>
        <w:rPr>
          <w:lang w:eastAsia="pt-BR"/>
        </w:rPr>
      </w:pPr>
      <w:r>
        <w:rPr>
          <w:lang w:eastAsia="pt-BR"/>
        </w:rPr>
        <w:t>Disco rígido de um servidor cheio;</w:t>
      </w:r>
    </w:p>
    <w:p w:rsidR="002A6A32" w:rsidRDefault="002A6A32" w:rsidP="002A6A32">
      <w:pPr>
        <w:numPr>
          <w:ilvl w:val="0"/>
          <w:numId w:val="25"/>
        </w:numPr>
        <w:suppressAutoHyphens w:val="0"/>
        <w:autoSpaceDN w:val="0"/>
        <w:spacing w:before="96" w:after="96"/>
        <w:textAlignment w:val="baseline"/>
        <w:rPr>
          <w:lang w:eastAsia="pt-BR"/>
        </w:rPr>
      </w:pPr>
      <w:r>
        <w:rPr>
          <w:lang w:eastAsia="pt-BR"/>
        </w:rPr>
        <w:t>Sessões trancadas no servidor do banco de dados. </w:t>
      </w:r>
    </w:p>
    <w:p w:rsidR="002A6A32" w:rsidRDefault="002A6A32" w:rsidP="002A6A32">
      <w:pPr>
        <w:rPr>
          <w:rFonts w:eastAsia="SimSun"/>
        </w:rPr>
      </w:pPr>
    </w:p>
    <w:p w:rsidR="002A6A32" w:rsidRPr="002A6A32" w:rsidRDefault="002A6A32" w:rsidP="002A6A32">
      <w:pPr>
        <w:rPr>
          <w:rFonts w:eastAsia="SimSun"/>
        </w:rPr>
      </w:pPr>
    </w:p>
    <w:p w:rsidR="00C24036" w:rsidRDefault="00C24036" w:rsidP="00C24036">
      <w:pPr>
        <w:pStyle w:val="Ttulo2"/>
        <w:spacing w:after="120"/>
        <w:ind w:left="709" w:hanging="360"/>
        <w:rPr>
          <w:rFonts w:ascii="Arial" w:hAnsi="Arial"/>
          <w:szCs w:val="24"/>
        </w:rPr>
      </w:pPr>
      <w:r>
        <w:rPr>
          <w:rFonts w:ascii="Arial" w:eastAsia="SimSun" w:hAnsi="Arial" w:cs="Tahoma"/>
          <w:szCs w:val="24"/>
        </w:rPr>
        <w:t xml:space="preserve">4.1.4 </w:t>
      </w:r>
      <w:r w:rsidRPr="00047BFC">
        <w:rPr>
          <w:rFonts w:ascii="Arial" w:hAnsi="Arial"/>
          <w:szCs w:val="24"/>
        </w:rPr>
        <w:t>Relatório de Ações Corretivas</w:t>
      </w:r>
    </w:p>
    <w:p w:rsidR="002A6A32" w:rsidRDefault="002A6A32" w:rsidP="002A6A32">
      <w:pPr>
        <w:pStyle w:val="Standard"/>
        <w:tabs>
          <w:tab w:val="left" w:pos="381"/>
        </w:tabs>
        <w:jc w:val="center"/>
      </w:pPr>
      <w:r>
        <w:rPr>
          <w:rFonts w:ascii="Tahoma" w:hAnsi="Tahoma"/>
          <w:b/>
          <w:bCs/>
        </w:rPr>
        <w:t xml:space="preserve">Relatório de Ações Corretivas </w:t>
      </w:r>
      <w:r>
        <w:rPr>
          <w:b/>
          <w:bCs/>
          <w:color w:val="0000FF"/>
        </w:rPr>
        <w:t>&lt;estatal&gt;</w:t>
      </w:r>
    </w:p>
    <w:p w:rsidR="002A6A32" w:rsidRDefault="002A6A32" w:rsidP="002A6A32">
      <w:pPr>
        <w:pStyle w:val="Standard"/>
        <w:tabs>
          <w:tab w:val="left" w:pos="381"/>
        </w:tabs>
        <w:jc w:val="center"/>
      </w:pPr>
    </w:p>
    <w:p w:rsidR="002A6A32" w:rsidRDefault="002A6A32" w:rsidP="002A6A32">
      <w:pPr>
        <w:pStyle w:val="Standard"/>
        <w:tabs>
          <w:tab w:val="left" w:pos="381"/>
        </w:tabs>
        <w:rPr>
          <w:rFonts w:ascii="Tahoma" w:hAnsi="Tahoma"/>
          <w:b/>
          <w:bCs/>
        </w:rPr>
      </w:pPr>
      <w:r>
        <w:rPr>
          <w:rFonts w:ascii="Tahoma" w:hAnsi="Tahoma"/>
          <w:b/>
          <w:bCs/>
        </w:rPr>
        <w:t>Controle de Versões</w:t>
      </w:r>
    </w:p>
    <w:p w:rsidR="002A6A32" w:rsidRDefault="002A6A32" w:rsidP="002A6A32">
      <w:pPr>
        <w:pStyle w:val="Standard"/>
        <w:tabs>
          <w:tab w:val="left" w:pos="108"/>
        </w:tabs>
        <w:ind w:left="13"/>
      </w:pPr>
      <w:r>
        <w:rPr>
          <w:rFonts w:ascii="Tahoma" w:hAnsi="Tahoma"/>
          <w:bCs/>
          <w:i/>
          <w:iCs/>
          <w:color w:val="0000FF"/>
          <w:sz w:val="16"/>
          <w:szCs w:val="16"/>
        </w:rPr>
        <w:t>&lt;Inserir os dados das versões.</w:t>
      </w:r>
      <w:proofErr w:type="gramStart"/>
      <w:r>
        <w:rPr>
          <w:rFonts w:ascii="Tahoma" w:hAnsi="Tahoma"/>
          <w:bCs/>
          <w:i/>
          <w:iCs/>
          <w:color w:val="0000FF"/>
          <w:sz w:val="16"/>
          <w:szCs w:val="16"/>
        </w:rPr>
        <w:t>&gt;</w:t>
      </w:r>
      <w:proofErr w:type="gramEnd"/>
    </w:p>
    <w:tbl>
      <w:tblPr>
        <w:tblW w:w="9583" w:type="dxa"/>
        <w:tblInd w:w="55" w:type="dxa"/>
        <w:tblLayout w:type="fixed"/>
        <w:tblCellMar>
          <w:left w:w="10" w:type="dxa"/>
          <w:right w:w="10" w:type="dxa"/>
        </w:tblCellMar>
        <w:tblLook w:val="04A0" w:firstRow="1" w:lastRow="0" w:firstColumn="1" w:lastColumn="0" w:noHBand="0" w:noVBand="1"/>
      </w:tblPr>
      <w:tblGrid>
        <w:gridCol w:w="993"/>
        <w:gridCol w:w="1134"/>
        <w:gridCol w:w="2735"/>
        <w:gridCol w:w="4721"/>
      </w:tblGrid>
      <w:tr w:rsidR="002A6A32" w:rsidTr="00296C3A">
        <w:tc>
          <w:tcPr>
            <w:tcW w:w="993"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Versão</w:t>
            </w:r>
          </w:p>
        </w:tc>
        <w:tc>
          <w:tcPr>
            <w:tcW w:w="1134"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Data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Autor</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Notas da Revisão</w:t>
            </w:r>
          </w:p>
        </w:tc>
      </w:tr>
      <w:tr w:rsidR="002A6A32" w:rsidTr="00296C3A">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A6A32" w:rsidRDefault="002A6A32" w:rsidP="00296C3A">
            <w:pPr>
              <w:pStyle w:val="TableContents"/>
              <w:jc w:val="center"/>
              <w:rPr>
                <w:rFonts w:ascii="Tahoma" w:hAnsi="Tahoma"/>
                <w:sz w:val="20"/>
                <w:szCs w:val="20"/>
              </w:rPr>
            </w:pP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2A6A32" w:rsidRDefault="002A6A32" w:rsidP="00296C3A">
            <w:pPr>
              <w:pStyle w:val="TableContents"/>
              <w:jc w:val="center"/>
              <w:rPr>
                <w:rFonts w:ascii="Tahoma" w:hAnsi="Tahoma"/>
                <w:sz w:val="20"/>
                <w:szCs w:val="20"/>
              </w:rPr>
            </w:pPr>
          </w:p>
        </w:tc>
        <w:tc>
          <w:tcPr>
            <w:tcW w:w="2735" w:type="dxa"/>
            <w:tcBorders>
              <w:left w:val="single" w:sz="2" w:space="0" w:color="000000"/>
              <w:bottom w:val="single" w:sz="2" w:space="0" w:color="000000"/>
            </w:tcBorders>
            <w:shd w:val="clear" w:color="auto" w:fill="auto"/>
            <w:tcMar>
              <w:top w:w="55" w:type="dxa"/>
              <w:left w:w="55" w:type="dxa"/>
              <w:bottom w:w="55" w:type="dxa"/>
              <w:right w:w="55" w:type="dxa"/>
            </w:tcMar>
          </w:tcPr>
          <w:p w:rsidR="002A6A32" w:rsidRDefault="002A6A32" w:rsidP="00296C3A">
            <w:pPr>
              <w:pStyle w:val="TableContents"/>
              <w:jc w:val="center"/>
              <w:rPr>
                <w:rFonts w:ascii="Tahoma" w:hAnsi="Tahoma"/>
                <w:sz w:val="20"/>
                <w:szCs w:val="20"/>
              </w:rPr>
            </w:pPr>
          </w:p>
        </w:tc>
        <w:tc>
          <w:tcPr>
            <w:tcW w:w="472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A6A32" w:rsidRDefault="002A6A32" w:rsidP="00296C3A">
            <w:pPr>
              <w:pStyle w:val="TableContents"/>
              <w:jc w:val="both"/>
              <w:rPr>
                <w:rFonts w:ascii="Tahoma" w:hAnsi="Tahoma"/>
                <w:sz w:val="20"/>
                <w:szCs w:val="20"/>
              </w:rPr>
            </w:pPr>
          </w:p>
        </w:tc>
      </w:tr>
    </w:tbl>
    <w:p w:rsidR="002A6A32" w:rsidRDefault="002A6A32" w:rsidP="002A6A32">
      <w:pPr>
        <w:pStyle w:val="Standard"/>
        <w:tabs>
          <w:tab w:val="left" w:pos="381"/>
        </w:tabs>
        <w:ind w:left="286"/>
        <w:jc w:val="both"/>
        <w:rPr>
          <w:rFonts w:ascii="Tahoma" w:hAnsi="Tahoma"/>
          <w:b/>
          <w:bCs/>
          <w:color w:val="000000"/>
        </w:rPr>
      </w:pPr>
    </w:p>
    <w:p w:rsidR="002A6A32" w:rsidRDefault="002A6A32" w:rsidP="002A6A32">
      <w:pPr>
        <w:pStyle w:val="Standard"/>
        <w:numPr>
          <w:ilvl w:val="0"/>
          <w:numId w:val="26"/>
        </w:numPr>
        <w:tabs>
          <w:tab w:val="left" w:pos="381"/>
        </w:tabs>
        <w:ind w:left="286" w:hanging="273"/>
        <w:jc w:val="both"/>
        <w:rPr>
          <w:rFonts w:ascii="Tahoma" w:hAnsi="Tahoma"/>
          <w:b/>
          <w:bCs/>
          <w:color w:val="000000"/>
        </w:rPr>
      </w:pPr>
      <w:r>
        <w:rPr>
          <w:rFonts w:ascii="Tahoma" w:hAnsi="Tahoma"/>
          <w:b/>
          <w:bCs/>
          <w:color w:val="000000"/>
        </w:rPr>
        <w:t>Descrição da Não Conformidade</w:t>
      </w:r>
    </w:p>
    <w:p w:rsidR="002A6A32" w:rsidRDefault="002A6A32" w:rsidP="002A6A32">
      <w:pPr>
        <w:pStyle w:val="Standard"/>
        <w:tabs>
          <w:tab w:val="left" w:pos="108"/>
        </w:tabs>
        <w:ind w:left="13"/>
        <w:jc w:val="both"/>
      </w:pPr>
      <w:r>
        <w:rPr>
          <w:rFonts w:ascii="Tahoma" w:hAnsi="Tahoma"/>
          <w:bCs/>
          <w:i/>
          <w:iCs/>
          <w:color w:val="0000FF"/>
          <w:sz w:val="16"/>
          <w:szCs w:val="16"/>
        </w:rPr>
        <w:t xml:space="preserve">&lt;Descrever motivo, real ou potencial, das </w:t>
      </w:r>
      <w:proofErr w:type="gramStart"/>
      <w:r>
        <w:rPr>
          <w:rFonts w:ascii="Tahoma" w:hAnsi="Tahoma"/>
          <w:bCs/>
          <w:i/>
          <w:iCs/>
          <w:color w:val="0000FF"/>
          <w:sz w:val="16"/>
          <w:szCs w:val="16"/>
        </w:rPr>
        <w:t>ações corretiva</w:t>
      </w:r>
      <w:proofErr w:type="gramEnd"/>
      <w:r>
        <w:rPr>
          <w:rFonts w:ascii="Tahoma" w:hAnsi="Tahoma"/>
          <w:bCs/>
          <w:i/>
          <w:iCs/>
          <w:color w:val="0000FF"/>
          <w:sz w:val="16"/>
          <w:szCs w:val="16"/>
        </w:rPr>
        <w:t>. &gt;</w:t>
      </w:r>
    </w:p>
    <w:p w:rsidR="002A6A32" w:rsidRDefault="002A6A32" w:rsidP="002A6A32">
      <w:pPr>
        <w:pStyle w:val="Standard"/>
        <w:tabs>
          <w:tab w:val="left" w:pos="381"/>
        </w:tabs>
        <w:ind w:left="286"/>
        <w:jc w:val="both"/>
        <w:rPr>
          <w:rFonts w:ascii="Tahoma" w:hAnsi="Tahoma"/>
          <w:b/>
          <w:bCs/>
          <w:color w:val="000000"/>
        </w:rPr>
      </w:pPr>
    </w:p>
    <w:p w:rsidR="002A6A32" w:rsidRDefault="002A6A32" w:rsidP="002A6A32">
      <w:pPr>
        <w:pStyle w:val="Standard"/>
        <w:numPr>
          <w:ilvl w:val="1"/>
          <w:numId w:val="26"/>
        </w:numPr>
        <w:tabs>
          <w:tab w:val="left" w:pos="381"/>
        </w:tabs>
        <w:ind w:left="0" w:firstLine="0"/>
        <w:jc w:val="both"/>
        <w:rPr>
          <w:rFonts w:ascii="Tahoma" w:hAnsi="Tahoma"/>
          <w:b/>
          <w:bCs/>
          <w:color w:val="000000"/>
        </w:rPr>
      </w:pPr>
      <w:r>
        <w:rPr>
          <w:rFonts w:ascii="Tahoma" w:hAnsi="Tahoma"/>
          <w:b/>
          <w:bCs/>
          <w:color w:val="000000"/>
        </w:rPr>
        <w:t>Áreas Envolvidas</w:t>
      </w:r>
    </w:p>
    <w:p w:rsidR="002A6A32" w:rsidRDefault="002A6A32" w:rsidP="002A6A32">
      <w:pPr>
        <w:pStyle w:val="Standard"/>
        <w:tabs>
          <w:tab w:val="left" w:pos="381"/>
        </w:tabs>
        <w:jc w:val="both"/>
        <w:rPr>
          <w:rFonts w:ascii="Tahoma" w:hAnsi="Tahoma"/>
          <w:b/>
          <w:bCs/>
          <w:color w:val="000000"/>
        </w:rPr>
      </w:pPr>
    </w:p>
    <w:p w:rsidR="002A6A32" w:rsidRDefault="002A6A32" w:rsidP="002A6A32">
      <w:pPr>
        <w:pStyle w:val="Standard"/>
        <w:numPr>
          <w:ilvl w:val="2"/>
          <w:numId w:val="26"/>
        </w:numPr>
        <w:tabs>
          <w:tab w:val="left" w:pos="-843"/>
        </w:tabs>
        <w:jc w:val="both"/>
        <w:rPr>
          <w:rFonts w:ascii="Tahoma" w:hAnsi="Tahoma"/>
          <w:b/>
          <w:bCs/>
          <w:color w:val="000000"/>
          <w:sz w:val="20"/>
          <w:szCs w:val="20"/>
        </w:rPr>
      </w:pPr>
      <w:r>
        <w:rPr>
          <w:rFonts w:ascii="Tahoma" w:hAnsi="Tahoma"/>
          <w:b/>
          <w:bCs/>
          <w:color w:val="000000"/>
          <w:sz w:val="20"/>
          <w:szCs w:val="20"/>
        </w:rPr>
        <w:t xml:space="preserve">Responsáveis pelas Áreas Envolvidas </w:t>
      </w:r>
    </w:p>
    <w:p w:rsidR="002A6A32" w:rsidRDefault="002A6A32" w:rsidP="002A6A32">
      <w:pPr>
        <w:pStyle w:val="Standard"/>
        <w:tabs>
          <w:tab w:val="left" w:pos="381"/>
        </w:tabs>
        <w:jc w:val="both"/>
        <w:rPr>
          <w:rFonts w:ascii="Tahoma" w:hAnsi="Tahoma"/>
          <w:b/>
          <w:bCs/>
          <w:color w:val="000000"/>
        </w:rPr>
      </w:pPr>
    </w:p>
    <w:p w:rsidR="002A6A32" w:rsidRDefault="002A6A32" w:rsidP="002A6A32">
      <w:pPr>
        <w:pStyle w:val="Standard"/>
        <w:numPr>
          <w:ilvl w:val="0"/>
          <w:numId w:val="26"/>
        </w:numPr>
        <w:tabs>
          <w:tab w:val="left" w:pos="381"/>
        </w:tabs>
        <w:ind w:left="286" w:hanging="273"/>
        <w:jc w:val="both"/>
        <w:rPr>
          <w:rFonts w:ascii="Tahoma" w:hAnsi="Tahoma"/>
          <w:b/>
          <w:bCs/>
          <w:color w:val="000000"/>
        </w:rPr>
      </w:pPr>
      <w:r>
        <w:rPr>
          <w:rFonts w:ascii="Tahoma" w:hAnsi="Tahoma"/>
          <w:b/>
          <w:bCs/>
          <w:color w:val="000000"/>
        </w:rPr>
        <w:t>Descrição da Correção</w:t>
      </w:r>
    </w:p>
    <w:p w:rsidR="002A6A32" w:rsidRDefault="002A6A32" w:rsidP="002A6A32">
      <w:pPr>
        <w:pStyle w:val="Standard"/>
        <w:tabs>
          <w:tab w:val="left" w:pos="108"/>
        </w:tabs>
        <w:jc w:val="both"/>
        <w:rPr>
          <w:rFonts w:ascii="Tahoma" w:hAnsi="Tahoma"/>
          <w:bCs/>
          <w:i/>
          <w:iCs/>
          <w:color w:val="0000FF"/>
          <w:sz w:val="16"/>
          <w:szCs w:val="16"/>
        </w:rPr>
      </w:pPr>
    </w:p>
    <w:p w:rsidR="002A6A32" w:rsidRDefault="002A6A32" w:rsidP="002A6A32">
      <w:pPr>
        <w:pStyle w:val="Standard"/>
        <w:tabs>
          <w:tab w:val="left" w:pos="108"/>
        </w:tabs>
        <w:jc w:val="both"/>
      </w:pPr>
      <w:r>
        <w:rPr>
          <w:rFonts w:ascii="Tahoma" w:hAnsi="Tahoma"/>
          <w:bCs/>
          <w:i/>
          <w:iCs/>
          <w:color w:val="0000FF"/>
          <w:sz w:val="16"/>
          <w:szCs w:val="16"/>
        </w:rPr>
        <w:t>&lt;Descrever de ações tomadas para sanar o problema.</w:t>
      </w:r>
      <w:proofErr w:type="gramStart"/>
      <w:r>
        <w:rPr>
          <w:rFonts w:ascii="Tahoma" w:hAnsi="Tahoma"/>
          <w:bCs/>
          <w:i/>
          <w:iCs/>
          <w:color w:val="0000FF"/>
          <w:sz w:val="16"/>
          <w:szCs w:val="16"/>
        </w:rPr>
        <w:t>&gt;</w:t>
      </w:r>
      <w:proofErr w:type="gramEnd"/>
    </w:p>
    <w:p w:rsidR="002A6A32" w:rsidRDefault="002A6A32" w:rsidP="002A6A32">
      <w:pPr>
        <w:pStyle w:val="Standard"/>
        <w:tabs>
          <w:tab w:val="left" w:pos="108"/>
        </w:tabs>
        <w:jc w:val="both"/>
      </w:pPr>
    </w:p>
    <w:p w:rsidR="002A6A32" w:rsidRDefault="002A6A32" w:rsidP="002A6A32">
      <w:pPr>
        <w:pStyle w:val="Standard"/>
        <w:numPr>
          <w:ilvl w:val="2"/>
          <w:numId w:val="26"/>
        </w:numPr>
        <w:tabs>
          <w:tab w:val="left" w:pos="-843"/>
        </w:tabs>
        <w:jc w:val="both"/>
        <w:rPr>
          <w:rFonts w:ascii="Tahoma" w:hAnsi="Tahoma"/>
          <w:b/>
          <w:bCs/>
          <w:color w:val="000000"/>
          <w:sz w:val="20"/>
          <w:szCs w:val="20"/>
        </w:rPr>
      </w:pPr>
      <w:r>
        <w:rPr>
          <w:rFonts w:ascii="Tahoma" w:hAnsi="Tahoma"/>
          <w:b/>
          <w:bCs/>
          <w:color w:val="000000"/>
          <w:sz w:val="20"/>
          <w:szCs w:val="20"/>
        </w:rPr>
        <w:t>Áreas Envolvidas</w:t>
      </w:r>
    </w:p>
    <w:p w:rsidR="002A6A32" w:rsidRDefault="002A6A32" w:rsidP="002A6A32">
      <w:pPr>
        <w:pStyle w:val="Standard"/>
        <w:numPr>
          <w:ilvl w:val="2"/>
          <w:numId w:val="26"/>
        </w:numPr>
        <w:tabs>
          <w:tab w:val="left" w:pos="-843"/>
        </w:tabs>
        <w:jc w:val="both"/>
        <w:rPr>
          <w:rFonts w:ascii="Tahoma" w:hAnsi="Tahoma"/>
          <w:b/>
          <w:bCs/>
          <w:color w:val="000000"/>
          <w:sz w:val="20"/>
          <w:szCs w:val="20"/>
        </w:rPr>
      </w:pPr>
      <w:r>
        <w:rPr>
          <w:rFonts w:ascii="Tahoma" w:hAnsi="Tahoma"/>
          <w:b/>
          <w:bCs/>
          <w:color w:val="000000"/>
          <w:sz w:val="20"/>
          <w:szCs w:val="20"/>
        </w:rPr>
        <w:t>Responsáveis pela Correção</w:t>
      </w:r>
    </w:p>
    <w:p w:rsidR="002A6A32" w:rsidRDefault="002A6A32" w:rsidP="002A6A32">
      <w:pPr>
        <w:pStyle w:val="Standard"/>
        <w:numPr>
          <w:ilvl w:val="2"/>
          <w:numId w:val="26"/>
        </w:numPr>
        <w:tabs>
          <w:tab w:val="left" w:pos="-843"/>
        </w:tabs>
        <w:jc w:val="both"/>
        <w:rPr>
          <w:rFonts w:ascii="Tahoma" w:hAnsi="Tahoma"/>
          <w:b/>
          <w:bCs/>
          <w:color w:val="000000"/>
          <w:sz w:val="20"/>
          <w:szCs w:val="20"/>
        </w:rPr>
      </w:pPr>
      <w:r>
        <w:rPr>
          <w:rFonts w:ascii="Tahoma" w:hAnsi="Tahoma"/>
          <w:b/>
          <w:bCs/>
          <w:color w:val="000000"/>
          <w:sz w:val="20"/>
          <w:szCs w:val="20"/>
        </w:rPr>
        <w:t>Data</w:t>
      </w:r>
    </w:p>
    <w:p w:rsidR="002A6A32" w:rsidRDefault="002A6A32" w:rsidP="002A6A32">
      <w:pPr>
        <w:pStyle w:val="Standard"/>
        <w:tabs>
          <w:tab w:val="left" w:pos="381"/>
        </w:tabs>
        <w:jc w:val="both"/>
        <w:rPr>
          <w:rFonts w:ascii="Tahoma" w:hAnsi="Tahoma"/>
          <w:b/>
          <w:bCs/>
          <w:color w:val="000000"/>
        </w:rPr>
      </w:pPr>
    </w:p>
    <w:p w:rsidR="002A6A32" w:rsidRDefault="002A6A32" w:rsidP="002A6A32">
      <w:pPr>
        <w:pStyle w:val="Standard"/>
        <w:numPr>
          <w:ilvl w:val="0"/>
          <w:numId w:val="26"/>
        </w:numPr>
        <w:tabs>
          <w:tab w:val="left" w:pos="-699"/>
        </w:tabs>
        <w:jc w:val="both"/>
        <w:rPr>
          <w:rFonts w:ascii="Tahoma" w:hAnsi="Tahoma"/>
          <w:b/>
          <w:bCs/>
          <w:color w:val="000000"/>
        </w:rPr>
      </w:pPr>
      <w:r>
        <w:rPr>
          <w:rFonts w:ascii="Tahoma" w:hAnsi="Tahoma"/>
          <w:b/>
          <w:bCs/>
          <w:color w:val="000000"/>
        </w:rPr>
        <w:t>Resultados das Ações Tomadas</w:t>
      </w:r>
    </w:p>
    <w:p w:rsidR="002A6A32" w:rsidRDefault="002A6A32" w:rsidP="002A6A32">
      <w:pPr>
        <w:pStyle w:val="Standard"/>
        <w:tabs>
          <w:tab w:val="left" w:pos="108"/>
        </w:tabs>
        <w:jc w:val="both"/>
      </w:pPr>
      <w:r>
        <w:rPr>
          <w:rFonts w:ascii="Tahoma" w:hAnsi="Tahoma"/>
          <w:bCs/>
          <w:i/>
          <w:iCs/>
          <w:color w:val="0000FF"/>
          <w:sz w:val="16"/>
          <w:szCs w:val="16"/>
        </w:rPr>
        <w:t>&lt;Descrever resultados, esperados e obtidos, com as ações corretivas tomadas.</w:t>
      </w:r>
      <w:proofErr w:type="gramStart"/>
      <w:r>
        <w:rPr>
          <w:rFonts w:ascii="Tahoma" w:hAnsi="Tahoma"/>
          <w:bCs/>
          <w:i/>
          <w:iCs/>
          <w:color w:val="0000FF"/>
          <w:sz w:val="16"/>
          <w:szCs w:val="16"/>
        </w:rPr>
        <w:t>&gt;</w:t>
      </w:r>
      <w:proofErr w:type="gramEnd"/>
    </w:p>
    <w:p w:rsidR="002A6A32" w:rsidRDefault="002A6A32" w:rsidP="002A6A32">
      <w:pPr>
        <w:pStyle w:val="Standard"/>
        <w:tabs>
          <w:tab w:val="left" w:pos="108"/>
        </w:tabs>
        <w:jc w:val="both"/>
        <w:rPr>
          <w:rFonts w:ascii="Tahoma" w:hAnsi="Tahoma"/>
          <w:bCs/>
          <w:i/>
          <w:iCs/>
          <w:color w:val="0000FF"/>
          <w:sz w:val="16"/>
          <w:szCs w:val="16"/>
        </w:rPr>
      </w:pPr>
    </w:p>
    <w:p w:rsidR="002A6A32" w:rsidRDefault="002A6A32" w:rsidP="002A6A32">
      <w:pPr>
        <w:pStyle w:val="Standard"/>
        <w:numPr>
          <w:ilvl w:val="2"/>
          <w:numId w:val="26"/>
        </w:numPr>
        <w:tabs>
          <w:tab w:val="left" w:pos="-843"/>
        </w:tabs>
        <w:jc w:val="both"/>
        <w:rPr>
          <w:rFonts w:ascii="Tahoma" w:hAnsi="Tahoma"/>
          <w:b/>
          <w:bCs/>
          <w:color w:val="000000"/>
          <w:sz w:val="20"/>
          <w:szCs w:val="20"/>
        </w:rPr>
      </w:pPr>
      <w:r>
        <w:rPr>
          <w:rFonts w:ascii="Tahoma" w:hAnsi="Tahoma"/>
          <w:b/>
          <w:bCs/>
          <w:color w:val="000000"/>
          <w:sz w:val="20"/>
          <w:szCs w:val="20"/>
        </w:rPr>
        <w:t>Responsáveis pela Verificação da Correção</w:t>
      </w:r>
    </w:p>
    <w:p w:rsidR="002A6A32" w:rsidRDefault="002A6A32" w:rsidP="002A6A32">
      <w:pPr>
        <w:pStyle w:val="Standard"/>
        <w:numPr>
          <w:ilvl w:val="2"/>
          <w:numId w:val="26"/>
        </w:numPr>
        <w:tabs>
          <w:tab w:val="left" w:pos="-843"/>
        </w:tabs>
        <w:jc w:val="both"/>
        <w:rPr>
          <w:rFonts w:ascii="Tahoma" w:hAnsi="Tahoma"/>
          <w:b/>
          <w:bCs/>
          <w:color w:val="000000"/>
          <w:sz w:val="20"/>
          <w:szCs w:val="20"/>
        </w:rPr>
      </w:pPr>
      <w:r>
        <w:rPr>
          <w:rFonts w:ascii="Tahoma" w:hAnsi="Tahoma"/>
          <w:b/>
          <w:bCs/>
          <w:color w:val="000000"/>
          <w:sz w:val="20"/>
          <w:szCs w:val="20"/>
        </w:rPr>
        <w:t>Data</w:t>
      </w:r>
    </w:p>
    <w:p w:rsidR="002A6A32" w:rsidRDefault="002A6A32" w:rsidP="002A6A32">
      <w:pPr>
        <w:pStyle w:val="Standard"/>
        <w:numPr>
          <w:ilvl w:val="0"/>
          <w:numId w:val="26"/>
        </w:numPr>
        <w:tabs>
          <w:tab w:val="left" w:pos="-699"/>
        </w:tabs>
        <w:jc w:val="both"/>
        <w:rPr>
          <w:rFonts w:ascii="Tahoma" w:hAnsi="Tahoma"/>
          <w:b/>
          <w:bCs/>
          <w:color w:val="000000"/>
        </w:rPr>
      </w:pPr>
      <w:r>
        <w:rPr>
          <w:rFonts w:ascii="Tahoma" w:hAnsi="Tahoma"/>
          <w:b/>
          <w:bCs/>
          <w:color w:val="000000"/>
        </w:rPr>
        <w:t>Origem da Não Conformidade</w:t>
      </w:r>
    </w:p>
    <w:p w:rsidR="002A6A32" w:rsidRDefault="002A6A32" w:rsidP="002A6A32">
      <w:pPr>
        <w:pStyle w:val="Standard"/>
        <w:tabs>
          <w:tab w:val="left" w:pos="108"/>
        </w:tabs>
        <w:jc w:val="both"/>
      </w:pPr>
      <w:r>
        <w:rPr>
          <w:rFonts w:ascii="Tahoma" w:hAnsi="Tahoma"/>
          <w:bCs/>
          <w:i/>
          <w:iCs/>
          <w:color w:val="0000FF"/>
          <w:sz w:val="16"/>
          <w:szCs w:val="16"/>
        </w:rPr>
        <w:t>&lt;Indicar a origem da não conformidade.</w:t>
      </w:r>
      <w:proofErr w:type="gramStart"/>
      <w:r>
        <w:rPr>
          <w:rFonts w:ascii="Tahoma" w:hAnsi="Tahoma"/>
          <w:bCs/>
          <w:i/>
          <w:iCs/>
          <w:color w:val="0000FF"/>
          <w:sz w:val="16"/>
          <w:szCs w:val="16"/>
        </w:rPr>
        <w:t>&gt;</w:t>
      </w:r>
      <w:proofErr w:type="gramEnd"/>
    </w:p>
    <w:p w:rsidR="002A6A32" w:rsidRDefault="002A6A32" w:rsidP="002A6A32">
      <w:pPr>
        <w:pStyle w:val="Standard"/>
        <w:tabs>
          <w:tab w:val="left" w:pos="108"/>
        </w:tabs>
        <w:jc w:val="both"/>
      </w:pPr>
    </w:p>
    <w:p w:rsidR="002A6A32" w:rsidRDefault="002A6A32" w:rsidP="002A6A32">
      <w:pPr>
        <w:pStyle w:val="Standard"/>
        <w:numPr>
          <w:ilvl w:val="0"/>
          <w:numId w:val="26"/>
        </w:numPr>
        <w:tabs>
          <w:tab w:val="left" w:pos="-699"/>
        </w:tabs>
        <w:jc w:val="both"/>
        <w:rPr>
          <w:rFonts w:ascii="Tahoma" w:hAnsi="Tahoma"/>
          <w:b/>
          <w:bCs/>
          <w:color w:val="000000"/>
        </w:rPr>
      </w:pPr>
      <w:r>
        <w:rPr>
          <w:rFonts w:ascii="Tahoma" w:hAnsi="Tahoma"/>
          <w:b/>
          <w:bCs/>
          <w:color w:val="000000"/>
        </w:rPr>
        <w:t>Investigação da Causa da não Conformidade</w:t>
      </w:r>
    </w:p>
    <w:p w:rsidR="002A6A32" w:rsidRDefault="002A6A32" w:rsidP="002A6A32">
      <w:pPr>
        <w:pStyle w:val="Standard"/>
        <w:tabs>
          <w:tab w:val="left" w:pos="108"/>
        </w:tabs>
        <w:jc w:val="both"/>
      </w:pPr>
      <w:r>
        <w:rPr>
          <w:rFonts w:ascii="Tahoma" w:hAnsi="Tahoma"/>
          <w:bCs/>
          <w:i/>
          <w:iCs/>
          <w:color w:val="0000FF"/>
          <w:sz w:val="16"/>
          <w:szCs w:val="16"/>
        </w:rPr>
        <w:t>&lt;Descrever os resultados da investigação da causa da não conformidade.</w:t>
      </w:r>
      <w:proofErr w:type="gramStart"/>
      <w:r>
        <w:rPr>
          <w:rFonts w:ascii="Tahoma" w:hAnsi="Tahoma"/>
          <w:bCs/>
          <w:i/>
          <w:iCs/>
          <w:color w:val="0000FF"/>
          <w:sz w:val="16"/>
          <w:szCs w:val="16"/>
        </w:rPr>
        <w:t>&gt;</w:t>
      </w:r>
      <w:proofErr w:type="gramEnd"/>
    </w:p>
    <w:p w:rsidR="002A6A32" w:rsidRDefault="002A6A32" w:rsidP="002A6A32">
      <w:pPr>
        <w:pStyle w:val="Standard"/>
        <w:tabs>
          <w:tab w:val="left" w:pos="108"/>
        </w:tabs>
        <w:jc w:val="both"/>
        <w:rPr>
          <w:rFonts w:ascii="Tahoma" w:hAnsi="Tahoma"/>
          <w:bCs/>
          <w:i/>
          <w:iCs/>
          <w:color w:val="0000FF"/>
          <w:sz w:val="16"/>
          <w:szCs w:val="16"/>
        </w:rPr>
      </w:pPr>
    </w:p>
    <w:p w:rsidR="002A6A32" w:rsidRDefault="002A6A32" w:rsidP="002A6A32">
      <w:pPr>
        <w:pStyle w:val="Standard"/>
        <w:numPr>
          <w:ilvl w:val="0"/>
          <w:numId w:val="26"/>
        </w:numPr>
        <w:tabs>
          <w:tab w:val="left" w:pos="-699"/>
        </w:tabs>
        <w:jc w:val="both"/>
        <w:rPr>
          <w:rFonts w:ascii="Tahoma" w:hAnsi="Tahoma"/>
          <w:b/>
          <w:bCs/>
          <w:color w:val="000000"/>
        </w:rPr>
      </w:pPr>
      <w:r>
        <w:rPr>
          <w:rFonts w:ascii="Tahoma" w:hAnsi="Tahoma"/>
          <w:b/>
          <w:bCs/>
          <w:color w:val="000000"/>
        </w:rPr>
        <w:t>Descrição das Ações Corretivas</w:t>
      </w:r>
    </w:p>
    <w:p w:rsidR="002A6A32" w:rsidRDefault="002A6A32" w:rsidP="002A6A32">
      <w:pPr>
        <w:pStyle w:val="Standard"/>
        <w:tabs>
          <w:tab w:val="left" w:pos="108"/>
        </w:tabs>
        <w:jc w:val="both"/>
      </w:pPr>
      <w:r>
        <w:rPr>
          <w:rFonts w:ascii="Tahoma" w:hAnsi="Tahoma"/>
          <w:bCs/>
          <w:i/>
          <w:iCs/>
          <w:color w:val="0000FF"/>
          <w:sz w:val="16"/>
          <w:szCs w:val="16"/>
        </w:rPr>
        <w:t>&lt;Descrever ações corretivas.</w:t>
      </w:r>
      <w:proofErr w:type="gramStart"/>
      <w:r>
        <w:rPr>
          <w:rFonts w:ascii="Tahoma" w:hAnsi="Tahoma"/>
          <w:bCs/>
          <w:i/>
          <w:iCs/>
          <w:color w:val="0000FF"/>
          <w:sz w:val="16"/>
          <w:szCs w:val="16"/>
        </w:rPr>
        <w:t>&gt;</w:t>
      </w:r>
      <w:proofErr w:type="gramEnd"/>
    </w:p>
    <w:p w:rsidR="002A6A32" w:rsidRDefault="002A6A32" w:rsidP="002A6A32">
      <w:pPr>
        <w:pStyle w:val="Standard"/>
        <w:tabs>
          <w:tab w:val="left" w:pos="108"/>
        </w:tabs>
        <w:jc w:val="both"/>
        <w:rPr>
          <w:rFonts w:ascii="Tahoma" w:hAnsi="Tahoma"/>
          <w:bCs/>
          <w:i/>
          <w:iCs/>
          <w:color w:val="0000FF"/>
          <w:sz w:val="16"/>
          <w:szCs w:val="16"/>
        </w:rPr>
      </w:pPr>
    </w:p>
    <w:p w:rsidR="002A6A32" w:rsidRDefault="002A6A32" w:rsidP="002A6A32">
      <w:pPr>
        <w:pStyle w:val="Standard"/>
        <w:numPr>
          <w:ilvl w:val="0"/>
          <w:numId w:val="26"/>
        </w:numPr>
        <w:tabs>
          <w:tab w:val="left" w:pos="-699"/>
        </w:tabs>
        <w:jc w:val="both"/>
        <w:rPr>
          <w:rFonts w:ascii="Tahoma" w:hAnsi="Tahoma"/>
          <w:b/>
          <w:bCs/>
          <w:color w:val="000000"/>
        </w:rPr>
      </w:pPr>
      <w:r>
        <w:rPr>
          <w:rFonts w:ascii="Tahoma" w:hAnsi="Tahoma"/>
          <w:b/>
          <w:bCs/>
          <w:color w:val="000000"/>
        </w:rPr>
        <w:t>Verificação da Eficácia das Ações Corretivas</w:t>
      </w:r>
    </w:p>
    <w:p w:rsidR="002A6A32" w:rsidRDefault="002A6A32" w:rsidP="002A6A32">
      <w:pPr>
        <w:pStyle w:val="Standard"/>
        <w:tabs>
          <w:tab w:val="left" w:pos="108"/>
        </w:tabs>
        <w:jc w:val="both"/>
      </w:pPr>
      <w:r>
        <w:rPr>
          <w:rFonts w:ascii="Tahoma" w:hAnsi="Tahoma"/>
          <w:bCs/>
          <w:i/>
          <w:iCs/>
          <w:color w:val="0000FF"/>
          <w:sz w:val="16"/>
          <w:szCs w:val="16"/>
        </w:rPr>
        <w:t>&lt;Descrever como é verificada a eficácia das ações corretiva. &gt;</w:t>
      </w:r>
    </w:p>
    <w:p w:rsidR="002A6A32" w:rsidRDefault="002A6A32" w:rsidP="002A6A32">
      <w:pPr>
        <w:spacing w:after="360"/>
        <w:ind w:left="284"/>
        <w:jc w:val="right"/>
        <w:rPr>
          <w:rFonts w:ascii="Arial" w:hAnsi="Arial" w:cs="Arial"/>
          <w:sz w:val="20"/>
        </w:rPr>
      </w:pPr>
      <w:r>
        <w:rPr>
          <w:rFonts w:ascii="Arial" w:hAnsi="Arial" w:cs="Arial"/>
          <w:sz w:val="20"/>
        </w:rPr>
        <w:t xml:space="preserve">Aprovado em ___ de __________ </w:t>
      </w:r>
      <w:proofErr w:type="spellStart"/>
      <w:r>
        <w:rPr>
          <w:rFonts w:ascii="Arial" w:hAnsi="Arial" w:cs="Arial"/>
          <w:sz w:val="20"/>
        </w:rPr>
        <w:t>de</w:t>
      </w:r>
      <w:proofErr w:type="spellEnd"/>
      <w:r>
        <w:rPr>
          <w:rFonts w:ascii="Arial" w:hAnsi="Arial" w:cs="Arial"/>
          <w:sz w:val="20"/>
        </w:rPr>
        <w:t xml:space="preserve"> _____.</w:t>
      </w:r>
    </w:p>
    <w:p w:rsidR="002A6A32" w:rsidRDefault="002A6A32" w:rsidP="002A6A32">
      <w:pPr>
        <w:pStyle w:val="Standard"/>
        <w:ind w:left="4254"/>
        <w:jc w:val="center"/>
      </w:pP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color w:val="0000FF"/>
        </w:rPr>
        <w:t>&lt;nome completo da autoridade máxima da Estatal &gt;</w:t>
      </w:r>
    </w:p>
    <w:p w:rsidR="002A6A32" w:rsidRDefault="002A6A32" w:rsidP="002A6A32">
      <w:pPr>
        <w:pStyle w:val="Standard"/>
        <w:spacing w:after="120"/>
        <w:ind w:left="3545" w:firstLine="709"/>
        <w:jc w:val="center"/>
        <w:rPr>
          <w:color w:val="0000FF"/>
        </w:rPr>
      </w:pPr>
      <w:r>
        <w:rPr>
          <w:color w:val="0000FF"/>
        </w:rPr>
        <w:t>&lt;cargo da autoridade máxima da Estatal &gt;</w:t>
      </w:r>
    </w:p>
    <w:p w:rsidR="002A6A32" w:rsidRDefault="002A6A32" w:rsidP="002A6A32">
      <w:pPr>
        <w:spacing w:after="360"/>
        <w:ind w:left="284"/>
        <w:rPr>
          <w:b/>
        </w:rPr>
      </w:pPr>
      <w:r>
        <w:rPr>
          <w:b/>
        </w:rPr>
        <w:t>Observações:</w:t>
      </w:r>
    </w:p>
    <w:p w:rsidR="002A6A32" w:rsidRDefault="002A6A32" w:rsidP="002A6A32">
      <w:pPr>
        <w:spacing w:after="360"/>
        <w:ind w:left="284"/>
      </w:pPr>
      <w:r>
        <w:t xml:space="preserve">É imprescindível ter procedimentos para registrar, avaliar e investigar acidentes, incidentes e não conformidades. O principal propósito do procedimento é prevenir a repetição da situação, identificando e documentando suas causas raízes. Além disso, é recomendado que os procedimentos </w:t>
      </w:r>
      <w:proofErr w:type="gramStart"/>
      <w:r>
        <w:t>possibilitem</w:t>
      </w:r>
      <w:proofErr w:type="gramEnd"/>
      <w:r>
        <w:t xml:space="preserve"> detectar, analisar e eliminar as causas potenciais de não conformidades.</w:t>
      </w:r>
    </w:p>
    <w:p w:rsidR="002A6A32" w:rsidRDefault="002A6A32" w:rsidP="002A6A32">
      <w:pPr>
        <w:spacing w:after="360"/>
        <w:ind w:left="284"/>
      </w:pPr>
      <w:r>
        <w:lastRenderedPageBreak/>
        <w:t>As entradas típicas desse processo incluem:</w:t>
      </w:r>
    </w:p>
    <w:p w:rsidR="002A6A32" w:rsidRDefault="002A6A32" w:rsidP="002A6A32">
      <w:pPr>
        <w:pStyle w:val="PargrafodaLista"/>
        <w:widowControl w:val="0"/>
        <w:numPr>
          <w:ilvl w:val="0"/>
          <w:numId w:val="27"/>
        </w:numPr>
        <w:autoSpaceDN w:val="0"/>
        <w:spacing w:before="0" w:after="40"/>
        <w:ind w:left="1003" w:hanging="357"/>
        <w:contextualSpacing w:val="0"/>
        <w:textAlignment w:val="baseline"/>
      </w:pPr>
      <w:r>
        <w:t>Procedimentos (em geral);</w:t>
      </w:r>
    </w:p>
    <w:p w:rsidR="002A6A32" w:rsidRDefault="002A6A32" w:rsidP="002A6A32">
      <w:pPr>
        <w:pStyle w:val="PargrafodaLista"/>
        <w:widowControl w:val="0"/>
        <w:numPr>
          <w:ilvl w:val="0"/>
          <w:numId w:val="27"/>
        </w:numPr>
        <w:autoSpaceDN w:val="0"/>
        <w:spacing w:before="0" w:after="40"/>
        <w:ind w:left="1003" w:hanging="357"/>
        <w:contextualSpacing w:val="0"/>
        <w:textAlignment w:val="baseline"/>
      </w:pPr>
      <w:r>
        <w:t>Plano de emergência;</w:t>
      </w:r>
    </w:p>
    <w:p w:rsidR="002A6A32" w:rsidRDefault="002A6A32" w:rsidP="002A6A32">
      <w:pPr>
        <w:pStyle w:val="PargrafodaLista"/>
        <w:widowControl w:val="0"/>
        <w:numPr>
          <w:ilvl w:val="0"/>
          <w:numId w:val="27"/>
        </w:numPr>
        <w:autoSpaceDN w:val="0"/>
        <w:spacing w:before="0" w:after="40"/>
        <w:ind w:left="1003" w:hanging="357"/>
        <w:contextualSpacing w:val="0"/>
        <w:textAlignment w:val="baseline"/>
      </w:pPr>
      <w:r>
        <w:t>Relatórios de identificação de perigos e de avaliação e controle de riscos;</w:t>
      </w:r>
    </w:p>
    <w:p w:rsidR="002A6A32" w:rsidRDefault="002A6A32" w:rsidP="002A6A32">
      <w:pPr>
        <w:pStyle w:val="PargrafodaLista"/>
        <w:widowControl w:val="0"/>
        <w:numPr>
          <w:ilvl w:val="0"/>
          <w:numId w:val="27"/>
        </w:numPr>
        <w:autoSpaceDN w:val="0"/>
        <w:spacing w:before="0" w:after="40"/>
        <w:ind w:left="1003" w:hanging="357"/>
        <w:contextualSpacing w:val="0"/>
        <w:textAlignment w:val="baseline"/>
      </w:pPr>
      <w:r>
        <w:t>Relatórios de acidentes, incidentes e/ou perigos;</w:t>
      </w:r>
    </w:p>
    <w:p w:rsidR="002A6A32" w:rsidRDefault="002A6A32" w:rsidP="002A6A32">
      <w:pPr>
        <w:pStyle w:val="PargrafodaLista"/>
        <w:widowControl w:val="0"/>
        <w:numPr>
          <w:ilvl w:val="0"/>
          <w:numId w:val="27"/>
        </w:numPr>
        <w:autoSpaceDN w:val="0"/>
        <w:spacing w:before="0" w:after="40"/>
        <w:ind w:left="1003" w:hanging="357"/>
        <w:contextualSpacing w:val="0"/>
        <w:textAlignment w:val="baseline"/>
      </w:pPr>
      <w:r>
        <w:t>Relatórios de manutenção e de serviços.</w:t>
      </w:r>
    </w:p>
    <w:p w:rsidR="002A6A32" w:rsidRDefault="002A6A32" w:rsidP="002A6A32">
      <w:pPr>
        <w:spacing w:after="360"/>
        <w:ind w:left="284"/>
      </w:pPr>
      <w:r>
        <w:t xml:space="preserve">No processo é necessário que a organização prepare procedimentos documentados, a fim de assegurar que acidentes, incidentes e não conformidades estão sendo investigados e que as ações corretivas e preventivas foram iniciadas. É recomendado que </w:t>
      </w:r>
      <w:proofErr w:type="gramStart"/>
      <w:r>
        <w:t>seja</w:t>
      </w:r>
      <w:proofErr w:type="gramEnd"/>
      <w:r>
        <w:t xml:space="preserve"> monitorado o progresso da implementação das ações corretivas e preventivas, e analisada criticamente a eficácia de tais ações.</w:t>
      </w:r>
    </w:p>
    <w:p w:rsidR="002A6A32" w:rsidRDefault="002A6A32" w:rsidP="002A6A32">
      <w:pPr>
        <w:spacing w:after="360"/>
        <w:ind w:left="284"/>
      </w:pPr>
      <w:r>
        <w:t>Para isso é imprescindível descrever a não conformidade, relatando as áreas envolvidas, descrever a correção e seus resultados, indicar as origens da não conformidade, relatar a investigação das causas da não conformidade.</w:t>
      </w:r>
    </w:p>
    <w:p w:rsidR="002A6A32" w:rsidRDefault="002A6A32" w:rsidP="002A6A32">
      <w:pPr>
        <w:spacing w:after="360"/>
        <w:ind w:left="284"/>
      </w:pPr>
      <w:r>
        <w:t>E também, indicar e descrever as ações corretivas que serão tomadas e como elas serão verificadas.</w:t>
      </w:r>
    </w:p>
    <w:p w:rsidR="002A6A32" w:rsidRDefault="002A6A32" w:rsidP="002A6A32">
      <w:pPr>
        <w:spacing w:after="40"/>
        <w:ind w:left="284"/>
      </w:pPr>
      <w:r>
        <w:rPr>
          <w:b/>
        </w:rPr>
        <w:t xml:space="preserve">Ação corretiva: </w:t>
      </w:r>
      <w:r>
        <w:t xml:space="preserve">Ações corretivas são medidas tomadas para eliminar a (s) causa (s) raiz de </w:t>
      </w:r>
      <w:proofErr w:type="gramStart"/>
      <w:r>
        <w:t>não-conformidades</w:t>
      </w:r>
      <w:proofErr w:type="gramEnd"/>
      <w:r>
        <w:t xml:space="preserve">, acidentes ou incidentes identificados, a fim de prevenir sua repetição. Exemplos de elementos a serem considerados ao se estabelecer e manter procedimentos para ação corretiva </w:t>
      </w:r>
      <w:proofErr w:type="gramStart"/>
      <w:r>
        <w:t>incluem</w:t>
      </w:r>
      <w:proofErr w:type="gramEnd"/>
      <w:r>
        <w:t xml:space="preserve">: </w:t>
      </w:r>
    </w:p>
    <w:p w:rsidR="002A6A32" w:rsidRDefault="002A6A32" w:rsidP="002A6A32">
      <w:pPr>
        <w:pStyle w:val="PargrafodaLista"/>
        <w:widowControl w:val="0"/>
        <w:numPr>
          <w:ilvl w:val="0"/>
          <w:numId w:val="28"/>
        </w:numPr>
        <w:autoSpaceDN w:val="0"/>
        <w:spacing w:before="0" w:after="40"/>
        <w:contextualSpacing w:val="0"/>
        <w:textAlignment w:val="baseline"/>
      </w:pPr>
      <w:r>
        <w:t xml:space="preserve">Identificação e implementação de medidas corretivas e preventivas tanto a curto como </w:t>
      </w:r>
      <w:proofErr w:type="gramStart"/>
      <w:r>
        <w:t>a longo prazo</w:t>
      </w:r>
      <w:proofErr w:type="gramEnd"/>
      <w:r>
        <w:t xml:space="preserve"> (isso pode incluir também o uso de fontes de informação apropriadas, tais como recomendações de funcionários especializados em incidentes);</w:t>
      </w:r>
    </w:p>
    <w:p w:rsidR="002A6A32" w:rsidRDefault="002A6A32" w:rsidP="002A6A32">
      <w:pPr>
        <w:pStyle w:val="PargrafodaLista"/>
        <w:widowControl w:val="0"/>
        <w:numPr>
          <w:ilvl w:val="0"/>
          <w:numId w:val="28"/>
        </w:numPr>
        <w:autoSpaceDN w:val="0"/>
        <w:spacing w:before="0" w:after="40"/>
        <w:contextualSpacing w:val="0"/>
        <w:textAlignment w:val="baseline"/>
      </w:pPr>
      <w:r>
        <w:t>Avaliação de qualquer impacto nos resultados da identificação de perigos e da avaliação de riscos (e de quaisquer necessidades de atualização do (s) relatório (s) de identificação de perigos e de avaliação e controle de riscos);</w:t>
      </w:r>
    </w:p>
    <w:p w:rsidR="002A6A32" w:rsidRDefault="002A6A32" w:rsidP="002A6A32">
      <w:pPr>
        <w:pStyle w:val="PargrafodaLista"/>
        <w:widowControl w:val="0"/>
        <w:numPr>
          <w:ilvl w:val="0"/>
          <w:numId w:val="28"/>
        </w:numPr>
        <w:autoSpaceDN w:val="0"/>
        <w:spacing w:before="0" w:after="40"/>
        <w:contextualSpacing w:val="0"/>
        <w:textAlignment w:val="baseline"/>
      </w:pPr>
      <w:r>
        <w:t>Registro de qualquer alteração requerida nos procedimentos, resultante da ação corretiva ou da identificação de perigos e da avaliação e controle de riscos;</w:t>
      </w:r>
    </w:p>
    <w:p w:rsidR="002A6A32" w:rsidRDefault="002A6A32" w:rsidP="002A6A32">
      <w:pPr>
        <w:pStyle w:val="PargrafodaLista"/>
        <w:widowControl w:val="0"/>
        <w:numPr>
          <w:ilvl w:val="0"/>
          <w:numId w:val="28"/>
        </w:numPr>
        <w:autoSpaceDN w:val="0"/>
        <w:spacing w:before="0" w:after="40"/>
        <w:contextualSpacing w:val="0"/>
        <w:textAlignment w:val="baseline"/>
      </w:pPr>
      <w:r>
        <w:t>Aplicação de controles de riscos ou modificação dos controles de riscos existentes, a fim de assegurar que as ações corretivas são tomadas e que são eficientes.</w:t>
      </w:r>
    </w:p>
    <w:p w:rsidR="002A6A32" w:rsidRDefault="002A6A32" w:rsidP="002A6A32">
      <w:pPr>
        <w:spacing w:after="360"/>
        <w:ind w:left="284"/>
      </w:pPr>
      <w:r>
        <w:rPr>
          <w:b/>
        </w:rPr>
        <w:t xml:space="preserve">Ação preventiva: </w:t>
      </w:r>
      <w:r>
        <w:t xml:space="preserve">Exemplos de elementos a serem considerados ao se estabelecer e manter procedimentos para ação preventiva </w:t>
      </w:r>
      <w:proofErr w:type="gramStart"/>
      <w:r>
        <w:t>incluem</w:t>
      </w:r>
      <w:proofErr w:type="gramEnd"/>
      <w:r>
        <w:t>:</w:t>
      </w:r>
    </w:p>
    <w:p w:rsidR="002A6A32" w:rsidRDefault="002A6A32" w:rsidP="002A6A32">
      <w:pPr>
        <w:pStyle w:val="PargrafodaLista"/>
        <w:widowControl w:val="0"/>
        <w:numPr>
          <w:ilvl w:val="0"/>
          <w:numId w:val="29"/>
        </w:numPr>
        <w:autoSpaceDN w:val="0"/>
        <w:spacing w:before="0" w:after="40"/>
        <w:ind w:left="1054" w:hanging="357"/>
        <w:contextualSpacing w:val="0"/>
        <w:textAlignment w:val="baseline"/>
      </w:pPr>
      <w:r>
        <w:t>Uso de fontes de informação apropriadas (tendências dos "incidentes sem perdas", relatórios de auditorias do Sistema de Gestão da TI, registros, atualização das análises de riscos, novas informações sobre materiais perigosos, "rondas" de segurança, recomendações de funcionários especializados em SI, etc.);</w:t>
      </w:r>
    </w:p>
    <w:p w:rsidR="002A6A32" w:rsidRDefault="002A6A32" w:rsidP="002A6A32">
      <w:pPr>
        <w:pStyle w:val="PargrafodaLista"/>
        <w:widowControl w:val="0"/>
        <w:numPr>
          <w:ilvl w:val="0"/>
          <w:numId w:val="29"/>
        </w:numPr>
        <w:autoSpaceDN w:val="0"/>
        <w:spacing w:before="0" w:after="40"/>
        <w:ind w:left="1054" w:hanging="357"/>
        <w:contextualSpacing w:val="0"/>
        <w:textAlignment w:val="baseline"/>
      </w:pPr>
      <w:r>
        <w:t>Identificação de quaisquer problemas que requeiram ação preventiva;</w:t>
      </w:r>
    </w:p>
    <w:p w:rsidR="002A6A32" w:rsidRDefault="002A6A32" w:rsidP="002A6A32">
      <w:pPr>
        <w:pStyle w:val="PargrafodaLista"/>
        <w:widowControl w:val="0"/>
        <w:numPr>
          <w:ilvl w:val="0"/>
          <w:numId w:val="29"/>
        </w:numPr>
        <w:autoSpaceDN w:val="0"/>
        <w:spacing w:before="0" w:after="40"/>
        <w:ind w:left="1054" w:hanging="357"/>
        <w:contextualSpacing w:val="0"/>
        <w:textAlignment w:val="baseline"/>
      </w:pPr>
      <w:r>
        <w:t xml:space="preserve">Iniciação e </w:t>
      </w:r>
      <w:proofErr w:type="gramStart"/>
      <w:r>
        <w:t>implementação</w:t>
      </w:r>
      <w:proofErr w:type="gramEnd"/>
      <w:r>
        <w:t xml:space="preserve"> da ação preventiva e aplicação de controles para assegurar a eficiência da ação preventiva;</w:t>
      </w:r>
    </w:p>
    <w:p w:rsidR="002A6A32" w:rsidRDefault="002A6A32" w:rsidP="002A6A32">
      <w:pPr>
        <w:pStyle w:val="PargrafodaLista"/>
        <w:widowControl w:val="0"/>
        <w:numPr>
          <w:ilvl w:val="0"/>
          <w:numId w:val="29"/>
        </w:numPr>
        <w:autoSpaceDN w:val="0"/>
        <w:spacing w:before="0" w:after="40"/>
        <w:ind w:left="1054" w:hanging="357"/>
        <w:contextualSpacing w:val="0"/>
        <w:textAlignment w:val="baseline"/>
      </w:pPr>
      <w:r>
        <w:t>Registros de quaisquer alterações nos procedimentos resultantes da ação preventiva, e submissão para aprovação.</w:t>
      </w:r>
    </w:p>
    <w:p w:rsidR="002A6A32" w:rsidRDefault="002A6A32" w:rsidP="002A6A32">
      <w:pPr>
        <w:spacing w:after="360"/>
        <w:ind w:left="284"/>
        <w:rPr>
          <w:b/>
        </w:rPr>
      </w:pPr>
    </w:p>
    <w:p w:rsidR="002A6A32" w:rsidRDefault="002A6A32" w:rsidP="002A6A32">
      <w:pPr>
        <w:spacing w:after="360"/>
        <w:ind w:left="284"/>
        <w:rPr>
          <w:b/>
        </w:rPr>
      </w:pPr>
      <w:r>
        <w:rPr>
          <w:b/>
        </w:rPr>
        <w:t>Acompanhamento</w:t>
      </w:r>
    </w:p>
    <w:p w:rsidR="002A6A32" w:rsidRDefault="002A6A32" w:rsidP="002A6A32">
      <w:pPr>
        <w:spacing w:after="96"/>
        <w:ind w:left="284"/>
      </w:pPr>
      <w:r>
        <w:lastRenderedPageBreak/>
        <w:t xml:space="preserve">É recomendado que as ações corretivas e preventivas tomadas </w:t>
      </w:r>
      <w:proofErr w:type="gramStart"/>
      <w:r>
        <w:t>sejam</w:t>
      </w:r>
      <w:proofErr w:type="gramEnd"/>
      <w:r>
        <w:t xml:space="preserve"> as mais permanentes e eficientes possíveis. É recomendado que se </w:t>
      </w:r>
      <w:proofErr w:type="gramStart"/>
      <w:r>
        <w:t>façam</w:t>
      </w:r>
      <w:proofErr w:type="gramEnd"/>
      <w:r>
        <w:t xml:space="preserve"> verificações da eficácia das medidas corretivas/preventivas tomadas. É recomendado que as ações </w:t>
      </w:r>
      <w:proofErr w:type="gramStart"/>
      <w:r>
        <w:t>pendentes/atrasadas</w:t>
      </w:r>
      <w:proofErr w:type="gramEnd"/>
      <w:r>
        <w:t xml:space="preserve"> sejam relatadas à alta Administração na primeira oportunidade.</w:t>
      </w:r>
    </w:p>
    <w:p w:rsidR="002A6A32" w:rsidRDefault="002A6A32" w:rsidP="002A6A32">
      <w:pPr>
        <w:spacing w:after="96"/>
        <w:ind w:left="284"/>
        <w:rPr>
          <w:b/>
        </w:rPr>
      </w:pPr>
      <w:r>
        <w:rPr>
          <w:b/>
        </w:rPr>
        <w:t xml:space="preserve">Análise de </w:t>
      </w:r>
      <w:proofErr w:type="gramStart"/>
      <w:r>
        <w:rPr>
          <w:b/>
        </w:rPr>
        <w:t>não-conformidades</w:t>
      </w:r>
      <w:proofErr w:type="gramEnd"/>
      <w:r>
        <w:rPr>
          <w:b/>
        </w:rPr>
        <w:t>, acidentes e incidentes</w:t>
      </w:r>
    </w:p>
    <w:p w:rsidR="002A6A32" w:rsidRDefault="002A6A32" w:rsidP="002A6A32">
      <w:pPr>
        <w:spacing w:after="96"/>
        <w:ind w:left="284"/>
      </w:pPr>
      <w:r>
        <w:t xml:space="preserve">É recomendado que as causas de </w:t>
      </w:r>
      <w:proofErr w:type="gramStart"/>
      <w:r>
        <w:t>não-conformidades</w:t>
      </w:r>
      <w:proofErr w:type="gramEnd"/>
      <w:r>
        <w:t>, acidentes e incidentes sejam classificadas e analisadas regularmente. É recomendado que as taxas de frequência e de gravidade de acidentes sejam calculadas de acordo com a prática aceita para fins de comparação.</w:t>
      </w:r>
    </w:p>
    <w:p w:rsidR="002A6A32" w:rsidRDefault="002A6A32" w:rsidP="002A6A32">
      <w:pPr>
        <w:spacing w:after="96"/>
        <w:ind w:left="284"/>
      </w:pPr>
      <w:r>
        <w:t xml:space="preserve">É recomendado que </w:t>
      </w:r>
      <w:proofErr w:type="gramStart"/>
      <w:r>
        <w:t>seja</w:t>
      </w:r>
      <w:proofErr w:type="gramEnd"/>
      <w:r>
        <w:t xml:space="preserve"> realizada a classificação e a análise dos seguintes itens:</w:t>
      </w:r>
    </w:p>
    <w:p w:rsidR="002A6A32" w:rsidRDefault="002A6A32" w:rsidP="002A6A32">
      <w:pPr>
        <w:pStyle w:val="PargrafodaLista"/>
        <w:widowControl w:val="0"/>
        <w:numPr>
          <w:ilvl w:val="0"/>
          <w:numId w:val="30"/>
        </w:numPr>
        <w:autoSpaceDN w:val="0"/>
        <w:spacing w:before="0" w:after="96"/>
        <w:contextualSpacing w:val="0"/>
        <w:textAlignment w:val="baseline"/>
      </w:pPr>
      <w:r>
        <w:t>Taxas de frequência ou gravidade de doenças/lesões com perda de tempo;</w:t>
      </w:r>
    </w:p>
    <w:p w:rsidR="002A6A32" w:rsidRDefault="002A6A32" w:rsidP="002A6A32">
      <w:pPr>
        <w:pStyle w:val="PargrafodaLista"/>
        <w:widowControl w:val="0"/>
        <w:numPr>
          <w:ilvl w:val="0"/>
          <w:numId w:val="30"/>
        </w:numPr>
        <w:autoSpaceDN w:val="0"/>
        <w:spacing w:before="0" w:after="96"/>
        <w:contextualSpacing w:val="0"/>
        <w:textAlignment w:val="baseline"/>
      </w:pPr>
      <w:r>
        <w:t>Localização e tipo da lesão, parte do corpo atingida, atividade envolvida, unidade envolvida, dia, hora (todos os itens apropriados);</w:t>
      </w:r>
    </w:p>
    <w:p w:rsidR="002A6A32" w:rsidRDefault="002A6A32" w:rsidP="002A6A32">
      <w:pPr>
        <w:pStyle w:val="PargrafodaLista"/>
        <w:widowControl w:val="0"/>
        <w:numPr>
          <w:ilvl w:val="0"/>
          <w:numId w:val="30"/>
        </w:numPr>
        <w:autoSpaceDN w:val="0"/>
        <w:spacing w:before="0" w:after="96"/>
        <w:contextualSpacing w:val="0"/>
        <w:textAlignment w:val="baseline"/>
      </w:pPr>
      <w:r>
        <w:t>Tipo e gravidade dos danos à propriedade;</w:t>
      </w:r>
    </w:p>
    <w:p w:rsidR="002A6A32" w:rsidRDefault="002A6A32" w:rsidP="002A6A32">
      <w:pPr>
        <w:pStyle w:val="PargrafodaLista"/>
        <w:widowControl w:val="0"/>
        <w:numPr>
          <w:ilvl w:val="0"/>
          <w:numId w:val="30"/>
        </w:numPr>
        <w:autoSpaceDN w:val="0"/>
        <w:spacing w:before="0" w:after="96"/>
        <w:contextualSpacing w:val="0"/>
        <w:textAlignment w:val="baseline"/>
      </w:pPr>
      <w:r>
        <w:t>Causas diretas e causas-raiz.</w:t>
      </w:r>
    </w:p>
    <w:p w:rsidR="002A6A32" w:rsidRDefault="002A6A32" w:rsidP="002A6A32">
      <w:pPr>
        <w:spacing w:after="96"/>
        <w:ind w:left="284"/>
        <w:rPr>
          <w:b/>
        </w:rPr>
      </w:pPr>
    </w:p>
    <w:p w:rsidR="002A6A32" w:rsidRDefault="002A6A32" w:rsidP="002A6A32">
      <w:pPr>
        <w:spacing w:after="96"/>
        <w:ind w:left="284"/>
        <w:rPr>
          <w:b/>
        </w:rPr>
      </w:pPr>
      <w:r>
        <w:rPr>
          <w:b/>
        </w:rPr>
        <w:t>Monitoramento e comunicação de resultados</w:t>
      </w:r>
    </w:p>
    <w:p w:rsidR="002A6A32" w:rsidRDefault="002A6A32" w:rsidP="002A6A32">
      <w:pPr>
        <w:spacing w:after="96"/>
        <w:ind w:left="284"/>
      </w:pPr>
      <w:r>
        <w:t xml:space="preserve">É recomendado que a eficácia das investigações e notificações de incidentes seja avaliada. É recomendado que a avaliação </w:t>
      </w:r>
      <w:proofErr w:type="gramStart"/>
      <w:r>
        <w:t>seja</w:t>
      </w:r>
      <w:proofErr w:type="gramEnd"/>
      <w:r>
        <w:t xml:space="preserve"> objetiva e produza um resultado quantitativo, se possível.</w:t>
      </w:r>
    </w:p>
    <w:p w:rsidR="002A6A32" w:rsidRDefault="002A6A32" w:rsidP="002A6A32">
      <w:pPr>
        <w:spacing w:after="96"/>
        <w:ind w:left="284"/>
      </w:pPr>
      <w:r>
        <w:t>Após ser informada sobre a investigação, é recomendado que a estatal:</w:t>
      </w:r>
    </w:p>
    <w:p w:rsidR="002A6A32" w:rsidRDefault="002A6A32" w:rsidP="002A6A32">
      <w:pPr>
        <w:pStyle w:val="PargrafodaLista"/>
        <w:widowControl w:val="0"/>
        <w:numPr>
          <w:ilvl w:val="0"/>
          <w:numId w:val="31"/>
        </w:numPr>
        <w:autoSpaceDN w:val="0"/>
        <w:spacing w:before="0" w:after="96"/>
        <w:contextualSpacing w:val="0"/>
        <w:textAlignment w:val="baseline"/>
      </w:pPr>
      <w:r>
        <w:t>Identifique as causas-raiz das deficiências no Sistema de Gestão de TI e na administração geral da organização, onde aplicável;</w:t>
      </w:r>
    </w:p>
    <w:p w:rsidR="002A6A32" w:rsidRDefault="002A6A32" w:rsidP="002A6A32">
      <w:pPr>
        <w:pStyle w:val="PargrafodaLista"/>
        <w:widowControl w:val="0"/>
        <w:numPr>
          <w:ilvl w:val="0"/>
          <w:numId w:val="31"/>
        </w:numPr>
        <w:autoSpaceDN w:val="0"/>
        <w:spacing w:before="0" w:after="96"/>
        <w:contextualSpacing w:val="0"/>
        <w:textAlignment w:val="baseline"/>
      </w:pPr>
      <w:r>
        <w:t>Comunique as constatações e recomendações à Administração e às partes interessadas pertinentes;</w:t>
      </w:r>
    </w:p>
    <w:p w:rsidR="002A6A32" w:rsidRDefault="002A6A32" w:rsidP="002A6A32">
      <w:pPr>
        <w:pStyle w:val="PargrafodaLista"/>
        <w:widowControl w:val="0"/>
        <w:numPr>
          <w:ilvl w:val="0"/>
          <w:numId w:val="31"/>
        </w:numPr>
        <w:autoSpaceDN w:val="0"/>
        <w:spacing w:before="0" w:after="96"/>
        <w:contextualSpacing w:val="0"/>
        <w:textAlignment w:val="baseline"/>
      </w:pPr>
      <w:r>
        <w:t>Inclua as constatações e recomendações pertinentes das investigações no contínuo processo de análise crítica de incidentes;</w:t>
      </w:r>
    </w:p>
    <w:p w:rsidR="002A6A32" w:rsidRDefault="002A6A32" w:rsidP="002A6A32">
      <w:pPr>
        <w:pStyle w:val="PargrafodaLista"/>
        <w:widowControl w:val="0"/>
        <w:numPr>
          <w:ilvl w:val="0"/>
          <w:numId w:val="31"/>
        </w:numPr>
        <w:autoSpaceDN w:val="0"/>
        <w:spacing w:before="0" w:after="96"/>
        <w:contextualSpacing w:val="0"/>
        <w:textAlignment w:val="baseline"/>
      </w:pPr>
      <w:r>
        <w:t xml:space="preserve">Monitore a </w:t>
      </w:r>
      <w:proofErr w:type="gramStart"/>
      <w:r>
        <w:t>implementação</w:t>
      </w:r>
      <w:proofErr w:type="gramEnd"/>
      <w:r>
        <w:t xml:space="preserve"> oportuna dos controles corretivos e de sua subsequente eficácia ao longo do tempo;</w:t>
      </w:r>
    </w:p>
    <w:p w:rsidR="002A6A32" w:rsidRDefault="002A6A32" w:rsidP="002A6A32">
      <w:pPr>
        <w:pStyle w:val="PargrafodaLista"/>
        <w:widowControl w:val="0"/>
        <w:numPr>
          <w:ilvl w:val="0"/>
          <w:numId w:val="31"/>
        </w:numPr>
        <w:autoSpaceDN w:val="0"/>
        <w:spacing w:before="0" w:after="0"/>
        <w:contextualSpacing w:val="0"/>
        <w:textAlignment w:val="baseline"/>
      </w:pPr>
      <w:r>
        <w:t xml:space="preserve">Aplique as lições aprendidas da investigação das </w:t>
      </w:r>
      <w:proofErr w:type="gramStart"/>
      <w:r>
        <w:t>não-conformidades</w:t>
      </w:r>
      <w:proofErr w:type="gramEnd"/>
      <w:r>
        <w:t xml:space="preserve"> em toda a organização, concentrando-se nos amplos princípios envolvidos, ao invés de se restringir a ações específicas projetadas para evitar a repetição de um evento exatamente similar, na mesma área da organização.</w:t>
      </w:r>
    </w:p>
    <w:p w:rsidR="002A6A32" w:rsidRDefault="002A6A32" w:rsidP="002A6A32">
      <w:pPr>
        <w:pStyle w:val="PargrafodaLista"/>
        <w:ind w:left="1004"/>
      </w:pPr>
    </w:p>
    <w:p w:rsidR="002A6A32" w:rsidRDefault="002A6A32" w:rsidP="002A6A32">
      <w:pPr>
        <w:ind w:left="284"/>
        <w:rPr>
          <w:b/>
        </w:rPr>
      </w:pPr>
      <w:r>
        <w:rPr>
          <w:b/>
        </w:rPr>
        <w:t>Resultados típicos</w:t>
      </w:r>
    </w:p>
    <w:p w:rsidR="002A6A32" w:rsidRDefault="002A6A32" w:rsidP="002A6A32">
      <w:pPr>
        <w:ind w:left="284"/>
      </w:pPr>
      <w:r>
        <w:t xml:space="preserve">Os resultados típicos incluem os seguintes itens: </w:t>
      </w:r>
    </w:p>
    <w:p w:rsidR="002A6A32" w:rsidRDefault="002A6A32" w:rsidP="002A6A32">
      <w:pPr>
        <w:pStyle w:val="PargrafodaLista"/>
        <w:widowControl w:val="0"/>
        <w:numPr>
          <w:ilvl w:val="0"/>
          <w:numId w:val="32"/>
        </w:numPr>
        <w:autoSpaceDN w:val="0"/>
        <w:spacing w:before="0" w:after="0"/>
        <w:contextualSpacing w:val="0"/>
        <w:textAlignment w:val="baseline"/>
      </w:pPr>
      <w:r>
        <w:t xml:space="preserve">Procedimento para acidentes e </w:t>
      </w:r>
      <w:proofErr w:type="gramStart"/>
      <w:r>
        <w:t>não-conformidades</w:t>
      </w:r>
      <w:proofErr w:type="gramEnd"/>
      <w:r>
        <w:t>;</w:t>
      </w:r>
    </w:p>
    <w:p w:rsidR="002A6A32" w:rsidRDefault="002A6A32" w:rsidP="002A6A32">
      <w:pPr>
        <w:pStyle w:val="PargrafodaLista"/>
        <w:widowControl w:val="0"/>
        <w:numPr>
          <w:ilvl w:val="0"/>
          <w:numId w:val="32"/>
        </w:numPr>
        <w:autoSpaceDN w:val="0"/>
        <w:spacing w:before="0" w:after="0"/>
        <w:contextualSpacing w:val="0"/>
        <w:textAlignment w:val="baseline"/>
      </w:pPr>
      <w:r>
        <w:t xml:space="preserve">Relatórios de </w:t>
      </w:r>
      <w:proofErr w:type="gramStart"/>
      <w:r>
        <w:t>não-conformidades</w:t>
      </w:r>
      <w:proofErr w:type="gramEnd"/>
      <w:r>
        <w:t>;</w:t>
      </w:r>
    </w:p>
    <w:p w:rsidR="002A6A32" w:rsidRDefault="002A6A32" w:rsidP="002A6A32">
      <w:pPr>
        <w:pStyle w:val="PargrafodaLista"/>
        <w:widowControl w:val="0"/>
        <w:numPr>
          <w:ilvl w:val="0"/>
          <w:numId w:val="32"/>
        </w:numPr>
        <w:autoSpaceDN w:val="0"/>
        <w:spacing w:before="0" w:after="0"/>
        <w:contextualSpacing w:val="0"/>
        <w:textAlignment w:val="baseline"/>
      </w:pPr>
      <w:r>
        <w:t xml:space="preserve">Cadastro de </w:t>
      </w:r>
      <w:proofErr w:type="gramStart"/>
      <w:r>
        <w:t>não-conformidades</w:t>
      </w:r>
      <w:proofErr w:type="gramEnd"/>
      <w:r>
        <w:t>;</w:t>
      </w:r>
    </w:p>
    <w:p w:rsidR="002A6A32" w:rsidRDefault="002A6A32" w:rsidP="002A6A32">
      <w:pPr>
        <w:pStyle w:val="PargrafodaLista"/>
        <w:widowControl w:val="0"/>
        <w:numPr>
          <w:ilvl w:val="0"/>
          <w:numId w:val="32"/>
        </w:numPr>
        <w:autoSpaceDN w:val="0"/>
        <w:spacing w:before="0" w:after="0"/>
        <w:contextualSpacing w:val="0"/>
        <w:textAlignment w:val="baseline"/>
      </w:pPr>
      <w:r>
        <w:t>Relatórios de investigações;</w:t>
      </w:r>
    </w:p>
    <w:p w:rsidR="002A6A32" w:rsidRDefault="002A6A32" w:rsidP="002A6A32">
      <w:pPr>
        <w:pStyle w:val="PargrafodaLista"/>
        <w:widowControl w:val="0"/>
        <w:numPr>
          <w:ilvl w:val="0"/>
          <w:numId w:val="32"/>
        </w:numPr>
        <w:autoSpaceDN w:val="0"/>
        <w:spacing w:before="0" w:after="0"/>
        <w:contextualSpacing w:val="0"/>
        <w:textAlignment w:val="baseline"/>
      </w:pPr>
      <w:r>
        <w:t>Relatórios atualizados de identificação de perigos e de avaliação e controle de riscos;</w:t>
      </w:r>
    </w:p>
    <w:p w:rsidR="002A6A32" w:rsidRDefault="002A6A32" w:rsidP="002A6A32">
      <w:pPr>
        <w:pStyle w:val="PargrafodaLista"/>
        <w:widowControl w:val="0"/>
        <w:numPr>
          <w:ilvl w:val="0"/>
          <w:numId w:val="32"/>
        </w:numPr>
        <w:autoSpaceDN w:val="0"/>
        <w:spacing w:before="0" w:after="0"/>
        <w:contextualSpacing w:val="0"/>
        <w:textAlignment w:val="baseline"/>
      </w:pPr>
      <w:r>
        <w:t>Entradas da análise crítica pela Administração;</w:t>
      </w:r>
    </w:p>
    <w:p w:rsidR="002A6A32" w:rsidRDefault="002A6A32" w:rsidP="002A6A32">
      <w:pPr>
        <w:pStyle w:val="PargrafodaLista"/>
        <w:widowControl w:val="0"/>
        <w:numPr>
          <w:ilvl w:val="0"/>
          <w:numId w:val="32"/>
        </w:numPr>
        <w:autoSpaceDN w:val="0"/>
        <w:spacing w:before="0" w:after="0"/>
        <w:contextualSpacing w:val="0"/>
        <w:textAlignment w:val="baseline"/>
      </w:pPr>
      <w:r>
        <w:t>Evidência das avaliações da eficácia das ações corretivas e preventivas tomadas.</w:t>
      </w:r>
    </w:p>
    <w:p w:rsidR="002A6A32" w:rsidRDefault="002A6A32" w:rsidP="002A6A32">
      <w:pPr>
        <w:rPr>
          <w:rFonts w:eastAsia="SimSun"/>
        </w:rPr>
      </w:pPr>
    </w:p>
    <w:p w:rsidR="002A6A32" w:rsidRPr="002A6A32" w:rsidRDefault="002A6A32" w:rsidP="002A6A32">
      <w:pPr>
        <w:rPr>
          <w:rFonts w:eastAsia="SimSun"/>
        </w:rPr>
      </w:pPr>
    </w:p>
    <w:p w:rsidR="00C24036" w:rsidRDefault="00C24036" w:rsidP="00C24036">
      <w:pPr>
        <w:pStyle w:val="Ttulo2"/>
        <w:spacing w:after="120"/>
        <w:ind w:left="709" w:hanging="360"/>
        <w:rPr>
          <w:rFonts w:ascii="Arial" w:hAnsi="Arial"/>
          <w:szCs w:val="24"/>
        </w:rPr>
      </w:pPr>
      <w:r>
        <w:rPr>
          <w:rFonts w:ascii="Arial" w:eastAsia="SimSun" w:hAnsi="Arial" w:cs="Tahoma"/>
          <w:szCs w:val="24"/>
        </w:rPr>
        <w:t xml:space="preserve">4.1.5 </w:t>
      </w:r>
      <w:r w:rsidR="0023608A" w:rsidRPr="00047BFC">
        <w:rPr>
          <w:rFonts w:ascii="Arial" w:hAnsi="Arial"/>
          <w:szCs w:val="24"/>
        </w:rPr>
        <w:t>Relatório dos Incidentes e seu status</w:t>
      </w:r>
    </w:p>
    <w:p w:rsidR="002A6A32" w:rsidRDefault="002A6A32" w:rsidP="002A6A32">
      <w:pPr>
        <w:pStyle w:val="Standard"/>
        <w:tabs>
          <w:tab w:val="left" w:pos="381"/>
        </w:tabs>
        <w:jc w:val="center"/>
      </w:pPr>
      <w:r>
        <w:rPr>
          <w:rFonts w:ascii="Tahoma" w:hAnsi="Tahoma"/>
          <w:b/>
          <w:bCs/>
        </w:rPr>
        <w:t xml:space="preserve">Relatório dos Incidentes e seu Status da </w:t>
      </w:r>
      <w:r>
        <w:rPr>
          <w:b/>
          <w:bCs/>
          <w:color w:val="0000FF"/>
        </w:rPr>
        <w:t>&lt;Sigla da estatal&gt;</w:t>
      </w:r>
    </w:p>
    <w:p w:rsidR="002A6A32" w:rsidRDefault="002A6A32" w:rsidP="002A6A32">
      <w:pPr>
        <w:pStyle w:val="Standard"/>
        <w:tabs>
          <w:tab w:val="left" w:pos="381"/>
        </w:tabs>
        <w:jc w:val="center"/>
      </w:pPr>
    </w:p>
    <w:p w:rsidR="002A6A32" w:rsidRDefault="002A6A32" w:rsidP="002A6A32">
      <w:pPr>
        <w:pStyle w:val="Standard"/>
        <w:tabs>
          <w:tab w:val="left" w:pos="381"/>
        </w:tabs>
        <w:rPr>
          <w:rFonts w:ascii="Tahoma" w:hAnsi="Tahoma"/>
          <w:bCs/>
        </w:rPr>
      </w:pPr>
    </w:p>
    <w:p w:rsidR="002A6A32" w:rsidRDefault="002A6A32" w:rsidP="002A6A32">
      <w:pPr>
        <w:pStyle w:val="Standard"/>
        <w:tabs>
          <w:tab w:val="left" w:pos="381"/>
        </w:tabs>
        <w:rPr>
          <w:rFonts w:ascii="Tahoma" w:hAnsi="Tahoma"/>
          <w:b/>
          <w:bCs/>
        </w:rPr>
      </w:pPr>
      <w:r>
        <w:rPr>
          <w:rFonts w:ascii="Tahoma" w:hAnsi="Tahoma"/>
          <w:b/>
          <w:bCs/>
        </w:rPr>
        <w:t>Controle de Versões</w:t>
      </w:r>
    </w:p>
    <w:p w:rsidR="002A6A32" w:rsidRDefault="002A6A32" w:rsidP="002A6A32">
      <w:pPr>
        <w:pStyle w:val="Standard"/>
        <w:tabs>
          <w:tab w:val="left" w:pos="108"/>
        </w:tabs>
        <w:ind w:left="13"/>
      </w:pPr>
      <w:r>
        <w:rPr>
          <w:rFonts w:ascii="Tahoma" w:hAnsi="Tahoma"/>
          <w:bCs/>
          <w:i/>
          <w:iCs/>
          <w:color w:val="0000FF"/>
          <w:sz w:val="16"/>
          <w:szCs w:val="16"/>
        </w:rPr>
        <w:t>&lt;Inserir os dados das versões.</w:t>
      </w:r>
      <w:proofErr w:type="gramStart"/>
      <w:r>
        <w:rPr>
          <w:rFonts w:ascii="Tahoma" w:hAnsi="Tahoma"/>
          <w:bCs/>
          <w:i/>
          <w:iCs/>
          <w:color w:val="0000FF"/>
          <w:sz w:val="16"/>
          <w:szCs w:val="16"/>
        </w:rPr>
        <w:t>&gt;</w:t>
      </w:r>
      <w:proofErr w:type="gramEnd"/>
    </w:p>
    <w:tbl>
      <w:tblPr>
        <w:tblW w:w="9583" w:type="dxa"/>
        <w:tblInd w:w="55" w:type="dxa"/>
        <w:tblLayout w:type="fixed"/>
        <w:tblCellMar>
          <w:left w:w="10" w:type="dxa"/>
          <w:right w:w="10" w:type="dxa"/>
        </w:tblCellMar>
        <w:tblLook w:val="04A0" w:firstRow="1" w:lastRow="0" w:firstColumn="1" w:lastColumn="0" w:noHBand="0" w:noVBand="1"/>
      </w:tblPr>
      <w:tblGrid>
        <w:gridCol w:w="993"/>
        <w:gridCol w:w="1134"/>
        <w:gridCol w:w="2735"/>
        <w:gridCol w:w="4721"/>
      </w:tblGrid>
      <w:tr w:rsidR="002A6A32" w:rsidTr="00296C3A">
        <w:tc>
          <w:tcPr>
            <w:tcW w:w="993"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Versão</w:t>
            </w:r>
          </w:p>
        </w:tc>
        <w:tc>
          <w:tcPr>
            <w:tcW w:w="1134"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Data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Autor</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Notas da Revisão</w:t>
            </w:r>
          </w:p>
        </w:tc>
      </w:tr>
      <w:tr w:rsidR="002A6A32" w:rsidTr="00296C3A">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A6A32" w:rsidRDefault="002A6A32" w:rsidP="00296C3A">
            <w:pPr>
              <w:pStyle w:val="TableContents"/>
              <w:jc w:val="center"/>
              <w:rPr>
                <w:rFonts w:ascii="Tahoma" w:hAnsi="Tahoma"/>
                <w:sz w:val="20"/>
                <w:szCs w:val="20"/>
              </w:rPr>
            </w:pP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2A6A32" w:rsidRDefault="002A6A32" w:rsidP="00296C3A">
            <w:pPr>
              <w:pStyle w:val="TableContents"/>
              <w:jc w:val="center"/>
              <w:rPr>
                <w:rFonts w:ascii="Tahoma" w:hAnsi="Tahoma"/>
                <w:sz w:val="20"/>
                <w:szCs w:val="20"/>
              </w:rPr>
            </w:pPr>
          </w:p>
        </w:tc>
        <w:tc>
          <w:tcPr>
            <w:tcW w:w="2735" w:type="dxa"/>
            <w:tcBorders>
              <w:left w:val="single" w:sz="2" w:space="0" w:color="000000"/>
              <w:bottom w:val="single" w:sz="2" w:space="0" w:color="000000"/>
            </w:tcBorders>
            <w:shd w:val="clear" w:color="auto" w:fill="auto"/>
            <w:tcMar>
              <w:top w:w="55" w:type="dxa"/>
              <w:left w:w="55" w:type="dxa"/>
              <w:bottom w:w="55" w:type="dxa"/>
              <w:right w:w="55" w:type="dxa"/>
            </w:tcMar>
          </w:tcPr>
          <w:p w:rsidR="002A6A32" w:rsidRDefault="002A6A32" w:rsidP="00296C3A">
            <w:pPr>
              <w:pStyle w:val="TableContents"/>
              <w:jc w:val="center"/>
              <w:rPr>
                <w:rFonts w:ascii="Tahoma" w:hAnsi="Tahoma"/>
                <w:sz w:val="20"/>
                <w:szCs w:val="20"/>
              </w:rPr>
            </w:pPr>
          </w:p>
        </w:tc>
        <w:tc>
          <w:tcPr>
            <w:tcW w:w="472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A6A32" w:rsidRDefault="002A6A32" w:rsidP="00296C3A">
            <w:pPr>
              <w:pStyle w:val="TableContents"/>
              <w:jc w:val="both"/>
              <w:rPr>
                <w:rFonts w:ascii="Tahoma" w:hAnsi="Tahoma"/>
                <w:sz w:val="20"/>
                <w:szCs w:val="20"/>
              </w:rPr>
            </w:pPr>
          </w:p>
        </w:tc>
      </w:tr>
    </w:tbl>
    <w:p w:rsidR="002A6A32" w:rsidRDefault="002A6A32" w:rsidP="002A6A32">
      <w:pPr>
        <w:pStyle w:val="Standard"/>
        <w:tabs>
          <w:tab w:val="left" w:pos="95"/>
        </w:tabs>
        <w:jc w:val="both"/>
        <w:rPr>
          <w:rFonts w:ascii="Tahoma" w:hAnsi="Tahoma"/>
          <w:color w:val="000000"/>
        </w:rPr>
      </w:pPr>
    </w:p>
    <w:p w:rsidR="002A6A32" w:rsidRDefault="002A6A32" w:rsidP="002A6A32">
      <w:pPr>
        <w:pStyle w:val="Standard"/>
        <w:tabs>
          <w:tab w:val="left" w:pos="381"/>
        </w:tabs>
        <w:ind w:left="286"/>
        <w:jc w:val="both"/>
        <w:rPr>
          <w:rFonts w:ascii="Tahoma" w:hAnsi="Tahoma"/>
          <w:b/>
          <w:bCs/>
          <w:color w:val="000000"/>
        </w:rPr>
      </w:pPr>
    </w:p>
    <w:p w:rsidR="002A6A32" w:rsidRDefault="002A6A32" w:rsidP="002A6A32">
      <w:pPr>
        <w:pStyle w:val="Standard"/>
        <w:numPr>
          <w:ilvl w:val="0"/>
          <w:numId w:val="33"/>
        </w:numPr>
        <w:tabs>
          <w:tab w:val="left" w:pos="-699"/>
        </w:tabs>
        <w:jc w:val="both"/>
        <w:rPr>
          <w:rFonts w:ascii="Tahoma" w:hAnsi="Tahoma"/>
          <w:b/>
          <w:bCs/>
          <w:color w:val="000000"/>
        </w:rPr>
      </w:pPr>
      <w:r>
        <w:rPr>
          <w:rFonts w:ascii="Tahoma" w:hAnsi="Tahoma"/>
          <w:b/>
          <w:bCs/>
          <w:color w:val="000000"/>
        </w:rPr>
        <w:t>Incidentes</w:t>
      </w:r>
    </w:p>
    <w:p w:rsidR="002A6A32" w:rsidRDefault="002A6A32" w:rsidP="002A6A32">
      <w:pPr>
        <w:pStyle w:val="Standard"/>
        <w:tabs>
          <w:tab w:val="left" w:pos="108"/>
        </w:tabs>
        <w:ind w:left="13"/>
        <w:jc w:val="both"/>
      </w:pPr>
      <w:r>
        <w:rPr>
          <w:rFonts w:ascii="Tahoma" w:hAnsi="Tahoma"/>
          <w:bCs/>
          <w:i/>
          <w:iCs/>
          <w:color w:val="0000FF"/>
          <w:sz w:val="16"/>
          <w:szCs w:val="16"/>
        </w:rPr>
        <w:t>&lt; Listar incidentes e seus status &gt;</w:t>
      </w:r>
    </w:p>
    <w:tbl>
      <w:tblPr>
        <w:tblW w:w="9639" w:type="dxa"/>
        <w:tblInd w:w="55" w:type="dxa"/>
        <w:tblLayout w:type="fixed"/>
        <w:tblCellMar>
          <w:left w:w="10" w:type="dxa"/>
          <w:right w:w="10" w:type="dxa"/>
        </w:tblCellMar>
        <w:tblLook w:val="04A0" w:firstRow="1" w:lastRow="0" w:firstColumn="1" w:lastColumn="0" w:noHBand="0" w:noVBand="1"/>
      </w:tblPr>
      <w:tblGrid>
        <w:gridCol w:w="1843"/>
        <w:gridCol w:w="1701"/>
        <w:gridCol w:w="3544"/>
        <w:gridCol w:w="1134"/>
        <w:gridCol w:w="1417"/>
      </w:tblGrid>
      <w:tr w:rsidR="002A6A32" w:rsidTr="00296C3A">
        <w:tc>
          <w:tcPr>
            <w:tcW w:w="1843"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ID do Incidente</w:t>
            </w:r>
          </w:p>
        </w:tc>
        <w:tc>
          <w:tcPr>
            <w:tcW w:w="1701"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Categoria</w:t>
            </w:r>
          </w:p>
        </w:tc>
        <w:tc>
          <w:tcPr>
            <w:tcW w:w="3544"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Descrição da Incidente</w:t>
            </w:r>
          </w:p>
        </w:tc>
        <w:tc>
          <w:tcPr>
            <w:tcW w:w="1134"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Data</w:t>
            </w:r>
          </w:p>
        </w:tc>
        <w:tc>
          <w:tcPr>
            <w:tcW w:w="1417" w:type="dxa"/>
            <w:tcBorders>
              <w:top w:val="single" w:sz="2" w:space="0" w:color="000000"/>
              <w:left w:val="single" w:sz="2" w:space="0" w:color="000000"/>
              <w:bottom w:val="single" w:sz="2" w:space="0" w:color="000000"/>
              <w:right w:val="single" w:sz="2" w:space="0" w:color="000000"/>
            </w:tcBorders>
            <w:shd w:val="clear" w:color="auto" w:fill="008000"/>
            <w:tcMar>
              <w:top w:w="0" w:type="dxa"/>
              <w:left w:w="10" w:type="dxa"/>
              <w:bottom w:w="0" w:type="dxa"/>
              <w:right w:w="10" w:type="dxa"/>
            </w:tcMa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Status</w:t>
            </w:r>
          </w:p>
        </w:tc>
      </w:tr>
      <w:tr w:rsidR="002A6A32" w:rsidTr="00296C3A">
        <w:tc>
          <w:tcPr>
            <w:tcW w:w="1843" w:type="dxa"/>
            <w:tcBorders>
              <w:left w:val="single" w:sz="2" w:space="0" w:color="000000"/>
              <w:bottom w:val="single" w:sz="2" w:space="0" w:color="000000"/>
            </w:tcBorders>
            <w:shd w:val="clear" w:color="auto" w:fill="auto"/>
            <w:tcMar>
              <w:top w:w="55" w:type="dxa"/>
              <w:left w:w="55" w:type="dxa"/>
              <w:bottom w:w="55" w:type="dxa"/>
              <w:right w:w="55" w:type="dxa"/>
            </w:tcMar>
          </w:tcPr>
          <w:p w:rsidR="002A6A32" w:rsidRDefault="002A6A32" w:rsidP="00296C3A">
            <w:pPr>
              <w:pStyle w:val="TableContents"/>
              <w:jc w:val="center"/>
              <w:rPr>
                <w:rFonts w:ascii="Tahoma" w:hAnsi="Tahoma"/>
                <w:sz w:val="20"/>
                <w:szCs w:val="20"/>
              </w:rPr>
            </w:pP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2A6A32" w:rsidRDefault="002A6A32" w:rsidP="00296C3A">
            <w:pPr>
              <w:pStyle w:val="TableContents"/>
              <w:jc w:val="center"/>
              <w:rPr>
                <w:rFonts w:ascii="Tahoma" w:hAnsi="Tahoma"/>
                <w:sz w:val="20"/>
                <w:szCs w:val="20"/>
              </w:rPr>
            </w:pPr>
          </w:p>
        </w:tc>
        <w:tc>
          <w:tcPr>
            <w:tcW w:w="3544" w:type="dxa"/>
            <w:tcBorders>
              <w:left w:val="single" w:sz="2" w:space="0" w:color="000000"/>
              <w:bottom w:val="single" w:sz="2" w:space="0" w:color="000000"/>
            </w:tcBorders>
            <w:shd w:val="clear" w:color="auto" w:fill="auto"/>
            <w:tcMar>
              <w:top w:w="55" w:type="dxa"/>
              <w:left w:w="55" w:type="dxa"/>
              <w:bottom w:w="55" w:type="dxa"/>
              <w:right w:w="55" w:type="dxa"/>
            </w:tcMar>
          </w:tcPr>
          <w:p w:rsidR="002A6A32" w:rsidRDefault="002A6A32" w:rsidP="00296C3A">
            <w:pPr>
              <w:pStyle w:val="TableContents"/>
              <w:jc w:val="center"/>
              <w:rPr>
                <w:rFonts w:ascii="Tahoma" w:hAnsi="Tahoma"/>
                <w:sz w:val="20"/>
                <w:szCs w:val="20"/>
              </w:rPr>
            </w:pPr>
          </w:p>
        </w:tc>
        <w:tc>
          <w:tcPr>
            <w:tcW w:w="113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A6A32" w:rsidRDefault="002A6A32" w:rsidP="00296C3A">
            <w:pPr>
              <w:pStyle w:val="TableContents"/>
              <w:jc w:val="both"/>
              <w:rPr>
                <w:rFonts w:ascii="Tahoma" w:hAnsi="Tahoma"/>
                <w:sz w:val="20"/>
                <w:szCs w:val="20"/>
              </w:rPr>
            </w:pPr>
          </w:p>
        </w:tc>
        <w:tc>
          <w:tcPr>
            <w:tcW w:w="141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2A6A32" w:rsidRDefault="002A6A32" w:rsidP="00296C3A">
            <w:pPr>
              <w:pStyle w:val="TableContents"/>
              <w:jc w:val="both"/>
              <w:rPr>
                <w:rFonts w:ascii="Tahoma" w:hAnsi="Tahoma"/>
                <w:sz w:val="20"/>
                <w:szCs w:val="20"/>
              </w:rPr>
            </w:pPr>
          </w:p>
        </w:tc>
      </w:tr>
    </w:tbl>
    <w:p w:rsidR="002A6A32" w:rsidRDefault="002A6A32" w:rsidP="002A6A32">
      <w:pPr>
        <w:pStyle w:val="Standard"/>
        <w:tabs>
          <w:tab w:val="left" w:pos="108"/>
        </w:tabs>
        <w:ind w:left="13"/>
        <w:jc w:val="both"/>
      </w:pPr>
    </w:p>
    <w:p w:rsidR="002A6A32" w:rsidRDefault="002A6A32" w:rsidP="002A6A32">
      <w:pPr>
        <w:pStyle w:val="Standard"/>
        <w:tabs>
          <w:tab w:val="left" w:pos="381"/>
        </w:tabs>
        <w:ind w:left="286"/>
        <w:jc w:val="both"/>
        <w:rPr>
          <w:rFonts w:ascii="Tahoma" w:hAnsi="Tahoma"/>
          <w:b/>
          <w:bCs/>
          <w:color w:val="000000"/>
        </w:rPr>
      </w:pPr>
    </w:p>
    <w:p w:rsidR="002A6A32" w:rsidRDefault="002A6A32" w:rsidP="002A6A32">
      <w:pPr>
        <w:pStyle w:val="Standard"/>
        <w:tabs>
          <w:tab w:val="left" w:pos="108"/>
        </w:tabs>
        <w:jc w:val="both"/>
      </w:pPr>
    </w:p>
    <w:p w:rsidR="002A6A32" w:rsidRDefault="002A6A32" w:rsidP="002A6A32">
      <w:pPr>
        <w:spacing w:after="360"/>
        <w:ind w:left="284"/>
        <w:jc w:val="right"/>
        <w:rPr>
          <w:rFonts w:ascii="Arial" w:hAnsi="Arial" w:cs="Arial"/>
          <w:sz w:val="20"/>
        </w:rPr>
      </w:pPr>
      <w:r>
        <w:rPr>
          <w:rFonts w:ascii="Arial" w:hAnsi="Arial" w:cs="Arial"/>
          <w:sz w:val="20"/>
        </w:rPr>
        <w:t xml:space="preserve">Aprovado em ___ de __________ </w:t>
      </w:r>
      <w:proofErr w:type="spellStart"/>
      <w:r>
        <w:rPr>
          <w:rFonts w:ascii="Arial" w:hAnsi="Arial" w:cs="Arial"/>
          <w:sz w:val="20"/>
        </w:rPr>
        <w:t>de</w:t>
      </w:r>
      <w:proofErr w:type="spellEnd"/>
      <w:r>
        <w:rPr>
          <w:rFonts w:ascii="Arial" w:hAnsi="Arial" w:cs="Arial"/>
          <w:sz w:val="20"/>
        </w:rPr>
        <w:t xml:space="preserve"> _____.</w:t>
      </w:r>
    </w:p>
    <w:p w:rsidR="002A6A32" w:rsidRDefault="002A6A32" w:rsidP="002A6A32">
      <w:pPr>
        <w:pStyle w:val="Standard"/>
        <w:ind w:left="4254"/>
        <w:jc w:val="center"/>
      </w:pP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color w:val="0000FF"/>
        </w:rPr>
        <w:t>&lt;nome completo da autoridade máxima da Estatal &gt;</w:t>
      </w:r>
    </w:p>
    <w:p w:rsidR="002A6A32" w:rsidRDefault="002A6A32" w:rsidP="002A6A32">
      <w:pPr>
        <w:pStyle w:val="Standard"/>
        <w:spacing w:after="120"/>
        <w:ind w:left="3545" w:firstLine="709"/>
        <w:jc w:val="center"/>
        <w:rPr>
          <w:color w:val="0000FF"/>
        </w:rPr>
      </w:pPr>
      <w:r>
        <w:rPr>
          <w:color w:val="0000FF"/>
        </w:rPr>
        <w:t>&lt;cargo da autoridade máxima da Estatal &gt;</w:t>
      </w:r>
    </w:p>
    <w:p w:rsidR="002A6A32" w:rsidRDefault="002A6A32" w:rsidP="002A6A32">
      <w:pPr>
        <w:spacing w:after="360"/>
        <w:ind w:left="284"/>
        <w:rPr>
          <w:b/>
        </w:rPr>
      </w:pPr>
    </w:p>
    <w:p w:rsidR="002A6A32" w:rsidRDefault="002A6A32" w:rsidP="002A6A32">
      <w:pPr>
        <w:spacing w:after="360"/>
        <w:ind w:left="284"/>
        <w:rPr>
          <w:b/>
        </w:rPr>
      </w:pPr>
      <w:r>
        <w:rPr>
          <w:b/>
        </w:rPr>
        <w:t xml:space="preserve">Observações: </w:t>
      </w:r>
    </w:p>
    <w:p w:rsidR="002A6A32" w:rsidRDefault="002A6A32" w:rsidP="002A6A32">
      <w:pPr>
        <w:ind w:left="284"/>
      </w:pPr>
      <w:r>
        <w:t>Os incidentes são eventos alheios à operação normal. Quando ocorre um incidente, os processos operacionais normais da organização são interrompidos.</w:t>
      </w:r>
    </w:p>
    <w:p w:rsidR="002A6A32" w:rsidRDefault="002A6A32" w:rsidP="002A6A32">
      <w:pPr>
        <w:ind w:left="284"/>
      </w:pPr>
      <w:r>
        <w:t>Um relatório de incidentes deve conter os dados essenciais que devem constar em uma notificação para identificar a origem da ação, como por exemplo: </w:t>
      </w:r>
    </w:p>
    <w:p w:rsidR="002A6A32" w:rsidRDefault="002A6A32" w:rsidP="002A6A32">
      <w:pPr>
        <w:numPr>
          <w:ilvl w:val="0"/>
          <w:numId w:val="34"/>
        </w:numPr>
        <w:suppressAutoHyphens w:val="0"/>
        <w:autoSpaceDN w:val="0"/>
        <w:spacing w:before="100" w:after="100"/>
        <w:rPr>
          <w:rFonts w:ascii="Tahoma" w:hAnsi="Tahoma"/>
          <w:color w:val="333333"/>
          <w:szCs w:val="22"/>
          <w:lang w:eastAsia="pt-BR"/>
        </w:rPr>
      </w:pPr>
      <w:r>
        <w:rPr>
          <w:rFonts w:ascii="Tahoma" w:hAnsi="Tahoma"/>
          <w:color w:val="333333"/>
          <w:szCs w:val="22"/>
          <w:lang w:eastAsia="pt-BR"/>
        </w:rPr>
        <w:t>Logs completos;</w:t>
      </w:r>
    </w:p>
    <w:p w:rsidR="002A6A32" w:rsidRDefault="002A6A32" w:rsidP="002A6A32">
      <w:pPr>
        <w:numPr>
          <w:ilvl w:val="0"/>
          <w:numId w:val="34"/>
        </w:numPr>
        <w:suppressAutoHyphens w:val="0"/>
        <w:autoSpaceDN w:val="0"/>
        <w:spacing w:before="100" w:after="100"/>
        <w:rPr>
          <w:rFonts w:ascii="Tahoma" w:hAnsi="Tahoma"/>
          <w:color w:val="333333"/>
          <w:szCs w:val="22"/>
          <w:lang w:eastAsia="pt-BR"/>
        </w:rPr>
      </w:pPr>
      <w:proofErr w:type="gramStart"/>
      <w:r>
        <w:rPr>
          <w:rFonts w:ascii="Tahoma" w:hAnsi="Tahoma"/>
          <w:color w:val="333333"/>
          <w:szCs w:val="22"/>
          <w:lang w:eastAsia="pt-BR"/>
        </w:rPr>
        <w:t>Data, horário e time zone</w:t>
      </w:r>
      <w:proofErr w:type="gramEnd"/>
      <w:r>
        <w:rPr>
          <w:rFonts w:ascii="Tahoma" w:hAnsi="Tahoma"/>
          <w:color w:val="333333"/>
          <w:szCs w:val="22"/>
          <w:lang w:eastAsia="pt-BR"/>
        </w:rPr>
        <w:t xml:space="preserve"> (fuso horário) dos logs ou da atividade sendo notificada;</w:t>
      </w:r>
    </w:p>
    <w:p w:rsidR="002A6A32" w:rsidRDefault="002A6A32" w:rsidP="002A6A32">
      <w:pPr>
        <w:numPr>
          <w:ilvl w:val="0"/>
          <w:numId w:val="34"/>
        </w:numPr>
        <w:suppressAutoHyphens w:val="0"/>
        <w:autoSpaceDN w:val="0"/>
        <w:spacing w:before="100" w:after="100"/>
        <w:rPr>
          <w:rFonts w:ascii="Tahoma" w:hAnsi="Tahoma"/>
          <w:color w:val="333333"/>
          <w:szCs w:val="22"/>
          <w:lang w:eastAsia="pt-BR"/>
        </w:rPr>
      </w:pPr>
      <w:r>
        <w:rPr>
          <w:rFonts w:ascii="Tahoma" w:hAnsi="Tahoma"/>
          <w:color w:val="333333"/>
          <w:szCs w:val="22"/>
          <w:lang w:eastAsia="pt-BR"/>
        </w:rPr>
        <w:t>Dados completos do incidente ou qualquer outra informação relevante na identificação da atividade. </w:t>
      </w:r>
    </w:p>
    <w:p w:rsidR="002A6A32" w:rsidRDefault="002A6A32" w:rsidP="002A6A32">
      <w:pPr>
        <w:ind w:left="284"/>
        <w:rPr>
          <w:b/>
        </w:rPr>
      </w:pPr>
      <w:r>
        <w:rPr>
          <w:b/>
        </w:rPr>
        <w:t>Campos de Incidente</w:t>
      </w:r>
    </w:p>
    <w:p w:rsidR="002A6A32" w:rsidRDefault="002A6A32" w:rsidP="002A6A32">
      <w:pPr>
        <w:ind w:left="284"/>
      </w:pPr>
    </w:p>
    <w:p w:rsidR="002A6A32" w:rsidRDefault="002A6A32" w:rsidP="002A6A32">
      <w:pPr>
        <w:ind w:left="284"/>
      </w:pPr>
      <w:r>
        <w:t>Os campos a seguir são necessários para criar ou atualizar um incidente:</w:t>
      </w:r>
    </w:p>
    <w:p w:rsidR="002A6A32" w:rsidRDefault="002A6A32" w:rsidP="002A6A32">
      <w:pPr>
        <w:ind w:left="284"/>
      </w:pPr>
    </w:p>
    <w:p w:rsidR="002A6A32" w:rsidRDefault="002A6A32" w:rsidP="002A6A32">
      <w:pPr>
        <w:ind w:left="284"/>
      </w:pPr>
      <w:r>
        <w:t>Número de referência do incidente. Este é um número de referência exclusivo atribuído pelo Service Desk Manager a todos os tickets de incidente. Ele é usado pelos analistas e clientes para fazer referência a um determinado ticket de incidente.</w:t>
      </w:r>
    </w:p>
    <w:p w:rsidR="002A6A32" w:rsidRDefault="002A6A32" w:rsidP="002A6A32">
      <w:pPr>
        <w:ind w:left="284"/>
      </w:pPr>
    </w:p>
    <w:p w:rsidR="002A6A32" w:rsidRDefault="002A6A32" w:rsidP="002A6A32">
      <w:pPr>
        <w:ind w:left="284"/>
      </w:pPr>
      <w:r>
        <w:t>Solicitador. Especifica o nome da pessoa que iniciou o ticket. Essa pessoa deve ser um contato definido. É possível digitar um valor diretamente ou clicar na lupa para pesquisar um nome.</w:t>
      </w:r>
    </w:p>
    <w:p w:rsidR="002A6A32" w:rsidRDefault="002A6A32" w:rsidP="002A6A32">
      <w:pPr>
        <w:ind w:left="284"/>
      </w:pPr>
    </w:p>
    <w:p w:rsidR="002A6A32" w:rsidRDefault="002A6A32" w:rsidP="002A6A32">
      <w:pPr>
        <w:ind w:left="284"/>
      </w:pPr>
      <w:r>
        <w:t>Usuário final afetado. Especifica o nome de contato da pessoa afetada pelo registro. Se o contato for atribuído a um tipo de tratamento especial, indicadores de tratamento especial são exibidos. É possível digitar um valor diretamente ou clicar no ícone de lupa para pesquisar o nome do contato.</w:t>
      </w:r>
    </w:p>
    <w:p w:rsidR="002A6A32" w:rsidRDefault="002A6A32" w:rsidP="002A6A32">
      <w:pPr>
        <w:ind w:left="284"/>
      </w:pPr>
    </w:p>
    <w:p w:rsidR="002A6A32" w:rsidRDefault="002A6A32" w:rsidP="002A6A32">
      <w:pPr>
        <w:ind w:left="284"/>
      </w:pPr>
      <w:r>
        <w:lastRenderedPageBreak/>
        <w:t>Área de incidente. Indica a área geral de seu ambiente de TI afetada pelo incidente. Por exemplo, aplicativos, e-mail, hardware e software. Uma área de incidente fornece valores padrão que são inseridos automaticamente em todos os tickets de incidentes relacionados à área. Além das áreas de incidente predefinidas, seu administrador do sistema pode definir áreas de incidente personalizadas. É possível inserir um valor diretamente, ou pode-se expandir o nó para exibir as áreas de incidente definidas e selecionar uma.</w:t>
      </w:r>
    </w:p>
    <w:p w:rsidR="002A6A32" w:rsidRDefault="002A6A32" w:rsidP="002A6A32">
      <w:pPr>
        <w:ind w:left="284"/>
      </w:pPr>
    </w:p>
    <w:p w:rsidR="002A6A32" w:rsidRDefault="002A6A32" w:rsidP="002A6A32">
      <w:pPr>
        <w:ind w:left="284"/>
      </w:pPr>
      <w:r>
        <w:rPr>
          <w:b/>
        </w:rPr>
        <w:t>Status</w:t>
      </w:r>
      <w:r>
        <w:rPr>
          <w:b/>
        </w:rPr>
        <w:br/>
      </w:r>
    </w:p>
    <w:p w:rsidR="002A6A32" w:rsidRDefault="002A6A32" w:rsidP="002A6A32">
      <w:pPr>
        <w:ind w:left="284"/>
      </w:pPr>
      <w:r>
        <w:t>Especifica o código do status do registro. Por exemplo, é possível listar apenas tickets com o código de status Correção em andamento ou Fechamento solicitado. É possível digitar um valor diretamente ou clicar no ícone de lupa para procurar um status. O botão azul (no lado esquerdo do campo Status) permite mudar o status atual para o próximo status padrão.</w:t>
      </w:r>
    </w:p>
    <w:p w:rsidR="002A6A32" w:rsidRDefault="002A6A32" w:rsidP="002A6A32">
      <w:pPr>
        <w:ind w:left="284"/>
      </w:pPr>
    </w:p>
    <w:p w:rsidR="002A6A32" w:rsidRDefault="002A6A32" w:rsidP="002A6A32">
      <w:pPr>
        <w:shd w:val="clear" w:color="auto" w:fill="FFFFFF"/>
        <w:suppressAutoHyphens w:val="0"/>
        <w:spacing w:line="300" w:lineRule="atLeast"/>
        <w:ind w:left="720"/>
      </w:pPr>
      <w:r>
        <w:rPr>
          <w:rFonts w:ascii="Verdana" w:hAnsi="Verdana"/>
          <w:b/>
          <w:bCs/>
          <w:color w:val="333333"/>
          <w:sz w:val="18"/>
          <w:szCs w:val="18"/>
          <w:lang w:eastAsia="pt-BR"/>
        </w:rPr>
        <w:t>Nível de prioridade</w:t>
      </w:r>
      <w:r>
        <w:rPr>
          <w:rFonts w:ascii="Verdana" w:hAnsi="Verdana"/>
          <w:b/>
          <w:bCs/>
          <w:color w:val="333333"/>
          <w:sz w:val="18"/>
          <w:szCs w:val="18"/>
          <w:lang w:eastAsia="pt-BR"/>
        </w:rPr>
        <w:br/>
      </w:r>
    </w:p>
    <w:p w:rsidR="002A6A32" w:rsidRDefault="002A6A32" w:rsidP="002A6A32">
      <w:pPr>
        <w:shd w:val="clear" w:color="auto" w:fill="FFFFFF"/>
        <w:suppressAutoHyphens w:val="0"/>
        <w:spacing w:line="300" w:lineRule="atLeast"/>
        <w:ind w:left="720"/>
      </w:pPr>
      <w:r>
        <w:t xml:space="preserve">Especifica a classificação de prioridade do registro. A classificação determina a quantidade de atenção que o ticket recebe. Os níveis de prioridade predefinidos vão de </w:t>
      </w:r>
      <w:proofErr w:type="gramStart"/>
      <w:r>
        <w:t>1</w:t>
      </w:r>
      <w:proofErr w:type="gramEnd"/>
      <w:r>
        <w:t xml:space="preserve"> (mais alto) a 5 (mais baixo). O administrador do sistema ou um cálculo de prioridade ativa podem gerar os valores de prioridade adequados para várias instalações e inquilinos. Quando o cálculo de prioridade está ativado, esse campo é atualizado com base nas configurações de Impacto, Urgência, Serviço afetado e Usuário afetado. Quando o administrador desativa o cálculo de prioridade e desinstala a opção, os usuários de autoatendimento veem o campo Prioridade na página Detalhes de solicitação.</w:t>
      </w:r>
    </w:p>
    <w:p w:rsidR="002A6A32" w:rsidRDefault="002A6A32" w:rsidP="002A6A32">
      <w:pPr>
        <w:shd w:val="clear" w:color="auto" w:fill="FFFFFF"/>
        <w:suppressAutoHyphens w:val="0"/>
        <w:spacing w:line="300" w:lineRule="atLeast"/>
        <w:ind w:left="720"/>
      </w:pPr>
    </w:p>
    <w:p w:rsidR="002A6A32" w:rsidRDefault="002A6A32" w:rsidP="002A6A32">
      <w:pPr>
        <w:shd w:val="clear" w:color="auto" w:fill="FFFFFF"/>
        <w:suppressAutoHyphens w:val="0"/>
        <w:spacing w:line="300" w:lineRule="atLeast"/>
        <w:ind w:left="720"/>
      </w:pPr>
      <w:r>
        <w:rPr>
          <w:rFonts w:ascii="Verdana" w:hAnsi="Verdana"/>
          <w:b/>
          <w:bCs/>
          <w:color w:val="333333"/>
          <w:sz w:val="18"/>
          <w:szCs w:val="18"/>
          <w:lang w:eastAsia="pt-BR"/>
        </w:rPr>
        <w:t>Ativo</w:t>
      </w:r>
      <w:r>
        <w:rPr>
          <w:rFonts w:ascii="Verdana" w:hAnsi="Verdana"/>
          <w:b/>
          <w:bCs/>
          <w:color w:val="333333"/>
          <w:sz w:val="18"/>
          <w:szCs w:val="18"/>
          <w:lang w:eastAsia="pt-BR"/>
        </w:rPr>
        <w:br/>
      </w:r>
    </w:p>
    <w:p w:rsidR="002A6A32" w:rsidRDefault="002A6A32" w:rsidP="002A6A32">
      <w:pPr>
        <w:shd w:val="clear" w:color="auto" w:fill="FFFFFF"/>
        <w:suppressAutoHyphens w:val="0"/>
        <w:spacing w:line="300" w:lineRule="atLeast"/>
        <w:ind w:left="720"/>
      </w:pPr>
      <w:r>
        <w:t>Indica se o registro está Ativo ou Inativo. Esse valor se aplica apenas ao registro atual, e não ao modelo associado.</w:t>
      </w:r>
    </w:p>
    <w:p w:rsidR="002A6A32" w:rsidRDefault="002A6A32" w:rsidP="002A6A32">
      <w:pPr>
        <w:shd w:val="clear" w:color="auto" w:fill="FFFFFF"/>
        <w:suppressAutoHyphens w:val="0"/>
        <w:spacing w:after="150" w:line="300" w:lineRule="atLeast"/>
        <w:rPr>
          <w:rFonts w:ascii="Verdana" w:hAnsi="Verdana"/>
          <w:b/>
          <w:bCs/>
          <w:color w:val="333333"/>
          <w:sz w:val="18"/>
          <w:szCs w:val="18"/>
          <w:lang w:eastAsia="pt-BR"/>
        </w:rPr>
      </w:pPr>
    </w:p>
    <w:p w:rsidR="002A6A32" w:rsidRDefault="002A6A32" w:rsidP="002A6A32">
      <w:pPr>
        <w:shd w:val="clear" w:color="auto" w:fill="FFFFFF"/>
        <w:suppressAutoHyphens w:val="0"/>
        <w:spacing w:after="150" w:line="300" w:lineRule="atLeast"/>
      </w:pPr>
      <w:r>
        <w:rPr>
          <w:rFonts w:ascii="Verdana" w:hAnsi="Verdana"/>
          <w:b/>
          <w:bCs/>
          <w:color w:val="333333"/>
          <w:sz w:val="18"/>
          <w:szCs w:val="18"/>
          <w:lang w:eastAsia="pt-BR"/>
        </w:rPr>
        <w:t>Campos de Detalhes</w:t>
      </w:r>
    </w:p>
    <w:p w:rsidR="002A6A32" w:rsidRDefault="002A6A32" w:rsidP="002A6A32">
      <w:pPr>
        <w:numPr>
          <w:ilvl w:val="0"/>
          <w:numId w:val="35"/>
        </w:numPr>
        <w:shd w:val="clear" w:color="auto" w:fill="FFFFFF"/>
        <w:suppressAutoHyphens w:val="0"/>
        <w:autoSpaceDN w:val="0"/>
        <w:spacing w:before="0" w:after="0" w:line="300" w:lineRule="atLeast"/>
        <w:jc w:val="left"/>
      </w:pPr>
      <w:r>
        <w:rPr>
          <w:rFonts w:ascii="Verdana" w:hAnsi="Verdana"/>
          <w:b/>
          <w:bCs/>
          <w:color w:val="333333"/>
          <w:sz w:val="18"/>
          <w:szCs w:val="18"/>
          <w:lang w:eastAsia="pt-BR"/>
        </w:rPr>
        <w:t>Reportado por</w:t>
      </w:r>
      <w:r>
        <w:rPr>
          <w:rFonts w:ascii="Verdana" w:hAnsi="Verdana"/>
          <w:b/>
          <w:bCs/>
          <w:color w:val="333333"/>
          <w:sz w:val="18"/>
          <w:szCs w:val="18"/>
          <w:lang w:eastAsia="pt-BR"/>
        </w:rPr>
        <w:br/>
      </w:r>
      <w:r>
        <w:rPr>
          <w:rFonts w:ascii="Verdana" w:hAnsi="Verdana"/>
          <w:color w:val="333333"/>
          <w:sz w:val="18"/>
          <w:szCs w:val="18"/>
          <w:lang w:eastAsia="pt-BR"/>
        </w:rPr>
        <w:t>Especifica o nome da pessoa que reporta o registro do incidente.</w:t>
      </w:r>
    </w:p>
    <w:p w:rsidR="002A6A32" w:rsidRDefault="002A6A32" w:rsidP="002A6A32">
      <w:pPr>
        <w:numPr>
          <w:ilvl w:val="0"/>
          <w:numId w:val="35"/>
        </w:numPr>
        <w:shd w:val="clear" w:color="auto" w:fill="FFFFFF"/>
        <w:suppressAutoHyphens w:val="0"/>
        <w:autoSpaceDN w:val="0"/>
        <w:spacing w:before="0" w:after="0" w:line="300" w:lineRule="atLeast"/>
        <w:jc w:val="left"/>
      </w:pPr>
      <w:r>
        <w:rPr>
          <w:rFonts w:ascii="Verdana" w:hAnsi="Verdana"/>
          <w:b/>
          <w:bCs/>
          <w:color w:val="333333"/>
          <w:sz w:val="18"/>
          <w:szCs w:val="18"/>
          <w:lang w:eastAsia="pt-BR"/>
        </w:rPr>
        <w:t>Responsável</w:t>
      </w:r>
      <w:r>
        <w:rPr>
          <w:rFonts w:ascii="Verdana" w:hAnsi="Verdana"/>
          <w:b/>
          <w:bCs/>
          <w:color w:val="333333"/>
          <w:sz w:val="18"/>
          <w:szCs w:val="18"/>
          <w:lang w:eastAsia="pt-BR"/>
        </w:rPr>
        <w:br/>
      </w:r>
      <w:r>
        <w:rPr>
          <w:rFonts w:ascii="Verdana" w:hAnsi="Verdana"/>
          <w:color w:val="333333"/>
          <w:sz w:val="18"/>
          <w:szCs w:val="18"/>
          <w:lang w:eastAsia="pt-BR"/>
        </w:rPr>
        <w:t xml:space="preserve">Especifica o nome da pessoa com a atribuição de lidar com o registro. </w:t>
      </w:r>
    </w:p>
    <w:p w:rsidR="002A6A32" w:rsidRDefault="002A6A32" w:rsidP="002A6A32">
      <w:pPr>
        <w:numPr>
          <w:ilvl w:val="0"/>
          <w:numId w:val="35"/>
        </w:numPr>
        <w:shd w:val="clear" w:color="auto" w:fill="FFFFFF"/>
        <w:suppressAutoHyphens w:val="0"/>
        <w:autoSpaceDN w:val="0"/>
        <w:spacing w:before="0" w:after="0" w:line="300" w:lineRule="atLeast"/>
      </w:pPr>
      <w:r>
        <w:rPr>
          <w:rFonts w:ascii="Verdana" w:hAnsi="Verdana"/>
          <w:b/>
          <w:bCs/>
          <w:color w:val="333333"/>
          <w:sz w:val="18"/>
          <w:szCs w:val="18"/>
          <w:lang w:eastAsia="pt-BR"/>
        </w:rPr>
        <w:t>Grupo</w:t>
      </w:r>
      <w:r>
        <w:rPr>
          <w:rFonts w:ascii="Verdana" w:hAnsi="Verdana"/>
          <w:b/>
          <w:bCs/>
          <w:color w:val="333333"/>
          <w:sz w:val="18"/>
          <w:szCs w:val="18"/>
          <w:lang w:eastAsia="pt-BR"/>
        </w:rPr>
        <w:br/>
      </w:r>
      <w:r>
        <w:rPr>
          <w:rFonts w:ascii="Verdana" w:hAnsi="Verdana"/>
          <w:color w:val="333333"/>
          <w:sz w:val="18"/>
          <w:szCs w:val="18"/>
          <w:lang w:eastAsia="pt-BR"/>
        </w:rPr>
        <w:t xml:space="preserve">Especifica o grupo responsável por esse registro. Pode ser </w:t>
      </w:r>
      <w:proofErr w:type="gramStart"/>
      <w:r>
        <w:rPr>
          <w:rFonts w:ascii="Verdana" w:hAnsi="Verdana"/>
          <w:color w:val="333333"/>
          <w:sz w:val="18"/>
          <w:szCs w:val="18"/>
          <w:lang w:eastAsia="pt-BR"/>
        </w:rPr>
        <w:t>definido grupos de contatos que serão responsáveis por diferentes tipos de ocorrências, solicitações, incidentes ou problemas</w:t>
      </w:r>
      <w:proofErr w:type="gramEnd"/>
      <w:r>
        <w:rPr>
          <w:rFonts w:ascii="Verdana" w:hAnsi="Verdana"/>
          <w:color w:val="333333"/>
          <w:sz w:val="18"/>
          <w:szCs w:val="18"/>
          <w:lang w:eastAsia="pt-BR"/>
        </w:rPr>
        <w:t xml:space="preserve">. Qualquer contato que é parte do grupo pode lidar com o registro depois que ele está atribuído ao grupo. </w:t>
      </w:r>
    </w:p>
    <w:p w:rsidR="002A6A32" w:rsidRDefault="002A6A32" w:rsidP="002A6A32">
      <w:pPr>
        <w:numPr>
          <w:ilvl w:val="0"/>
          <w:numId w:val="35"/>
        </w:numPr>
        <w:shd w:val="clear" w:color="auto" w:fill="FFFFFF"/>
        <w:suppressAutoHyphens w:val="0"/>
        <w:autoSpaceDN w:val="0"/>
        <w:spacing w:before="0" w:after="0" w:line="300" w:lineRule="atLeast"/>
      </w:pPr>
      <w:r>
        <w:rPr>
          <w:rFonts w:ascii="Verdana" w:hAnsi="Verdana"/>
          <w:b/>
          <w:bCs/>
          <w:color w:val="333333"/>
          <w:sz w:val="18"/>
          <w:szCs w:val="18"/>
          <w:lang w:eastAsia="pt-BR"/>
        </w:rPr>
        <w:t>Serviço afetado</w:t>
      </w:r>
    </w:p>
    <w:p w:rsidR="002A6A32" w:rsidRDefault="002A6A32" w:rsidP="002A6A32">
      <w:pPr>
        <w:shd w:val="clear" w:color="auto" w:fill="FFFFFF"/>
        <w:suppressAutoHyphens w:val="0"/>
        <w:spacing w:line="300" w:lineRule="atLeast"/>
        <w:ind w:left="720"/>
        <w:rPr>
          <w:rFonts w:ascii="Verdana" w:hAnsi="Verdana"/>
          <w:color w:val="333333"/>
          <w:sz w:val="18"/>
          <w:szCs w:val="18"/>
          <w:lang w:eastAsia="pt-BR"/>
        </w:rPr>
      </w:pPr>
      <w:r>
        <w:rPr>
          <w:rFonts w:ascii="Verdana" w:hAnsi="Verdana"/>
          <w:color w:val="333333"/>
          <w:sz w:val="18"/>
          <w:szCs w:val="18"/>
          <w:lang w:eastAsia="pt-BR"/>
        </w:rPr>
        <w:t xml:space="preserve">Especifica o serviço primário que afeta o problema ou incidente. </w:t>
      </w:r>
    </w:p>
    <w:p w:rsidR="002A6A32" w:rsidRDefault="002A6A32" w:rsidP="002A6A32">
      <w:pPr>
        <w:shd w:val="clear" w:color="auto" w:fill="FFFFFF"/>
        <w:suppressAutoHyphens w:val="0"/>
        <w:spacing w:line="300" w:lineRule="atLeast"/>
        <w:ind w:left="720"/>
      </w:pPr>
      <w:r>
        <w:rPr>
          <w:rFonts w:ascii="Verdana" w:hAnsi="Verdana"/>
          <w:b/>
          <w:bCs/>
          <w:color w:val="333333"/>
          <w:sz w:val="18"/>
          <w:szCs w:val="18"/>
          <w:lang w:eastAsia="pt-BR"/>
        </w:rPr>
        <w:t>Urgência</w:t>
      </w:r>
      <w:r>
        <w:rPr>
          <w:rFonts w:ascii="Verdana" w:hAnsi="Verdana"/>
          <w:b/>
          <w:bCs/>
          <w:color w:val="333333"/>
          <w:sz w:val="18"/>
          <w:szCs w:val="18"/>
          <w:lang w:eastAsia="pt-BR"/>
        </w:rPr>
        <w:br/>
      </w:r>
      <w:r>
        <w:rPr>
          <w:rFonts w:ascii="Verdana" w:hAnsi="Verdana"/>
          <w:color w:val="333333"/>
          <w:sz w:val="18"/>
          <w:szCs w:val="18"/>
          <w:lang w:eastAsia="pt-BR"/>
        </w:rPr>
        <w:t xml:space="preserve">Especifica a urgência do registro. A urgência é determinada pela importância das tarefas de usuário afetadas pelo registro. Os códigos de urgência indicam a importância de um ticket com base no grau em que ele afeta as tarefas de usuário. Por exemplo, uma interrupção de rede é mais </w:t>
      </w:r>
      <w:r>
        <w:rPr>
          <w:rFonts w:ascii="Verdana" w:hAnsi="Verdana"/>
          <w:color w:val="333333"/>
          <w:sz w:val="18"/>
          <w:szCs w:val="18"/>
          <w:lang w:eastAsia="pt-BR"/>
        </w:rPr>
        <w:lastRenderedPageBreak/>
        <w:t>urgente do que uma falha de impressora. O administrador do sistema pode modificar os códigos de urgência padrão. Portanto, eles podem variar de uma instalação para outra. Os valores de urgência podem ser atualizados automaticamente com base em um cálculo de prioridade ativo.</w:t>
      </w:r>
    </w:p>
    <w:p w:rsidR="002A6A32" w:rsidRDefault="002A6A32" w:rsidP="002A6A32">
      <w:pPr>
        <w:numPr>
          <w:ilvl w:val="0"/>
          <w:numId w:val="35"/>
        </w:numPr>
        <w:shd w:val="clear" w:color="auto" w:fill="FFFFFF"/>
        <w:suppressAutoHyphens w:val="0"/>
        <w:autoSpaceDN w:val="0"/>
        <w:spacing w:before="0" w:after="0" w:line="300" w:lineRule="atLeast"/>
      </w:pPr>
      <w:r>
        <w:rPr>
          <w:rFonts w:ascii="Verdana" w:hAnsi="Verdana"/>
          <w:b/>
          <w:bCs/>
          <w:color w:val="333333"/>
          <w:sz w:val="18"/>
          <w:szCs w:val="18"/>
          <w:lang w:eastAsia="pt-BR"/>
        </w:rPr>
        <w:t>Impacto</w:t>
      </w:r>
      <w:r>
        <w:rPr>
          <w:rFonts w:ascii="Verdana" w:hAnsi="Verdana"/>
          <w:b/>
          <w:bCs/>
          <w:color w:val="333333"/>
          <w:sz w:val="18"/>
          <w:szCs w:val="18"/>
          <w:lang w:eastAsia="pt-BR"/>
        </w:rPr>
        <w:br/>
      </w:r>
      <w:r>
        <w:rPr>
          <w:rFonts w:ascii="Verdana" w:hAnsi="Verdana"/>
          <w:color w:val="333333"/>
          <w:sz w:val="18"/>
          <w:szCs w:val="18"/>
          <w:lang w:eastAsia="pt-BR"/>
        </w:rPr>
        <w:t xml:space="preserve">Especifica um código de impacto, como 1 - Toda a organização, que indica como </w:t>
      </w:r>
      <w:proofErr w:type="gramStart"/>
      <w:r>
        <w:rPr>
          <w:rFonts w:ascii="Verdana" w:hAnsi="Verdana"/>
          <w:color w:val="333333"/>
          <w:sz w:val="18"/>
          <w:szCs w:val="18"/>
          <w:lang w:eastAsia="pt-BR"/>
        </w:rPr>
        <w:t>o ticket afeta</w:t>
      </w:r>
      <w:proofErr w:type="gramEnd"/>
      <w:r>
        <w:rPr>
          <w:rFonts w:ascii="Verdana" w:hAnsi="Verdana"/>
          <w:color w:val="333333"/>
          <w:sz w:val="18"/>
          <w:szCs w:val="18"/>
          <w:lang w:eastAsia="pt-BR"/>
        </w:rPr>
        <w:t xml:space="preserve"> o trabalho sendo executado. Por exemplo, um ticket que exija uma interrupção de rede durante várias horas terá um impacto maior do que um ticket que desative uma impressora. O administrador do sistema pode modificar os códigos de impacto padrão, portanto, eles podem variar de uma instalação para outra.</w:t>
      </w:r>
    </w:p>
    <w:p w:rsidR="002A6A32" w:rsidRDefault="002A6A32" w:rsidP="002A6A32">
      <w:pPr>
        <w:numPr>
          <w:ilvl w:val="0"/>
          <w:numId w:val="35"/>
        </w:numPr>
        <w:shd w:val="clear" w:color="auto" w:fill="FFFFFF"/>
        <w:suppressAutoHyphens w:val="0"/>
        <w:autoSpaceDN w:val="0"/>
        <w:spacing w:before="0" w:after="0" w:line="300" w:lineRule="atLeast"/>
        <w:jc w:val="left"/>
      </w:pPr>
      <w:r>
        <w:rPr>
          <w:rFonts w:ascii="Verdana" w:hAnsi="Verdana"/>
          <w:b/>
          <w:bCs/>
          <w:color w:val="333333"/>
          <w:sz w:val="18"/>
          <w:szCs w:val="18"/>
          <w:lang w:eastAsia="pt-BR"/>
        </w:rPr>
        <w:t>Incidente principal</w:t>
      </w:r>
      <w:r>
        <w:rPr>
          <w:rFonts w:ascii="Verdana" w:hAnsi="Verdana"/>
          <w:b/>
          <w:bCs/>
          <w:color w:val="333333"/>
          <w:sz w:val="18"/>
          <w:szCs w:val="18"/>
          <w:lang w:eastAsia="pt-BR"/>
        </w:rPr>
        <w:br/>
      </w:r>
      <w:r>
        <w:rPr>
          <w:rFonts w:ascii="Verdana" w:hAnsi="Verdana"/>
          <w:color w:val="333333"/>
          <w:sz w:val="18"/>
          <w:szCs w:val="18"/>
          <w:lang w:eastAsia="pt-BR"/>
        </w:rPr>
        <w:t>Especifica que o incidente é principal ou significativo. Em vista da sua importância, as alterações desse valor em um ticket geram uma entrada no log de atividades.</w:t>
      </w:r>
    </w:p>
    <w:p w:rsidR="002A6A32" w:rsidRDefault="002A6A32" w:rsidP="002A6A32">
      <w:pPr>
        <w:shd w:val="clear" w:color="auto" w:fill="FFFFFF"/>
        <w:suppressAutoHyphens w:val="0"/>
        <w:spacing w:line="300" w:lineRule="atLeast"/>
        <w:ind w:left="720"/>
      </w:pPr>
      <w:r>
        <w:rPr>
          <w:rFonts w:ascii="Verdana" w:hAnsi="Verdana"/>
          <w:b/>
          <w:bCs/>
          <w:color w:val="333333"/>
          <w:sz w:val="18"/>
          <w:szCs w:val="18"/>
          <w:lang w:eastAsia="pt-BR"/>
        </w:rPr>
        <w:t>Observação:</w:t>
      </w:r>
      <w:r>
        <w:rPr>
          <w:rFonts w:ascii="Verdana" w:hAnsi="Verdana"/>
          <w:color w:val="333333"/>
          <w:sz w:val="18"/>
          <w:szCs w:val="18"/>
          <w:lang w:eastAsia="pt-BR"/>
        </w:rPr>
        <w:t> quando se copia um incidente, o valor desse campo é limpo. Além disso, tickets relacionados (incidentes filhos) não incluem o valor do Incidente principal.</w:t>
      </w:r>
    </w:p>
    <w:p w:rsidR="002A6A32" w:rsidRDefault="002A6A32" w:rsidP="002A6A32">
      <w:pPr>
        <w:numPr>
          <w:ilvl w:val="0"/>
          <w:numId w:val="35"/>
        </w:numPr>
        <w:shd w:val="clear" w:color="auto" w:fill="FFFFFF"/>
        <w:suppressAutoHyphens w:val="0"/>
        <w:autoSpaceDN w:val="0"/>
        <w:spacing w:before="0" w:after="0" w:line="300" w:lineRule="atLeast"/>
        <w:jc w:val="left"/>
      </w:pPr>
      <w:r>
        <w:rPr>
          <w:rFonts w:ascii="Verdana" w:hAnsi="Verdana"/>
          <w:b/>
          <w:bCs/>
          <w:color w:val="333333"/>
          <w:sz w:val="18"/>
          <w:szCs w:val="18"/>
          <w:lang w:eastAsia="pt-BR"/>
        </w:rPr>
        <w:t>Item de configuração</w:t>
      </w:r>
      <w:r>
        <w:rPr>
          <w:rFonts w:ascii="Verdana" w:hAnsi="Verdana"/>
          <w:b/>
          <w:bCs/>
          <w:color w:val="333333"/>
          <w:sz w:val="18"/>
          <w:szCs w:val="18"/>
          <w:lang w:eastAsia="pt-BR"/>
        </w:rPr>
        <w:br/>
      </w:r>
      <w:r>
        <w:rPr>
          <w:rFonts w:ascii="Verdana" w:hAnsi="Verdana"/>
          <w:color w:val="333333"/>
          <w:sz w:val="18"/>
          <w:szCs w:val="18"/>
          <w:lang w:eastAsia="pt-BR"/>
        </w:rPr>
        <w:t xml:space="preserve">Especifica o hardware, software ou serviço afetado pelo registro. O administrador do sistema cria um registro que identifica exclusivamente cada item de configuração para a sua organização e indica seu local preciso. </w:t>
      </w:r>
    </w:p>
    <w:p w:rsidR="002A6A32" w:rsidRDefault="002A6A32" w:rsidP="002A6A32">
      <w:pPr>
        <w:numPr>
          <w:ilvl w:val="0"/>
          <w:numId w:val="35"/>
        </w:numPr>
        <w:shd w:val="clear" w:color="auto" w:fill="FFFFFF"/>
        <w:suppressAutoHyphens w:val="0"/>
        <w:autoSpaceDN w:val="0"/>
        <w:spacing w:before="0" w:after="0" w:line="300" w:lineRule="atLeast"/>
        <w:jc w:val="left"/>
      </w:pPr>
      <w:r>
        <w:rPr>
          <w:rFonts w:ascii="Verdana" w:hAnsi="Verdana"/>
          <w:b/>
          <w:bCs/>
          <w:color w:val="333333"/>
          <w:sz w:val="18"/>
          <w:szCs w:val="18"/>
          <w:lang w:eastAsia="pt-BR"/>
        </w:rPr>
        <w:t>Problema</w:t>
      </w:r>
      <w:r>
        <w:rPr>
          <w:rFonts w:ascii="Verdana" w:hAnsi="Verdana"/>
          <w:b/>
          <w:bCs/>
          <w:color w:val="333333"/>
          <w:sz w:val="18"/>
          <w:szCs w:val="18"/>
          <w:lang w:eastAsia="pt-BR"/>
        </w:rPr>
        <w:br/>
      </w:r>
      <w:r>
        <w:rPr>
          <w:rFonts w:ascii="Verdana" w:hAnsi="Verdana"/>
          <w:color w:val="333333"/>
          <w:sz w:val="18"/>
          <w:szCs w:val="18"/>
          <w:lang w:eastAsia="pt-BR"/>
        </w:rPr>
        <w:t>Fornece o número e o nome do problema associado a esse registro. Insira o número ou nome do problema diretamente nesse campo ou clique no ícone de pesquisa para procurar o problema.</w:t>
      </w:r>
    </w:p>
    <w:p w:rsidR="002A6A32" w:rsidRDefault="002A6A32" w:rsidP="002A6A32">
      <w:pPr>
        <w:numPr>
          <w:ilvl w:val="0"/>
          <w:numId w:val="35"/>
        </w:numPr>
        <w:shd w:val="clear" w:color="auto" w:fill="FFFFFF"/>
        <w:suppressAutoHyphens w:val="0"/>
        <w:autoSpaceDN w:val="0"/>
        <w:spacing w:before="0" w:after="0" w:line="300" w:lineRule="atLeast"/>
        <w:jc w:val="left"/>
      </w:pPr>
      <w:r>
        <w:rPr>
          <w:rFonts w:ascii="Verdana" w:hAnsi="Verdana"/>
          <w:b/>
          <w:bCs/>
          <w:color w:val="333333"/>
          <w:sz w:val="18"/>
          <w:szCs w:val="18"/>
          <w:lang w:eastAsia="pt-BR"/>
        </w:rPr>
        <w:t>Sintoma</w:t>
      </w:r>
      <w:r>
        <w:rPr>
          <w:rFonts w:ascii="Verdana" w:hAnsi="Verdana"/>
          <w:b/>
          <w:bCs/>
          <w:color w:val="333333"/>
          <w:sz w:val="18"/>
          <w:szCs w:val="18"/>
          <w:lang w:eastAsia="pt-BR"/>
        </w:rPr>
        <w:br/>
      </w:r>
      <w:r>
        <w:rPr>
          <w:rFonts w:ascii="Verdana" w:hAnsi="Verdana"/>
          <w:color w:val="333333"/>
          <w:sz w:val="18"/>
          <w:szCs w:val="18"/>
          <w:lang w:eastAsia="pt-BR"/>
        </w:rPr>
        <w:t>Especifica um código que descreve o sintoma primário do incidente. Por exemplo, resposta lenta.</w:t>
      </w:r>
    </w:p>
    <w:p w:rsidR="002A6A32" w:rsidRDefault="002A6A32" w:rsidP="002A6A32">
      <w:pPr>
        <w:numPr>
          <w:ilvl w:val="0"/>
          <w:numId w:val="35"/>
        </w:numPr>
        <w:shd w:val="clear" w:color="auto" w:fill="FFFFFF"/>
        <w:suppressAutoHyphens w:val="0"/>
        <w:autoSpaceDN w:val="0"/>
        <w:spacing w:before="0" w:after="0" w:line="300" w:lineRule="atLeast"/>
        <w:jc w:val="left"/>
      </w:pPr>
      <w:r>
        <w:rPr>
          <w:rFonts w:ascii="Verdana" w:hAnsi="Verdana"/>
          <w:b/>
          <w:bCs/>
          <w:color w:val="333333"/>
          <w:sz w:val="18"/>
          <w:szCs w:val="18"/>
          <w:lang w:eastAsia="pt-BR"/>
        </w:rPr>
        <w:t>Código de resolução</w:t>
      </w:r>
      <w:r>
        <w:rPr>
          <w:rFonts w:ascii="Verdana" w:hAnsi="Verdana"/>
          <w:b/>
          <w:bCs/>
          <w:color w:val="333333"/>
          <w:sz w:val="18"/>
          <w:szCs w:val="18"/>
          <w:lang w:eastAsia="pt-BR"/>
        </w:rPr>
        <w:br/>
      </w:r>
      <w:r>
        <w:rPr>
          <w:rFonts w:ascii="Verdana" w:hAnsi="Verdana"/>
          <w:color w:val="333333"/>
          <w:sz w:val="18"/>
          <w:szCs w:val="18"/>
          <w:lang w:eastAsia="pt-BR"/>
        </w:rPr>
        <w:t>Indica a ação que o analista tinha tomado para resolver um incidente ou uma solicitação. Códigos de resolução especificam a resolução geral do ticket. Por exemplo, um código de resolução Patch aplicado indica que o analista usou um patch de software para resolver um incidente.</w:t>
      </w:r>
    </w:p>
    <w:p w:rsidR="002A6A32" w:rsidRDefault="002A6A32" w:rsidP="002A6A32">
      <w:pPr>
        <w:numPr>
          <w:ilvl w:val="0"/>
          <w:numId w:val="35"/>
        </w:numPr>
        <w:shd w:val="clear" w:color="auto" w:fill="FFFFFF"/>
        <w:suppressAutoHyphens w:val="0"/>
        <w:autoSpaceDN w:val="0"/>
        <w:spacing w:before="0" w:after="0" w:line="300" w:lineRule="atLeast"/>
        <w:jc w:val="left"/>
      </w:pPr>
      <w:r>
        <w:rPr>
          <w:rFonts w:ascii="Verdana" w:hAnsi="Verdana"/>
          <w:b/>
          <w:bCs/>
          <w:color w:val="333333"/>
          <w:sz w:val="18"/>
          <w:szCs w:val="18"/>
          <w:lang w:eastAsia="pt-BR"/>
        </w:rPr>
        <w:t>Método de resolução</w:t>
      </w:r>
      <w:r>
        <w:rPr>
          <w:rFonts w:ascii="Verdana" w:hAnsi="Verdana"/>
          <w:b/>
          <w:bCs/>
          <w:color w:val="333333"/>
          <w:sz w:val="18"/>
          <w:szCs w:val="18"/>
          <w:lang w:eastAsia="pt-BR"/>
        </w:rPr>
        <w:br/>
      </w:r>
      <w:r>
        <w:rPr>
          <w:rFonts w:ascii="Verdana" w:hAnsi="Verdana"/>
          <w:color w:val="333333"/>
          <w:sz w:val="18"/>
          <w:szCs w:val="18"/>
          <w:lang w:eastAsia="pt-BR"/>
        </w:rPr>
        <w:t>Indica </w:t>
      </w:r>
      <w:r>
        <w:rPr>
          <w:rFonts w:ascii="Verdana" w:hAnsi="Verdana"/>
          <w:i/>
          <w:iCs/>
          <w:color w:val="333333"/>
          <w:sz w:val="18"/>
          <w:szCs w:val="18"/>
          <w:lang w:eastAsia="pt-BR"/>
        </w:rPr>
        <w:t>como</w:t>
      </w:r>
      <w:r>
        <w:rPr>
          <w:rFonts w:ascii="Verdana" w:hAnsi="Verdana"/>
          <w:color w:val="333333"/>
          <w:sz w:val="18"/>
          <w:szCs w:val="18"/>
          <w:lang w:eastAsia="pt-BR"/>
        </w:rPr>
        <w:t xml:space="preserve"> o analista </w:t>
      </w:r>
      <w:proofErr w:type="gramStart"/>
      <w:r>
        <w:rPr>
          <w:rFonts w:ascii="Verdana" w:hAnsi="Verdana"/>
          <w:color w:val="333333"/>
          <w:sz w:val="18"/>
          <w:szCs w:val="18"/>
          <w:lang w:eastAsia="pt-BR"/>
        </w:rPr>
        <w:t>implementou</w:t>
      </w:r>
      <w:proofErr w:type="gramEnd"/>
      <w:r>
        <w:rPr>
          <w:rFonts w:ascii="Verdana" w:hAnsi="Verdana"/>
          <w:color w:val="333333"/>
          <w:sz w:val="18"/>
          <w:szCs w:val="18"/>
          <w:lang w:eastAsia="pt-BR"/>
        </w:rPr>
        <w:t xml:space="preserve"> a resolução. Por exemplo, um método de resolução por Sessão de bate-papo indica que o analista usou uma sessão de bate-papo para tratar do incidente.</w:t>
      </w:r>
    </w:p>
    <w:p w:rsidR="002A6A32" w:rsidRDefault="002A6A32" w:rsidP="002A6A32">
      <w:pPr>
        <w:numPr>
          <w:ilvl w:val="0"/>
          <w:numId w:val="35"/>
        </w:numPr>
        <w:shd w:val="clear" w:color="auto" w:fill="FFFFFF"/>
        <w:suppressAutoHyphens w:val="0"/>
        <w:autoSpaceDN w:val="0"/>
        <w:spacing w:before="0" w:after="0" w:line="300" w:lineRule="atLeast"/>
        <w:jc w:val="left"/>
      </w:pPr>
      <w:r>
        <w:rPr>
          <w:rFonts w:ascii="Verdana" w:hAnsi="Verdana"/>
          <w:b/>
          <w:bCs/>
          <w:color w:val="333333"/>
          <w:sz w:val="18"/>
          <w:szCs w:val="18"/>
          <w:lang w:eastAsia="pt-BR"/>
        </w:rPr>
        <w:t>Data/hora do retorno de chamado</w:t>
      </w:r>
      <w:r>
        <w:rPr>
          <w:rFonts w:ascii="Verdana" w:hAnsi="Verdana"/>
          <w:b/>
          <w:bCs/>
          <w:color w:val="333333"/>
          <w:sz w:val="18"/>
          <w:szCs w:val="18"/>
          <w:lang w:eastAsia="pt-BR"/>
        </w:rPr>
        <w:br/>
      </w:r>
      <w:r>
        <w:rPr>
          <w:rFonts w:ascii="Verdana" w:hAnsi="Verdana"/>
          <w:color w:val="333333"/>
          <w:sz w:val="18"/>
          <w:szCs w:val="18"/>
          <w:lang w:eastAsia="pt-BR"/>
        </w:rPr>
        <w:t>Especifica a data e a hora do acompanhamento do registro.</w:t>
      </w:r>
    </w:p>
    <w:p w:rsidR="002A6A32" w:rsidRDefault="002A6A32" w:rsidP="002A6A32">
      <w:pPr>
        <w:numPr>
          <w:ilvl w:val="0"/>
          <w:numId w:val="35"/>
        </w:numPr>
        <w:shd w:val="clear" w:color="auto" w:fill="FFFFFF"/>
        <w:suppressAutoHyphens w:val="0"/>
        <w:autoSpaceDN w:val="0"/>
        <w:spacing w:before="100" w:after="0" w:line="300" w:lineRule="atLeast"/>
        <w:jc w:val="left"/>
      </w:pPr>
      <w:r>
        <w:rPr>
          <w:rFonts w:ascii="Verdana" w:hAnsi="Verdana"/>
          <w:b/>
          <w:bCs/>
          <w:color w:val="333333"/>
          <w:sz w:val="18"/>
          <w:szCs w:val="18"/>
          <w:lang w:eastAsia="pt-BR"/>
        </w:rPr>
        <w:t>Mudança</w:t>
      </w:r>
      <w:r>
        <w:rPr>
          <w:rFonts w:ascii="Verdana" w:hAnsi="Verdana"/>
          <w:color w:val="333333"/>
          <w:sz w:val="18"/>
          <w:szCs w:val="18"/>
          <w:lang w:eastAsia="pt-BR"/>
        </w:rPr>
        <w:br/>
        <w:t xml:space="preserve">Especifica o número e o nome da requisição de mudança associada ao registro. </w:t>
      </w:r>
    </w:p>
    <w:p w:rsidR="002A6A32" w:rsidRDefault="002A6A32" w:rsidP="002A6A32">
      <w:pPr>
        <w:numPr>
          <w:ilvl w:val="0"/>
          <w:numId w:val="35"/>
        </w:numPr>
        <w:shd w:val="clear" w:color="auto" w:fill="FFFFFF"/>
        <w:suppressAutoHyphens w:val="0"/>
        <w:autoSpaceDN w:val="0"/>
        <w:spacing w:before="0" w:after="0" w:line="300" w:lineRule="atLeast"/>
        <w:jc w:val="left"/>
      </w:pPr>
      <w:r>
        <w:rPr>
          <w:rFonts w:ascii="Verdana" w:hAnsi="Verdana"/>
          <w:b/>
          <w:bCs/>
          <w:color w:val="333333"/>
          <w:sz w:val="18"/>
          <w:szCs w:val="18"/>
          <w:lang w:eastAsia="pt-BR"/>
        </w:rPr>
        <w:t>Causado por requisição de mudança</w:t>
      </w:r>
      <w:r>
        <w:rPr>
          <w:rFonts w:ascii="Verdana" w:hAnsi="Verdana"/>
          <w:color w:val="333333"/>
          <w:sz w:val="18"/>
          <w:szCs w:val="18"/>
          <w:lang w:eastAsia="pt-BR"/>
        </w:rPr>
        <w:br/>
        <w:t xml:space="preserve">Especifica o número da requisição de mudança quando o ticket de Incidente é o resultado de mudanças </w:t>
      </w:r>
      <w:proofErr w:type="gramStart"/>
      <w:r>
        <w:rPr>
          <w:rFonts w:ascii="Verdana" w:hAnsi="Verdana"/>
          <w:color w:val="333333"/>
          <w:sz w:val="18"/>
          <w:szCs w:val="18"/>
          <w:lang w:eastAsia="pt-BR"/>
        </w:rPr>
        <w:t>implementadas</w:t>
      </w:r>
      <w:proofErr w:type="gramEnd"/>
      <w:r>
        <w:rPr>
          <w:rFonts w:ascii="Verdana" w:hAnsi="Verdana"/>
          <w:color w:val="333333"/>
          <w:sz w:val="18"/>
          <w:szCs w:val="18"/>
          <w:lang w:eastAsia="pt-BR"/>
        </w:rPr>
        <w:t xml:space="preserve"> a partir de uma requisição de mudança.</w:t>
      </w:r>
    </w:p>
    <w:p w:rsidR="002A6A32" w:rsidRDefault="002A6A32" w:rsidP="002A6A32">
      <w:pPr>
        <w:rPr>
          <w:rFonts w:eastAsia="SimSun"/>
        </w:rPr>
      </w:pPr>
    </w:p>
    <w:p w:rsidR="002A6A32" w:rsidRPr="002A6A32" w:rsidRDefault="002A6A32" w:rsidP="002A6A32">
      <w:pPr>
        <w:rPr>
          <w:rFonts w:eastAsia="SimSun"/>
        </w:rPr>
      </w:pPr>
    </w:p>
    <w:p w:rsidR="00C24036" w:rsidRPr="00FC1494" w:rsidRDefault="00C24036" w:rsidP="00C24036">
      <w:pPr>
        <w:pStyle w:val="Ttulo2"/>
        <w:spacing w:after="120"/>
        <w:ind w:left="709" w:hanging="360"/>
        <w:rPr>
          <w:rFonts w:ascii="Arial" w:eastAsia="SimSun" w:hAnsi="Arial" w:cs="Tahoma"/>
          <w:szCs w:val="24"/>
        </w:rPr>
      </w:pPr>
      <w:r>
        <w:rPr>
          <w:rFonts w:ascii="Arial" w:eastAsia="SimSun" w:hAnsi="Arial" w:cs="Tahoma"/>
          <w:szCs w:val="24"/>
        </w:rPr>
        <w:t xml:space="preserve">4.1.6 </w:t>
      </w:r>
      <w:r w:rsidR="0023608A">
        <w:rPr>
          <w:rFonts w:ascii="Arial" w:hAnsi="Arial"/>
          <w:szCs w:val="24"/>
        </w:rPr>
        <w:t>Base de Conhecimento</w:t>
      </w:r>
    </w:p>
    <w:p w:rsidR="002A6A32" w:rsidRDefault="002A6A32" w:rsidP="002A6A32">
      <w:pPr>
        <w:pStyle w:val="Standard"/>
        <w:tabs>
          <w:tab w:val="left" w:pos="381"/>
        </w:tabs>
      </w:pPr>
      <w:r>
        <w:rPr>
          <w:rFonts w:ascii="Tahoma" w:hAnsi="Tahoma"/>
          <w:b/>
          <w:bCs/>
        </w:rPr>
        <w:t xml:space="preserve">Base de Conhecimento da </w:t>
      </w:r>
      <w:r>
        <w:rPr>
          <w:b/>
          <w:bCs/>
          <w:color w:val="0000FF"/>
        </w:rPr>
        <w:t>&lt;Sigla da estatal&gt;</w:t>
      </w:r>
    </w:p>
    <w:p w:rsidR="002A6A32" w:rsidRDefault="002A6A32" w:rsidP="002A6A32">
      <w:pPr>
        <w:pStyle w:val="Standard"/>
        <w:tabs>
          <w:tab w:val="left" w:pos="381"/>
        </w:tabs>
        <w:rPr>
          <w:rFonts w:ascii="Tahoma" w:hAnsi="Tahoma"/>
          <w:b/>
          <w:bCs/>
        </w:rPr>
      </w:pPr>
    </w:p>
    <w:p w:rsidR="002A6A32" w:rsidRDefault="002A6A32" w:rsidP="002A6A32">
      <w:pPr>
        <w:pStyle w:val="Standard"/>
        <w:tabs>
          <w:tab w:val="left" w:pos="381"/>
        </w:tabs>
        <w:rPr>
          <w:rFonts w:ascii="Tahoma" w:hAnsi="Tahoma"/>
          <w:b/>
          <w:bCs/>
        </w:rPr>
      </w:pPr>
      <w:r>
        <w:rPr>
          <w:rFonts w:ascii="Tahoma" w:hAnsi="Tahoma"/>
          <w:b/>
          <w:bCs/>
        </w:rPr>
        <w:t>Controle de Versões</w:t>
      </w:r>
    </w:p>
    <w:p w:rsidR="002A6A32" w:rsidRDefault="002A6A32" w:rsidP="002A6A32">
      <w:pPr>
        <w:pStyle w:val="Standard"/>
        <w:tabs>
          <w:tab w:val="left" w:pos="108"/>
        </w:tabs>
        <w:ind w:left="13"/>
      </w:pPr>
      <w:r>
        <w:rPr>
          <w:rFonts w:ascii="Tahoma" w:hAnsi="Tahoma"/>
          <w:bCs/>
          <w:i/>
          <w:iCs/>
          <w:color w:val="0000FF"/>
          <w:sz w:val="16"/>
          <w:szCs w:val="16"/>
        </w:rPr>
        <w:t>&lt;Inserir os dados das versões.</w:t>
      </w:r>
      <w:proofErr w:type="gramStart"/>
      <w:r>
        <w:rPr>
          <w:rFonts w:ascii="Tahoma" w:hAnsi="Tahoma"/>
          <w:bCs/>
          <w:i/>
          <w:iCs/>
          <w:color w:val="0000FF"/>
          <w:sz w:val="16"/>
          <w:szCs w:val="16"/>
        </w:rPr>
        <w:t>&gt;</w:t>
      </w:r>
      <w:proofErr w:type="gramEnd"/>
    </w:p>
    <w:tbl>
      <w:tblPr>
        <w:tblW w:w="9583" w:type="dxa"/>
        <w:tblInd w:w="55" w:type="dxa"/>
        <w:tblLayout w:type="fixed"/>
        <w:tblCellMar>
          <w:left w:w="10" w:type="dxa"/>
          <w:right w:w="10" w:type="dxa"/>
        </w:tblCellMar>
        <w:tblLook w:val="04A0" w:firstRow="1" w:lastRow="0" w:firstColumn="1" w:lastColumn="0" w:noHBand="0" w:noVBand="1"/>
      </w:tblPr>
      <w:tblGrid>
        <w:gridCol w:w="993"/>
        <w:gridCol w:w="1134"/>
        <w:gridCol w:w="2735"/>
        <w:gridCol w:w="4721"/>
      </w:tblGrid>
      <w:tr w:rsidR="002A6A32" w:rsidTr="00296C3A">
        <w:tc>
          <w:tcPr>
            <w:tcW w:w="993"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lastRenderedPageBreak/>
              <w:t>Versão</w:t>
            </w:r>
          </w:p>
        </w:tc>
        <w:tc>
          <w:tcPr>
            <w:tcW w:w="1134"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Data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Autor</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Notas da Revisão</w:t>
            </w:r>
          </w:p>
        </w:tc>
      </w:tr>
      <w:tr w:rsidR="002A6A32" w:rsidTr="00296C3A">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A6A32" w:rsidRDefault="002A6A32" w:rsidP="00296C3A">
            <w:pPr>
              <w:pStyle w:val="TableContents"/>
              <w:jc w:val="center"/>
              <w:rPr>
                <w:rFonts w:ascii="Tahoma" w:hAnsi="Tahoma"/>
                <w:sz w:val="20"/>
                <w:szCs w:val="20"/>
              </w:rPr>
            </w:pP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2A6A32" w:rsidRDefault="002A6A32" w:rsidP="00296C3A">
            <w:pPr>
              <w:pStyle w:val="TableContents"/>
              <w:jc w:val="center"/>
              <w:rPr>
                <w:rFonts w:ascii="Tahoma" w:hAnsi="Tahoma"/>
                <w:sz w:val="20"/>
                <w:szCs w:val="20"/>
              </w:rPr>
            </w:pPr>
          </w:p>
        </w:tc>
        <w:tc>
          <w:tcPr>
            <w:tcW w:w="2735" w:type="dxa"/>
            <w:tcBorders>
              <w:left w:val="single" w:sz="2" w:space="0" w:color="000000"/>
              <w:bottom w:val="single" w:sz="2" w:space="0" w:color="000000"/>
            </w:tcBorders>
            <w:shd w:val="clear" w:color="auto" w:fill="auto"/>
            <w:tcMar>
              <w:top w:w="55" w:type="dxa"/>
              <w:left w:w="55" w:type="dxa"/>
              <w:bottom w:w="55" w:type="dxa"/>
              <w:right w:w="55" w:type="dxa"/>
            </w:tcMar>
          </w:tcPr>
          <w:p w:rsidR="002A6A32" w:rsidRDefault="002A6A32" w:rsidP="00296C3A">
            <w:pPr>
              <w:pStyle w:val="TableContents"/>
              <w:jc w:val="center"/>
              <w:rPr>
                <w:rFonts w:ascii="Tahoma" w:hAnsi="Tahoma"/>
                <w:sz w:val="20"/>
                <w:szCs w:val="20"/>
              </w:rPr>
            </w:pPr>
          </w:p>
        </w:tc>
        <w:tc>
          <w:tcPr>
            <w:tcW w:w="472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A6A32" w:rsidRDefault="002A6A32" w:rsidP="00296C3A">
            <w:pPr>
              <w:pStyle w:val="TableContents"/>
              <w:jc w:val="both"/>
              <w:rPr>
                <w:rFonts w:ascii="Tahoma" w:hAnsi="Tahoma"/>
                <w:sz w:val="20"/>
                <w:szCs w:val="20"/>
              </w:rPr>
            </w:pPr>
          </w:p>
        </w:tc>
      </w:tr>
    </w:tbl>
    <w:p w:rsidR="002A6A32" w:rsidRDefault="002A6A32" w:rsidP="002A6A32">
      <w:pPr>
        <w:pStyle w:val="Standard"/>
        <w:tabs>
          <w:tab w:val="left" w:pos="95"/>
        </w:tabs>
        <w:jc w:val="both"/>
        <w:rPr>
          <w:rFonts w:ascii="Tahoma" w:hAnsi="Tahoma"/>
          <w:color w:val="000000"/>
        </w:rPr>
      </w:pPr>
    </w:p>
    <w:p w:rsidR="002A6A32" w:rsidRDefault="002A6A32" w:rsidP="002A6A32">
      <w:pPr>
        <w:pStyle w:val="Standard"/>
        <w:tabs>
          <w:tab w:val="left" w:pos="108"/>
        </w:tabs>
        <w:ind w:left="13"/>
        <w:rPr>
          <w:rFonts w:ascii="Tahoma" w:hAnsi="Tahoma"/>
          <w:b/>
          <w:bCs/>
        </w:rPr>
      </w:pPr>
    </w:p>
    <w:p w:rsidR="002A6A32" w:rsidRDefault="002A6A32" w:rsidP="002A6A32">
      <w:pPr>
        <w:pStyle w:val="Standard"/>
        <w:numPr>
          <w:ilvl w:val="0"/>
          <w:numId w:val="36"/>
        </w:numPr>
        <w:tabs>
          <w:tab w:val="left" w:pos="-1779"/>
        </w:tabs>
        <w:jc w:val="both"/>
        <w:rPr>
          <w:rFonts w:ascii="Tahoma" w:hAnsi="Tahoma"/>
          <w:b/>
          <w:bCs/>
          <w:color w:val="000000"/>
        </w:rPr>
      </w:pPr>
      <w:r>
        <w:rPr>
          <w:rFonts w:ascii="Tahoma" w:hAnsi="Tahoma"/>
          <w:b/>
          <w:bCs/>
          <w:color w:val="000000"/>
        </w:rPr>
        <w:t>Bases de Conhecimento e Lições Aprendidas</w:t>
      </w:r>
    </w:p>
    <w:p w:rsidR="002A6A32" w:rsidRDefault="002A6A32" w:rsidP="002A6A32">
      <w:pPr>
        <w:pStyle w:val="Standard"/>
        <w:tabs>
          <w:tab w:val="left" w:pos="108"/>
        </w:tabs>
        <w:jc w:val="both"/>
      </w:pPr>
      <w:r>
        <w:rPr>
          <w:rFonts w:ascii="Tahoma" w:hAnsi="Tahoma"/>
          <w:bCs/>
          <w:i/>
          <w:iCs/>
          <w:color w:val="0000FF"/>
          <w:sz w:val="16"/>
          <w:szCs w:val="16"/>
        </w:rPr>
        <w:t>&lt;Listar problemas e incidentes e as principais lições aprendidas. &gt;</w:t>
      </w:r>
    </w:p>
    <w:tbl>
      <w:tblPr>
        <w:tblW w:w="9639" w:type="dxa"/>
        <w:tblInd w:w="55" w:type="dxa"/>
        <w:tblLayout w:type="fixed"/>
        <w:tblCellMar>
          <w:left w:w="10" w:type="dxa"/>
          <w:right w:w="10" w:type="dxa"/>
        </w:tblCellMar>
        <w:tblLook w:val="04A0" w:firstRow="1" w:lastRow="0" w:firstColumn="1" w:lastColumn="0" w:noHBand="0" w:noVBand="1"/>
      </w:tblPr>
      <w:tblGrid>
        <w:gridCol w:w="993"/>
        <w:gridCol w:w="1134"/>
        <w:gridCol w:w="3260"/>
        <w:gridCol w:w="709"/>
        <w:gridCol w:w="1701"/>
        <w:gridCol w:w="1842"/>
      </w:tblGrid>
      <w:tr w:rsidR="002A6A32" w:rsidTr="00296C3A">
        <w:tc>
          <w:tcPr>
            <w:tcW w:w="993"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Projeto</w:t>
            </w:r>
          </w:p>
        </w:tc>
        <w:tc>
          <w:tcPr>
            <w:tcW w:w="1134"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Categoria</w:t>
            </w:r>
          </w:p>
        </w:tc>
        <w:tc>
          <w:tcPr>
            <w:tcW w:w="3260"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Descrição da lição aprendida</w:t>
            </w:r>
          </w:p>
        </w:tc>
        <w:tc>
          <w:tcPr>
            <w:tcW w:w="709"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Data</w:t>
            </w:r>
          </w:p>
        </w:tc>
        <w:tc>
          <w:tcPr>
            <w:tcW w:w="1701" w:type="dxa"/>
            <w:tcBorders>
              <w:top w:val="single" w:sz="2" w:space="0" w:color="000000"/>
              <w:left w:val="single" w:sz="2" w:space="0" w:color="000000"/>
              <w:bottom w:val="single" w:sz="2" w:space="0" w:color="000000"/>
              <w:right w:val="single" w:sz="2" w:space="0" w:color="000000"/>
            </w:tcBorders>
            <w:shd w:val="clear" w:color="auto" w:fill="008000"/>
            <w:tcMar>
              <w:top w:w="0" w:type="dxa"/>
              <w:left w:w="10" w:type="dxa"/>
              <w:bottom w:w="0" w:type="dxa"/>
              <w:right w:w="10" w:type="dxa"/>
            </w:tcMa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Consequência</w:t>
            </w:r>
          </w:p>
        </w:tc>
        <w:tc>
          <w:tcPr>
            <w:tcW w:w="1842" w:type="dxa"/>
            <w:tcBorders>
              <w:top w:val="single" w:sz="2" w:space="0" w:color="000000"/>
              <w:left w:val="single" w:sz="2" w:space="0" w:color="000000"/>
              <w:bottom w:val="single" w:sz="2" w:space="0" w:color="000000"/>
              <w:right w:val="single" w:sz="2" w:space="0" w:color="000000"/>
            </w:tcBorders>
            <w:shd w:val="clear" w:color="auto" w:fill="008000"/>
            <w:tcMar>
              <w:top w:w="0" w:type="dxa"/>
              <w:left w:w="10" w:type="dxa"/>
              <w:bottom w:w="0" w:type="dxa"/>
              <w:right w:w="10" w:type="dxa"/>
            </w:tcMar>
          </w:tcPr>
          <w:p w:rsidR="002A6A32" w:rsidRDefault="002A6A32" w:rsidP="00296C3A">
            <w:pPr>
              <w:pStyle w:val="TableContents"/>
              <w:jc w:val="center"/>
              <w:rPr>
                <w:rFonts w:ascii="Tahoma" w:hAnsi="Tahoma"/>
                <w:bCs/>
                <w:color w:val="FFFFFF"/>
                <w:sz w:val="20"/>
                <w:szCs w:val="20"/>
              </w:rPr>
            </w:pPr>
            <w:r>
              <w:rPr>
                <w:rFonts w:ascii="Tahoma" w:hAnsi="Tahoma"/>
                <w:bCs/>
                <w:color w:val="FFFFFF"/>
                <w:sz w:val="20"/>
                <w:szCs w:val="20"/>
              </w:rPr>
              <w:t>Ação Tomada</w:t>
            </w:r>
          </w:p>
        </w:tc>
      </w:tr>
      <w:tr w:rsidR="002A6A32" w:rsidTr="00296C3A">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A6A32" w:rsidRDefault="002A6A32" w:rsidP="00296C3A">
            <w:pPr>
              <w:pStyle w:val="TableContents"/>
              <w:jc w:val="center"/>
              <w:rPr>
                <w:rFonts w:ascii="Tahoma" w:hAnsi="Tahoma"/>
                <w:sz w:val="20"/>
                <w:szCs w:val="20"/>
              </w:rPr>
            </w:pP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2A6A32" w:rsidRDefault="002A6A32" w:rsidP="00296C3A">
            <w:pPr>
              <w:pStyle w:val="TableContents"/>
              <w:jc w:val="center"/>
              <w:rPr>
                <w:rFonts w:ascii="Tahoma" w:hAnsi="Tahoma"/>
                <w:sz w:val="20"/>
                <w:szCs w:val="20"/>
              </w:rPr>
            </w:pPr>
          </w:p>
        </w:tc>
        <w:tc>
          <w:tcPr>
            <w:tcW w:w="3260" w:type="dxa"/>
            <w:tcBorders>
              <w:left w:val="single" w:sz="2" w:space="0" w:color="000000"/>
              <w:bottom w:val="single" w:sz="2" w:space="0" w:color="000000"/>
            </w:tcBorders>
            <w:shd w:val="clear" w:color="auto" w:fill="auto"/>
            <w:tcMar>
              <w:top w:w="55" w:type="dxa"/>
              <w:left w:w="55" w:type="dxa"/>
              <w:bottom w:w="55" w:type="dxa"/>
              <w:right w:w="55" w:type="dxa"/>
            </w:tcMar>
          </w:tcPr>
          <w:p w:rsidR="002A6A32" w:rsidRDefault="002A6A32" w:rsidP="00296C3A">
            <w:pPr>
              <w:pStyle w:val="TableContents"/>
              <w:jc w:val="center"/>
              <w:rPr>
                <w:rFonts w:ascii="Tahoma" w:hAnsi="Tahoma"/>
                <w:sz w:val="20"/>
                <w:szCs w:val="20"/>
              </w:rPr>
            </w:pPr>
          </w:p>
        </w:tc>
        <w:tc>
          <w:tcPr>
            <w:tcW w:w="70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A6A32" w:rsidRDefault="002A6A32" w:rsidP="00296C3A">
            <w:pPr>
              <w:pStyle w:val="TableContents"/>
              <w:jc w:val="both"/>
              <w:rPr>
                <w:rFonts w:ascii="Tahoma" w:hAnsi="Tahoma"/>
                <w:sz w:val="20"/>
                <w:szCs w:val="20"/>
              </w:rPr>
            </w:pPr>
          </w:p>
        </w:tc>
        <w:tc>
          <w:tcPr>
            <w:tcW w:w="170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2A6A32" w:rsidRDefault="002A6A32" w:rsidP="00296C3A">
            <w:pPr>
              <w:pStyle w:val="TableContents"/>
              <w:jc w:val="both"/>
              <w:rPr>
                <w:rFonts w:ascii="Tahoma" w:hAnsi="Tahoma"/>
                <w:sz w:val="20"/>
                <w:szCs w:val="20"/>
              </w:rPr>
            </w:pPr>
          </w:p>
        </w:tc>
        <w:tc>
          <w:tcPr>
            <w:tcW w:w="184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2A6A32" w:rsidRDefault="002A6A32" w:rsidP="00296C3A">
            <w:pPr>
              <w:pStyle w:val="TableContents"/>
              <w:jc w:val="both"/>
              <w:rPr>
                <w:rFonts w:ascii="Tahoma" w:hAnsi="Tahoma"/>
                <w:sz w:val="20"/>
                <w:szCs w:val="20"/>
              </w:rPr>
            </w:pPr>
          </w:p>
        </w:tc>
      </w:tr>
    </w:tbl>
    <w:p w:rsidR="002A6A32" w:rsidRDefault="002A6A32" w:rsidP="002A6A32">
      <w:pPr>
        <w:pStyle w:val="Standard"/>
        <w:tabs>
          <w:tab w:val="left" w:pos="108"/>
        </w:tabs>
        <w:jc w:val="both"/>
      </w:pPr>
    </w:p>
    <w:p w:rsidR="002A6A32" w:rsidRDefault="002A6A32" w:rsidP="002A6A32">
      <w:pPr>
        <w:pStyle w:val="Standard"/>
        <w:tabs>
          <w:tab w:val="left" w:pos="108"/>
        </w:tabs>
        <w:ind w:left="13"/>
      </w:pPr>
    </w:p>
    <w:p w:rsidR="002A6A32" w:rsidRDefault="002A6A32" w:rsidP="002A6A32">
      <w:pPr>
        <w:pStyle w:val="Standard"/>
        <w:tabs>
          <w:tab w:val="left" w:pos="0"/>
        </w:tabs>
        <w:jc w:val="both"/>
        <w:rPr>
          <w:rFonts w:ascii="Tahoma" w:hAnsi="Tahoma"/>
          <w:b/>
          <w:bCs/>
          <w:color w:val="000000"/>
        </w:rPr>
      </w:pPr>
    </w:p>
    <w:p w:rsidR="002A6A32" w:rsidRDefault="002A6A32" w:rsidP="002A6A32">
      <w:pPr>
        <w:jc w:val="center"/>
        <w:rPr>
          <w:rFonts w:ascii="Arial" w:hAnsi="Arial" w:cs="Arial"/>
          <w:color w:val="000000"/>
          <w:sz w:val="20"/>
          <w:lang w:val="it-IT"/>
        </w:rPr>
      </w:pPr>
    </w:p>
    <w:p w:rsidR="002A6A32" w:rsidRDefault="002A6A32" w:rsidP="002A6A32">
      <w:pPr>
        <w:spacing w:after="360"/>
        <w:ind w:left="284"/>
        <w:jc w:val="right"/>
        <w:rPr>
          <w:rFonts w:ascii="Arial" w:hAnsi="Arial" w:cs="Arial"/>
          <w:sz w:val="20"/>
        </w:rPr>
      </w:pPr>
      <w:r>
        <w:rPr>
          <w:rFonts w:ascii="Arial" w:hAnsi="Arial" w:cs="Arial"/>
          <w:sz w:val="20"/>
        </w:rPr>
        <w:t xml:space="preserve">Aprovado em ___ de __________ </w:t>
      </w:r>
      <w:proofErr w:type="spellStart"/>
      <w:r>
        <w:rPr>
          <w:rFonts w:ascii="Arial" w:hAnsi="Arial" w:cs="Arial"/>
          <w:sz w:val="20"/>
        </w:rPr>
        <w:t>de</w:t>
      </w:r>
      <w:proofErr w:type="spellEnd"/>
      <w:r>
        <w:rPr>
          <w:rFonts w:ascii="Arial" w:hAnsi="Arial" w:cs="Arial"/>
          <w:sz w:val="20"/>
        </w:rPr>
        <w:t xml:space="preserve"> _____.</w:t>
      </w:r>
    </w:p>
    <w:p w:rsidR="002A6A32" w:rsidRDefault="002A6A32" w:rsidP="002A6A32">
      <w:pPr>
        <w:pStyle w:val="Standard"/>
        <w:ind w:left="4254"/>
        <w:jc w:val="center"/>
      </w:pP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color w:val="0000FF"/>
        </w:rPr>
        <w:t>&lt;nome completo da autoridade máxima da Estatal &gt;</w:t>
      </w:r>
    </w:p>
    <w:p w:rsidR="002A6A32" w:rsidRDefault="002A6A32" w:rsidP="002A6A32">
      <w:pPr>
        <w:pStyle w:val="Standard"/>
        <w:spacing w:after="120"/>
        <w:ind w:left="3545" w:firstLine="709"/>
        <w:jc w:val="center"/>
        <w:rPr>
          <w:color w:val="0000FF"/>
        </w:rPr>
      </w:pPr>
      <w:r>
        <w:rPr>
          <w:color w:val="0000FF"/>
        </w:rPr>
        <w:t>&lt;cargo da autoridade máxima da Estatal &gt;</w:t>
      </w:r>
    </w:p>
    <w:p w:rsidR="002A6A32" w:rsidRDefault="002A6A32" w:rsidP="002A6A32">
      <w:pPr>
        <w:spacing w:after="360"/>
        <w:ind w:left="284"/>
        <w:jc w:val="right"/>
        <w:rPr>
          <w:rFonts w:ascii="Arial" w:hAnsi="Arial" w:cs="Arial"/>
          <w:b/>
          <w:sz w:val="20"/>
        </w:rPr>
      </w:pPr>
    </w:p>
    <w:p w:rsidR="002A6A32" w:rsidRDefault="002A6A32" w:rsidP="002A6A32">
      <w:pPr>
        <w:spacing w:after="360"/>
        <w:ind w:left="284"/>
        <w:rPr>
          <w:b/>
        </w:rPr>
      </w:pPr>
      <w:r>
        <w:rPr>
          <w:b/>
        </w:rPr>
        <w:t>Observações:</w:t>
      </w:r>
    </w:p>
    <w:p w:rsidR="002A6A32" w:rsidRDefault="002A6A32" w:rsidP="002A6A32">
      <w:pPr>
        <w:spacing w:after="360"/>
        <w:ind w:left="284"/>
      </w:pPr>
      <w:r>
        <w:t>É imprescindível manter uma base de conhecimento dos incidentes e problemas ocorridos na estatal, descrevendo as lições aprendidas, ações tomadas e consequências.</w:t>
      </w:r>
    </w:p>
    <w:p w:rsidR="002A6A32" w:rsidRDefault="002A6A32" w:rsidP="002A6A32">
      <w:pPr>
        <w:spacing w:after="360"/>
        <w:ind w:left="284"/>
      </w:pPr>
      <w:r>
        <w:t>Base de Conhecimento define bases de dados ou conhecimento acumulados sobre um determinado assunto. É um tema mítico e que todos desejam ter, mas requer muito empenho e dedicação para conseguir manter. Mas se bem empregada e funcional, melhora e muito a qualidade de atendimento e ajuda aos técnicos na resolução de incidentes.</w:t>
      </w:r>
    </w:p>
    <w:p w:rsidR="002A6A32" w:rsidRDefault="002A6A32" w:rsidP="002A6A32">
      <w:pPr>
        <w:spacing w:after="360"/>
        <w:ind w:left="284"/>
      </w:pPr>
      <w:r>
        <w:t xml:space="preserve">As informações podem ser utilizadas na solução dos problemas apresentados pelos clientes, por meio de ferramentas e sistemas próprios para isso. É utilizada também em help </w:t>
      </w:r>
      <w:proofErr w:type="spellStart"/>
      <w:r>
        <w:t>desk</w:t>
      </w:r>
      <w:proofErr w:type="spellEnd"/>
      <w:r>
        <w:t xml:space="preserve"> /</w:t>
      </w:r>
      <w:proofErr w:type="spellStart"/>
      <w:r>
        <w:t>service</w:t>
      </w:r>
      <w:proofErr w:type="spellEnd"/>
      <w:r>
        <w:t xml:space="preserve"> </w:t>
      </w:r>
      <w:proofErr w:type="spellStart"/>
      <w:r>
        <w:t>desk</w:t>
      </w:r>
      <w:proofErr w:type="spellEnd"/>
      <w:r>
        <w:t xml:space="preserve"> e suporte técnico como, por exemplo, em uma central de atendimento telefônico. Uma Base de Conhecimento é extremamente útil para ajudar equipes em consultas de informações como</w:t>
      </w:r>
      <w:proofErr w:type="gramStart"/>
      <w:r>
        <w:t xml:space="preserve"> por exemplo</w:t>
      </w:r>
      <w:proofErr w:type="gramEnd"/>
      <w:r>
        <w:t>, resolução de um incidente, descrição de um procedimento, etc. E o mais importante é que muitas vezes a base de conhecimento pode ajudar integrantes novos que conhecem apenas um pouco sobre o sistema.</w:t>
      </w:r>
    </w:p>
    <w:p w:rsidR="002A6A32" w:rsidRDefault="002A6A32" w:rsidP="002A6A32">
      <w:pPr>
        <w:spacing w:after="360"/>
        <w:ind w:left="284"/>
      </w:pPr>
      <w:r>
        <w:t>A Base de conhecimento pode ser usada por equipes:</w:t>
      </w:r>
    </w:p>
    <w:p w:rsidR="002A6A32" w:rsidRDefault="002A6A32" w:rsidP="002A6A32">
      <w:pPr>
        <w:spacing w:after="360"/>
        <w:ind w:left="284"/>
      </w:pPr>
      <w:r>
        <w:rPr>
          <w:b/>
          <w:bCs/>
        </w:rPr>
        <w:t>– Atendimento ao Cliente</w:t>
      </w:r>
      <w:r>
        <w:t> – Base de conhecimento com scripts de perguntas e respostas esperadas com fluxos de padrão sistêmico.</w:t>
      </w:r>
    </w:p>
    <w:p w:rsidR="002A6A32" w:rsidRDefault="002A6A32" w:rsidP="002A6A32">
      <w:pPr>
        <w:spacing w:after="360"/>
        <w:ind w:left="284"/>
      </w:pPr>
      <w:r>
        <w:rPr>
          <w:b/>
          <w:bCs/>
        </w:rPr>
        <w:t>– Suporte (Help Desk)</w:t>
      </w:r>
      <w:r>
        <w:t> – Base de conhecimento com conjunto de incidentes e dicas de atendimento ao usuário como problemas de funcionamento de plug-ins de bancos, sistemas ERP, etc., redirecionando inclusive há manuais dos produtos e links de apoio. Por exemplo, qualquer tipo de configuração do ERP, direcionar ao manual do produto.</w:t>
      </w:r>
    </w:p>
    <w:p w:rsidR="002A6A32" w:rsidRDefault="002A6A32" w:rsidP="002A6A32">
      <w:pPr>
        <w:spacing w:after="360"/>
        <w:ind w:left="284"/>
      </w:pPr>
      <w:r>
        <w:rPr>
          <w:b/>
          <w:bCs/>
        </w:rPr>
        <w:t>– Suporte (Service Desk)</w:t>
      </w:r>
      <w:r>
        <w:t xml:space="preserve"> – Base de conhecimento com conjunto de incidentes, boas práticas, dicas e exemplos de ambientes e configuração, informações de ambientes e ativos de redes, para definição de </w:t>
      </w:r>
      <w:r>
        <w:lastRenderedPageBreak/>
        <w:t>como instalar produtos, resolver incidentes graves, buscar informações de determinado ativo ou configuração, entre outros.</w:t>
      </w:r>
    </w:p>
    <w:p w:rsidR="002A6A32" w:rsidRDefault="002A6A32" w:rsidP="002A6A32">
      <w:pPr>
        <w:spacing w:after="360"/>
        <w:ind w:left="284"/>
      </w:pPr>
      <w:r>
        <w:rPr>
          <w:b/>
          <w:bCs/>
        </w:rPr>
        <w:t>– Área de Produtos/Desenvolvimento</w:t>
      </w:r>
      <w:r>
        <w:t> – Base de conhecimento com informações sobre documentações, boas práticas de arquitetura de software, informações históricas de clientes estratégicos, links para manuais adicionais.</w:t>
      </w:r>
    </w:p>
    <w:p w:rsidR="002A6A32" w:rsidRDefault="002A6A32" w:rsidP="002A6A32">
      <w:pPr>
        <w:pStyle w:val="NormalWeb"/>
        <w:shd w:val="clear" w:color="auto" w:fill="FFFFFF"/>
        <w:spacing w:before="0" w:after="0"/>
        <w:ind w:firstLine="284"/>
        <w:textAlignment w:val="baseline"/>
      </w:pPr>
      <w:r>
        <w:rPr>
          <w:rFonts w:eastAsia="SimSun"/>
          <w:b/>
          <w:bCs/>
          <w:kern w:val="3"/>
          <w:lang w:eastAsia="zh-CN" w:bidi="hi-IN"/>
        </w:rPr>
        <w:t>Definir o foco da Base de Conhecimento</w:t>
      </w:r>
    </w:p>
    <w:p w:rsidR="002A6A32" w:rsidRDefault="002A6A32" w:rsidP="002A6A32">
      <w:pPr>
        <w:pStyle w:val="NormalWeb"/>
        <w:shd w:val="clear" w:color="auto" w:fill="FFFFFF"/>
        <w:spacing w:before="0" w:after="0"/>
        <w:ind w:left="284"/>
        <w:jc w:val="both"/>
        <w:textAlignment w:val="baseline"/>
      </w:pPr>
      <w:r>
        <w:rPr>
          <w:rFonts w:eastAsia="SimSun" w:cs="Tahoma"/>
          <w:kern w:val="3"/>
          <w:lang w:eastAsia="zh-CN" w:bidi="hi-IN"/>
        </w:rPr>
        <w:t>Para um bom início de Base de Conhecimento, deve-se definir qual o foco. E para definir esse foco, deve-se entender qual o objetivo que você ou sua equipe pretende atingir, pois o assunto </w:t>
      </w:r>
      <w:r>
        <w:rPr>
          <w:rFonts w:eastAsia="SimSun"/>
          <w:b/>
          <w:bCs/>
          <w:kern w:val="3"/>
          <w:lang w:eastAsia="zh-CN" w:bidi="hi-IN"/>
        </w:rPr>
        <w:t>Base de Conhecimento</w:t>
      </w:r>
      <w:r>
        <w:rPr>
          <w:rFonts w:eastAsia="SimSun" w:cs="Tahoma"/>
          <w:kern w:val="3"/>
          <w:lang w:eastAsia="zh-CN" w:bidi="hi-IN"/>
        </w:rPr>
        <w:t> é muito amplo e há diversas variações, por isso a necessidade de se definir muito bem antes de iniciar. Por exemplo, você observa:</w:t>
      </w:r>
    </w:p>
    <w:p w:rsidR="002A6A32" w:rsidRDefault="002A6A32" w:rsidP="002A6A32">
      <w:pPr>
        <w:pStyle w:val="NormalWeb"/>
        <w:numPr>
          <w:ilvl w:val="0"/>
          <w:numId w:val="37"/>
        </w:numPr>
        <w:shd w:val="clear" w:color="auto" w:fill="FFFFFF"/>
        <w:spacing w:before="0" w:after="0"/>
        <w:jc w:val="both"/>
        <w:textAlignment w:val="baseline"/>
        <w:rPr>
          <w:rFonts w:eastAsia="SimSun" w:cs="Tahoma"/>
          <w:kern w:val="3"/>
          <w:lang w:eastAsia="zh-CN" w:bidi="hi-IN"/>
        </w:rPr>
      </w:pPr>
      <w:r>
        <w:rPr>
          <w:rFonts w:eastAsia="SimSun" w:cs="Tahoma"/>
          <w:kern w:val="3"/>
          <w:lang w:eastAsia="zh-CN" w:bidi="hi-IN"/>
        </w:rPr>
        <w:t>Que na sua equipe, alguns técnicos têm dificuldades em resolver determinados incidentes devido à falta de conhecimento em alguns procedimentos que estão hoje apenas “na cabeça” dos técnicos mais antigos;</w:t>
      </w:r>
    </w:p>
    <w:p w:rsidR="002A6A32" w:rsidRDefault="002A6A32" w:rsidP="002A6A32">
      <w:pPr>
        <w:pStyle w:val="NormalWeb"/>
        <w:numPr>
          <w:ilvl w:val="0"/>
          <w:numId w:val="37"/>
        </w:numPr>
        <w:shd w:val="clear" w:color="auto" w:fill="FFFFFF"/>
        <w:spacing w:before="0" w:after="0"/>
        <w:jc w:val="both"/>
        <w:textAlignment w:val="baseline"/>
        <w:rPr>
          <w:rFonts w:eastAsia="SimSun" w:cs="Tahoma"/>
          <w:kern w:val="3"/>
          <w:lang w:eastAsia="zh-CN" w:bidi="hi-IN"/>
        </w:rPr>
      </w:pPr>
      <w:r>
        <w:rPr>
          <w:rFonts w:eastAsia="SimSun" w:cs="Tahoma"/>
          <w:kern w:val="3"/>
          <w:lang w:eastAsia="zh-CN" w:bidi="hi-IN"/>
        </w:rPr>
        <w:t>Que não se tem um padrão de boas práticas de configuração dos aplicativos da estatal, devido a apenas alguns conhecerem de tais boas práticas;</w:t>
      </w:r>
    </w:p>
    <w:p w:rsidR="002A6A32" w:rsidRDefault="002A6A32" w:rsidP="002A6A32">
      <w:pPr>
        <w:pStyle w:val="NormalWeb"/>
        <w:numPr>
          <w:ilvl w:val="0"/>
          <w:numId w:val="37"/>
        </w:numPr>
        <w:shd w:val="clear" w:color="auto" w:fill="FFFFFF"/>
        <w:spacing w:before="0" w:after="0"/>
        <w:jc w:val="both"/>
        <w:textAlignment w:val="baseline"/>
        <w:rPr>
          <w:rFonts w:eastAsia="SimSun" w:cs="Tahoma"/>
          <w:kern w:val="3"/>
          <w:lang w:eastAsia="zh-CN" w:bidi="hi-IN"/>
        </w:rPr>
      </w:pPr>
      <w:r>
        <w:rPr>
          <w:rFonts w:eastAsia="SimSun" w:cs="Tahoma"/>
          <w:kern w:val="3"/>
          <w:lang w:eastAsia="zh-CN" w:bidi="hi-IN"/>
        </w:rPr>
        <w:t>Que para procedimentos simples como uma configuração padrão do software, seu técnico tem dificuldades em executar o processo, principalmente quando é um técnico júnior.</w:t>
      </w:r>
    </w:p>
    <w:p w:rsidR="002A6A32" w:rsidRDefault="002A6A32" w:rsidP="002A6A32">
      <w:pPr>
        <w:pStyle w:val="NormalWeb"/>
        <w:numPr>
          <w:ilvl w:val="0"/>
          <w:numId w:val="37"/>
        </w:numPr>
        <w:shd w:val="clear" w:color="auto" w:fill="FFFFFF"/>
        <w:spacing w:before="0" w:after="0"/>
        <w:jc w:val="both"/>
        <w:textAlignment w:val="baseline"/>
        <w:rPr>
          <w:rFonts w:eastAsia="SimSun" w:cs="Tahoma"/>
          <w:kern w:val="3"/>
          <w:lang w:eastAsia="zh-CN" w:bidi="hi-IN"/>
        </w:rPr>
      </w:pPr>
      <w:r>
        <w:rPr>
          <w:rFonts w:eastAsia="SimSun" w:cs="Tahoma"/>
          <w:kern w:val="3"/>
          <w:lang w:eastAsia="zh-CN" w:bidi="hi-IN"/>
        </w:rPr>
        <w:t xml:space="preserve">Que não há um padrão de atendimento (primeiro combate) com um roteiro de perguntas para facilitar a identificação de um problema, como </w:t>
      </w:r>
      <w:proofErr w:type="gramStart"/>
      <w:r>
        <w:rPr>
          <w:rFonts w:eastAsia="SimSun" w:cs="Tahoma"/>
          <w:kern w:val="3"/>
          <w:lang w:eastAsia="zh-CN" w:bidi="hi-IN"/>
        </w:rPr>
        <w:t>por exemplo</w:t>
      </w:r>
      <w:proofErr w:type="gramEnd"/>
      <w:r>
        <w:rPr>
          <w:rFonts w:eastAsia="SimSun" w:cs="Tahoma"/>
          <w:kern w:val="3"/>
          <w:lang w:eastAsia="zh-CN" w:bidi="hi-IN"/>
        </w:rPr>
        <w:t xml:space="preserve"> perguntas: – Quando começou a acontecer? – Foi </w:t>
      </w:r>
      <w:proofErr w:type="gramStart"/>
      <w:r>
        <w:rPr>
          <w:rFonts w:eastAsia="SimSun" w:cs="Tahoma"/>
          <w:kern w:val="3"/>
          <w:lang w:eastAsia="zh-CN" w:bidi="hi-IN"/>
        </w:rPr>
        <w:t>realizada</w:t>
      </w:r>
      <w:proofErr w:type="gramEnd"/>
      <w:r>
        <w:rPr>
          <w:rFonts w:eastAsia="SimSun" w:cs="Tahoma"/>
          <w:kern w:val="3"/>
          <w:lang w:eastAsia="zh-CN" w:bidi="hi-IN"/>
        </w:rPr>
        <w:t xml:space="preserve"> algum </w:t>
      </w:r>
      <w:proofErr w:type="spellStart"/>
      <w:r>
        <w:rPr>
          <w:rFonts w:eastAsia="SimSun" w:cs="Tahoma"/>
          <w:kern w:val="3"/>
          <w:lang w:eastAsia="zh-CN" w:bidi="hi-IN"/>
        </w:rPr>
        <w:t>update</w:t>
      </w:r>
      <w:proofErr w:type="spellEnd"/>
      <w:r>
        <w:rPr>
          <w:rFonts w:eastAsia="SimSun" w:cs="Tahoma"/>
          <w:kern w:val="3"/>
          <w:lang w:eastAsia="zh-CN" w:bidi="hi-IN"/>
        </w:rPr>
        <w:t xml:space="preserve"> na aplicação? Entre outras perguntas.</w:t>
      </w:r>
      <w:r>
        <w:rPr>
          <w:rFonts w:eastAsia="SimSun" w:cs="Tahoma"/>
          <w:kern w:val="3"/>
          <w:lang w:eastAsia="zh-CN" w:bidi="hi-IN"/>
        </w:rPr>
        <w:br/>
        <w:t>– Que sua equipe de desenvolvimento/arquitetura não segue padrões de desenvolvimento e boas práticas;</w:t>
      </w:r>
    </w:p>
    <w:p w:rsidR="002A6A32" w:rsidRDefault="002A6A32" w:rsidP="002A6A32">
      <w:pPr>
        <w:pStyle w:val="NormalWeb"/>
        <w:numPr>
          <w:ilvl w:val="0"/>
          <w:numId w:val="37"/>
        </w:numPr>
        <w:shd w:val="clear" w:color="auto" w:fill="FFFFFF"/>
        <w:spacing w:before="0" w:after="0"/>
        <w:jc w:val="both"/>
        <w:textAlignment w:val="baseline"/>
        <w:rPr>
          <w:rFonts w:eastAsia="SimSun" w:cs="Tahoma"/>
          <w:kern w:val="3"/>
          <w:lang w:eastAsia="zh-CN" w:bidi="hi-IN"/>
        </w:rPr>
      </w:pPr>
      <w:r>
        <w:rPr>
          <w:rFonts w:eastAsia="SimSun" w:cs="Tahoma"/>
          <w:kern w:val="3"/>
          <w:lang w:eastAsia="zh-CN" w:bidi="hi-IN"/>
        </w:rPr>
        <w:t>Que há dificuldades em se achar informações sobre determinados projetos, clientes, alterações ou customizações de produtos;</w:t>
      </w:r>
    </w:p>
    <w:p w:rsidR="002A6A32" w:rsidRDefault="002A6A32" w:rsidP="002A6A32">
      <w:pPr>
        <w:pStyle w:val="NormalWeb"/>
        <w:shd w:val="clear" w:color="auto" w:fill="FFFFFF"/>
        <w:spacing w:before="0" w:after="0"/>
        <w:textAlignment w:val="baseline"/>
        <w:rPr>
          <w:rFonts w:eastAsia="SimSun" w:cs="Tahoma"/>
          <w:kern w:val="3"/>
          <w:lang w:eastAsia="zh-CN" w:bidi="hi-IN"/>
        </w:rPr>
      </w:pPr>
    </w:p>
    <w:p w:rsidR="00B15506" w:rsidRDefault="00B15506" w:rsidP="00B15506">
      <w:pPr>
        <w:pStyle w:val="Ttulo1"/>
        <w:pBdr>
          <w:bottom w:val="single" w:sz="1" w:space="2" w:color="000000"/>
        </w:pBdr>
        <w:rPr>
          <w:rFonts w:ascii="Arial" w:hAnsi="Arial"/>
          <w:szCs w:val="24"/>
          <w:u w:val="none"/>
        </w:rPr>
      </w:pPr>
      <w:bookmarkStart w:id="26" w:name="_Toc508656427"/>
      <w:bookmarkStart w:id="27" w:name="_Toc508876313"/>
      <w:r>
        <w:rPr>
          <w:rFonts w:ascii="Arial" w:hAnsi="Arial"/>
          <w:szCs w:val="24"/>
          <w:u w:val="none"/>
        </w:rPr>
        <w:t>REFERÊNCIA</w:t>
      </w:r>
      <w:r w:rsidR="00856732">
        <w:rPr>
          <w:rFonts w:ascii="Arial" w:hAnsi="Arial"/>
          <w:szCs w:val="24"/>
          <w:u w:val="none"/>
        </w:rPr>
        <w:t>S BIBLIOGRÁFICAS</w:t>
      </w:r>
      <w:bookmarkEnd w:id="26"/>
      <w:bookmarkEnd w:id="27"/>
    </w:p>
    <w:p w:rsidR="00867BBE" w:rsidRDefault="00867BBE" w:rsidP="00867BBE">
      <w:pPr>
        <w:pStyle w:val="Ttulo2"/>
        <w:spacing w:after="120"/>
        <w:ind w:left="709" w:hanging="360"/>
        <w:rPr>
          <w:rFonts w:ascii="Arial" w:eastAsia="SimSun" w:hAnsi="Arial" w:cs="Tahoma"/>
          <w:szCs w:val="24"/>
        </w:rPr>
      </w:pPr>
      <w:bookmarkStart w:id="28" w:name="_Toc508302056"/>
      <w:bookmarkStart w:id="29" w:name="_Toc508648603"/>
      <w:bookmarkStart w:id="30" w:name="_Toc508876314"/>
      <w:r>
        <w:rPr>
          <w:rFonts w:ascii="Arial" w:eastAsia="SimSun" w:hAnsi="Arial" w:cs="Tahoma"/>
          <w:szCs w:val="24"/>
        </w:rPr>
        <w:t>5.1. Documentos</w:t>
      </w:r>
      <w:bookmarkEnd w:id="28"/>
      <w:bookmarkEnd w:id="29"/>
      <w:bookmarkEnd w:id="30"/>
      <w:r>
        <w:rPr>
          <w:rFonts w:ascii="Arial" w:eastAsia="SimSun" w:hAnsi="Arial" w:cs="Tahoma"/>
          <w:szCs w:val="24"/>
        </w:rPr>
        <w:t xml:space="preserve"> </w:t>
      </w:r>
    </w:p>
    <w:p w:rsidR="00867BBE" w:rsidRDefault="00867BBE" w:rsidP="00867BBE">
      <w:pPr>
        <w:spacing w:before="240"/>
        <w:rPr>
          <w:sz w:val="24"/>
          <w:szCs w:val="24"/>
        </w:rPr>
      </w:pPr>
      <w:r>
        <w:rPr>
          <w:sz w:val="24"/>
          <w:szCs w:val="24"/>
        </w:rPr>
        <w:t xml:space="preserve"> </w:t>
      </w:r>
      <w:r>
        <w:rPr>
          <w:sz w:val="24"/>
          <w:szCs w:val="24"/>
        </w:rPr>
        <w:tab/>
      </w:r>
      <w:r>
        <w:rPr>
          <w:sz w:val="24"/>
          <w:szCs w:val="24"/>
        </w:rPr>
        <w:tab/>
      </w:r>
    </w:p>
    <w:p w:rsidR="00A91E9E" w:rsidRDefault="00A91E9E" w:rsidP="00A91E9E">
      <w:pPr>
        <w:pStyle w:val="Corpodetexto"/>
        <w:spacing w:before="170"/>
        <w:ind w:left="1778" w:hanging="360"/>
        <w:jc w:val="left"/>
        <w:rPr>
          <w:rFonts w:ascii="Arial" w:hAnsi="Arial"/>
          <w:b w:val="0"/>
          <w:bCs w:val="0"/>
          <w:sz w:val="24"/>
          <w:szCs w:val="24"/>
        </w:rPr>
      </w:pPr>
      <w:r>
        <w:rPr>
          <w:rFonts w:ascii="Arial" w:hAnsi="Arial"/>
          <w:b w:val="0"/>
          <w:bCs w:val="0"/>
          <w:sz w:val="24"/>
          <w:szCs w:val="24"/>
        </w:rPr>
        <w:t>-</w:t>
      </w:r>
      <w:r>
        <w:rPr>
          <w:rFonts w:ascii="Arial" w:hAnsi="Arial"/>
          <w:b w:val="0"/>
          <w:bCs w:val="0"/>
          <w:sz w:val="24"/>
          <w:szCs w:val="24"/>
        </w:rPr>
        <w:tab/>
        <w:t>Planejamento Estratégico da Secretaria 2015-2018.</w:t>
      </w:r>
    </w:p>
    <w:p w:rsidR="00A91E9E" w:rsidRDefault="00A91E9E" w:rsidP="00A91E9E">
      <w:pPr>
        <w:pStyle w:val="Corpodetexto"/>
        <w:spacing w:before="170"/>
        <w:ind w:left="1778" w:hanging="360"/>
        <w:jc w:val="left"/>
        <w:rPr>
          <w:rFonts w:ascii="Arial" w:hAnsi="Arial"/>
          <w:b w:val="0"/>
          <w:bCs w:val="0"/>
          <w:sz w:val="24"/>
          <w:szCs w:val="24"/>
        </w:rPr>
      </w:pPr>
      <w:r>
        <w:rPr>
          <w:rFonts w:ascii="Arial" w:hAnsi="Arial"/>
          <w:b w:val="0"/>
          <w:bCs w:val="0"/>
          <w:sz w:val="24"/>
          <w:szCs w:val="24"/>
        </w:rPr>
        <w:t>-</w:t>
      </w:r>
      <w:r>
        <w:rPr>
          <w:rFonts w:ascii="Arial" w:hAnsi="Arial"/>
          <w:b w:val="0"/>
          <w:bCs w:val="0"/>
          <w:sz w:val="24"/>
          <w:szCs w:val="24"/>
        </w:rPr>
        <w:tab/>
      </w:r>
      <w:r>
        <w:rPr>
          <w:rStyle w:val="Forte"/>
          <w:rFonts w:ascii="Arial" w:hAnsi="Arial"/>
          <w:sz w:val="24"/>
          <w:szCs w:val="24"/>
        </w:rPr>
        <w:t>Guia de Comitê de TIC do SISP (versão 2.0 – 2016).</w:t>
      </w:r>
      <w:r>
        <w:rPr>
          <w:rFonts w:ascii="Arial" w:hAnsi="Arial"/>
          <w:b w:val="0"/>
          <w:bCs w:val="0"/>
          <w:sz w:val="24"/>
          <w:szCs w:val="24"/>
        </w:rPr>
        <w:t xml:space="preserve"> </w:t>
      </w:r>
    </w:p>
    <w:p w:rsidR="00A91E9E" w:rsidRDefault="00A91E9E" w:rsidP="00A91E9E">
      <w:pPr>
        <w:pStyle w:val="Corpodetexto"/>
        <w:spacing w:before="170"/>
        <w:ind w:left="1778" w:hanging="360"/>
        <w:jc w:val="left"/>
        <w:rPr>
          <w:rFonts w:ascii="Arial" w:hAnsi="Arial"/>
          <w:b w:val="0"/>
          <w:bCs w:val="0"/>
          <w:sz w:val="24"/>
          <w:szCs w:val="24"/>
        </w:rPr>
      </w:pPr>
      <w:r>
        <w:rPr>
          <w:rFonts w:ascii="Arial" w:hAnsi="Arial"/>
          <w:b w:val="0"/>
          <w:bCs w:val="0"/>
          <w:sz w:val="24"/>
          <w:szCs w:val="24"/>
        </w:rPr>
        <w:t>-</w:t>
      </w:r>
      <w:r>
        <w:rPr>
          <w:rFonts w:ascii="Arial" w:hAnsi="Arial"/>
          <w:b w:val="0"/>
          <w:bCs w:val="0"/>
          <w:sz w:val="24"/>
          <w:szCs w:val="24"/>
        </w:rPr>
        <w:tab/>
        <w:t>Guia d</w:t>
      </w:r>
      <w:r w:rsidR="00154C33">
        <w:rPr>
          <w:rFonts w:ascii="Arial" w:hAnsi="Arial"/>
          <w:b w:val="0"/>
          <w:bCs w:val="0"/>
          <w:sz w:val="24"/>
          <w:szCs w:val="24"/>
        </w:rPr>
        <w:t>o</w:t>
      </w:r>
      <w:r>
        <w:rPr>
          <w:rFonts w:ascii="Arial" w:hAnsi="Arial"/>
          <w:b w:val="0"/>
          <w:bCs w:val="0"/>
          <w:sz w:val="24"/>
          <w:szCs w:val="24"/>
        </w:rPr>
        <w:t xml:space="preserve"> PDTI</w:t>
      </w:r>
      <w:r w:rsidR="00154C33">
        <w:rPr>
          <w:rFonts w:ascii="Arial" w:hAnsi="Arial"/>
          <w:b w:val="0"/>
          <w:bCs w:val="0"/>
          <w:sz w:val="24"/>
          <w:szCs w:val="24"/>
        </w:rPr>
        <w:t>C</w:t>
      </w:r>
      <w:r>
        <w:rPr>
          <w:rFonts w:ascii="Arial" w:hAnsi="Arial"/>
          <w:b w:val="0"/>
          <w:bCs w:val="0"/>
          <w:sz w:val="24"/>
          <w:szCs w:val="24"/>
        </w:rPr>
        <w:t xml:space="preserve"> do S</w:t>
      </w:r>
      <w:r w:rsidRPr="003F6515">
        <w:rPr>
          <w:rFonts w:ascii="Arial" w:hAnsi="Arial"/>
          <w:b w:val="0"/>
          <w:bCs w:val="0"/>
          <w:sz w:val="24"/>
          <w:szCs w:val="24"/>
        </w:rPr>
        <w:t xml:space="preserve">ISP </w:t>
      </w:r>
      <w:r>
        <w:rPr>
          <w:rFonts w:ascii="Arial" w:hAnsi="Arial"/>
          <w:b w:val="0"/>
          <w:bCs w:val="0"/>
          <w:sz w:val="24"/>
          <w:szCs w:val="24"/>
        </w:rPr>
        <w:t xml:space="preserve">(Versão </w:t>
      </w:r>
      <w:r w:rsidRPr="003F6515">
        <w:rPr>
          <w:rFonts w:ascii="Arial" w:hAnsi="Arial"/>
          <w:b w:val="0"/>
          <w:bCs w:val="0"/>
          <w:sz w:val="24"/>
          <w:szCs w:val="24"/>
        </w:rPr>
        <w:t>2.0</w:t>
      </w:r>
      <w:r>
        <w:rPr>
          <w:rFonts w:ascii="Arial" w:hAnsi="Arial"/>
          <w:b w:val="0"/>
          <w:bCs w:val="0"/>
          <w:sz w:val="24"/>
          <w:szCs w:val="24"/>
        </w:rPr>
        <w:t xml:space="preserve"> </w:t>
      </w:r>
      <w:r w:rsidRPr="003F6515">
        <w:rPr>
          <w:rFonts w:ascii="Arial" w:hAnsi="Arial"/>
          <w:b w:val="0"/>
          <w:bCs w:val="0"/>
          <w:sz w:val="24"/>
          <w:szCs w:val="24"/>
        </w:rPr>
        <w:t>Beta</w:t>
      </w:r>
      <w:r>
        <w:rPr>
          <w:rFonts w:ascii="Arial" w:hAnsi="Arial"/>
          <w:b w:val="0"/>
          <w:bCs w:val="0"/>
          <w:sz w:val="24"/>
          <w:szCs w:val="24"/>
        </w:rPr>
        <w:t xml:space="preserve"> – 2015).</w:t>
      </w:r>
    </w:p>
    <w:p w:rsidR="00A91E9E" w:rsidRDefault="00A91E9E" w:rsidP="00371405">
      <w:pPr>
        <w:pStyle w:val="Corpodetexto"/>
        <w:spacing w:before="170"/>
        <w:ind w:left="1778" w:hanging="360"/>
        <w:jc w:val="left"/>
        <w:rPr>
          <w:rFonts w:ascii="Arial" w:hAnsi="Arial"/>
          <w:b w:val="0"/>
          <w:bCs w:val="0"/>
          <w:sz w:val="24"/>
          <w:szCs w:val="24"/>
        </w:rPr>
      </w:pPr>
      <w:r>
        <w:rPr>
          <w:rFonts w:ascii="Arial" w:hAnsi="Arial"/>
          <w:b w:val="0"/>
          <w:bCs w:val="0"/>
          <w:sz w:val="24"/>
          <w:szCs w:val="24"/>
        </w:rPr>
        <w:t xml:space="preserve">-    Guia de </w:t>
      </w:r>
      <w:r w:rsidRPr="00D65AD7">
        <w:rPr>
          <w:rFonts w:ascii="Arial" w:hAnsi="Arial"/>
          <w:b w:val="0"/>
          <w:bCs w:val="0"/>
          <w:sz w:val="24"/>
          <w:szCs w:val="24"/>
        </w:rPr>
        <w:t xml:space="preserve">Gerenciamento de Projetos do SISP (Versão </w:t>
      </w:r>
      <w:r>
        <w:rPr>
          <w:rFonts w:ascii="Arial" w:hAnsi="Arial"/>
          <w:b w:val="0"/>
          <w:bCs w:val="0"/>
          <w:sz w:val="24"/>
          <w:szCs w:val="24"/>
        </w:rPr>
        <w:t xml:space="preserve">1.0 </w:t>
      </w:r>
      <w:r w:rsidRPr="00D65AD7">
        <w:rPr>
          <w:rFonts w:ascii="Arial" w:hAnsi="Arial"/>
          <w:b w:val="0"/>
          <w:bCs w:val="0"/>
          <w:sz w:val="24"/>
          <w:szCs w:val="24"/>
        </w:rPr>
        <w:t>MGP-SISP</w:t>
      </w:r>
      <w:r>
        <w:rPr>
          <w:rFonts w:ascii="Arial" w:hAnsi="Arial"/>
          <w:b w:val="0"/>
          <w:bCs w:val="0"/>
          <w:sz w:val="24"/>
          <w:szCs w:val="24"/>
        </w:rPr>
        <w:t xml:space="preserve"> – 2011).</w:t>
      </w:r>
    </w:p>
    <w:p w:rsidR="00A91E9E" w:rsidRDefault="00A91E9E" w:rsidP="00371405">
      <w:pPr>
        <w:pStyle w:val="Corpodetexto"/>
        <w:spacing w:before="170"/>
        <w:ind w:left="1778" w:hanging="360"/>
        <w:jc w:val="left"/>
        <w:rPr>
          <w:rFonts w:ascii="Arial" w:hAnsi="Arial"/>
          <w:b w:val="0"/>
          <w:bCs w:val="0"/>
          <w:sz w:val="24"/>
          <w:szCs w:val="24"/>
        </w:rPr>
      </w:pPr>
      <w:r>
        <w:rPr>
          <w:rFonts w:ascii="Arial" w:hAnsi="Arial"/>
          <w:b w:val="0"/>
          <w:bCs w:val="0"/>
          <w:sz w:val="24"/>
          <w:szCs w:val="24"/>
        </w:rPr>
        <w:t xml:space="preserve">- </w:t>
      </w:r>
      <w:r>
        <w:rPr>
          <w:rFonts w:ascii="Arial" w:hAnsi="Arial"/>
          <w:b w:val="0"/>
          <w:bCs w:val="0"/>
          <w:sz w:val="24"/>
          <w:szCs w:val="24"/>
        </w:rPr>
        <w:tab/>
        <w:t xml:space="preserve">Guia de </w:t>
      </w:r>
      <w:r w:rsidRPr="00046F7C">
        <w:rPr>
          <w:rFonts w:ascii="Arial" w:hAnsi="Arial"/>
          <w:b w:val="0"/>
          <w:bCs w:val="0"/>
          <w:sz w:val="24"/>
          <w:szCs w:val="24"/>
        </w:rPr>
        <w:t>Meto</w:t>
      </w:r>
      <w:r>
        <w:rPr>
          <w:rFonts w:ascii="Arial" w:hAnsi="Arial"/>
          <w:b w:val="0"/>
          <w:bCs w:val="0"/>
          <w:sz w:val="24"/>
          <w:szCs w:val="24"/>
        </w:rPr>
        <w:t>do</w:t>
      </w:r>
      <w:r w:rsidRPr="00046F7C">
        <w:rPr>
          <w:rFonts w:ascii="Arial" w:hAnsi="Arial"/>
          <w:b w:val="0"/>
          <w:bCs w:val="0"/>
          <w:sz w:val="24"/>
          <w:szCs w:val="24"/>
        </w:rPr>
        <w:t>logia de Gerenciamento de Portfólio de Projetos</w:t>
      </w:r>
      <w:r>
        <w:rPr>
          <w:rFonts w:ascii="Arial" w:hAnsi="Arial"/>
          <w:b w:val="0"/>
          <w:bCs w:val="0"/>
          <w:sz w:val="24"/>
          <w:szCs w:val="24"/>
        </w:rPr>
        <w:t xml:space="preserve"> </w:t>
      </w:r>
      <w:r w:rsidRPr="00D65AD7">
        <w:rPr>
          <w:rFonts w:ascii="Arial" w:hAnsi="Arial"/>
          <w:b w:val="0"/>
          <w:bCs w:val="0"/>
          <w:sz w:val="24"/>
          <w:szCs w:val="24"/>
        </w:rPr>
        <w:t xml:space="preserve">do SISP (Versão </w:t>
      </w:r>
      <w:r>
        <w:rPr>
          <w:rFonts w:ascii="Arial" w:hAnsi="Arial"/>
          <w:b w:val="0"/>
          <w:bCs w:val="0"/>
          <w:sz w:val="24"/>
          <w:szCs w:val="24"/>
        </w:rPr>
        <w:t xml:space="preserve">1.0 </w:t>
      </w:r>
      <w:r w:rsidRPr="00D65AD7">
        <w:rPr>
          <w:rFonts w:ascii="Arial" w:hAnsi="Arial"/>
          <w:b w:val="0"/>
          <w:bCs w:val="0"/>
          <w:sz w:val="24"/>
          <w:szCs w:val="24"/>
        </w:rPr>
        <w:t>MG</w:t>
      </w:r>
      <w:r>
        <w:rPr>
          <w:rFonts w:ascii="Arial" w:hAnsi="Arial"/>
          <w:b w:val="0"/>
          <w:bCs w:val="0"/>
          <w:sz w:val="24"/>
          <w:szCs w:val="24"/>
        </w:rPr>
        <w:t>P</w:t>
      </w:r>
      <w:r w:rsidRPr="00D65AD7">
        <w:rPr>
          <w:rFonts w:ascii="Arial" w:hAnsi="Arial"/>
          <w:b w:val="0"/>
          <w:bCs w:val="0"/>
          <w:sz w:val="24"/>
          <w:szCs w:val="24"/>
        </w:rPr>
        <w:t>P-SISP</w:t>
      </w:r>
      <w:r>
        <w:rPr>
          <w:rFonts w:ascii="Arial" w:hAnsi="Arial"/>
          <w:b w:val="0"/>
          <w:bCs w:val="0"/>
          <w:sz w:val="24"/>
          <w:szCs w:val="24"/>
        </w:rPr>
        <w:t xml:space="preserve"> – 2013).</w:t>
      </w:r>
    </w:p>
    <w:p w:rsidR="00A91E9E" w:rsidRDefault="00A91E9E" w:rsidP="00371405">
      <w:pPr>
        <w:pStyle w:val="Corpodetexto"/>
        <w:spacing w:before="170"/>
        <w:ind w:left="1778" w:hanging="360"/>
        <w:jc w:val="left"/>
        <w:rPr>
          <w:rFonts w:ascii="Arial" w:hAnsi="Arial"/>
          <w:b w:val="0"/>
          <w:bCs w:val="0"/>
          <w:sz w:val="24"/>
          <w:szCs w:val="24"/>
        </w:rPr>
      </w:pPr>
      <w:r>
        <w:rPr>
          <w:rFonts w:ascii="Arial" w:hAnsi="Arial"/>
          <w:b w:val="0"/>
          <w:bCs w:val="0"/>
          <w:sz w:val="24"/>
          <w:szCs w:val="24"/>
        </w:rPr>
        <w:t xml:space="preserve">- </w:t>
      </w:r>
      <w:r>
        <w:rPr>
          <w:rFonts w:ascii="Arial" w:hAnsi="Arial"/>
          <w:b w:val="0"/>
          <w:bCs w:val="0"/>
          <w:sz w:val="24"/>
          <w:szCs w:val="24"/>
        </w:rPr>
        <w:tab/>
        <w:t xml:space="preserve">Guia de </w:t>
      </w:r>
      <w:r w:rsidRPr="00B07A1C">
        <w:rPr>
          <w:rFonts w:ascii="Arial" w:hAnsi="Arial"/>
          <w:b w:val="0"/>
          <w:bCs w:val="0"/>
          <w:sz w:val="24"/>
          <w:szCs w:val="24"/>
        </w:rPr>
        <w:t xml:space="preserve">Processo de Software </w:t>
      </w:r>
      <w:r>
        <w:rPr>
          <w:rFonts w:ascii="Arial" w:hAnsi="Arial"/>
          <w:b w:val="0"/>
          <w:bCs w:val="0"/>
          <w:sz w:val="24"/>
          <w:szCs w:val="24"/>
        </w:rPr>
        <w:t>do SISP (Versão 1.0 PSW-SISP 2012).</w:t>
      </w:r>
    </w:p>
    <w:p w:rsidR="00DC5888" w:rsidRPr="00371405" w:rsidRDefault="00970800" w:rsidP="00371405">
      <w:pPr>
        <w:pStyle w:val="Corpodetexto"/>
        <w:spacing w:before="170"/>
        <w:ind w:left="1778" w:hanging="360"/>
        <w:jc w:val="left"/>
        <w:rPr>
          <w:rFonts w:ascii="Arial" w:hAnsi="Arial"/>
          <w:b w:val="0"/>
          <w:bCs w:val="0"/>
          <w:sz w:val="24"/>
          <w:szCs w:val="24"/>
        </w:rPr>
      </w:pPr>
      <w:r>
        <w:rPr>
          <w:rFonts w:ascii="Arial" w:hAnsi="Arial"/>
          <w:b w:val="0"/>
          <w:bCs w:val="0"/>
          <w:sz w:val="24"/>
          <w:szCs w:val="24"/>
        </w:rPr>
        <w:t xml:space="preserve">- </w:t>
      </w:r>
      <w:r w:rsidR="00371405">
        <w:rPr>
          <w:rFonts w:ascii="Arial" w:hAnsi="Arial"/>
          <w:b w:val="0"/>
          <w:bCs w:val="0"/>
          <w:sz w:val="24"/>
          <w:szCs w:val="24"/>
        </w:rPr>
        <w:t xml:space="preserve">   </w:t>
      </w:r>
      <w:r w:rsidRPr="00371405">
        <w:rPr>
          <w:rFonts w:ascii="Arial" w:hAnsi="Arial"/>
          <w:b w:val="0"/>
          <w:bCs w:val="0"/>
          <w:sz w:val="24"/>
          <w:szCs w:val="24"/>
        </w:rPr>
        <w:t xml:space="preserve">Guia de Governança de Tecnologia da Informação e Comunicação (GovTIC) do SISP </w:t>
      </w:r>
      <w:r>
        <w:rPr>
          <w:rFonts w:ascii="Arial" w:hAnsi="Arial"/>
          <w:b w:val="0"/>
          <w:bCs w:val="0"/>
          <w:sz w:val="24"/>
          <w:szCs w:val="24"/>
        </w:rPr>
        <w:t xml:space="preserve">(Versão 2.0 </w:t>
      </w:r>
      <w:r w:rsidR="00371405">
        <w:rPr>
          <w:rFonts w:ascii="Arial" w:hAnsi="Arial"/>
          <w:b w:val="0"/>
          <w:bCs w:val="0"/>
          <w:sz w:val="24"/>
          <w:szCs w:val="24"/>
        </w:rPr>
        <w:t xml:space="preserve">- </w:t>
      </w:r>
      <w:r>
        <w:rPr>
          <w:rFonts w:ascii="Arial" w:hAnsi="Arial"/>
          <w:b w:val="0"/>
          <w:bCs w:val="0"/>
          <w:sz w:val="24"/>
          <w:szCs w:val="24"/>
        </w:rPr>
        <w:t>2017).</w:t>
      </w:r>
    </w:p>
    <w:sectPr w:rsidR="00DC5888" w:rsidRPr="00371405" w:rsidSect="00A15F91">
      <w:footerReference w:type="default" r:id="rId17"/>
      <w:footnotePr>
        <w:pos w:val="beneathText"/>
      </w:footnotePr>
      <w:type w:val="continuous"/>
      <w:pgSz w:w="11905" w:h="16837"/>
      <w:pgMar w:top="1935" w:right="1151" w:bottom="927" w:left="1005" w:header="870" w:footer="683" w:gutter="0"/>
      <w:pgNumType w:start="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803" w:rsidRDefault="006E0803">
      <w:pPr>
        <w:spacing w:before="0" w:after="0"/>
      </w:pPr>
      <w:r>
        <w:separator/>
      </w:r>
    </w:p>
  </w:endnote>
  <w:endnote w:type="continuationSeparator" w:id="0">
    <w:p w:rsidR="006E0803" w:rsidRDefault="006E080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altName w:val="Times New Roman"/>
    <w:panose1 w:val="020206030504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altName w:val="Courier New"/>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NewRomanPSMT">
    <w:altName w:val="MS Gothic"/>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C3A" w:rsidRPr="007714CE" w:rsidRDefault="00296C3A">
    <w:pPr>
      <w:pStyle w:val="Rodap"/>
      <w:jc w:val="right"/>
      <w:rPr>
        <w:rFonts w:cs="Arial"/>
      </w:rPr>
    </w:pPr>
    <w:r w:rsidRPr="007714CE">
      <w:rPr>
        <w:rFonts w:cs="Arial"/>
      </w:rPr>
      <w:fldChar w:fldCharType="begin"/>
    </w:r>
    <w:r w:rsidRPr="007714CE">
      <w:rPr>
        <w:rFonts w:cs="Arial"/>
      </w:rPr>
      <w:instrText>PAGE   \* MERGEFORMAT</w:instrText>
    </w:r>
    <w:r w:rsidRPr="007714CE">
      <w:rPr>
        <w:rFonts w:cs="Arial"/>
      </w:rPr>
      <w:fldChar w:fldCharType="separate"/>
    </w:r>
    <w:r w:rsidR="00F14A46">
      <w:rPr>
        <w:rFonts w:cs="Arial"/>
        <w:noProof/>
      </w:rPr>
      <w:t>23</w:t>
    </w:r>
    <w:r w:rsidRPr="007714CE">
      <w:rPr>
        <w:rFonts w:cs="Arial"/>
        <w:noProof/>
      </w:rPr>
      <w:fldChar w:fldCharType="end"/>
    </w:r>
  </w:p>
  <w:p w:rsidR="00296C3A" w:rsidRPr="001A459B" w:rsidRDefault="00296C3A" w:rsidP="001A459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803" w:rsidRDefault="006E0803">
      <w:pPr>
        <w:spacing w:before="0" w:after="0"/>
      </w:pPr>
      <w:r>
        <w:separator/>
      </w:r>
    </w:p>
  </w:footnote>
  <w:footnote w:type="continuationSeparator" w:id="0">
    <w:p w:rsidR="006E0803" w:rsidRDefault="006E0803">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C3A" w:rsidRDefault="00296C3A" w:rsidP="00C41A47">
    <w:pPr>
      <w:snapToGrid w:val="0"/>
      <w:jc w:val="left"/>
      <w:rPr>
        <w:rFonts w:ascii="Verdana" w:hAnsi="Verdana"/>
        <w:color w:val="808080"/>
        <w:sz w:val="16"/>
        <w:szCs w:val="16"/>
      </w:rPr>
    </w:pPr>
    <w:r>
      <w:rPr>
        <w:rFonts w:ascii="Verdana" w:hAnsi="Verdana"/>
        <w:color w:val="808080"/>
        <w:sz w:val="16"/>
        <w:szCs w:val="16"/>
      </w:rPr>
      <w:t>Coordenação-Geral de Gestão da Informação de Estatais – CGINF/DEORE/SEST/MP</w:t>
    </w:r>
  </w:p>
  <w:p w:rsidR="00296C3A" w:rsidRPr="00C41A47" w:rsidRDefault="00296C3A" w:rsidP="00C41A4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2"/>
    <w:multiLevelType w:val="multilevel"/>
    <w:tmpl w:val="00000002"/>
    <w:name w:val="WW8Num2"/>
    <w:lvl w:ilvl="0">
      <w:start w:val="1"/>
      <w:numFmt w:val="bullet"/>
      <w:pStyle w:val="PSC-Titulo3"/>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singleLevel"/>
    <w:tmpl w:val="00000003"/>
    <w:name w:val="WW8Num4"/>
    <w:lvl w:ilvl="0">
      <w:start w:val="1"/>
      <w:numFmt w:val="bullet"/>
      <w:pStyle w:val="Style2"/>
      <w:lvlText w:val=""/>
      <w:lvlJc w:val="left"/>
      <w:pPr>
        <w:tabs>
          <w:tab w:val="num" w:pos="360"/>
        </w:tabs>
        <w:ind w:left="360" w:hanging="360"/>
      </w:pPr>
      <w:rPr>
        <w:rFonts w:ascii="Symbol" w:hAnsi="Symbol"/>
      </w:rPr>
    </w:lvl>
  </w:abstractNum>
  <w:abstractNum w:abstractNumId="3">
    <w:nsid w:val="00000004"/>
    <w:multiLevelType w:val="singleLevel"/>
    <w:tmpl w:val="00000004"/>
    <w:name w:val="WW8Num5"/>
    <w:lvl w:ilvl="0">
      <w:start w:val="1"/>
      <w:numFmt w:val="bullet"/>
      <w:pStyle w:val="Style1"/>
      <w:lvlText w:val=""/>
      <w:lvlJc w:val="left"/>
      <w:pPr>
        <w:tabs>
          <w:tab w:val="num" w:pos="360"/>
        </w:tabs>
        <w:ind w:left="360" w:hanging="360"/>
      </w:pPr>
      <w:rPr>
        <w:rFonts w:ascii="Symbol" w:hAnsi="Symbol"/>
      </w:rPr>
    </w:lvl>
  </w:abstractNum>
  <w:abstractNum w:abstractNumId="4">
    <w:nsid w:val="00000005"/>
    <w:multiLevelType w:val="singleLevel"/>
    <w:tmpl w:val="00000005"/>
    <w:name w:val="WW8Num6"/>
    <w:lvl w:ilvl="0">
      <w:start w:val="1"/>
      <w:numFmt w:val="decimal"/>
      <w:pStyle w:val="PSCReferencia"/>
      <w:lvlText w:val="[%1]"/>
      <w:lvlJc w:val="left"/>
      <w:pPr>
        <w:tabs>
          <w:tab w:val="num" w:pos="360"/>
        </w:tabs>
        <w:ind w:left="360" w:hanging="360"/>
      </w:pPr>
    </w:lvl>
  </w:abstractNum>
  <w:abstractNum w:abstractNumId="5">
    <w:nsid w:val="00000006"/>
    <w:multiLevelType w:val="multilevel"/>
    <w:tmpl w:val="00000006"/>
    <w:name w:val="WW8Num7"/>
    <w:lvl w:ilvl="0">
      <w:start w:val="1"/>
      <w:numFmt w:val="decimal"/>
      <w:pStyle w:val="PSC-TopicoNumerado2"/>
      <w:lvlText w:val="%1."/>
      <w:lvlJc w:val="left"/>
      <w:pPr>
        <w:tabs>
          <w:tab w:val="num" w:pos="360"/>
        </w:tabs>
        <w:ind w:left="357" w:hanging="357"/>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nsid w:val="00000007"/>
    <w:multiLevelType w:val="multilevel"/>
    <w:tmpl w:val="00000007"/>
    <w:name w:val="WW8Num8"/>
    <w:lvl w:ilvl="0">
      <w:start w:val="1"/>
      <w:numFmt w:val="bullet"/>
      <w:pStyle w:val="PSC-Titulo2"/>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9"/>
    <w:lvl w:ilvl="0">
      <w:start w:val="1"/>
      <w:numFmt w:val="decimal"/>
      <w:pStyle w:val="footerright"/>
      <w:lvlText w:val="%1."/>
      <w:lvlJc w:val="left"/>
      <w:pPr>
        <w:tabs>
          <w:tab w:val="num" w:pos="360"/>
        </w:tabs>
        <w:ind w:left="357" w:hanging="357"/>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nsid w:val="00000009"/>
    <w:multiLevelType w:val="singleLevel"/>
    <w:tmpl w:val="00000009"/>
    <w:name w:val="WW8Num10"/>
    <w:lvl w:ilvl="0">
      <w:start w:val="1"/>
      <w:numFmt w:val="bullet"/>
      <w:pStyle w:val="PSC-TabelaTopico"/>
      <w:lvlText w:val=""/>
      <w:lvlJc w:val="left"/>
      <w:pPr>
        <w:tabs>
          <w:tab w:val="num" w:pos="360"/>
        </w:tabs>
        <w:ind w:left="360" w:hanging="360"/>
      </w:pPr>
      <w:rPr>
        <w:rFonts w:ascii="Wingdings" w:hAnsi="Wingdings"/>
        <w:b w:val="0"/>
        <w:i w:val="0"/>
        <w:sz w:val="18"/>
      </w:rPr>
    </w:lvl>
  </w:abstractNum>
  <w:abstractNum w:abstractNumId="9">
    <w:nsid w:val="0000000A"/>
    <w:multiLevelType w:val="singleLevel"/>
    <w:tmpl w:val="0000000A"/>
    <w:name w:val="WW8Num11"/>
    <w:lvl w:ilvl="0">
      <w:start w:val="1"/>
      <w:numFmt w:val="bullet"/>
      <w:pStyle w:val="PSC-Titulo1"/>
      <w:lvlText w:val=""/>
      <w:lvlJc w:val="left"/>
      <w:pPr>
        <w:tabs>
          <w:tab w:val="num" w:pos="360"/>
        </w:tabs>
        <w:ind w:left="360" w:hanging="360"/>
      </w:pPr>
      <w:rPr>
        <w:rFonts w:ascii="Symbol" w:hAnsi="Symbol"/>
      </w:rPr>
    </w:lvl>
  </w:abstractNum>
  <w:abstractNum w:abstractNumId="10">
    <w:nsid w:val="0000000B"/>
    <w:multiLevelType w:val="singleLevel"/>
    <w:tmpl w:val="0000000B"/>
    <w:name w:val="WW8Num12"/>
    <w:lvl w:ilvl="0">
      <w:start w:val="1"/>
      <w:numFmt w:val="bullet"/>
      <w:pStyle w:val="PSC-Tpiconumerado1"/>
      <w:lvlText w:val=""/>
      <w:lvlJc w:val="left"/>
      <w:pPr>
        <w:tabs>
          <w:tab w:val="num" w:pos="360"/>
        </w:tabs>
        <w:ind w:left="360" w:hanging="360"/>
      </w:pPr>
      <w:rPr>
        <w:rFonts w:ascii="Symbol" w:hAnsi="Symbol"/>
      </w:rPr>
    </w:lvl>
  </w:abstractNum>
  <w:abstractNum w:abstractNumId="11">
    <w:nsid w:val="0000000C"/>
    <w:multiLevelType w:val="singleLevel"/>
    <w:tmpl w:val="0000000C"/>
    <w:name w:val="WW8Num13"/>
    <w:lvl w:ilvl="0">
      <w:start w:val="1"/>
      <w:numFmt w:val="upperRoman"/>
      <w:pStyle w:val="Anexo"/>
      <w:lvlText w:val="Anexo %1."/>
      <w:lvlJc w:val="left"/>
      <w:pPr>
        <w:tabs>
          <w:tab w:val="num" w:pos="1800"/>
        </w:tabs>
        <w:ind w:left="0" w:firstLine="0"/>
      </w:pPr>
      <w:rPr>
        <w:rFonts w:ascii="Symbol" w:hAnsi="Symbol"/>
      </w:rPr>
    </w:lvl>
  </w:abstractNum>
  <w:abstractNum w:abstractNumId="12">
    <w:nsid w:val="027B54B8"/>
    <w:multiLevelType w:val="multilevel"/>
    <w:tmpl w:val="B7549C74"/>
    <w:lvl w:ilvl="0">
      <w:numFmt w:val="bullet"/>
      <w:lvlText w:val=""/>
      <w:lvlJc w:val="left"/>
      <w:pPr>
        <w:ind w:left="1060" w:hanging="360"/>
      </w:pPr>
      <w:rPr>
        <w:rFonts w:ascii="Symbol" w:hAnsi="Symbol"/>
      </w:rPr>
    </w:lvl>
    <w:lvl w:ilvl="1">
      <w:numFmt w:val="bullet"/>
      <w:lvlText w:val="o"/>
      <w:lvlJc w:val="left"/>
      <w:pPr>
        <w:ind w:left="1780" w:hanging="360"/>
      </w:pPr>
      <w:rPr>
        <w:rFonts w:ascii="Courier New" w:hAnsi="Courier New" w:cs="Courier New"/>
      </w:rPr>
    </w:lvl>
    <w:lvl w:ilvl="2">
      <w:numFmt w:val="bullet"/>
      <w:lvlText w:val=""/>
      <w:lvlJc w:val="left"/>
      <w:pPr>
        <w:ind w:left="2500" w:hanging="360"/>
      </w:pPr>
      <w:rPr>
        <w:rFonts w:ascii="Wingdings" w:hAnsi="Wingdings"/>
      </w:rPr>
    </w:lvl>
    <w:lvl w:ilvl="3">
      <w:numFmt w:val="bullet"/>
      <w:lvlText w:val=""/>
      <w:lvlJc w:val="left"/>
      <w:pPr>
        <w:ind w:left="3220" w:hanging="360"/>
      </w:pPr>
      <w:rPr>
        <w:rFonts w:ascii="Symbol" w:hAnsi="Symbol"/>
      </w:rPr>
    </w:lvl>
    <w:lvl w:ilvl="4">
      <w:numFmt w:val="bullet"/>
      <w:lvlText w:val="o"/>
      <w:lvlJc w:val="left"/>
      <w:pPr>
        <w:ind w:left="3940" w:hanging="360"/>
      </w:pPr>
      <w:rPr>
        <w:rFonts w:ascii="Courier New" w:hAnsi="Courier New" w:cs="Courier New"/>
      </w:rPr>
    </w:lvl>
    <w:lvl w:ilvl="5">
      <w:numFmt w:val="bullet"/>
      <w:lvlText w:val=""/>
      <w:lvlJc w:val="left"/>
      <w:pPr>
        <w:ind w:left="4660" w:hanging="360"/>
      </w:pPr>
      <w:rPr>
        <w:rFonts w:ascii="Wingdings" w:hAnsi="Wingdings"/>
      </w:rPr>
    </w:lvl>
    <w:lvl w:ilvl="6">
      <w:numFmt w:val="bullet"/>
      <w:lvlText w:val=""/>
      <w:lvlJc w:val="left"/>
      <w:pPr>
        <w:ind w:left="5380" w:hanging="360"/>
      </w:pPr>
      <w:rPr>
        <w:rFonts w:ascii="Symbol" w:hAnsi="Symbol"/>
      </w:rPr>
    </w:lvl>
    <w:lvl w:ilvl="7">
      <w:numFmt w:val="bullet"/>
      <w:lvlText w:val="o"/>
      <w:lvlJc w:val="left"/>
      <w:pPr>
        <w:ind w:left="6100" w:hanging="360"/>
      </w:pPr>
      <w:rPr>
        <w:rFonts w:ascii="Courier New" w:hAnsi="Courier New" w:cs="Courier New"/>
      </w:rPr>
    </w:lvl>
    <w:lvl w:ilvl="8">
      <w:numFmt w:val="bullet"/>
      <w:lvlText w:val=""/>
      <w:lvlJc w:val="left"/>
      <w:pPr>
        <w:ind w:left="6820" w:hanging="360"/>
      </w:pPr>
      <w:rPr>
        <w:rFonts w:ascii="Wingdings" w:hAnsi="Wingdings"/>
      </w:rPr>
    </w:lvl>
  </w:abstractNum>
  <w:abstractNum w:abstractNumId="13">
    <w:nsid w:val="03806709"/>
    <w:multiLevelType w:val="multilevel"/>
    <w:tmpl w:val="2236DF00"/>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14">
    <w:nsid w:val="1837325C"/>
    <w:multiLevelType w:val="multilevel"/>
    <w:tmpl w:val="76EA56B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F967E0B"/>
    <w:multiLevelType w:val="multilevel"/>
    <w:tmpl w:val="77A455E0"/>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16">
    <w:nsid w:val="21695EB0"/>
    <w:multiLevelType w:val="multilevel"/>
    <w:tmpl w:val="7BC0176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7">
    <w:nsid w:val="2938769D"/>
    <w:multiLevelType w:val="multilevel"/>
    <w:tmpl w:val="9384CF0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8">
    <w:nsid w:val="2B4B0768"/>
    <w:multiLevelType w:val="multilevel"/>
    <w:tmpl w:val="9CF4C0EE"/>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9">
    <w:nsid w:val="2E7B602E"/>
    <w:multiLevelType w:val="multilevel"/>
    <w:tmpl w:val="19763A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7DC26FB"/>
    <w:multiLevelType w:val="multilevel"/>
    <w:tmpl w:val="6846A99A"/>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21">
    <w:nsid w:val="3D8C6F87"/>
    <w:multiLevelType w:val="multilevel"/>
    <w:tmpl w:val="99A8330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2">
    <w:nsid w:val="44250F1B"/>
    <w:multiLevelType w:val="hybridMultilevel"/>
    <w:tmpl w:val="84D0C766"/>
    <w:lvl w:ilvl="0" w:tplc="0416000F">
      <w:start w:val="1"/>
      <w:numFmt w:val="decimal"/>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3">
    <w:nsid w:val="4BED12F4"/>
    <w:multiLevelType w:val="multilevel"/>
    <w:tmpl w:val="926E1A66"/>
    <w:lvl w:ilvl="0">
      <w:numFmt w:val="bullet"/>
      <w:lvlText w:val=""/>
      <w:lvlJc w:val="left"/>
      <w:pPr>
        <w:ind w:left="1060" w:hanging="360"/>
      </w:pPr>
      <w:rPr>
        <w:rFonts w:ascii="Symbol" w:hAnsi="Symbol"/>
      </w:rPr>
    </w:lvl>
    <w:lvl w:ilvl="1">
      <w:numFmt w:val="bullet"/>
      <w:lvlText w:val="o"/>
      <w:lvlJc w:val="left"/>
      <w:pPr>
        <w:ind w:left="1780" w:hanging="360"/>
      </w:pPr>
      <w:rPr>
        <w:rFonts w:ascii="Courier New" w:hAnsi="Courier New" w:cs="Courier New"/>
      </w:rPr>
    </w:lvl>
    <w:lvl w:ilvl="2">
      <w:numFmt w:val="bullet"/>
      <w:lvlText w:val=""/>
      <w:lvlJc w:val="left"/>
      <w:pPr>
        <w:ind w:left="2500" w:hanging="360"/>
      </w:pPr>
      <w:rPr>
        <w:rFonts w:ascii="Wingdings" w:hAnsi="Wingdings"/>
      </w:rPr>
    </w:lvl>
    <w:lvl w:ilvl="3">
      <w:numFmt w:val="bullet"/>
      <w:lvlText w:val=""/>
      <w:lvlJc w:val="left"/>
      <w:pPr>
        <w:ind w:left="3220" w:hanging="360"/>
      </w:pPr>
      <w:rPr>
        <w:rFonts w:ascii="Symbol" w:hAnsi="Symbol"/>
      </w:rPr>
    </w:lvl>
    <w:lvl w:ilvl="4">
      <w:numFmt w:val="bullet"/>
      <w:lvlText w:val="o"/>
      <w:lvlJc w:val="left"/>
      <w:pPr>
        <w:ind w:left="3940" w:hanging="360"/>
      </w:pPr>
      <w:rPr>
        <w:rFonts w:ascii="Courier New" w:hAnsi="Courier New" w:cs="Courier New"/>
      </w:rPr>
    </w:lvl>
    <w:lvl w:ilvl="5">
      <w:numFmt w:val="bullet"/>
      <w:lvlText w:val=""/>
      <w:lvlJc w:val="left"/>
      <w:pPr>
        <w:ind w:left="4660" w:hanging="360"/>
      </w:pPr>
      <w:rPr>
        <w:rFonts w:ascii="Wingdings" w:hAnsi="Wingdings"/>
      </w:rPr>
    </w:lvl>
    <w:lvl w:ilvl="6">
      <w:numFmt w:val="bullet"/>
      <w:lvlText w:val=""/>
      <w:lvlJc w:val="left"/>
      <w:pPr>
        <w:ind w:left="5380" w:hanging="360"/>
      </w:pPr>
      <w:rPr>
        <w:rFonts w:ascii="Symbol" w:hAnsi="Symbol"/>
      </w:rPr>
    </w:lvl>
    <w:lvl w:ilvl="7">
      <w:numFmt w:val="bullet"/>
      <w:lvlText w:val="o"/>
      <w:lvlJc w:val="left"/>
      <w:pPr>
        <w:ind w:left="6100" w:hanging="360"/>
      </w:pPr>
      <w:rPr>
        <w:rFonts w:ascii="Courier New" w:hAnsi="Courier New" w:cs="Courier New"/>
      </w:rPr>
    </w:lvl>
    <w:lvl w:ilvl="8">
      <w:numFmt w:val="bullet"/>
      <w:lvlText w:val=""/>
      <w:lvlJc w:val="left"/>
      <w:pPr>
        <w:ind w:left="6820" w:hanging="360"/>
      </w:pPr>
      <w:rPr>
        <w:rFonts w:ascii="Wingdings" w:hAnsi="Wingdings"/>
      </w:rPr>
    </w:lvl>
  </w:abstractNum>
  <w:abstractNum w:abstractNumId="24">
    <w:nsid w:val="54EF2D16"/>
    <w:multiLevelType w:val="multilevel"/>
    <w:tmpl w:val="BBDC93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C4A4700"/>
    <w:multiLevelType w:val="multilevel"/>
    <w:tmpl w:val="17E02D90"/>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26">
    <w:nsid w:val="638C388D"/>
    <w:multiLevelType w:val="multilevel"/>
    <w:tmpl w:val="564648F2"/>
    <w:lvl w:ilvl="0">
      <w:numFmt w:val="bullet"/>
      <w:lvlText w:val="•"/>
      <w:lvlJc w:val="left"/>
      <w:pPr>
        <w:ind w:left="644" w:hanging="360"/>
      </w:pPr>
      <w:rPr>
        <w:rFonts w:ascii="Times New Roman" w:eastAsia="SimSun" w:hAnsi="Times New Roman" w:cs="Times New Roman"/>
      </w:rPr>
    </w:lvl>
    <w:lvl w:ilvl="1">
      <w:numFmt w:val="bullet"/>
      <w:lvlText w:val="o"/>
      <w:lvlJc w:val="left"/>
      <w:pPr>
        <w:ind w:left="1364" w:hanging="360"/>
      </w:pPr>
      <w:rPr>
        <w:rFonts w:ascii="Courier New" w:hAnsi="Courier New" w:cs="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cs="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cs="Courier New"/>
      </w:rPr>
    </w:lvl>
    <w:lvl w:ilvl="8">
      <w:numFmt w:val="bullet"/>
      <w:lvlText w:val=""/>
      <w:lvlJc w:val="left"/>
      <w:pPr>
        <w:ind w:left="6404" w:hanging="360"/>
      </w:pPr>
      <w:rPr>
        <w:rFonts w:ascii="Wingdings" w:hAnsi="Wingdings"/>
      </w:rPr>
    </w:lvl>
  </w:abstractNum>
  <w:abstractNum w:abstractNumId="27">
    <w:nsid w:val="678F1EB6"/>
    <w:multiLevelType w:val="multilevel"/>
    <w:tmpl w:val="D370FE0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AF048CD"/>
    <w:multiLevelType w:val="multilevel"/>
    <w:tmpl w:val="36FCD590"/>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9">
    <w:nsid w:val="74860BCB"/>
    <w:multiLevelType w:val="multilevel"/>
    <w:tmpl w:val="444205F4"/>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30">
    <w:nsid w:val="774B3EF1"/>
    <w:multiLevelType w:val="multilevel"/>
    <w:tmpl w:val="E0B2CF1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78A05A45"/>
    <w:multiLevelType w:val="multilevel"/>
    <w:tmpl w:val="A3685CCE"/>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32">
    <w:nsid w:val="7A902F84"/>
    <w:multiLevelType w:val="multilevel"/>
    <w:tmpl w:val="24D4619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0"/>
  </w:num>
  <w:num w:numId="14">
    <w:abstractNumId w:val="0"/>
  </w:num>
  <w:num w:numId="15">
    <w:abstractNumId w:val="0"/>
  </w:num>
  <w:num w:numId="16">
    <w:abstractNumId w:val="0"/>
  </w:num>
  <w:num w:numId="17">
    <w:abstractNumId w:val="22"/>
  </w:num>
  <w:num w:numId="18">
    <w:abstractNumId w:val="27"/>
  </w:num>
  <w:num w:numId="19">
    <w:abstractNumId w:val="26"/>
  </w:num>
  <w:num w:numId="20">
    <w:abstractNumId w:val="19"/>
  </w:num>
  <w:num w:numId="21">
    <w:abstractNumId w:val="20"/>
  </w:num>
  <w:num w:numId="22">
    <w:abstractNumId w:val="14"/>
  </w:num>
  <w:num w:numId="23">
    <w:abstractNumId w:val="28"/>
  </w:num>
  <w:num w:numId="24">
    <w:abstractNumId w:val="16"/>
  </w:num>
  <w:num w:numId="25">
    <w:abstractNumId w:val="18"/>
  </w:num>
  <w:num w:numId="26">
    <w:abstractNumId w:val="32"/>
  </w:num>
  <w:num w:numId="27">
    <w:abstractNumId w:val="13"/>
  </w:num>
  <w:num w:numId="28">
    <w:abstractNumId w:val="23"/>
  </w:num>
  <w:num w:numId="29">
    <w:abstractNumId w:val="12"/>
  </w:num>
  <w:num w:numId="30">
    <w:abstractNumId w:val="29"/>
  </w:num>
  <w:num w:numId="31">
    <w:abstractNumId w:val="31"/>
  </w:num>
  <w:num w:numId="32">
    <w:abstractNumId w:val="15"/>
  </w:num>
  <w:num w:numId="33">
    <w:abstractNumId w:val="30"/>
  </w:num>
  <w:num w:numId="34">
    <w:abstractNumId w:val="17"/>
  </w:num>
  <w:num w:numId="35">
    <w:abstractNumId w:val="21"/>
  </w:num>
  <w:num w:numId="36">
    <w:abstractNumId w:val="24"/>
  </w:num>
  <w:num w:numId="37">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activeWritingStyle w:appName="MSWord" w:lang="pt-BR" w:vendorID="64" w:dllVersion="6" w:nlCheck="1" w:checkStyle="0"/>
  <w:activeWritingStyle w:appName="MSWord" w:lang="pt-BR" w:vendorID="64" w:dllVersion="0" w:nlCheck="1" w:checkStyle="0"/>
  <w:activeWritingStyle w:appName="MSWord" w:lang="pt-BR" w:vendorID="64" w:dllVersion="131078" w:nlCheck="1" w:checkStyle="0"/>
  <w:proofState w:spelling="clean" w:grammar="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E75"/>
    <w:rsid w:val="00036EB5"/>
    <w:rsid w:val="000475C9"/>
    <w:rsid w:val="00047BFC"/>
    <w:rsid w:val="0005094A"/>
    <w:rsid w:val="00055904"/>
    <w:rsid w:val="00061282"/>
    <w:rsid w:val="00061786"/>
    <w:rsid w:val="00063454"/>
    <w:rsid w:val="0007180C"/>
    <w:rsid w:val="000773C3"/>
    <w:rsid w:val="000B010A"/>
    <w:rsid w:val="000B51AB"/>
    <w:rsid w:val="000C5F24"/>
    <w:rsid w:val="000C6500"/>
    <w:rsid w:val="000D284F"/>
    <w:rsid w:val="000F1707"/>
    <w:rsid w:val="000F19B6"/>
    <w:rsid w:val="000F66A7"/>
    <w:rsid w:val="00104067"/>
    <w:rsid w:val="00106B59"/>
    <w:rsid w:val="0011345D"/>
    <w:rsid w:val="00121699"/>
    <w:rsid w:val="00127CE5"/>
    <w:rsid w:val="00145F8F"/>
    <w:rsid w:val="00154C33"/>
    <w:rsid w:val="001637DA"/>
    <w:rsid w:val="00167C7A"/>
    <w:rsid w:val="00172FD9"/>
    <w:rsid w:val="00174F49"/>
    <w:rsid w:val="0017607D"/>
    <w:rsid w:val="00180960"/>
    <w:rsid w:val="001872E6"/>
    <w:rsid w:val="00187E06"/>
    <w:rsid w:val="001942C7"/>
    <w:rsid w:val="001A1017"/>
    <w:rsid w:val="001A4528"/>
    <w:rsid w:val="001A459B"/>
    <w:rsid w:val="001A7EC3"/>
    <w:rsid w:val="001B093C"/>
    <w:rsid w:val="001C4B64"/>
    <w:rsid w:val="001C5314"/>
    <w:rsid w:val="001D0FFB"/>
    <w:rsid w:val="001D13D7"/>
    <w:rsid w:val="001D726D"/>
    <w:rsid w:val="001F3582"/>
    <w:rsid w:val="001F5F7A"/>
    <w:rsid w:val="002018B5"/>
    <w:rsid w:val="00213718"/>
    <w:rsid w:val="002166E2"/>
    <w:rsid w:val="00217114"/>
    <w:rsid w:val="00220B7E"/>
    <w:rsid w:val="002231B9"/>
    <w:rsid w:val="002233E1"/>
    <w:rsid w:val="0022683A"/>
    <w:rsid w:val="00226965"/>
    <w:rsid w:val="00231DBE"/>
    <w:rsid w:val="0023608A"/>
    <w:rsid w:val="0024460F"/>
    <w:rsid w:val="002514E1"/>
    <w:rsid w:val="00254A32"/>
    <w:rsid w:val="00256E6F"/>
    <w:rsid w:val="00262AA0"/>
    <w:rsid w:val="0026506B"/>
    <w:rsid w:val="00265C4E"/>
    <w:rsid w:val="00274D55"/>
    <w:rsid w:val="0029115B"/>
    <w:rsid w:val="00294778"/>
    <w:rsid w:val="00296C3A"/>
    <w:rsid w:val="00297047"/>
    <w:rsid w:val="002A63CE"/>
    <w:rsid w:val="002A6A32"/>
    <w:rsid w:val="002A76A4"/>
    <w:rsid w:val="002A7FB9"/>
    <w:rsid w:val="002B1695"/>
    <w:rsid w:val="002B5B13"/>
    <w:rsid w:val="002C249B"/>
    <w:rsid w:val="002D0181"/>
    <w:rsid w:val="002D0E0C"/>
    <w:rsid w:val="002D211C"/>
    <w:rsid w:val="002D747F"/>
    <w:rsid w:val="002E7B31"/>
    <w:rsid w:val="002F2DC3"/>
    <w:rsid w:val="00300CF4"/>
    <w:rsid w:val="00310031"/>
    <w:rsid w:val="00311A20"/>
    <w:rsid w:val="003124F8"/>
    <w:rsid w:val="00313505"/>
    <w:rsid w:val="003215F0"/>
    <w:rsid w:val="00330366"/>
    <w:rsid w:val="0033367E"/>
    <w:rsid w:val="003351E2"/>
    <w:rsid w:val="00340B7B"/>
    <w:rsid w:val="00345ADD"/>
    <w:rsid w:val="0035144E"/>
    <w:rsid w:val="0035536F"/>
    <w:rsid w:val="00362E36"/>
    <w:rsid w:val="003661E3"/>
    <w:rsid w:val="00366BED"/>
    <w:rsid w:val="00370730"/>
    <w:rsid w:val="003713A3"/>
    <w:rsid w:val="00371405"/>
    <w:rsid w:val="0037173B"/>
    <w:rsid w:val="00375FE1"/>
    <w:rsid w:val="00380A9C"/>
    <w:rsid w:val="00390C13"/>
    <w:rsid w:val="003948AD"/>
    <w:rsid w:val="00397813"/>
    <w:rsid w:val="003A1AFD"/>
    <w:rsid w:val="003B1767"/>
    <w:rsid w:val="003B5B7D"/>
    <w:rsid w:val="003B6838"/>
    <w:rsid w:val="003C040D"/>
    <w:rsid w:val="003C2AA4"/>
    <w:rsid w:val="003C464B"/>
    <w:rsid w:val="003D12BB"/>
    <w:rsid w:val="003D18A6"/>
    <w:rsid w:val="003D2E45"/>
    <w:rsid w:val="003E01C9"/>
    <w:rsid w:val="003E69CC"/>
    <w:rsid w:val="003F32BF"/>
    <w:rsid w:val="003F7CBB"/>
    <w:rsid w:val="00401C94"/>
    <w:rsid w:val="00411F4D"/>
    <w:rsid w:val="00425E6B"/>
    <w:rsid w:val="004316DC"/>
    <w:rsid w:val="004331E9"/>
    <w:rsid w:val="00443222"/>
    <w:rsid w:val="0045271F"/>
    <w:rsid w:val="00457257"/>
    <w:rsid w:val="00457DE8"/>
    <w:rsid w:val="004632D7"/>
    <w:rsid w:val="004637B2"/>
    <w:rsid w:val="00464BFD"/>
    <w:rsid w:val="00464D3F"/>
    <w:rsid w:val="0047278E"/>
    <w:rsid w:val="0047331F"/>
    <w:rsid w:val="004767E6"/>
    <w:rsid w:val="004834C9"/>
    <w:rsid w:val="00492F72"/>
    <w:rsid w:val="0049783A"/>
    <w:rsid w:val="004A7DD2"/>
    <w:rsid w:val="004B047A"/>
    <w:rsid w:val="004B48A0"/>
    <w:rsid w:val="004C0B8F"/>
    <w:rsid w:val="004C2009"/>
    <w:rsid w:val="004C42C1"/>
    <w:rsid w:val="004C71BD"/>
    <w:rsid w:val="004C7583"/>
    <w:rsid w:val="004C7984"/>
    <w:rsid w:val="004D15DD"/>
    <w:rsid w:val="004D2ECA"/>
    <w:rsid w:val="004D3A8C"/>
    <w:rsid w:val="004D47D8"/>
    <w:rsid w:val="004E35AC"/>
    <w:rsid w:val="004E4372"/>
    <w:rsid w:val="004F3B7B"/>
    <w:rsid w:val="0050270F"/>
    <w:rsid w:val="005059C9"/>
    <w:rsid w:val="00520D51"/>
    <w:rsid w:val="00526F67"/>
    <w:rsid w:val="00535106"/>
    <w:rsid w:val="0053662E"/>
    <w:rsid w:val="00537572"/>
    <w:rsid w:val="00537DB2"/>
    <w:rsid w:val="0054271F"/>
    <w:rsid w:val="00545202"/>
    <w:rsid w:val="00555861"/>
    <w:rsid w:val="00557008"/>
    <w:rsid w:val="00557316"/>
    <w:rsid w:val="00561B43"/>
    <w:rsid w:val="00572AA7"/>
    <w:rsid w:val="00573BFB"/>
    <w:rsid w:val="00581CF0"/>
    <w:rsid w:val="005842E1"/>
    <w:rsid w:val="005872D0"/>
    <w:rsid w:val="0059040E"/>
    <w:rsid w:val="00590ED7"/>
    <w:rsid w:val="005935A6"/>
    <w:rsid w:val="00594B27"/>
    <w:rsid w:val="00595A59"/>
    <w:rsid w:val="005A0F4E"/>
    <w:rsid w:val="005A4909"/>
    <w:rsid w:val="005A502F"/>
    <w:rsid w:val="005A6A69"/>
    <w:rsid w:val="005B5F2C"/>
    <w:rsid w:val="005D4208"/>
    <w:rsid w:val="005D4D93"/>
    <w:rsid w:val="005E5046"/>
    <w:rsid w:val="005F5F84"/>
    <w:rsid w:val="0060678C"/>
    <w:rsid w:val="00615CC5"/>
    <w:rsid w:val="00615F1C"/>
    <w:rsid w:val="006171B2"/>
    <w:rsid w:val="0061797E"/>
    <w:rsid w:val="00640A35"/>
    <w:rsid w:val="00642302"/>
    <w:rsid w:val="006443D1"/>
    <w:rsid w:val="006505E2"/>
    <w:rsid w:val="00654DE6"/>
    <w:rsid w:val="0066124F"/>
    <w:rsid w:val="00666144"/>
    <w:rsid w:val="00672AF2"/>
    <w:rsid w:val="00697E5E"/>
    <w:rsid w:val="006A416F"/>
    <w:rsid w:val="006A4172"/>
    <w:rsid w:val="006C0EB3"/>
    <w:rsid w:val="006D00FA"/>
    <w:rsid w:val="006D1723"/>
    <w:rsid w:val="006E0803"/>
    <w:rsid w:val="006E1A20"/>
    <w:rsid w:val="006F233B"/>
    <w:rsid w:val="007002D8"/>
    <w:rsid w:val="0070605E"/>
    <w:rsid w:val="0070625F"/>
    <w:rsid w:val="00710770"/>
    <w:rsid w:val="0071082A"/>
    <w:rsid w:val="00710B5C"/>
    <w:rsid w:val="007238AF"/>
    <w:rsid w:val="007243A5"/>
    <w:rsid w:val="00726E8A"/>
    <w:rsid w:val="00741AA8"/>
    <w:rsid w:val="0074322A"/>
    <w:rsid w:val="007526EA"/>
    <w:rsid w:val="00762359"/>
    <w:rsid w:val="0077059C"/>
    <w:rsid w:val="007714CE"/>
    <w:rsid w:val="00772F7D"/>
    <w:rsid w:val="00775D5D"/>
    <w:rsid w:val="007926D4"/>
    <w:rsid w:val="00794157"/>
    <w:rsid w:val="007C060B"/>
    <w:rsid w:val="007C1672"/>
    <w:rsid w:val="007D0379"/>
    <w:rsid w:val="007E70FE"/>
    <w:rsid w:val="007F51EF"/>
    <w:rsid w:val="00810406"/>
    <w:rsid w:val="00823657"/>
    <w:rsid w:val="00824585"/>
    <w:rsid w:val="00830985"/>
    <w:rsid w:val="00842821"/>
    <w:rsid w:val="00845770"/>
    <w:rsid w:val="00856732"/>
    <w:rsid w:val="00860DF8"/>
    <w:rsid w:val="00867BBE"/>
    <w:rsid w:val="008730EB"/>
    <w:rsid w:val="00896970"/>
    <w:rsid w:val="008A356E"/>
    <w:rsid w:val="008A549C"/>
    <w:rsid w:val="008A5A24"/>
    <w:rsid w:val="008C5232"/>
    <w:rsid w:val="008C6200"/>
    <w:rsid w:val="008E0C59"/>
    <w:rsid w:val="008E1508"/>
    <w:rsid w:val="008F2185"/>
    <w:rsid w:val="00900BC1"/>
    <w:rsid w:val="00902C7F"/>
    <w:rsid w:val="00905D03"/>
    <w:rsid w:val="0091239A"/>
    <w:rsid w:val="009163E5"/>
    <w:rsid w:val="00916CE5"/>
    <w:rsid w:val="00925F3C"/>
    <w:rsid w:val="0093685E"/>
    <w:rsid w:val="00940623"/>
    <w:rsid w:val="00956AE6"/>
    <w:rsid w:val="009624F0"/>
    <w:rsid w:val="00964E3B"/>
    <w:rsid w:val="00965142"/>
    <w:rsid w:val="00970800"/>
    <w:rsid w:val="00972570"/>
    <w:rsid w:val="0097681E"/>
    <w:rsid w:val="00983ED5"/>
    <w:rsid w:val="00991E75"/>
    <w:rsid w:val="009A75C0"/>
    <w:rsid w:val="009B2CF2"/>
    <w:rsid w:val="009C15F5"/>
    <w:rsid w:val="009D0C8D"/>
    <w:rsid w:val="009D2BAE"/>
    <w:rsid w:val="009E07DE"/>
    <w:rsid w:val="009E3614"/>
    <w:rsid w:val="009E36EE"/>
    <w:rsid w:val="009F3C3A"/>
    <w:rsid w:val="00A0029B"/>
    <w:rsid w:val="00A02B50"/>
    <w:rsid w:val="00A04EE5"/>
    <w:rsid w:val="00A06B8D"/>
    <w:rsid w:val="00A1043E"/>
    <w:rsid w:val="00A15F91"/>
    <w:rsid w:val="00A171A1"/>
    <w:rsid w:val="00A17708"/>
    <w:rsid w:val="00A2402F"/>
    <w:rsid w:val="00A255EF"/>
    <w:rsid w:val="00A279A0"/>
    <w:rsid w:val="00A3091C"/>
    <w:rsid w:val="00A35E67"/>
    <w:rsid w:val="00A371AF"/>
    <w:rsid w:val="00A40AD1"/>
    <w:rsid w:val="00A40D19"/>
    <w:rsid w:val="00A430FE"/>
    <w:rsid w:val="00A44B75"/>
    <w:rsid w:val="00A60037"/>
    <w:rsid w:val="00A64482"/>
    <w:rsid w:val="00A76AB6"/>
    <w:rsid w:val="00A82B2D"/>
    <w:rsid w:val="00A848D3"/>
    <w:rsid w:val="00A91E9E"/>
    <w:rsid w:val="00A9246C"/>
    <w:rsid w:val="00A9643C"/>
    <w:rsid w:val="00AA23D1"/>
    <w:rsid w:val="00AB08C1"/>
    <w:rsid w:val="00AC089B"/>
    <w:rsid w:val="00AC2D79"/>
    <w:rsid w:val="00AC36B2"/>
    <w:rsid w:val="00AD4827"/>
    <w:rsid w:val="00AF11C3"/>
    <w:rsid w:val="00AF6071"/>
    <w:rsid w:val="00B00653"/>
    <w:rsid w:val="00B00CC7"/>
    <w:rsid w:val="00B06738"/>
    <w:rsid w:val="00B15506"/>
    <w:rsid w:val="00B159FA"/>
    <w:rsid w:val="00B34002"/>
    <w:rsid w:val="00B37257"/>
    <w:rsid w:val="00B374F4"/>
    <w:rsid w:val="00B408DF"/>
    <w:rsid w:val="00B4332E"/>
    <w:rsid w:val="00B463C8"/>
    <w:rsid w:val="00B61629"/>
    <w:rsid w:val="00B63761"/>
    <w:rsid w:val="00B81FF0"/>
    <w:rsid w:val="00B82491"/>
    <w:rsid w:val="00B912BE"/>
    <w:rsid w:val="00B9292D"/>
    <w:rsid w:val="00BA0CCE"/>
    <w:rsid w:val="00BA222A"/>
    <w:rsid w:val="00BB1ADD"/>
    <w:rsid w:val="00BB2E8C"/>
    <w:rsid w:val="00BB6409"/>
    <w:rsid w:val="00BC1C17"/>
    <w:rsid w:val="00BC2692"/>
    <w:rsid w:val="00BC2E49"/>
    <w:rsid w:val="00BC41DB"/>
    <w:rsid w:val="00BD1472"/>
    <w:rsid w:val="00BE006B"/>
    <w:rsid w:val="00BF4905"/>
    <w:rsid w:val="00BF5A32"/>
    <w:rsid w:val="00C00E26"/>
    <w:rsid w:val="00C05D1A"/>
    <w:rsid w:val="00C075D9"/>
    <w:rsid w:val="00C15168"/>
    <w:rsid w:val="00C21849"/>
    <w:rsid w:val="00C23D4A"/>
    <w:rsid w:val="00C24036"/>
    <w:rsid w:val="00C3349A"/>
    <w:rsid w:val="00C41A47"/>
    <w:rsid w:val="00C46433"/>
    <w:rsid w:val="00C4750F"/>
    <w:rsid w:val="00C47E8C"/>
    <w:rsid w:val="00C62C35"/>
    <w:rsid w:val="00C6534F"/>
    <w:rsid w:val="00C73956"/>
    <w:rsid w:val="00C805D7"/>
    <w:rsid w:val="00C90BBE"/>
    <w:rsid w:val="00C9474F"/>
    <w:rsid w:val="00C96211"/>
    <w:rsid w:val="00CA1E05"/>
    <w:rsid w:val="00CA57BF"/>
    <w:rsid w:val="00CB1936"/>
    <w:rsid w:val="00CC217A"/>
    <w:rsid w:val="00CD3079"/>
    <w:rsid w:val="00CD6183"/>
    <w:rsid w:val="00D02DBA"/>
    <w:rsid w:val="00D23648"/>
    <w:rsid w:val="00D31314"/>
    <w:rsid w:val="00D4014D"/>
    <w:rsid w:val="00D4107F"/>
    <w:rsid w:val="00D51CB1"/>
    <w:rsid w:val="00D63084"/>
    <w:rsid w:val="00D65A61"/>
    <w:rsid w:val="00D67EED"/>
    <w:rsid w:val="00D67FB1"/>
    <w:rsid w:val="00D808DC"/>
    <w:rsid w:val="00D85885"/>
    <w:rsid w:val="00D879AA"/>
    <w:rsid w:val="00D91A16"/>
    <w:rsid w:val="00D96DD0"/>
    <w:rsid w:val="00D97B00"/>
    <w:rsid w:val="00DC5888"/>
    <w:rsid w:val="00DD3F47"/>
    <w:rsid w:val="00DE5AC3"/>
    <w:rsid w:val="00DE7351"/>
    <w:rsid w:val="00E063D1"/>
    <w:rsid w:val="00E10442"/>
    <w:rsid w:val="00E13A68"/>
    <w:rsid w:val="00E17502"/>
    <w:rsid w:val="00E3700B"/>
    <w:rsid w:val="00E41F3B"/>
    <w:rsid w:val="00E42029"/>
    <w:rsid w:val="00E47D7E"/>
    <w:rsid w:val="00E609F1"/>
    <w:rsid w:val="00E61AB6"/>
    <w:rsid w:val="00E73F6E"/>
    <w:rsid w:val="00E74995"/>
    <w:rsid w:val="00E80EED"/>
    <w:rsid w:val="00EA0050"/>
    <w:rsid w:val="00EA0794"/>
    <w:rsid w:val="00EA3AF9"/>
    <w:rsid w:val="00EB5150"/>
    <w:rsid w:val="00EB5609"/>
    <w:rsid w:val="00ED35E4"/>
    <w:rsid w:val="00ED412A"/>
    <w:rsid w:val="00ED4B27"/>
    <w:rsid w:val="00EE0603"/>
    <w:rsid w:val="00EF6591"/>
    <w:rsid w:val="00F02BEB"/>
    <w:rsid w:val="00F14239"/>
    <w:rsid w:val="00F142FA"/>
    <w:rsid w:val="00F14A46"/>
    <w:rsid w:val="00F21DA3"/>
    <w:rsid w:val="00F31F54"/>
    <w:rsid w:val="00F36CC3"/>
    <w:rsid w:val="00F50447"/>
    <w:rsid w:val="00F518D6"/>
    <w:rsid w:val="00F6092A"/>
    <w:rsid w:val="00F63321"/>
    <w:rsid w:val="00F827A2"/>
    <w:rsid w:val="00F85CE6"/>
    <w:rsid w:val="00F9297F"/>
    <w:rsid w:val="00FA04C0"/>
    <w:rsid w:val="00FA313D"/>
    <w:rsid w:val="00FA447E"/>
    <w:rsid w:val="00FB7AA3"/>
    <w:rsid w:val="00FC1494"/>
    <w:rsid w:val="00FC37E3"/>
    <w:rsid w:val="00FC51C3"/>
    <w:rsid w:val="00FC5845"/>
    <w:rsid w:val="00FD331C"/>
    <w:rsid w:val="00FE5056"/>
    <w:rsid w:val="00FF6DDC"/>
    <w:rsid w:val="00FF7C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before="60" w:after="60"/>
      <w:jc w:val="both"/>
    </w:pPr>
    <w:rPr>
      <w:rFonts w:ascii="Times" w:hAnsi="Times"/>
      <w:sz w:val="22"/>
      <w:lang w:eastAsia="ar-SA"/>
    </w:rPr>
  </w:style>
  <w:style w:type="paragraph" w:styleId="Ttulo1">
    <w:name w:val="heading 1"/>
    <w:basedOn w:val="Normal"/>
    <w:next w:val="Normal"/>
    <w:qFormat/>
    <w:pPr>
      <w:keepNext/>
      <w:shd w:val="clear" w:color="auto" w:fill="FFFFFF"/>
      <w:spacing w:before="500" w:after="120"/>
      <w:outlineLvl w:val="0"/>
    </w:pPr>
    <w:rPr>
      <w:rFonts w:ascii="Verdana" w:hAnsi="Verdana"/>
      <w:b/>
      <w:kern w:val="1"/>
      <w:sz w:val="24"/>
      <w:u w:val="single"/>
    </w:rPr>
  </w:style>
  <w:style w:type="paragraph" w:styleId="Ttulo2">
    <w:name w:val="heading 2"/>
    <w:basedOn w:val="Normal"/>
    <w:next w:val="Normal"/>
    <w:qFormat/>
    <w:pPr>
      <w:keepNext/>
      <w:spacing w:before="240"/>
      <w:outlineLvl w:val="1"/>
    </w:pPr>
    <w:rPr>
      <w:b/>
      <w:sz w:val="24"/>
    </w:rPr>
  </w:style>
  <w:style w:type="paragraph" w:styleId="Ttulo3">
    <w:name w:val="heading 3"/>
    <w:basedOn w:val="Normal"/>
    <w:next w:val="Normal"/>
    <w:qFormat/>
    <w:pPr>
      <w:keepNext/>
      <w:spacing w:before="240"/>
      <w:outlineLvl w:val="2"/>
    </w:pPr>
    <w:rPr>
      <w:rFonts w:ascii="Times New Roman" w:hAnsi="Times New Roman"/>
      <w:b/>
    </w:rPr>
  </w:style>
  <w:style w:type="paragraph" w:styleId="Ttulo4">
    <w:name w:val="heading 4"/>
    <w:basedOn w:val="Normal"/>
    <w:next w:val="Normal"/>
    <w:qFormat/>
    <w:pPr>
      <w:keepNext/>
      <w:spacing w:before="240"/>
      <w:outlineLvl w:val="3"/>
    </w:pPr>
    <w:rPr>
      <w:rFonts w:ascii="Times New Roman" w:hAnsi="Times New Roman"/>
    </w:rPr>
  </w:style>
  <w:style w:type="paragraph" w:styleId="Ttulo5">
    <w:name w:val="heading 5"/>
    <w:basedOn w:val="Normal"/>
    <w:next w:val="Normal"/>
    <w:qFormat/>
    <w:pPr>
      <w:spacing w:before="240"/>
      <w:outlineLvl w:val="4"/>
    </w:pPr>
    <w:rPr>
      <w:rFonts w:ascii="Arial" w:hAnsi="Arial"/>
    </w:rPr>
  </w:style>
  <w:style w:type="paragraph" w:styleId="Ttulo6">
    <w:name w:val="heading 6"/>
    <w:basedOn w:val="Normal"/>
    <w:next w:val="Normal"/>
    <w:qFormat/>
    <w:pPr>
      <w:spacing w:before="240"/>
      <w:outlineLvl w:val="5"/>
    </w:pPr>
    <w:rPr>
      <w:rFonts w:ascii="Arial" w:hAnsi="Arial"/>
    </w:rPr>
  </w:style>
  <w:style w:type="paragraph" w:styleId="Ttulo7">
    <w:name w:val="heading 7"/>
    <w:basedOn w:val="Normal"/>
    <w:next w:val="Normal"/>
    <w:qFormat/>
    <w:pPr>
      <w:spacing w:before="240"/>
      <w:outlineLvl w:val="6"/>
    </w:pPr>
    <w:rPr>
      <w:rFonts w:ascii="Arial" w:hAnsi="Arial"/>
    </w:rPr>
  </w:style>
  <w:style w:type="paragraph" w:styleId="Ttulo8">
    <w:name w:val="heading 8"/>
    <w:basedOn w:val="Normal"/>
    <w:next w:val="Normal"/>
    <w:qFormat/>
    <w:pPr>
      <w:spacing w:before="240"/>
      <w:outlineLvl w:val="7"/>
    </w:pPr>
    <w:rPr>
      <w:rFonts w:ascii="Arial" w:hAnsi="Arial"/>
      <w:sz w:val="20"/>
    </w:rPr>
  </w:style>
  <w:style w:type="paragraph" w:styleId="Ttulo9">
    <w:name w:val="heading 9"/>
    <w:basedOn w:val="Normal"/>
    <w:next w:val="Normal"/>
    <w:qFormat/>
    <w:pPr>
      <w:spacing w:before="240"/>
      <w:outlineLvl w:val="8"/>
    </w:pPr>
    <w:rPr>
      <w:rFonts w:ascii="Arial" w:hAnsi="Arial"/>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8z0">
    <w:name w:val="WW8Num8z0"/>
    <w:rPr>
      <w:rFonts w:ascii="Symbol" w:hAnsi="Symbol"/>
    </w:rPr>
  </w:style>
  <w:style w:type="character" w:customStyle="1" w:styleId="WW8Num10z0">
    <w:name w:val="WW8Num10z0"/>
    <w:rPr>
      <w:rFonts w:ascii="Wingdings" w:hAnsi="Wingdings"/>
      <w:b w:val="0"/>
      <w:i w:val="0"/>
      <w:sz w:val="18"/>
    </w:rPr>
  </w:style>
  <w:style w:type="character" w:customStyle="1" w:styleId="WW8Num11z0">
    <w:name w:val="WW8Num11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Absatz-Standardschriftart">
    <w:name w:val="Absatz-Standardschriftart"/>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6z0">
    <w:name w:val="WW8Num6z0"/>
    <w:rPr>
      <w:rFonts w:ascii="Symbol" w:hAnsi="Symbol"/>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rPr>
  </w:style>
  <w:style w:type="character" w:customStyle="1" w:styleId="WW8Num15z2">
    <w:name w:val="WW8Num15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Times New Roman" w:eastAsia="Times New Roman" w:hAnsi="Times New Roman" w:cs="Times New Roman"/>
    </w:rPr>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3z0">
    <w:name w:val="WW8Num23z0"/>
    <w:rPr>
      <w:rFonts w:ascii="Wingdings" w:hAnsi="Wingdings"/>
      <w:b w:val="0"/>
      <w:i w:val="0"/>
      <w:sz w:val="18"/>
    </w:rPr>
  </w:style>
  <w:style w:type="character" w:customStyle="1" w:styleId="WW8Num24z0">
    <w:name w:val="WW8Num24z0"/>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8z0">
    <w:name w:val="WW8Num28z0"/>
    <w:rPr>
      <w:rFonts w:ascii="Symbol" w:hAnsi="Symbol"/>
      <w:b w:val="0"/>
      <w:i w:val="0"/>
      <w:color w:val="auto"/>
      <w:sz w:val="16"/>
    </w:rPr>
  </w:style>
  <w:style w:type="character" w:customStyle="1" w:styleId="WW8Num29z0">
    <w:name w:val="WW8Num29z0"/>
    <w:rPr>
      <w:rFonts w:ascii="Verdana" w:hAnsi="Verdana"/>
      <w:b/>
      <w:i w:val="0"/>
      <w:sz w:val="24"/>
    </w:rPr>
  </w:style>
  <w:style w:type="character" w:customStyle="1" w:styleId="WW8Num30z0">
    <w:name w:val="WW8Num30z0"/>
    <w:rPr>
      <w:rFonts w:ascii="Symbol" w:hAnsi="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2z0">
    <w:name w:val="WW8Num32z0"/>
    <w:rPr>
      <w:rFonts w:ascii="Wingdings" w:hAnsi="Wingdings"/>
    </w:rPr>
  </w:style>
  <w:style w:type="character" w:customStyle="1" w:styleId="WW8Num32z1">
    <w:name w:val="WW8Num32z1"/>
    <w:rPr>
      <w:rFonts w:ascii="Courier New" w:hAnsi="Courier New"/>
    </w:rPr>
  </w:style>
  <w:style w:type="character" w:customStyle="1" w:styleId="WW8Num32z3">
    <w:name w:val="WW8Num32z3"/>
    <w:rPr>
      <w:rFonts w:ascii="Symbol" w:hAnsi="Symbol"/>
    </w:rPr>
  </w:style>
  <w:style w:type="character" w:customStyle="1" w:styleId="WW8Num33z0">
    <w:name w:val="WW8Num33z0"/>
    <w:rPr>
      <w:rFonts w:ascii="Symbol" w:hAnsi="Symbol"/>
    </w:rPr>
  </w:style>
  <w:style w:type="character" w:customStyle="1" w:styleId="WW8Num33z1">
    <w:name w:val="WW8Num33z1"/>
    <w:rPr>
      <w:rFonts w:ascii="Courier New" w:hAnsi="Courier New"/>
    </w:rPr>
  </w:style>
  <w:style w:type="character" w:customStyle="1" w:styleId="WW8Num33z2">
    <w:name w:val="WW8Num33z2"/>
    <w:rPr>
      <w:rFonts w:ascii="Wingdings" w:hAnsi="Wingdings"/>
    </w:rPr>
  </w:style>
  <w:style w:type="character" w:customStyle="1" w:styleId="Fontepargpadro1">
    <w:name w:val="Fonte parág. padrão1"/>
  </w:style>
  <w:style w:type="character" w:styleId="Hyperlink">
    <w:name w:val="Hyperlink"/>
    <w:uiPriority w:val="99"/>
    <w:rPr>
      <w:color w:val="0000FF"/>
      <w:u w:val="single"/>
    </w:rPr>
  </w:style>
  <w:style w:type="character" w:styleId="Nmerodepgina">
    <w:name w:val="page number"/>
    <w:basedOn w:val="Fontepargpadro1"/>
    <w:semiHidden/>
  </w:style>
  <w:style w:type="character" w:styleId="Nmerodelinha">
    <w:name w:val="line number"/>
    <w:basedOn w:val="Fontepargpadro1"/>
    <w:semiHidden/>
  </w:style>
  <w:style w:type="character" w:customStyle="1" w:styleId="Caracteresdenotaderodap">
    <w:name w:val="Caracteres de nota de rodapé"/>
    <w:rPr>
      <w:vertAlign w:val="superscript"/>
    </w:rPr>
  </w:style>
  <w:style w:type="character" w:customStyle="1" w:styleId="Refdecomentrio1">
    <w:name w:val="Ref. de comentário1"/>
    <w:rPr>
      <w:sz w:val="16"/>
      <w:szCs w:val="16"/>
    </w:rPr>
  </w:style>
  <w:style w:type="character" w:customStyle="1" w:styleId="Smbolosdenumerao">
    <w:name w:val="Símbolos de numeração"/>
  </w:style>
  <w:style w:type="character" w:styleId="HiperlinkVisitado">
    <w:name w:val="FollowedHyperlink"/>
    <w:semiHidden/>
    <w:rPr>
      <w:color w:val="800000"/>
      <w:u w:val="single"/>
    </w:rPr>
  </w:style>
  <w:style w:type="character" w:customStyle="1" w:styleId="ListLabel1">
    <w:name w:val="ListLabel 1"/>
    <w:rPr>
      <w:rFonts w:cs="Times New Roman"/>
    </w:rPr>
  </w:style>
  <w:style w:type="character" w:customStyle="1" w:styleId="Marcas">
    <w:name w:val="Marcas"/>
    <w:rPr>
      <w:rFonts w:ascii="OpenSymbol" w:eastAsia="OpenSymbol" w:hAnsi="OpenSymbol" w:cs="OpenSymbol"/>
    </w:rPr>
  </w:style>
  <w:style w:type="character" w:styleId="nfase">
    <w:name w:val="Emphasis"/>
    <w:qFormat/>
    <w:rPr>
      <w:i/>
      <w:iCs/>
    </w:rPr>
  </w:style>
  <w:style w:type="character" w:customStyle="1" w:styleId="CorpodetextoCharChar">
    <w:name w:val="Corpo de texto Char Char"/>
    <w:rPr>
      <w:rFonts w:ascii="Arial" w:hAnsi="Arial"/>
      <w:sz w:val="24"/>
      <w:szCs w:val="24"/>
      <w:lang w:val="pt-BR" w:eastAsia="ar-SA" w:bidi="ar-SA"/>
    </w:rPr>
  </w:style>
  <w:style w:type="character" w:styleId="Forte">
    <w:name w:val="Strong"/>
    <w:qFormat/>
    <w:rPr>
      <w:b/>
      <w:bCs/>
    </w:rPr>
  </w:style>
  <w:style w:type="paragraph" w:customStyle="1" w:styleId="Captulo">
    <w:name w:val="Capítulo"/>
    <w:basedOn w:val="Normal"/>
    <w:next w:val="Corpodetexto"/>
    <w:pPr>
      <w:keepNext/>
      <w:spacing w:before="240" w:after="120"/>
    </w:pPr>
    <w:rPr>
      <w:rFonts w:ascii="Arial" w:eastAsia="SimSun" w:hAnsi="Arial" w:cs="Mangal"/>
      <w:sz w:val="28"/>
      <w:szCs w:val="28"/>
    </w:rPr>
  </w:style>
  <w:style w:type="paragraph" w:styleId="Corpodetexto">
    <w:name w:val="Body Text"/>
    <w:basedOn w:val="Normal"/>
    <w:semiHidden/>
    <w:pPr>
      <w:spacing w:before="0" w:after="0"/>
    </w:pPr>
    <w:rPr>
      <w:b/>
      <w:bCs/>
      <w:sz w:val="18"/>
    </w:rPr>
  </w:style>
  <w:style w:type="paragraph" w:styleId="Ttulo">
    <w:name w:val="Title"/>
    <w:basedOn w:val="Normal"/>
    <w:next w:val="Corpodetexto"/>
    <w:qFormat/>
    <w:pPr>
      <w:keepNext/>
      <w:spacing w:before="240" w:after="120"/>
    </w:pPr>
    <w:rPr>
      <w:rFonts w:ascii="Arial" w:eastAsia="SimSun" w:hAnsi="Arial" w:cs="Tahoma"/>
      <w:sz w:val="28"/>
      <w:szCs w:val="28"/>
    </w:rPr>
  </w:style>
  <w:style w:type="paragraph" w:styleId="Subttulo">
    <w:name w:val="Subtitle"/>
    <w:basedOn w:val="Ttulo"/>
    <w:next w:val="Corpodetexto"/>
    <w:qFormat/>
    <w:pPr>
      <w:jc w:val="center"/>
    </w:pPr>
    <w:rPr>
      <w:i/>
      <w:iCs/>
    </w:rPr>
  </w:style>
  <w:style w:type="paragraph" w:styleId="Lista">
    <w:name w:val="List"/>
    <w:basedOn w:val="Corpodetexto"/>
    <w:semiHidden/>
    <w:rPr>
      <w:rFonts w:cs="Tahoma"/>
    </w:rPr>
  </w:style>
  <w:style w:type="paragraph" w:customStyle="1" w:styleId="Legenda1">
    <w:name w:val="Legenda1"/>
    <w:basedOn w:val="Normal"/>
    <w:next w:val="Normal"/>
    <w:rPr>
      <w:b/>
      <w:bCs/>
    </w:rPr>
  </w:style>
  <w:style w:type="paragraph" w:customStyle="1" w:styleId="ndice">
    <w:name w:val="Índice"/>
    <w:basedOn w:val="Normal"/>
    <w:pPr>
      <w:suppressLineNumbers/>
    </w:pPr>
    <w:rPr>
      <w:rFonts w:cs="Tahoma"/>
    </w:rPr>
  </w:style>
  <w:style w:type="paragraph" w:styleId="Sumrio1">
    <w:name w:val="toc 1"/>
    <w:basedOn w:val="Normal"/>
    <w:next w:val="Normal"/>
    <w:uiPriority w:val="39"/>
    <w:pPr>
      <w:spacing w:before="120" w:after="0"/>
      <w:jc w:val="left"/>
    </w:pPr>
    <w:rPr>
      <w:rFonts w:ascii="Times New Roman" w:hAnsi="Times New Roman"/>
      <w:b/>
      <w:bCs/>
      <w:i/>
      <w:iCs/>
      <w:szCs w:val="28"/>
    </w:rPr>
  </w:style>
  <w:style w:type="paragraph" w:styleId="Sumrio2">
    <w:name w:val="toc 2"/>
    <w:basedOn w:val="Normal"/>
    <w:next w:val="Normal"/>
    <w:uiPriority w:val="39"/>
    <w:pPr>
      <w:spacing w:before="120" w:after="0"/>
      <w:ind w:left="220"/>
      <w:jc w:val="left"/>
    </w:pPr>
    <w:rPr>
      <w:rFonts w:ascii="Times New Roman" w:hAnsi="Times New Roman"/>
      <w:b/>
      <w:bCs/>
      <w:szCs w:val="26"/>
    </w:rPr>
  </w:style>
  <w:style w:type="paragraph" w:styleId="Sumrio3">
    <w:name w:val="toc 3"/>
    <w:basedOn w:val="Normal"/>
    <w:next w:val="Normal"/>
    <w:uiPriority w:val="39"/>
    <w:pPr>
      <w:spacing w:before="0" w:after="0"/>
      <w:ind w:left="440"/>
      <w:jc w:val="left"/>
    </w:pPr>
    <w:rPr>
      <w:rFonts w:ascii="Times New Roman" w:hAnsi="Times New Roman"/>
      <w:szCs w:val="24"/>
    </w:rPr>
  </w:style>
  <w:style w:type="paragraph" w:styleId="Sumrio4">
    <w:name w:val="toc 4"/>
    <w:basedOn w:val="Normal"/>
    <w:next w:val="Normal"/>
    <w:semiHidden/>
    <w:pPr>
      <w:spacing w:before="0" w:after="0"/>
      <w:ind w:left="660"/>
      <w:jc w:val="left"/>
    </w:pPr>
    <w:rPr>
      <w:rFonts w:ascii="Times New Roman" w:hAnsi="Times New Roman"/>
      <w:szCs w:val="24"/>
    </w:rPr>
  </w:style>
  <w:style w:type="paragraph" w:styleId="Sumrio5">
    <w:name w:val="toc 5"/>
    <w:basedOn w:val="Normal"/>
    <w:next w:val="Normal"/>
    <w:semiHidden/>
    <w:pPr>
      <w:spacing w:before="0" w:after="0"/>
      <w:ind w:left="880"/>
      <w:jc w:val="left"/>
    </w:pPr>
    <w:rPr>
      <w:rFonts w:ascii="Times New Roman" w:hAnsi="Times New Roman"/>
      <w:szCs w:val="24"/>
    </w:rPr>
  </w:style>
  <w:style w:type="paragraph" w:styleId="Sumrio6">
    <w:name w:val="toc 6"/>
    <w:basedOn w:val="Normal"/>
    <w:next w:val="Normal"/>
    <w:uiPriority w:val="39"/>
    <w:pPr>
      <w:spacing w:before="0" w:after="0"/>
      <w:ind w:left="1100"/>
      <w:jc w:val="left"/>
    </w:pPr>
    <w:rPr>
      <w:rFonts w:ascii="Times New Roman" w:hAnsi="Times New Roman"/>
      <w:szCs w:val="24"/>
    </w:rPr>
  </w:style>
  <w:style w:type="paragraph" w:styleId="Sumrio7">
    <w:name w:val="toc 7"/>
    <w:basedOn w:val="Normal"/>
    <w:next w:val="Normal"/>
    <w:semiHidden/>
    <w:pPr>
      <w:spacing w:before="0" w:after="0"/>
      <w:ind w:left="1320"/>
      <w:jc w:val="left"/>
    </w:pPr>
    <w:rPr>
      <w:rFonts w:ascii="Times New Roman" w:hAnsi="Times New Roman"/>
      <w:szCs w:val="24"/>
    </w:rPr>
  </w:style>
  <w:style w:type="paragraph" w:styleId="Sumrio8">
    <w:name w:val="toc 8"/>
    <w:basedOn w:val="Normal"/>
    <w:next w:val="Normal"/>
    <w:semiHidden/>
    <w:pPr>
      <w:spacing w:before="0" w:after="0"/>
      <w:ind w:left="1540"/>
      <w:jc w:val="left"/>
    </w:pPr>
    <w:rPr>
      <w:rFonts w:ascii="Times New Roman" w:hAnsi="Times New Roman"/>
      <w:szCs w:val="24"/>
    </w:rPr>
  </w:style>
  <w:style w:type="paragraph" w:styleId="Sumrio9">
    <w:name w:val="toc 9"/>
    <w:basedOn w:val="Normal"/>
    <w:next w:val="Normal"/>
    <w:semiHidden/>
    <w:pPr>
      <w:spacing w:before="0" w:after="0"/>
      <w:ind w:left="1760"/>
      <w:jc w:val="left"/>
    </w:pPr>
    <w:rPr>
      <w:rFonts w:ascii="Times New Roman" w:hAnsi="Times New Roman"/>
      <w:szCs w:val="24"/>
    </w:rPr>
  </w:style>
  <w:style w:type="paragraph" w:styleId="Cabealho">
    <w:name w:val="header"/>
    <w:basedOn w:val="PSC-Cabecalho"/>
    <w:link w:val="CabealhoChar"/>
    <w:uiPriority w:val="99"/>
    <w:pPr>
      <w:tabs>
        <w:tab w:val="center" w:pos="4320"/>
        <w:tab w:val="right" w:pos="8640"/>
      </w:tabs>
    </w:pPr>
  </w:style>
  <w:style w:type="paragraph" w:customStyle="1" w:styleId="PSCComentarioTemplate">
    <w:name w:val="PSC_Comentario_Template"/>
    <w:basedOn w:val="Normal"/>
    <w:rPr>
      <w:i/>
    </w:rPr>
  </w:style>
  <w:style w:type="paragraph" w:customStyle="1" w:styleId="PSCLegenda">
    <w:name w:val="PSC_Legenda"/>
    <w:basedOn w:val="Normal"/>
    <w:pPr>
      <w:jc w:val="center"/>
    </w:pPr>
    <w:rPr>
      <w:rFonts w:ascii="Times New Roman" w:hAnsi="Times New Roman"/>
      <w:b/>
    </w:rPr>
  </w:style>
  <w:style w:type="paragraph" w:customStyle="1" w:styleId="PSCReferencia">
    <w:name w:val="PSC_Referencia"/>
    <w:basedOn w:val="Normal"/>
    <w:pPr>
      <w:numPr>
        <w:numId w:val="5"/>
      </w:numPr>
    </w:pPr>
  </w:style>
  <w:style w:type="paragraph" w:customStyle="1" w:styleId="PSCTabelaCabecalho">
    <w:name w:val="PSC_Tabela_Cabecalho"/>
    <w:basedOn w:val="Normal"/>
    <w:pPr>
      <w:jc w:val="center"/>
    </w:pPr>
    <w:rPr>
      <w:rFonts w:ascii="Verdana" w:hAnsi="Verdana"/>
      <w:b/>
      <w:iCs/>
      <w:sz w:val="20"/>
    </w:rPr>
  </w:style>
  <w:style w:type="paragraph" w:styleId="Rodap">
    <w:name w:val="footer"/>
    <w:basedOn w:val="Normal"/>
    <w:link w:val="RodapChar"/>
    <w:uiPriority w:val="99"/>
    <w:pPr>
      <w:tabs>
        <w:tab w:val="center" w:pos="4153"/>
        <w:tab w:val="right" w:pos="8306"/>
      </w:tabs>
      <w:spacing w:after="0"/>
    </w:pPr>
    <w:rPr>
      <w:rFonts w:ascii="Arial" w:hAnsi="Arial"/>
      <w:sz w:val="16"/>
    </w:rPr>
  </w:style>
  <w:style w:type="paragraph" w:customStyle="1" w:styleId="titulocapa">
    <w:name w:val="titulo_capa"/>
    <w:pPr>
      <w:suppressAutoHyphens/>
      <w:ind w:hanging="547"/>
      <w:jc w:val="center"/>
    </w:pPr>
    <w:rPr>
      <w:rFonts w:ascii="Verdana" w:eastAsia="Arial" w:hAnsi="Verdana"/>
      <w:b/>
      <w:sz w:val="28"/>
      <w:lang w:eastAsia="ar-SA"/>
    </w:rPr>
  </w:style>
  <w:style w:type="paragraph" w:customStyle="1" w:styleId="titulocapaprojeto">
    <w:name w:val="titulo_capa_projeto"/>
    <w:basedOn w:val="Normal"/>
    <w:pPr>
      <w:ind w:hanging="547"/>
      <w:jc w:val="center"/>
    </w:pPr>
    <w:rPr>
      <w:rFonts w:ascii="Verdana" w:hAnsi="Verdana"/>
      <w:color w:val="000000"/>
      <w:sz w:val="24"/>
    </w:rPr>
  </w:style>
  <w:style w:type="paragraph" w:customStyle="1" w:styleId="titulocapa2">
    <w:name w:val="titulo_capa2"/>
    <w:pPr>
      <w:suppressAutoHyphens/>
      <w:ind w:hanging="547"/>
      <w:jc w:val="center"/>
    </w:pPr>
    <w:rPr>
      <w:rFonts w:ascii="Verdana" w:eastAsia="Arial" w:hAnsi="Verdana"/>
      <w:sz w:val="22"/>
      <w:lang w:eastAsia="ar-SA"/>
    </w:rPr>
  </w:style>
  <w:style w:type="paragraph" w:customStyle="1" w:styleId="MapadoDocumento1">
    <w:name w:val="Mapa do Documento1"/>
    <w:basedOn w:val="Normal"/>
    <w:pPr>
      <w:shd w:val="clear" w:color="auto" w:fill="000080"/>
    </w:pPr>
    <w:rPr>
      <w:rFonts w:ascii="Tahoma" w:hAnsi="Tahoma" w:cs="Tahoma"/>
    </w:rPr>
  </w:style>
  <w:style w:type="paragraph" w:customStyle="1" w:styleId="Corpodetexto21">
    <w:name w:val="Corpo de texto 21"/>
    <w:basedOn w:val="Normal"/>
    <w:pPr>
      <w:spacing w:before="0" w:after="0"/>
      <w:jc w:val="center"/>
    </w:pPr>
    <w:rPr>
      <w:rFonts w:ascii="Times New Roman" w:hAnsi="Times New Roman"/>
      <w:sz w:val="20"/>
      <w:szCs w:val="24"/>
    </w:rPr>
  </w:style>
  <w:style w:type="paragraph" w:customStyle="1" w:styleId="Corpodetexto31">
    <w:name w:val="Corpo de texto 31"/>
    <w:basedOn w:val="Normal"/>
    <w:pPr>
      <w:spacing w:before="0" w:after="0"/>
      <w:jc w:val="center"/>
    </w:pPr>
    <w:rPr>
      <w:rFonts w:ascii="Times New Roman" w:hAnsi="Times New Roman"/>
      <w:b/>
      <w:bCs/>
      <w:sz w:val="18"/>
      <w:szCs w:val="24"/>
    </w:rPr>
  </w:style>
  <w:style w:type="paragraph" w:customStyle="1" w:styleId="Anexo">
    <w:name w:val="Anexo"/>
    <w:next w:val="Normal"/>
    <w:pPr>
      <w:numPr>
        <w:numId w:val="12"/>
      </w:numPr>
      <w:pBdr>
        <w:bottom w:val="single" w:sz="4" w:space="1" w:color="000000"/>
      </w:pBdr>
      <w:suppressAutoHyphens/>
      <w:spacing w:before="500" w:after="120"/>
    </w:pPr>
    <w:rPr>
      <w:rFonts w:ascii="Verdana" w:eastAsia="Arial" w:hAnsi="Verdana"/>
      <w:b/>
      <w:sz w:val="24"/>
      <w:lang w:eastAsia="ar-SA"/>
    </w:rPr>
  </w:style>
  <w:style w:type="paragraph" w:styleId="Textodenotaderodap">
    <w:name w:val="footnote text"/>
    <w:basedOn w:val="Normal"/>
    <w:semiHidden/>
    <w:rPr>
      <w:sz w:val="20"/>
    </w:rPr>
  </w:style>
  <w:style w:type="paragraph" w:customStyle="1" w:styleId="Textodecomentrio1">
    <w:name w:val="Texto de comentário1"/>
    <w:basedOn w:val="Normal"/>
    <w:rPr>
      <w:sz w:val="20"/>
    </w:rPr>
  </w:style>
  <w:style w:type="paragraph" w:customStyle="1" w:styleId="Note1n1">
    <w:name w:val="Note 1.n1"/>
    <w:basedOn w:val="Normal"/>
    <w:pPr>
      <w:keepNext/>
      <w:keepLines/>
      <w:widowControl w:val="0"/>
      <w:tabs>
        <w:tab w:val="left" w:pos="5900"/>
        <w:tab w:val="left" w:pos="6260"/>
        <w:tab w:val="left" w:pos="7160"/>
        <w:tab w:val="left" w:pos="7520"/>
        <w:tab w:val="left" w:pos="7880"/>
        <w:tab w:val="left" w:pos="11300"/>
      </w:tabs>
      <w:spacing w:before="240" w:after="0"/>
      <w:ind w:left="2480"/>
      <w:jc w:val="left"/>
    </w:pPr>
    <w:rPr>
      <w:rFonts w:ascii="Palatino" w:hAnsi="Palatino"/>
      <w:sz w:val="8"/>
    </w:rPr>
  </w:style>
  <w:style w:type="paragraph" w:customStyle="1" w:styleId="Note4n4">
    <w:name w:val="Note 4.n4"/>
    <w:basedOn w:val="Note1n1"/>
    <w:pPr>
      <w:keepNext w:val="0"/>
      <w:spacing w:before="0"/>
    </w:pPr>
  </w:style>
  <w:style w:type="paragraph" w:customStyle="1" w:styleId="Note2n2">
    <w:name w:val="Note 2.n2"/>
    <w:basedOn w:val="Normal"/>
    <w:next w:val="Normal"/>
    <w:pPr>
      <w:keepNext/>
      <w:keepLines/>
      <w:widowControl w:val="0"/>
      <w:spacing w:before="80" w:after="120"/>
      <w:ind w:left="2840" w:right="540"/>
      <w:jc w:val="left"/>
    </w:pPr>
    <w:rPr>
      <w:rFonts w:ascii="Palatino" w:hAnsi="Palatino"/>
      <w:sz w:val="20"/>
    </w:rPr>
  </w:style>
  <w:style w:type="paragraph" w:customStyle="1" w:styleId="Sub-practicessp">
    <w:name w:val="Sub-practices.sp"/>
    <w:basedOn w:val="Normal"/>
    <w:pPr>
      <w:keepNext/>
      <w:keepLines/>
      <w:widowControl w:val="0"/>
      <w:spacing w:before="360" w:after="0"/>
      <w:ind w:left="2120"/>
      <w:jc w:val="left"/>
    </w:pPr>
    <w:rPr>
      <w:rFonts w:ascii="Palatino" w:hAnsi="Palatino"/>
    </w:rPr>
  </w:style>
  <w:style w:type="paragraph" w:customStyle="1" w:styleId="Bullet1b1">
    <w:name w:val="Bullet 1.b1"/>
    <w:basedOn w:val="Normal"/>
    <w:next w:val="Normal"/>
    <w:pPr>
      <w:keepLines/>
      <w:widowControl w:val="0"/>
      <w:spacing w:before="240" w:after="120"/>
      <w:ind w:left="2480" w:hanging="403"/>
      <w:jc w:val="left"/>
    </w:pPr>
    <w:rPr>
      <w:rFonts w:ascii="Palatino" w:hAnsi="Palatino"/>
    </w:rPr>
  </w:style>
  <w:style w:type="paragraph" w:customStyle="1" w:styleId="Mainpracticesmp">
    <w:name w:val="Main practices.mp"/>
    <w:basedOn w:val="Normal"/>
    <w:pPr>
      <w:keepLines/>
      <w:widowControl w:val="0"/>
      <w:spacing w:before="400" w:after="0"/>
      <w:ind w:left="2120" w:hanging="2120"/>
      <w:jc w:val="left"/>
    </w:pPr>
    <w:rPr>
      <w:rFonts w:ascii="Palatino" w:hAnsi="Palatino"/>
      <w:b/>
      <w:sz w:val="24"/>
    </w:rPr>
  </w:style>
  <w:style w:type="paragraph" w:styleId="Textodebalo">
    <w:name w:val="Balloon Text"/>
    <w:basedOn w:val="Normal"/>
    <w:rPr>
      <w:rFonts w:ascii="Tahoma" w:hAnsi="Tahoma" w:cs="Tahoma"/>
      <w:sz w:val="16"/>
      <w:szCs w:val="16"/>
    </w:rPr>
  </w:style>
  <w:style w:type="paragraph" w:styleId="Pr-formatao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hAnsi="Courier New" w:cs="Courier New"/>
      <w:color w:val="000000"/>
      <w:sz w:val="20"/>
      <w:lang w:val="en-US"/>
    </w:rPr>
  </w:style>
  <w:style w:type="paragraph" w:customStyle="1" w:styleId="PSC-DocumentoCliente">
    <w:name w:val="PSC - Documento Cliente"/>
    <w:basedOn w:val="Normal"/>
    <w:next w:val="PSC-Versao"/>
    <w:pPr>
      <w:spacing w:before="120" w:after="0"/>
      <w:jc w:val="right"/>
    </w:pPr>
    <w:rPr>
      <w:rFonts w:ascii="Verdana" w:hAnsi="Verdana"/>
      <w:b/>
      <w:caps/>
      <w:sz w:val="36"/>
      <w:szCs w:val="16"/>
    </w:rPr>
  </w:style>
  <w:style w:type="paragraph" w:customStyle="1" w:styleId="PSC-Versao">
    <w:name w:val="PSC - Versao"/>
    <w:basedOn w:val="Normal"/>
    <w:pPr>
      <w:spacing w:before="120" w:after="0"/>
      <w:jc w:val="right"/>
    </w:pPr>
    <w:rPr>
      <w:rFonts w:ascii="Verdana" w:hAnsi="Verdana"/>
      <w:b/>
      <w:sz w:val="28"/>
      <w:szCs w:val="16"/>
    </w:rPr>
  </w:style>
  <w:style w:type="paragraph" w:customStyle="1" w:styleId="PSC-TituloEsquerda">
    <w:name w:val="PSC - Titulo Esquerda"/>
    <w:basedOn w:val="Normal"/>
    <w:pPr>
      <w:spacing w:before="360" w:after="240"/>
    </w:pPr>
    <w:rPr>
      <w:rFonts w:ascii="Verdana" w:hAnsi="Verdana"/>
      <w:b/>
      <w:sz w:val="28"/>
      <w:szCs w:val="16"/>
    </w:rPr>
  </w:style>
  <w:style w:type="paragraph" w:customStyle="1" w:styleId="PSC-Cliente">
    <w:name w:val="PSC - Cliente"/>
    <w:basedOn w:val="Normal"/>
    <w:pPr>
      <w:spacing w:before="600" w:after="0"/>
      <w:jc w:val="right"/>
    </w:pPr>
    <w:rPr>
      <w:rFonts w:ascii="Verdana" w:hAnsi="Verdana"/>
      <w:b/>
      <w:sz w:val="28"/>
      <w:szCs w:val="16"/>
    </w:rPr>
  </w:style>
  <w:style w:type="paragraph" w:customStyle="1" w:styleId="PSC-Projeto">
    <w:name w:val="PSC - Projeto"/>
    <w:basedOn w:val="Normal"/>
    <w:pPr>
      <w:spacing w:before="4440" w:after="0"/>
      <w:jc w:val="right"/>
    </w:pPr>
    <w:rPr>
      <w:rFonts w:ascii="Verdana" w:hAnsi="Verdana"/>
      <w:b/>
      <w:sz w:val="36"/>
      <w:szCs w:val="16"/>
    </w:rPr>
  </w:style>
  <w:style w:type="paragraph" w:customStyle="1" w:styleId="PSC-Contrato">
    <w:name w:val="PSC - Contrato"/>
    <w:basedOn w:val="Normal"/>
    <w:pPr>
      <w:spacing w:before="120" w:after="600"/>
      <w:jc w:val="right"/>
    </w:pPr>
    <w:rPr>
      <w:rFonts w:ascii="Verdana" w:hAnsi="Verdana"/>
      <w:b/>
      <w:sz w:val="28"/>
      <w:szCs w:val="16"/>
    </w:rPr>
  </w:style>
  <w:style w:type="paragraph" w:customStyle="1" w:styleId="PSC-Responsavel">
    <w:name w:val="PSC - Responsavel"/>
    <w:basedOn w:val="Normal"/>
    <w:pPr>
      <w:spacing w:before="120" w:after="0"/>
      <w:jc w:val="right"/>
    </w:pPr>
    <w:rPr>
      <w:rFonts w:ascii="Verdana" w:hAnsi="Verdana"/>
      <w:sz w:val="24"/>
      <w:szCs w:val="16"/>
    </w:rPr>
  </w:style>
  <w:style w:type="paragraph" w:customStyle="1" w:styleId="PSC-TituloCentral">
    <w:name w:val="PSC - Titulo Central"/>
    <w:basedOn w:val="Normal"/>
    <w:pPr>
      <w:spacing w:before="360" w:after="360"/>
      <w:jc w:val="center"/>
    </w:pPr>
    <w:rPr>
      <w:rFonts w:ascii="Verdana" w:hAnsi="Verdana"/>
      <w:b/>
      <w:caps/>
      <w:sz w:val="24"/>
      <w:szCs w:val="16"/>
    </w:rPr>
  </w:style>
  <w:style w:type="paragraph" w:customStyle="1" w:styleId="PSC-Data">
    <w:name w:val="PSC - Data"/>
    <w:basedOn w:val="Normal"/>
    <w:pPr>
      <w:spacing w:before="240" w:after="0"/>
      <w:jc w:val="right"/>
    </w:pPr>
    <w:rPr>
      <w:rFonts w:ascii="Verdana" w:hAnsi="Verdana"/>
      <w:sz w:val="24"/>
      <w:szCs w:val="16"/>
    </w:rPr>
  </w:style>
  <w:style w:type="paragraph" w:customStyle="1" w:styleId="PSC-Topico1">
    <w:name w:val="PSC - Topico 1"/>
    <w:basedOn w:val="Normal"/>
    <w:pPr>
      <w:tabs>
        <w:tab w:val="left" w:pos="720"/>
      </w:tabs>
      <w:spacing w:before="120" w:after="0"/>
      <w:ind w:left="360" w:hanging="360"/>
    </w:pPr>
    <w:rPr>
      <w:rFonts w:ascii="Verdana" w:hAnsi="Verdana"/>
      <w:sz w:val="16"/>
      <w:szCs w:val="16"/>
    </w:rPr>
  </w:style>
  <w:style w:type="paragraph" w:customStyle="1" w:styleId="PSC-TabelaCabecalho">
    <w:name w:val="PSC - Tabela Cabecalho"/>
    <w:basedOn w:val="Normal"/>
    <w:pPr>
      <w:spacing w:before="120" w:after="0"/>
      <w:jc w:val="left"/>
    </w:pPr>
    <w:rPr>
      <w:rFonts w:ascii="Verdana" w:hAnsi="Verdana"/>
      <w:b/>
      <w:sz w:val="16"/>
      <w:szCs w:val="16"/>
    </w:rPr>
  </w:style>
  <w:style w:type="paragraph" w:customStyle="1" w:styleId="PSC-TabelaItem">
    <w:name w:val="PSC - Tabela Item"/>
    <w:basedOn w:val="Normal"/>
    <w:pPr>
      <w:spacing w:before="20" w:after="20"/>
    </w:pPr>
    <w:rPr>
      <w:rFonts w:ascii="Verdana" w:hAnsi="Verdana"/>
      <w:sz w:val="16"/>
      <w:szCs w:val="16"/>
    </w:rPr>
  </w:style>
  <w:style w:type="paragraph" w:customStyle="1" w:styleId="footerright">
    <w:name w:val="footer right"/>
    <w:basedOn w:val="Normal"/>
    <w:pPr>
      <w:widowControl w:val="0"/>
      <w:numPr>
        <w:numId w:val="8"/>
      </w:numPr>
      <w:tabs>
        <w:tab w:val="center" w:pos="4320"/>
        <w:tab w:val="right" w:pos="4680"/>
      </w:tabs>
      <w:spacing w:before="0" w:after="0"/>
      <w:jc w:val="left"/>
    </w:pPr>
    <w:rPr>
      <w:rFonts w:ascii="Verdana" w:hAnsi="Verdana"/>
      <w:sz w:val="24"/>
      <w:szCs w:val="16"/>
      <w:lang w:val="en-US"/>
    </w:rPr>
  </w:style>
  <w:style w:type="paragraph" w:customStyle="1" w:styleId="PSC-TopicoNumerado2">
    <w:name w:val="PSC - Topico Numerado 2"/>
    <w:basedOn w:val="Normal"/>
    <w:pPr>
      <w:numPr>
        <w:numId w:val="6"/>
      </w:numPr>
      <w:tabs>
        <w:tab w:val="left" w:pos="1848"/>
      </w:tabs>
      <w:spacing w:before="120" w:after="0"/>
      <w:ind w:left="924"/>
    </w:pPr>
    <w:rPr>
      <w:rFonts w:ascii="Verdana" w:hAnsi="Verdana"/>
      <w:sz w:val="16"/>
      <w:szCs w:val="16"/>
    </w:rPr>
  </w:style>
  <w:style w:type="paragraph" w:customStyle="1" w:styleId="PSC-RodapeEsquerda">
    <w:name w:val="PSC - Rodape Esquerda"/>
    <w:basedOn w:val="Normal"/>
    <w:pPr>
      <w:spacing w:before="20" w:after="20"/>
    </w:pPr>
    <w:rPr>
      <w:rFonts w:ascii="Verdana" w:hAnsi="Verdana"/>
      <w:sz w:val="16"/>
      <w:szCs w:val="16"/>
    </w:rPr>
  </w:style>
  <w:style w:type="paragraph" w:customStyle="1" w:styleId="PSC-RodapeCentral">
    <w:name w:val="PSC - Rodape Central"/>
    <w:basedOn w:val="Normal"/>
    <w:pPr>
      <w:spacing w:before="20" w:after="20"/>
      <w:jc w:val="center"/>
    </w:pPr>
    <w:rPr>
      <w:rFonts w:ascii="Verdana" w:hAnsi="Verdana"/>
      <w:sz w:val="18"/>
      <w:szCs w:val="16"/>
    </w:rPr>
  </w:style>
  <w:style w:type="paragraph" w:customStyle="1" w:styleId="PSC-RodapeDireita">
    <w:name w:val="PSC - Rodape Direita"/>
    <w:basedOn w:val="Normal"/>
    <w:pPr>
      <w:spacing w:before="20" w:after="20"/>
      <w:jc w:val="right"/>
    </w:pPr>
    <w:rPr>
      <w:rFonts w:ascii="Verdana" w:hAnsi="Verdana"/>
      <w:sz w:val="18"/>
      <w:szCs w:val="16"/>
    </w:rPr>
  </w:style>
  <w:style w:type="paragraph" w:customStyle="1" w:styleId="PSC-TabelaAprovador">
    <w:name w:val="PSC - Tabela Aprovador"/>
    <w:basedOn w:val="Normal"/>
    <w:pPr>
      <w:spacing w:before="120" w:after="180"/>
    </w:pPr>
    <w:rPr>
      <w:rFonts w:ascii="Verdana" w:hAnsi="Verdana"/>
      <w:smallCaps/>
      <w:sz w:val="24"/>
      <w:szCs w:val="16"/>
    </w:rPr>
  </w:style>
  <w:style w:type="paragraph" w:customStyle="1" w:styleId="PSC-Legenda">
    <w:name w:val="PSC - Legenda"/>
    <w:basedOn w:val="Normal"/>
    <w:pPr>
      <w:spacing w:before="20" w:after="20"/>
    </w:pPr>
    <w:rPr>
      <w:rFonts w:ascii="Verdana" w:hAnsi="Verdana"/>
      <w:b/>
      <w:sz w:val="16"/>
      <w:szCs w:val="16"/>
    </w:rPr>
  </w:style>
  <w:style w:type="paragraph" w:customStyle="1" w:styleId="PSC-Topico2">
    <w:name w:val="PSC - Topico 2"/>
    <w:basedOn w:val="Normal"/>
    <w:pPr>
      <w:tabs>
        <w:tab w:val="left" w:pos="1440"/>
      </w:tabs>
      <w:spacing w:before="120" w:after="0"/>
      <w:ind w:left="720" w:hanging="360"/>
    </w:pPr>
    <w:rPr>
      <w:rFonts w:ascii="Verdana" w:hAnsi="Verdana"/>
      <w:sz w:val="16"/>
      <w:szCs w:val="16"/>
    </w:rPr>
  </w:style>
  <w:style w:type="paragraph" w:customStyle="1" w:styleId="PSC-DocumentoInterno">
    <w:name w:val="PSC - Documento Interno"/>
    <w:basedOn w:val="Normal"/>
    <w:pPr>
      <w:spacing w:before="4440" w:after="0"/>
      <w:jc w:val="right"/>
    </w:pPr>
    <w:rPr>
      <w:rFonts w:ascii="Verdana" w:hAnsi="Verdana"/>
      <w:b/>
      <w:caps/>
      <w:sz w:val="36"/>
      <w:szCs w:val="16"/>
    </w:rPr>
  </w:style>
  <w:style w:type="paragraph" w:customStyle="1" w:styleId="Numerada1">
    <w:name w:val="Numerada1"/>
    <w:basedOn w:val="Normal"/>
    <w:pPr>
      <w:tabs>
        <w:tab w:val="left" w:pos="720"/>
      </w:tabs>
      <w:spacing w:before="120" w:after="0"/>
      <w:ind w:left="360" w:hanging="360"/>
    </w:pPr>
    <w:rPr>
      <w:rFonts w:ascii="Verdana" w:hAnsi="Verdana"/>
      <w:sz w:val="16"/>
      <w:szCs w:val="16"/>
    </w:rPr>
  </w:style>
  <w:style w:type="paragraph" w:customStyle="1" w:styleId="PSC-Tpiconumerado1">
    <w:name w:val="PSC - Tópico numerado 1"/>
    <w:basedOn w:val="Normal"/>
    <w:pPr>
      <w:numPr>
        <w:numId w:val="11"/>
      </w:numPr>
      <w:spacing w:before="120" w:after="0"/>
    </w:pPr>
    <w:rPr>
      <w:rFonts w:ascii="Verdana" w:hAnsi="Verdana"/>
      <w:sz w:val="16"/>
      <w:szCs w:val="16"/>
    </w:rPr>
  </w:style>
  <w:style w:type="paragraph" w:customStyle="1" w:styleId="PSC-TabelaTopico">
    <w:name w:val="PSC - Tabela Topico"/>
    <w:basedOn w:val="Normal"/>
    <w:pPr>
      <w:numPr>
        <w:numId w:val="9"/>
      </w:numPr>
      <w:spacing w:before="20" w:after="20"/>
    </w:pPr>
    <w:rPr>
      <w:rFonts w:ascii="Verdana" w:hAnsi="Verdana"/>
      <w:sz w:val="16"/>
      <w:szCs w:val="16"/>
    </w:rPr>
  </w:style>
  <w:style w:type="paragraph" w:customStyle="1" w:styleId="PSCRequisito">
    <w:name w:val="PSC_Requisito"/>
    <w:basedOn w:val="Normal"/>
    <w:pPr>
      <w:pBdr>
        <w:top w:val="single" w:sz="4" w:space="1" w:color="000000"/>
        <w:bottom w:val="single" w:sz="4" w:space="1" w:color="000000"/>
      </w:pBdr>
      <w:spacing w:before="120" w:after="0"/>
      <w:jc w:val="center"/>
    </w:pPr>
    <w:rPr>
      <w:rFonts w:ascii="Verdana" w:hAnsi="Verdana"/>
      <w:b/>
      <w:sz w:val="20"/>
      <w:szCs w:val="16"/>
    </w:rPr>
  </w:style>
  <w:style w:type="paragraph" w:styleId="Recuodecorpodetexto">
    <w:name w:val="Body Text Indent"/>
    <w:basedOn w:val="Normal"/>
    <w:semiHidden/>
    <w:pPr>
      <w:spacing w:before="0" w:after="0" w:line="360" w:lineRule="auto"/>
      <w:ind w:firstLine="709"/>
    </w:pPr>
    <w:rPr>
      <w:rFonts w:ascii="Verdana" w:hAnsi="Verdana"/>
      <w:sz w:val="24"/>
      <w:szCs w:val="16"/>
    </w:rPr>
  </w:style>
  <w:style w:type="paragraph" w:customStyle="1" w:styleId="Recuodecorpodetexto21">
    <w:name w:val="Recuo de corpo de texto 21"/>
    <w:basedOn w:val="Normal"/>
    <w:pPr>
      <w:spacing w:before="0" w:after="0" w:line="360" w:lineRule="auto"/>
      <w:ind w:firstLine="360"/>
    </w:pPr>
    <w:rPr>
      <w:rFonts w:ascii="Verdana" w:hAnsi="Verdana"/>
      <w:sz w:val="24"/>
      <w:szCs w:val="16"/>
    </w:rPr>
  </w:style>
  <w:style w:type="paragraph" w:customStyle="1" w:styleId="Commarcadores1">
    <w:name w:val="Com marcadores1"/>
    <w:basedOn w:val="Normal"/>
    <w:pPr>
      <w:tabs>
        <w:tab w:val="left" w:pos="720"/>
      </w:tabs>
      <w:spacing w:before="120" w:after="0"/>
      <w:ind w:left="360" w:hanging="360"/>
    </w:pPr>
    <w:rPr>
      <w:rFonts w:ascii="Verdana" w:hAnsi="Verdana"/>
      <w:sz w:val="16"/>
      <w:szCs w:val="16"/>
    </w:rPr>
  </w:style>
  <w:style w:type="paragraph" w:customStyle="1" w:styleId="PSC-TituloCapaProjeto">
    <w:name w:val="PSC - Titulo Capa Projeto"/>
    <w:basedOn w:val="Normal"/>
    <w:pPr>
      <w:spacing w:before="120" w:after="0"/>
      <w:jc w:val="center"/>
    </w:pPr>
    <w:rPr>
      <w:rFonts w:ascii="Verdana" w:hAnsi="Verdana"/>
      <w:sz w:val="24"/>
      <w:szCs w:val="16"/>
    </w:rPr>
  </w:style>
  <w:style w:type="paragraph" w:customStyle="1" w:styleId="PSC-Titulo1">
    <w:name w:val="PSC - Titulo 1"/>
    <w:basedOn w:val="Normal"/>
    <w:pPr>
      <w:numPr>
        <w:numId w:val="10"/>
      </w:numPr>
      <w:shd w:val="clear" w:color="auto" w:fill="DFDFDF"/>
      <w:spacing w:before="360" w:after="120"/>
      <w:jc w:val="center"/>
    </w:pPr>
    <w:rPr>
      <w:b/>
      <w:caps/>
      <w:sz w:val="28"/>
      <w14:shadow w14:blurRad="50800" w14:dist="38100" w14:dir="2700000" w14:sx="100000" w14:sy="100000" w14:kx="0" w14:ky="0" w14:algn="tl">
        <w14:srgbClr w14:val="000000">
          <w14:alpha w14:val="60000"/>
        </w14:srgbClr>
      </w14:shadow>
    </w:rPr>
  </w:style>
  <w:style w:type="paragraph" w:customStyle="1" w:styleId="PSC-Titulo2">
    <w:name w:val="PSC - Titulo 2"/>
    <w:basedOn w:val="Normal"/>
    <w:pPr>
      <w:numPr>
        <w:numId w:val="7"/>
      </w:numPr>
      <w:spacing w:before="240"/>
      <w:jc w:val="center"/>
    </w:pPr>
    <w:rPr>
      <w:b/>
      <w:sz w:val="28"/>
    </w:rPr>
  </w:style>
  <w:style w:type="paragraph" w:customStyle="1" w:styleId="PSC-Titulo3">
    <w:name w:val="PSC - Titulo 3"/>
    <w:basedOn w:val="Normal"/>
    <w:pPr>
      <w:numPr>
        <w:numId w:val="2"/>
      </w:numPr>
      <w:spacing w:before="120"/>
      <w:jc w:val="center"/>
    </w:pPr>
    <w:rPr>
      <w:b/>
    </w:rPr>
  </w:style>
  <w:style w:type="paragraph" w:customStyle="1" w:styleId="Tabletext">
    <w:name w:val="Tabletext"/>
    <w:basedOn w:val="Normal"/>
    <w:pPr>
      <w:keepLines/>
      <w:widowControl w:val="0"/>
      <w:spacing w:line="240" w:lineRule="atLeast"/>
      <w:ind w:left="284"/>
      <w:jc w:val="left"/>
    </w:pPr>
    <w:rPr>
      <w:sz w:val="20"/>
      <w:lang w:val="en-US"/>
    </w:rPr>
  </w:style>
  <w:style w:type="paragraph" w:customStyle="1" w:styleId="PSC-Cabecalho">
    <w:name w:val="PSC - Cabecalho"/>
    <w:basedOn w:val="Normal"/>
    <w:pPr>
      <w:spacing w:before="0" w:after="0"/>
      <w:jc w:val="center"/>
    </w:pPr>
    <w:rPr>
      <w:b/>
      <w:caps/>
      <w:sz w:val="18"/>
    </w:rPr>
  </w:style>
  <w:style w:type="paragraph" w:customStyle="1" w:styleId="SigLine">
    <w:name w:val="SigLine"/>
    <w:basedOn w:val="Normal"/>
    <w:pPr>
      <w:widowControl w:val="0"/>
      <w:pBdr>
        <w:top w:val="single" w:sz="4" w:space="1" w:color="000000"/>
      </w:pBdr>
      <w:tabs>
        <w:tab w:val="left" w:pos="1267"/>
      </w:tabs>
      <w:spacing w:before="480" w:after="0"/>
      <w:jc w:val="left"/>
    </w:pPr>
    <w:rPr>
      <w:rFonts w:ascii="Times New Roman" w:hAnsi="Times New Roman"/>
      <w:kern w:val="1"/>
      <w:sz w:val="24"/>
      <w:lang w:val="en-US"/>
    </w:rPr>
  </w:style>
  <w:style w:type="paragraph" w:customStyle="1" w:styleId="Style1">
    <w:name w:val="Style1"/>
    <w:basedOn w:val="Normal"/>
    <w:pPr>
      <w:numPr>
        <w:numId w:val="4"/>
      </w:numPr>
      <w:jc w:val="center"/>
    </w:pPr>
  </w:style>
  <w:style w:type="paragraph" w:customStyle="1" w:styleId="Style2">
    <w:name w:val="Style2"/>
    <w:basedOn w:val="Normal"/>
    <w:pPr>
      <w:numPr>
        <w:numId w:val="3"/>
      </w:numPr>
      <w:jc w:val="center"/>
    </w:pPr>
  </w:style>
  <w:style w:type="paragraph" w:customStyle="1" w:styleId="Commarcadores41">
    <w:name w:val="Com marcadores 41"/>
    <w:basedOn w:val="Normal"/>
    <w:pPr>
      <w:spacing w:before="0" w:after="0" w:line="360" w:lineRule="auto"/>
      <w:jc w:val="center"/>
    </w:pPr>
    <w:rPr>
      <w:rFonts w:ascii="Verdana" w:eastAsia="Arial" w:hAnsi="Verdana"/>
      <w:b/>
      <w:bCs/>
      <w:color w:val="000000"/>
      <w:sz w:val="20"/>
    </w:rPr>
  </w:style>
  <w:style w:type="paragraph" w:customStyle="1" w:styleId="Entradadendice10">
    <w:name w:val="Entrada de índice 10"/>
    <w:basedOn w:val="ndice"/>
    <w:pPr>
      <w:tabs>
        <w:tab w:val="right" w:leader="dot" w:pos="9638"/>
      </w:tabs>
      <w:ind w:left="2547"/>
    </w:pPr>
  </w:style>
  <w:style w:type="paragraph" w:customStyle="1" w:styleId="Contedodoquadro">
    <w:name w:val="Conteúdo do quadro"/>
    <w:basedOn w:val="Corpodetexto"/>
  </w:style>
  <w:style w:type="paragraph" w:customStyle="1" w:styleId="Contedodatabela">
    <w:name w:val="Conteúdo da tabela"/>
    <w:basedOn w:val="Normal"/>
    <w:pPr>
      <w:suppressLineNumbers/>
    </w:pPr>
  </w:style>
  <w:style w:type="paragraph" w:customStyle="1" w:styleId="Ttulodatabela">
    <w:name w:val="Título da tabela"/>
    <w:basedOn w:val="Contedodatabela"/>
    <w:pPr>
      <w:jc w:val="center"/>
    </w:pPr>
    <w:rPr>
      <w:b/>
      <w:bCs/>
    </w:rPr>
  </w:style>
  <w:style w:type="paragraph" w:customStyle="1" w:styleId="Linha">
    <w:name w:val="#Linha"/>
    <w:basedOn w:val="Normal"/>
  </w:style>
  <w:style w:type="paragraph" w:styleId="Primeirorecuodecorpodetexto">
    <w:name w:val="Body Text First Indent"/>
    <w:basedOn w:val="Corpodetexto"/>
    <w:semiHidden/>
    <w:pPr>
      <w:ind w:firstLine="283"/>
    </w:pPr>
  </w:style>
  <w:style w:type="paragraph" w:customStyle="1" w:styleId="Ttulo10">
    <w:name w:val="Título 10"/>
    <w:basedOn w:val="Ttulo"/>
    <w:next w:val="Corpodetexto"/>
    <w:pPr>
      <w:tabs>
        <w:tab w:val="num" w:pos="1584"/>
      </w:tabs>
      <w:ind w:left="1584" w:hanging="1584"/>
      <w:outlineLvl w:val="8"/>
    </w:pPr>
    <w:rPr>
      <w:b/>
      <w:bCs/>
      <w:sz w:val="21"/>
      <w:szCs w:val="21"/>
    </w:rPr>
  </w:style>
  <w:style w:type="paragraph" w:customStyle="1" w:styleId="Tabela">
    <w:name w:val="Tabela"/>
    <w:basedOn w:val="Legenda1"/>
  </w:style>
  <w:style w:type="paragraph" w:customStyle="1" w:styleId="Ilustrao">
    <w:name w:val="Ilustração"/>
    <w:basedOn w:val="Legenda1"/>
  </w:style>
  <w:style w:type="paragraph" w:customStyle="1" w:styleId="Ttulodondice">
    <w:name w:val="Título do índice"/>
    <w:basedOn w:val="Ttulo"/>
    <w:pPr>
      <w:suppressLineNumbers/>
    </w:pPr>
    <w:rPr>
      <w:b/>
      <w:bCs/>
      <w:sz w:val="32"/>
      <w:szCs w:val="32"/>
    </w:rPr>
  </w:style>
  <w:style w:type="paragraph" w:customStyle="1" w:styleId="Cabealhoesquerda">
    <w:name w:val="Cabeçalho à esquerda"/>
    <w:basedOn w:val="Normal"/>
    <w:pPr>
      <w:suppressLineNumbers/>
      <w:tabs>
        <w:tab w:val="center" w:pos="4521"/>
        <w:tab w:val="right" w:pos="9043"/>
      </w:tabs>
    </w:pPr>
  </w:style>
  <w:style w:type="paragraph" w:customStyle="1" w:styleId="WW-Padro">
    <w:name w:val="WW-Padrão"/>
    <w:pPr>
      <w:widowControl w:val="0"/>
      <w:suppressAutoHyphens/>
    </w:pPr>
    <w:rPr>
      <w:rFonts w:eastAsia="Arial"/>
      <w:sz w:val="24"/>
      <w:szCs w:val="24"/>
      <w:lang w:eastAsia="ar-SA"/>
    </w:rPr>
  </w:style>
  <w:style w:type="paragraph" w:customStyle="1" w:styleId="Textopr-formatado">
    <w:name w:val="Texto pré-formatado"/>
    <w:basedOn w:val="Normal"/>
    <w:pPr>
      <w:spacing w:after="0"/>
    </w:pPr>
    <w:rPr>
      <w:rFonts w:ascii="Courier New" w:eastAsia="Courier New" w:hAnsi="Courier New" w:cs="Courier New"/>
      <w:sz w:val="20"/>
    </w:rPr>
  </w:style>
  <w:style w:type="paragraph" w:customStyle="1" w:styleId="Linhahorizontal">
    <w:name w:val="Linha horizontal"/>
    <w:basedOn w:val="Normal"/>
    <w:next w:val="Corpodetexto"/>
    <w:pPr>
      <w:suppressLineNumbers/>
      <w:pBdr>
        <w:bottom w:val="double" w:sz="1" w:space="0" w:color="808080"/>
      </w:pBdr>
      <w:spacing w:after="283"/>
    </w:pPr>
    <w:rPr>
      <w:sz w:val="12"/>
      <w:szCs w:val="12"/>
    </w:rPr>
  </w:style>
  <w:style w:type="paragraph" w:customStyle="1" w:styleId="Citaes">
    <w:name w:val="Citações"/>
    <w:basedOn w:val="Normal"/>
    <w:pPr>
      <w:spacing w:after="283"/>
      <w:ind w:left="567" w:right="567"/>
    </w:pPr>
  </w:style>
  <w:style w:type="table" w:styleId="Tabelacomgrade">
    <w:name w:val="Table Grid"/>
    <w:basedOn w:val="Tabelanormal"/>
    <w:uiPriority w:val="39"/>
    <w:rsid w:val="00991E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uiPriority w:val="99"/>
    <w:semiHidden/>
    <w:unhideWhenUsed/>
    <w:rsid w:val="00D65A61"/>
    <w:rPr>
      <w:sz w:val="16"/>
      <w:szCs w:val="16"/>
    </w:rPr>
  </w:style>
  <w:style w:type="paragraph" w:styleId="Textodecomentrio">
    <w:name w:val="annotation text"/>
    <w:basedOn w:val="Normal"/>
    <w:link w:val="TextodecomentrioChar"/>
    <w:uiPriority w:val="99"/>
    <w:semiHidden/>
    <w:unhideWhenUsed/>
    <w:rsid w:val="00D65A61"/>
    <w:rPr>
      <w:sz w:val="20"/>
    </w:rPr>
  </w:style>
  <w:style w:type="character" w:customStyle="1" w:styleId="TextodecomentrioChar">
    <w:name w:val="Texto de comentário Char"/>
    <w:link w:val="Textodecomentrio"/>
    <w:uiPriority w:val="99"/>
    <w:semiHidden/>
    <w:rsid w:val="00D65A61"/>
    <w:rPr>
      <w:rFonts w:ascii="Times" w:hAnsi="Times"/>
      <w:lang w:eastAsia="ar-SA"/>
    </w:rPr>
  </w:style>
  <w:style w:type="paragraph" w:styleId="Assuntodocomentrio">
    <w:name w:val="annotation subject"/>
    <w:basedOn w:val="Textodecomentrio"/>
    <w:next w:val="Textodecomentrio"/>
    <w:link w:val="AssuntodocomentrioChar"/>
    <w:uiPriority w:val="99"/>
    <w:semiHidden/>
    <w:unhideWhenUsed/>
    <w:rsid w:val="00D65A61"/>
    <w:rPr>
      <w:b/>
      <w:bCs/>
    </w:rPr>
  </w:style>
  <w:style w:type="character" w:customStyle="1" w:styleId="AssuntodocomentrioChar">
    <w:name w:val="Assunto do comentário Char"/>
    <w:link w:val="Assuntodocomentrio"/>
    <w:uiPriority w:val="99"/>
    <w:semiHidden/>
    <w:rsid w:val="00D65A61"/>
    <w:rPr>
      <w:rFonts w:ascii="Times" w:hAnsi="Times"/>
      <w:b/>
      <w:bCs/>
      <w:lang w:eastAsia="ar-SA"/>
    </w:rPr>
  </w:style>
  <w:style w:type="character" w:customStyle="1" w:styleId="RodapChar">
    <w:name w:val="Rodapé Char"/>
    <w:link w:val="Rodap"/>
    <w:uiPriority w:val="99"/>
    <w:rsid w:val="00492F72"/>
    <w:rPr>
      <w:rFonts w:ascii="Arial" w:hAnsi="Arial"/>
      <w:sz w:val="16"/>
      <w:lang w:eastAsia="ar-SA"/>
    </w:rPr>
  </w:style>
  <w:style w:type="character" w:customStyle="1" w:styleId="CabealhoChar">
    <w:name w:val="Cabeçalho Char"/>
    <w:link w:val="Cabealho"/>
    <w:uiPriority w:val="99"/>
    <w:rsid w:val="00492F72"/>
    <w:rPr>
      <w:rFonts w:ascii="Times" w:hAnsi="Times"/>
      <w:b/>
      <w:caps/>
      <w:sz w:val="18"/>
      <w:lang w:eastAsia="ar-SA"/>
    </w:rPr>
  </w:style>
  <w:style w:type="paragraph" w:styleId="NormalWeb">
    <w:name w:val="Normal (Web)"/>
    <w:basedOn w:val="Normal"/>
    <w:rsid w:val="00172FD9"/>
    <w:pPr>
      <w:suppressAutoHyphens w:val="0"/>
      <w:autoSpaceDN w:val="0"/>
      <w:spacing w:before="100" w:after="100"/>
      <w:jc w:val="left"/>
    </w:pPr>
    <w:rPr>
      <w:rFonts w:ascii="Times New Roman" w:hAnsi="Times New Roman"/>
      <w:sz w:val="24"/>
      <w:szCs w:val="24"/>
      <w:lang w:eastAsia="pt-BR"/>
    </w:rPr>
  </w:style>
  <w:style w:type="paragraph" w:styleId="CabealhodoSumrio">
    <w:name w:val="TOC Heading"/>
    <w:basedOn w:val="Ttulo1"/>
    <w:next w:val="Normal"/>
    <w:uiPriority w:val="39"/>
    <w:unhideWhenUsed/>
    <w:qFormat/>
    <w:rsid w:val="003B6838"/>
    <w:pPr>
      <w:keepLines/>
      <w:shd w:val="clear" w:color="auto" w:fill="auto"/>
      <w:suppressAutoHyphens w:val="0"/>
      <w:spacing w:before="240" w:after="0" w:line="259" w:lineRule="auto"/>
      <w:jc w:val="left"/>
      <w:outlineLvl w:val="9"/>
    </w:pPr>
    <w:rPr>
      <w:rFonts w:asciiTheme="majorHAnsi" w:eastAsiaTheme="majorEastAsia" w:hAnsiTheme="majorHAnsi" w:cstheme="majorBidi"/>
      <w:b w:val="0"/>
      <w:color w:val="365F91" w:themeColor="accent1" w:themeShade="BF"/>
      <w:kern w:val="0"/>
      <w:sz w:val="32"/>
      <w:szCs w:val="32"/>
      <w:u w:val="none"/>
      <w:lang w:eastAsia="pt-BR"/>
    </w:rPr>
  </w:style>
  <w:style w:type="paragraph" w:customStyle="1" w:styleId="Textbody">
    <w:name w:val="Text body"/>
    <w:basedOn w:val="Normal"/>
    <w:rsid w:val="00274D55"/>
    <w:pPr>
      <w:widowControl w:val="0"/>
      <w:autoSpaceDN w:val="0"/>
      <w:spacing w:before="0" w:after="120"/>
      <w:jc w:val="left"/>
      <w:textAlignment w:val="baseline"/>
    </w:pPr>
    <w:rPr>
      <w:rFonts w:ascii="Times New Roman" w:eastAsia="SimSun" w:hAnsi="Times New Roman" w:cs="Tahoma"/>
      <w:kern w:val="3"/>
      <w:sz w:val="24"/>
      <w:szCs w:val="24"/>
      <w:lang w:eastAsia="zh-CN" w:bidi="hi-IN"/>
    </w:rPr>
  </w:style>
  <w:style w:type="paragraph" w:styleId="PargrafodaLista">
    <w:name w:val="List Paragraph"/>
    <w:basedOn w:val="Normal"/>
    <w:qFormat/>
    <w:rsid w:val="00590ED7"/>
    <w:pPr>
      <w:ind w:left="720"/>
      <w:contextualSpacing/>
    </w:pPr>
  </w:style>
  <w:style w:type="paragraph" w:customStyle="1" w:styleId="Standard">
    <w:name w:val="Standard"/>
    <w:rsid w:val="0023608A"/>
    <w:pPr>
      <w:widowControl w:val="0"/>
      <w:suppressAutoHyphens/>
      <w:autoSpaceDN w:val="0"/>
      <w:textAlignment w:val="baseline"/>
    </w:pPr>
    <w:rPr>
      <w:rFonts w:eastAsia="SimSun" w:cs="Tahoma"/>
      <w:kern w:val="3"/>
      <w:sz w:val="24"/>
      <w:szCs w:val="24"/>
      <w:lang w:eastAsia="zh-CN" w:bidi="hi-IN"/>
    </w:rPr>
  </w:style>
  <w:style w:type="paragraph" w:customStyle="1" w:styleId="TableContents">
    <w:name w:val="Table Contents"/>
    <w:basedOn w:val="Standard"/>
    <w:rsid w:val="0023608A"/>
    <w:pPr>
      <w:suppressLineNumbers/>
    </w:pPr>
    <w:rPr>
      <w:rFonts w:ascii="Calibri" w:hAnsi="Calibri"/>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before="60" w:after="60"/>
      <w:jc w:val="both"/>
    </w:pPr>
    <w:rPr>
      <w:rFonts w:ascii="Times" w:hAnsi="Times"/>
      <w:sz w:val="22"/>
      <w:lang w:eastAsia="ar-SA"/>
    </w:rPr>
  </w:style>
  <w:style w:type="paragraph" w:styleId="Ttulo1">
    <w:name w:val="heading 1"/>
    <w:basedOn w:val="Normal"/>
    <w:next w:val="Normal"/>
    <w:qFormat/>
    <w:pPr>
      <w:keepNext/>
      <w:shd w:val="clear" w:color="auto" w:fill="FFFFFF"/>
      <w:spacing w:before="500" w:after="120"/>
      <w:outlineLvl w:val="0"/>
    </w:pPr>
    <w:rPr>
      <w:rFonts w:ascii="Verdana" w:hAnsi="Verdana"/>
      <w:b/>
      <w:kern w:val="1"/>
      <w:sz w:val="24"/>
      <w:u w:val="single"/>
    </w:rPr>
  </w:style>
  <w:style w:type="paragraph" w:styleId="Ttulo2">
    <w:name w:val="heading 2"/>
    <w:basedOn w:val="Normal"/>
    <w:next w:val="Normal"/>
    <w:qFormat/>
    <w:pPr>
      <w:keepNext/>
      <w:spacing w:before="240"/>
      <w:outlineLvl w:val="1"/>
    </w:pPr>
    <w:rPr>
      <w:b/>
      <w:sz w:val="24"/>
    </w:rPr>
  </w:style>
  <w:style w:type="paragraph" w:styleId="Ttulo3">
    <w:name w:val="heading 3"/>
    <w:basedOn w:val="Normal"/>
    <w:next w:val="Normal"/>
    <w:qFormat/>
    <w:pPr>
      <w:keepNext/>
      <w:spacing w:before="240"/>
      <w:outlineLvl w:val="2"/>
    </w:pPr>
    <w:rPr>
      <w:rFonts w:ascii="Times New Roman" w:hAnsi="Times New Roman"/>
      <w:b/>
    </w:rPr>
  </w:style>
  <w:style w:type="paragraph" w:styleId="Ttulo4">
    <w:name w:val="heading 4"/>
    <w:basedOn w:val="Normal"/>
    <w:next w:val="Normal"/>
    <w:qFormat/>
    <w:pPr>
      <w:keepNext/>
      <w:spacing w:before="240"/>
      <w:outlineLvl w:val="3"/>
    </w:pPr>
    <w:rPr>
      <w:rFonts w:ascii="Times New Roman" w:hAnsi="Times New Roman"/>
    </w:rPr>
  </w:style>
  <w:style w:type="paragraph" w:styleId="Ttulo5">
    <w:name w:val="heading 5"/>
    <w:basedOn w:val="Normal"/>
    <w:next w:val="Normal"/>
    <w:qFormat/>
    <w:pPr>
      <w:spacing w:before="240"/>
      <w:outlineLvl w:val="4"/>
    </w:pPr>
    <w:rPr>
      <w:rFonts w:ascii="Arial" w:hAnsi="Arial"/>
    </w:rPr>
  </w:style>
  <w:style w:type="paragraph" w:styleId="Ttulo6">
    <w:name w:val="heading 6"/>
    <w:basedOn w:val="Normal"/>
    <w:next w:val="Normal"/>
    <w:qFormat/>
    <w:pPr>
      <w:spacing w:before="240"/>
      <w:outlineLvl w:val="5"/>
    </w:pPr>
    <w:rPr>
      <w:rFonts w:ascii="Arial" w:hAnsi="Arial"/>
    </w:rPr>
  </w:style>
  <w:style w:type="paragraph" w:styleId="Ttulo7">
    <w:name w:val="heading 7"/>
    <w:basedOn w:val="Normal"/>
    <w:next w:val="Normal"/>
    <w:qFormat/>
    <w:pPr>
      <w:spacing w:before="240"/>
      <w:outlineLvl w:val="6"/>
    </w:pPr>
    <w:rPr>
      <w:rFonts w:ascii="Arial" w:hAnsi="Arial"/>
    </w:rPr>
  </w:style>
  <w:style w:type="paragraph" w:styleId="Ttulo8">
    <w:name w:val="heading 8"/>
    <w:basedOn w:val="Normal"/>
    <w:next w:val="Normal"/>
    <w:qFormat/>
    <w:pPr>
      <w:spacing w:before="240"/>
      <w:outlineLvl w:val="7"/>
    </w:pPr>
    <w:rPr>
      <w:rFonts w:ascii="Arial" w:hAnsi="Arial"/>
      <w:sz w:val="20"/>
    </w:rPr>
  </w:style>
  <w:style w:type="paragraph" w:styleId="Ttulo9">
    <w:name w:val="heading 9"/>
    <w:basedOn w:val="Normal"/>
    <w:next w:val="Normal"/>
    <w:qFormat/>
    <w:pPr>
      <w:spacing w:before="240"/>
      <w:outlineLvl w:val="8"/>
    </w:pPr>
    <w:rPr>
      <w:rFonts w:ascii="Arial" w:hAnsi="Arial"/>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8z0">
    <w:name w:val="WW8Num8z0"/>
    <w:rPr>
      <w:rFonts w:ascii="Symbol" w:hAnsi="Symbol"/>
    </w:rPr>
  </w:style>
  <w:style w:type="character" w:customStyle="1" w:styleId="WW8Num10z0">
    <w:name w:val="WW8Num10z0"/>
    <w:rPr>
      <w:rFonts w:ascii="Wingdings" w:hAnsi="Wingdings"/>
      <w:b w:val="0"/>
      <w:i w:val="0"/>
      <w:sz w:val="18"/>
    </w:rPr>
  </w:style>
  <w:style w:type="character" w:customStyle="1" w:styleId="WW8Num11z0">
    <w:name w:val="WW8Num11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Absatz-Standardschriftart">
    <w:name w:val="Absatz-Standardschriftart"/>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6z0">
    <w:name w:val="WW8Num6z0"/>
    <w:rPr>
      <w:rFonts w:ascii="Symbol" w:hAnsi="Symbol"/>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rPr>
  </w:style>
  <w:style w:type="character" w:customStyle="1" w:styleId="WW8Num15z2">
    <w:name w:val="WW8Num15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Times New Roman" w:eastAsia="Times New Roman" w:hAnsi="Times New Roman" w:cs="Times New Roman"/>
    </w:rPr>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3z0">
    <w:name w:val="WW8Num23z0"/>
    <w:rPr>
      <w:rFonts w:ascii="Wingdings" w:hAnsi="Wingdings"/>
      <w:b w:val="0"/>
      <w:i w:val="0"/>
      <w:sz w:val="18"/>
    </w:rPr>
  </w:style>
  <w:style w:type="character" w:customStyle="1" w:styleId="WW8Num24z0">
    <w:name w:val="WW8Num24z0"/>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8z0">
    <w:name w:val="WW8Num28z0"/>
    <w:rPr>
      <w:rFonts w:ascii="Symbol" w:hAnsi="Symbol"/>
      <w:b w:val="0"/>
      <w:i w:val="0"/>
      <w:color w:val="auto"/>
      <w:sz w:val="16"/>
    </w:rPr>
  </w:style>
  <w:style w:type="character" w:customStyle="1" w:styleId="WW8Num29z0">
    <w:name w:val="WW8Num29z0"/>
    <w:rPr>
      <w:rFonts w:ascii="Verdana" w:hAnsi="Verdana"/>
      <w:b/>
      <w:i w:val="0"/>
      <w:sz w:val="24"/>
    </w:rPr>
  </w:style>
  <w:style w:type="character" w:customStyle="1" w:styleId="WW8Num30z0">
    <w:name w:val="WW8Num30z0"/>
    <w:rPr>
      <w:rFonts w:ascii="Symbol" w:hAnsi="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2z0">
    <w:name w:val="WW8Num32z0"/>
    <w:rPr>
      <w:rFonts w:ascii="Wingdings" w:hAnsi="Wingdings"/>
    </w:rPr>
  </w:style>
  <w:style w:type="character" w:customStyle="1" w:styleId="WW8Num32z1">
    <w:name w:val="WW8Num32z1"/>
    <w:rPr>
      <w:rFonts w:ascii="Courier New" w:hAnsi="Courier New"/>
    </w:rPr>
  </w:style>
  <w:style w:type="character" w:customStyle="1" w:styleId="WW8Num32z3">
    <w:name w:val="WW8Num32z3"/>
    <w:rPr>
      <w:rFonts w:ascii="Symbol" w:hAnsi="Symbol"/>
    </w:rPr>
  </w:style>
  <w:style w:type="character" w:customStyle="1" w:styleId="WW8Num33z0">
    <w:name w:val="WW8Num33z0"/>
    <w:rPr>
      <w:rFonts w:ascii="Symbol" w:hAnsi="Symbol"/>
    </w:rPr>
  </w:style>
  <w:style w:type="character" w:customStyle="1" w:styleId="WW8Num33z1">
    <w:name w:val="WW8Num33z1"/>
    <w:rPr>
      <w:rFonts w:ascii="Courier New" w:hAnsi="Courier New"/>
    </w:rPr>
  </w:style>
  <w:style w:type="character" w:customStyle="1" w:styleId="WW8Num33z2">
    <w:name w:val="WW8Num33z2"/>
    <w:rPr>
      <w:rFonts w:ascii="Wingdings" w:hAnsi="Wingdings"/>
    </w:rPr>
  </w:style>
  <w:style w:type="character" w:customStyle="1" w:styleId="Fontepargpadro1">
    <w:name w:val="Fonte parág. padrão1"/>
  </w:style>
  <w:style w:type="character" w:styleId="Hyperlink">
    <w:name w:val="Hyperlink"/>
    <w:uiPriority w:val="99"/>
    <w:rPr>
      <w:color w:val="0000FF"/>
      <w:u w:val="single"/>
    </w:rPr>
  </w:style>
  <w:style w:type="character" w:styleId="Nmerodepgina">
    <w:name w:val="page number"/>
    <w:basedOn w:val="Fontepargpadro1"/>
    <w:semiHidden/>
  </w:style>
  <w:style w:type="character" w:styleId="Nmerodelinha">
    <w:name w:val="line number"/>
    <w:basedOn w:val="Fontepargpadro1"/>
    <w:semiHidden/>
  </w:style>
  <w:style w:type="character" w:customStyle="1" w:styleId="Caracteresdenotaderodap">
    <w:name w:val="Caracteres de nota de rodapé"/>
    <w:rPr>
      <w:vertAlign w:val="superscript"/>
    </w:rPr>
  </w:style>
  <w:style w:type="character" w:customStyle="1" w:styleId="Refdecomentrio1">
    <w:name w:val="Ref. de comentário1"/>
    <w:rPr>
      <w:sz w:val="16"/>
      <w:szCs w:val="16"/>
    </w:rPr>
  </w:style>
  <w:style w:type="character" w:customStyle="1" w:styleId="Smbolosdenumerao">
    <w:name w:val="Símbolos de numeração"/>
  </w:style>
  <w:style w:type="character" w:styleId="HiperlinkVisitado">
    <w:name w:val="FollowedHyperlink"/>
    <w:semiHidden/>
    <w:rPr>
      <w:color w:val="800000"/>
      <w:u w:val="single"/>
    </w:rPr>
  </w:style>
  <w:style w:type="character" w:customStyle="1" w:styleId="ListLabel1">
    <w:name w:val="ListLabel 1"/>
    <w:rPr>
      <w:rFonts w:cs="Times New Roman"/>
    </w:rPr>
  </w:style>
  <w:style w:type="character" w:customStyle="1" w:styleId="Marcas">
    <w:name w:val="Marcas"/>
    <w:rPr>
      <w:rFonts w:ascii="OpenSymbol" w:eastAsia="OpenSymbol" w:hAnsi="OpenSymbol" w:cs="OpenSymbol"/>
    </w:rPr>
  </w:style>
  <w:style w:type="character" w:styleId="nfase">
    <w:name w:val="Emphasis"/>
    <w:qFormat/>
    <w:rPr>
      <w:i/>
      <w:iCs/>
    </w:rPr>
  </w:style>
  <w:style w:type="character" w:customStyle="1" w:styleId="CorpodetextoCharChar">
    <w:name w:val="Corpo de texto Char Char"/>
    <w:rPr>
      <w:rFonts w:ascii="Arial" w:hAnsi="Arial"/>
      <w:sz w:val="24"/>
      <w:szCs w:val="24"/>
      <w:lang w:val="pt-BR" w:eastAsia="ar-SA" w:bidi="ar-SA"/>
    </w:rPr>
  </w:style>
  <w:style w:type="character" w:styleId="Forte">
    <w:name w:val="Strong"/>
    <w:qFormat/>
    <w:rPr>
      <w:b/>
      <w:bCs/>
    </w:rPr>
  </w:style>
  <w:style w:type="paragraph" w:customStyle="1" w:styleId="Captulo">
    <w:name w:val="Capítulo"/>
    <w:basedOn w:val="Normal"/>
    <w:next w:val="Corpodetexto"/>
    <w:pPr>
      <w:keepNext/>
      <w:spacing w:before="240" w:after="120"/>
    </w:pPr>
    <w:rPr>
      <w:rFonts w:ascii="Arial" w:eastAsia="SimSun" w:hAnsi="Arial" w:cs="Mangal"/>
      <w:sz w:val="28"/>
      <w:szCs w:val="28"/>
    </w:rPr>
  </w:style>
  <w:style w:type="paragraph" w:styleId="Corpodetexto">
    <w:name w:val="Body Text"/>
    <w:basedOn w:val="Normal"/>
    <w:semiHidden/>
    <w:pPr>
      <w:spacing w:before="0" w:after="0"/>
    </w:pPr>
    <w:rPr>
      <w:b/>
      <w:bCs/>
      <w:sz w:val="18"/>
    </w:rPr>
  </w:style>
  <w:style w:type="paragraph" w:styleId="Ttulo">
    <w:name w:val="Title"/>
    <w:basedOn w:val="Normal"/>
    <w:next w:val="Corpodetexto"/>
    <w:qFormat/>
    <w:pPr>
      <w:keepNext/>
      <w:spacing w:before="240" w:after="120"/>
    </w:pPr>
    <w:rPr>
      <w:rFonts w:ascii="Arial" w:eastAsia="SimSun" w:hAnsi="Arial" w:cs="Tahoma"/>
      <w:sz w:val="28"/>
      <w:szCs w:val="28"/>
    </w:rPr>
  </w:style>
  <w:style w:type="paragraph" w:styleId="Subttulo">
    <w:name w:val="Subtitle"/>
    <w:basedOn w:val="Ttulo"/>
    <w:next w:val="Corpodetexto"/>
    <w:qFormat/>
    <w:pPr>
      <w:jc w:val="center"/>
    </w:pPr>
    <w:rPr>
      <w:i/>
      <w:iCs/>
    </w:rPr>
  </w:style>
  <w:style w:type="paragraph" w:styleId="Lista">
    <w:name w:val="List"/>
    <w:basedOn w:val="Corpodetexto"/>
    <w:semiHidden/>
    <w:rPr>
      <w:rFonts w:cs="Tahoma"/>
    </w:rPr>
  </w:style>
  <w:style w:type="paragraph" w:customStyle="1" w:styleId="Legenda1">
    <w:name w:val="Legenda1"/>
    <w:basedOn w:val="Normal"/>
    <w:next w:val="Normal"/>
    <w:rPr>
      <w:b/>
      <w:bCs/>
    </w:rPr>
  </w:style>
  <w:style w:type="paragraph" w:customStyle="1" w:styleId="ndice">
    <w:name w:val="Índice"/>
    <w:basedOn w:val="Normal"/>
    <w:pPr>
      <w:suppressLineNumbers/>
    </w:pPr>
    <w:rPr>
      <w:rFonts w:cs="Tahoma"/>
    </w:rPr>
  </w:style>
  <w:style w:type="paragraph" w:styleId="Sumrio1">
    <w:name w:val="toc 1"/>
    <w:basedOn w:val="Normal"/>
    <w:next w:val="Normal"/>
    <w:uiPriority w:val="39"/>
    <w:pPr>
      <w:spacing w:before="120" w:after="0"/>
      <w:jc w:val="left"/>
    </w:pPr>
    <w:rPr>
      <w:rFonts w:ascii="Times New Roman" w:hAnsi="Times New Roman"/>
      <w:b/>
      <w:bCs/>
      <w:i/>
      <w:iCs/>
      <w:szCs w:val="28"/>
    </w:rPr>
  </w:style>
  <w:style w:type="paragraph" w:styleId="Sumrio2">
    <w:name w:val="toc 2"/>
    <w:basedOn w:val="Normal"/>
    <w:next w:val="Normal"/>
    <w:uiPriority w:val="39"/>
    <w:pPr>
      <w:spacing w:before="120" w:after="0"/>
      <w:ind w:left="220"/>
      <w:jc w:val="left"/>
    </w:pPr>
    <w:rPr>
      <w:rFonts w:ascii="Times New Roman" w:hAnsi="Times New Roman"/>
      <w:b/>
      <w:bCs/>
      <w:szCs w:val="26"/>
    </w:rPr>
  </w:style>
  <w:style w:type="paragraph" w:styleId="Sumrio3">
    <w:name w:val="toc 3"/>
    <w:basedOn w:val="Normal"/>
    <w:next w:val="Normal"/>
    <w:uiPriority w:val="39"/>
    <w:pPr>
      <w:spacing w:before="0" w:after="0"/>
      <w:ind w:left="440"/>
      <w:jc w:val="left"/>
    </w:pPr>
    <w:rPr>
      <w:rFonts w:ascii="Times New Roman" w:hAnsi="Times New Roman"/>
      <w:szCs w:val="24"/>
    </w:rPr>
  </w:style>
  <w:style w:type="paragraph" w:styleId="Sumrio4">
    <w:name w:val="toc 4"/>
    <w:basedOn w:val="Normal"/>
    <w:next w:val="Normal"/>
    <w:semiHidden/>
    <w:pPr>
      <w:spacing w:before="0" w:after="0"/>
      <w:ind w:left="660"/>
      <w:jc w:val="left"/>
    </w:pPr>
    <w:rPr>
      <w:rFonts w:ascii="Times New Roman" w:hAnsi="Times New Roman"/>
      <w:szCs w:val="24"/>
    </w:rPr>
  </w:style>
  <w:style w:type="paragraph" w:styleId="Sumrio5">
    <w:name w:val="toc 5"/>
    <w:basedOn w:val="Normal"/>
    <w:next w:val="Normal"/>
    <w:semiHidden/>
    <w:pPr>
      <w:spacing w:before="0" w:after="0"/>
      <w:ind w:left="880"/>
      <w:jc w:val="left"/>
    </w:pPr>
    <w:rPr>
      <w:rFonts w:ascii="Times New Roman" w:hAnsi="Times New Roman"/>
      <w:szCs w:val="24"/>
    </w:rPr>
  </w:style>
  <w:style w:type="paragraph" w:styleId="Sumrio6">
    <w:name w:val="toc 6"/>
    <w:basedOn w:val="Normal"/>
    <w:next w:val="Normal"/>
    <w:uiPriority w:val="39"/>
    <w:pPr>
      <w:spacing w:before="0" w:after="0"/>
      <w:ind w:left="1100"/>
      <w:jc w:val="left"/>
    </w:pPr>
    <w:rPr>
      <w:rFonts w:ascii="Times New Roman" w:hAnsi="Times New Roman"/>
      <w:szCs w:val="24"/>
    </w:rPr>
  </w:style>
  <w:style w:type="paragraph" w:styleId="Sumrio7">
    <w:name w:val="toc 7"/>
    <w:basedOn w:val="Normal"/>
    <w:next w:val="Normal"/>
    <w:semiHidden/>
    <w:pPr>
      <w:spacing w:before="0" w:after="0"/>
      <w:ind w:left="1320"/>
      <w:jc w:val="left"/>
    </w:pPr>
    <w:rPr>
      <w:rFonts w:ascii="Times New Roman" w:hAnsi="Times New Roman"/>
      <w:szCs w:val="24"/>
    </w:rPr>
  </w:style>
  <w:style w:type="paragraph" w:styleId="Sumrio8">
    <w:name w:val="toc 8"/>
    <w:basedOn w:val="Normal"/>
    <w:next w:val="Normal"/>
    <w:semiHidden/>
    <w:pPr>
      <w:spacing w:before="0" w:after="0"/>
      <w:ind w:left="1540"/>
      <w:jc w:val="left"/>
    </w:pPr>
    <w:rPr>
      <w:rFonts w:ascii="Times New Roman" w:hAnsi="Times New Roman"/>
      <w:szCs w:val="24"/>
    </w:rPr>
  </w:style>
  <w:style w:type="paragraph" w:styleId="Sumrio9">
    <w:name w:val="toc 9"/>
    <w:basedOn w:val="Normal"/>
    <w:next w:val="Normal"/>
    <w:semiHidden/>
    <w:pPr>
      <w:spacing w:before="0" w:after="0"/>
      <w:ind w:left="1760"/>
      <w:jc w:val="left"/>
    </w:pPr>
    <w:rPr>
      <w:rFonts w:ascii="Times New Roman" w:hAnsi="Times New Roman"/>
      <w:szCs w:val="24"/>
    </w:rPr>
  </w:style>
  <w:style w:type="paragraph" w:styleId="Cabealho">
    <w:name w:val="header"/>
    <w:basedOn w:val="PSC-Cabecalho"/>
    <w:link w:val="CabealhoChar"/>
    <w:uiPriority w:val="99"/>
    <w:pPr>
      <w:tabs>
        <w:tab w:val="center" w:pos="4320"/>
        <w:tab w:val="right" w:pos="8640"/>
      </w:tabs>
    </w:pPr>
  </w:style>
  <w:style w:type="paragraph" w:customStyle="1" w:styleId="PSCComentarioTemplate">
    <w:name w:val="PSC_Comentario_Template"/>
    <w:basedOn w:val="Normal"/>
    <w:rPr>
      <w:i/>
    </w:rPr>
  </w:style>
  <w:style w:type="paragraph" w:customStyle="1" w:styleId="PSCLegenda">
    <w:name w:val="PSC_Legenda"/>
    <w:basedOn w:val="Normal"/>
    <w:pPr>
      <w:jc w:val="center"/>
    </w:pPr>
    <w:rPr>
      <w:rFonts w:ascii="Times New Roman" w:hAnsi="Times New Roman"/>
      <w:b/>
    </w:rPr>
  </w:style>
  <w:style w:type="paragraph" w:customStyle="1" w:styleId="PSCReferencia">
    <w:name w:val="PSC_Referencia"/>
    <w:basedOn w:val="Normal"/>
    <w:pPr>
      <w:numPr>
        <w:numId w:val="5"/>
      </w:numPr>
    </w:pPr>
  </w:style>
  <w:style w:type="paragraph" w:customStyle="1" w:styleId="PSCTabelaCabecalho">
    <w:name w:val="PSC_Tabela_Cabecalho"/>
    <w:basedOn w:val="Normal"/>
    <w:pPr>
      <w:jc w:val="center"/>
    </w:pPr>
    <w:rPr>
      <w:rFonts w:ascii="Verdana" w:hAnsi="Verdana"/>
      <w:b/>
      <w:iCs/>
      <w:sz w:val="20"/>
    </w:rPr>
  </w:style>
  <w:style w:type="paragraph" w:styleId="Rodap">
    <w:name w:val="footer"/>
    <w:basedOn w:val="Normal"/>
    <w:link w:val="RodapChar"/>
    <w:uiPriority w:val="99"/>
    <w:pPr>
      <w:tabs>
        <w:tab w:val="center" w:pos="4153"/>
        <w:tab w:val="right" w:pos="8306"/>
      </w:tabs>
      <w:spacing w:after="0"/>
    </w:pPr>
    <w:rPr>
      <w:rFonts w:ascii="Arial" w:hAnsi="Arial"/>
      <w:sz w:val="16"/>
    </w:rPr>
  </w:style>
  <w:style w:type="paragraph" w:customStyle="1" w:styleId="titulocapa">
    <w:name w:val="titulo_capa"/>
    <w:pPr>
      <w:suppressAutoHyphens/>
      <w:ind w:hanging="547"/>
      <w:jc w:val="center"/>
    </w:pPr>
    <w:rPr>
      <w:rFonts w:ascii="Verdana" w:eastAsia="Arial" w:hAnsi="Verdana"/>
      <w:b/>
      <w:sz w:val="28"/>
      <w:lang w:eastAsia="ar-SA"/>
    </w:rPr>
  </w:style>
  <w:style w:type="paragraph" w:customStyle="1" w:styleId="titulocapaprojeto">
    <w:name w:val="titulo_capa_projeto"/>
    <w:basedOn w:val="Normal"/>
    <w:pPr>
      <w:ind w:hanging="547"/>
      <w:jc w:val="center"/>
    </w:pPr>
    <w:rPr>
      <w:rFonts w:ascii="Verdana" w:hAnsi="Verdana"/>
      <w:color w:val="000000"/>
      <w:sz w:val="24"/>
    </w:rPr>
  </w:style>
  <w:style w:type="paragraph" w:customStyle="1" w:styleId="titulocapa2">
    <w:name w:val="titulo_capa2"/>
    <w:pPr>
      <w:suppressAutoHyphens/>
      <w:ind w:hanging="547"/>
      <w:jc w:val="center"/>
    </w:pPr>
    <w:rPr>
      <w:rFonts w:ascii="Verdana" w:eastAsia="Arial" w:hAnsi="Verdana"/>
      <w:sz w:val="22"/>
      <w:lang w:eastAsia="ar-SA"/>
    </w:rPr>
  </w:style>
  <w:style w:type="paragraph" w:customStyle="1" w:styleId="MapadoDocumento1">
    <w:name w:val="Mapa do Documento1"/>
    <w:basedOn w:val="Normal"/>
    <w:pPr>
      <w:shd w:val="clear" w:color="auto" w:fill="000080"/>
    </w:pPr>
    <w:rPr>
      <w:rFonts w:ascii="Tahoma" w:hAnsi="Tahoma" w:cs="Tahoma"/>
    </w:rPr>
  </w:style>
  <w:style w:type="paragraph" w:customStyle="1" w:styleId="Corpodetexto21">
    <w:name w:val="Corpo de texto 21"/>
    <w:basedOn w:val="Normal"/>
    <w:pPr>
      <w:spacing w:before="0" w:after="0"/>
      <w:jc w:val="center"/>
    </w:pPr>
    <w:rPr>
      <w:rFonts w:ascii="Times New Roman" w:hAnsi="Times New Roman"/>
      <w:sz w:val="20"/>
      <w:szCs w:val="24"/>
    </w:rPr>
  </w:style>
  <w:style w:type="paragraph" w:customStyle="1" w:styleId="Corpodetexto31">
    <w:name w:val="Corpo de texto 31"/>
    <w:basedOn w:val="Normal"/>
    <w:pPr>
      <w:spacing w:before="0" w:after="0"/>
      <w:jc w:val="center"/>
    </w:pPr>
    <w:rPr>
      <w:rFonts w:ascii="Times New Roman" w:hAnsi="Times New Roman"/>
      <w:b/>
      <w:bCs/>
      <w:sz w:val="18"/>
      <w:szCs w:val="24"/>
    </w:rPr>
  </w:style>
  <w:style w:type="paragraph" w:customStyle="1" w:styleId="Anexo">
    <w:name w:val="Anexo"/>
    <w:next w:val="Normal"/>
    <w:pPr>
      <w:numPr>
        <w:numId w:val="12"/>
      </w:numPr>
      <w:pBdr>
        <w:bottom w:val="single" w:sz="4" w:space="1" w:color="000000"/>
      </w:pBdr>
      <w:suppressAutoHyphens/>
      <w:spacing w:before="500" w:after="120"/>
    </w:pPr>
    <w:rPr>
      <w:rFonts w:ascii="Verdana" w:eastAsia="Arial" w:hAnsi="Verdana"/>
      <w:b/>
      <w:sz w:val="24"/>
      <w:lang w:eastAsia="ar-SA"/>
    </w:rPr>
  </w:style>
  <w:style w:type="paragraph" w:styleId="Textodenotaderodap">
    <w:name w:val="footnote text"/>
    <w:basedOn w:val="Normal"/>
    <w:semiHidden/>
    <w:rPr>
      <w:sz w:val="20"/>
    </w:rPr>
  </w:style>
  <w:style w:type="paragraph" w:customStyle="1" w:styleId="Textodecomentrio1">
    <w:name w:val="Texto de comentário1"/>
    <w:basedOn w:val="Normal"/>
    <w:rPr>
      <w:sz w:val="20"/>
    </w:rPr>
  </w:style>
  <w:style w:type="paragraph" w:customStyle="1" w:styleId="Note1n1">
    <w:name w:val="Note 1.n1"/>
    <w:basedOn w:val="Normal"/>
    <w:pPr>
      <w:keepNext/>
      <w:keepLines/>
      <w:widowControl w:val="0"/>
      <w:tabs>
        <w:tab w:val="left" w:pos="5900"/>
        <w:tab w:val="left" w:pos="6260"/>
        <w:tab w:val="left" w:pos="7160"/>
        <w:tab w:val="left" w:pos="7520"/>
        <w:tab w:val="left" w:pos="7880"/>
        <w:tab w:val="left" w:pos="11300"/>
      </w:tabs>
      <w:spacing w:before="240" w:after="0"/>
      <w:ind w:left="2480"/>
      <w:jc w:val="left"/>
    </w:pPr>
    <w:rPr>
      <w:rFonts w:ascii="Palatino" w:hAnsi="Palatino"/>
      <w:sz w:val="8"/>
    </w:rPr>
  </w:style>
  <w:style w:type="paragraph" w:customStyle="1" w:styleId="Note4n4">
    <w:name w:val="Note 4.n4"/>
    <w:basedOn w:val="Note1n1"/>
    <w:pPr>
      <w:keepNext w:val="0"/>
      <w:spacing w:before="0"/>
    </w:pPr>
  </w:style>
  <w:style w:type="paragraph" w:customStyle="1" w:styleId="Note2n2">
    <w:name w:val="Note 2.n2"/>
    <w:basedOn w:val="Normal"/>
    <w:next w:val="Normal"/>
    <w:pPr>
      <w:keepNext/>
      <w:keepLines/>
      <w:widowControl w:val="0"/>
      <w:spacing w:before="80" w:after="120"/>
      <w:ind w:left="2840" w:right="540"/>
      <w:jc w:val="left"/>
    </w:pPr>
    <w:rPr>
      <w:rFonts w:ascii="Palatino" w:hAnsi="Palatino"/>
      <w:sz w:val="20"/>
    </w:rPr>
  </w:style>
  <w:style w:type="paragraph" w:customStyle="1" w:styleId="Sub-practicessp">
    <w:name w:val="Sub-practices.sp"/>
    <w:basedOn w:val="Normal"/>
    <w:pPr>
      <w:keepNext/>
      <w:keepLines/>
      <w:widowControl w:val="0"/>
      <w:spacing w:before="360" w:after="0"/>
      <w:ind w:left="2120"/>
      <w:jc w:val="left"/>
    </w:pPr>
    <w:rPr>
      <w:rFonts w:ascii="Palatino" w:hAnsi="Palatino"/>
    </w:rPr>
  </w:style>
  <w:style w:type="paragraph" w:customStyle="1" w:styleId="Bullet1b1">
    <w:name w:val="Bullet 1.b1"/>
    <w:basedOn w:val="Normal"/>
    <w:next w:val="Normal"/>
    <w:pPr>
      <w:keepLines/>
      <w:widowControl w:val="0"/>
      <w:spacing w:before="240" w:after="120"/>
      <w:ind w:left="2480" w:hanging="403"/>
      <w:jc w:val="left"/>
    </w:pPr>
    <w:rPr>
      <w:rFonts w:ascii="Palatino" w:hAnsi="Palatino"/>
    </w:rPr>
  </w:style>
  <w:style w:type="paragraph" w:customStyle="1" w:styleId="Mainpracticesmp">
    <w:name w:val="Main practices.mp"/>
    <w:basedOn w:val="Normal"/>
    <w:pPr>
      <w:keepLines/>
      <w:widowControl w:val="0"/>
      <w:spacing w:before="400" w:after="0"/>
      <w:ind w:left="2120" w:hanging="2120"/>
      <w:jc w:val="left"/>
    </w:pPr>
    <w:rPr>
      <w:rFonts w:ascii="Palatino" w:hAnsi="Palatino"/>
      <w:b/>
      <w:sz w:val="24"/>
    </w:rPr>
  </w:style>
  <w:style w:type="paragraph" w:styleId="Textodebalo">
    <w:name w:val="Balloon Text"/>
    <w:basedOn w:val="Normal"/>
    <w:rPr>
      <w:rFonts w:ascii="Tahoma" w:hAnsi="Tahoma" w:cs="Tahoma"/>
      <w:sz w:val="16"/>
      <w:szCs w:val="16"/>
    </w:rPr>
  </w:style>
  <w:style w:type="paragraph" w:styleId="Pr-formatao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hAnsi="Courier New" w:cs="Courier New"/>
      <w:color w:val="000000"/>
      <w:sz w:val="20"/>
      <w:lang w:val="en-US"/>
    </w:rPr>
  </w:style>
  <w:style w:type="paragraph" w:customStyle="1" w:styleId="PSC-DocumentoCliente">
    <w:name w:val="PSC - Documento Cliente"/>
    <w:basedOn w:val="Normal"/>
    <w:next w:val="PSC-Versao"/>
    <w:pPr>
      <w:spacing w:before="120" w:after="0"/>
      <w:jc w:val="right"/>
    </w:pPr>
    <w:rPr>
      <w:rFonts w:ascii="Verdana" w:hAnsi="Verdana"/>
      <w:b/>
      <w:caps/>
      <w:sz w:val="36"/>
      <w:szCs w:val="16"/>
    </w:rPr>
  </w:style>
  <w:style w:type="paragraph" w:customStyle="1" w:styleId="PSC-Versao">
    <w:name w:val="PSC - Versao"/>
    <w:basedOn w:val="Normal"/>
    <w:pPr>
      <w:spacing w:before="120" w:after="0"/>
      <w:jc w:val="right"/>
    </w:pPr>
    <w:rPr>
      <w:rFonts w:ascii="Verdana" w:hAnsi="Verdana"/>
      <w:b/>
      <w:sz w:val="28"/>
      <w:szCs w:val="16"/>
    </w:rPr>
  </w:style>
  <w:style w:type="paragraph" w:customStyle="1" w:styleId="PSC-TituloEsquerda">
    <w:name w:val="PSC - Titulo Esquerda"/>
    <w:basedOn w:val="Normal"/>
    <w:pPr>
      <w:spacing w:before="360" w:after="240"/>
    </w:pPr>
    <w:rPr>
      <w:rFonts w:ascii="Verdana" w:hAnsi="Verdana"/>
      <w:b/>
      <w:sz w:val="28"/>
      <w:szCs w:val="16"/>
    </w:rPr>
  </w:style>
  <w:style w:type="paragraph" w:customStyle="1" w:styleId="PSC-Cliente">
    <w:name w:val="PSC - Cliente"/>
    <w:basedOn w:val="Normal"/>
    <w:pPr>
      <w:spacing w:before="600" w:after="0"/>
      <w:jc w:val="right"/>
    </w:pPr>
    <w:rPr>
      <w:rFonts w:ascii="Verdana" w:hAnsi="Verdana"/>
      <w:b/>
      <w:sz w:val="28"/>
      <w:szCs w:val="16"/>
    </w:rPr>
  </w:style>
  <w:style w:type="paragraph" w:customStyle="1" w:styleId="PSC-Projeto">
    <w:name w:val="PSC - Projeto"/>
    <w:basedOn w:val="Normal"/>
    <w:pPr>
      <w:spacing w:before="4440" w:after="0"/>
      <w:jc w:val="right"/>
    </w:pPr>
    <w:rPr>
      <w:rFonts w:ascii="Verdana" w:hAnsi="Verdana"/>
      <w:b/>
      <w:sz w:val="36"/>
      <w:szCs w:val="16"/>
    </w:rPr>
  </w:style>
  <w:style w:type="paragraph" w:customStyle="1" w:styleId="PSC-Contrato">
    <w:name w:val="PSC - Contrato"/>
    <w:basedOn w:val="Normal"/>
    <w:pPr>
      <w:spacing w:before="120" w:after="600"/>
      <w:jc w:val="right"/>
    </w:pPr>
    <w:rPr>
      <w:rFonts w:ascii="Verdana" w:hAnsi="Verdana"/>
      <w:b/>
      <w:sz w:val="28"/>
      <w:szCs w:val="16"/>
    </w:rPr>
  </w:style>
  <w:style w:type="paragraph" w:customStyle="1" w:styleId="PSC-Responsavel">
    <w:name w:val="PSC - Responsavel"/>
    <w:basedOn w:val="Normal"/>
    <w:pPr>
      <w:spacing w:before="120" w:after="0"/>
      <w:jc w:val="right"/>
    </w:pPr>
    <w:rPr>
      <w:rFonts w:ascii="Verdana" w:hAnsi="Verdana"/>
      <w:sz w:val="24"/>
      <w:szCs w:val="16"/>
    </w:rPr>
  </w:style>
  <w:style w:type="paragraph" w:customStyle="1" w:styleId="PSC-TituloCentral">
    <w:name w:val="PSC - Titulo Central"/>
    <w:basedOn w:val="Normal"/>
    <w:pPr>
      <w:spacing w:before="360" w:after="360"/>
      <w:jc w:val="center"/>
    </w:pPr>
    <w:rPr>
      <w:rFonts w:ascii="Verdana" w:hAnsi="Verdana"/>
      <w:b/>
      <w:caps/>
      <w:sz w:val="24"/>
      <w:szCs w:val="16"/>
    </w:rPr>
  </w:style>
  <w:style w:type="paragraph" w:customStyle="1" w:styleId="PSC-Data">
    <w:name w:val="PSC - Data"/>
    <w:basedOn w:val="Normal"/>
    <w:pPr>
      <w:spacing w:before="240" w:after="0"/>
      <w:jc w:val="right"/>
    </w:pPr>
    <w:rPr>
      <w:rFonts w:ascii="Verdana" w:hAnsi="Verdana"/>
      <w:sz w:val="24"/>
      <w:szCs w:val="16"/>
    </w:rPr>
  </w:style>
  <w:style w:type="paragraph" w:customStyle="1" w:styleId="PSC-Topico1">
    <w:name w:val="PSC - Topico 1"/>
    <w:basedOn w:val="Normal"/>
    <w:pPr>
      <w:tabs>
        <w:tab w:val="left" w:pos="720"/>
      </w:tabs>
      <w:spacing w:before="120" w:after="0"/>
      <w:ind w:left="360" w:hanging="360"/>
    </w:pPr>
    <w:rPr>
      <w:rFonts w:ascii="Verdana" w:hAnsi="Verdana"/>
      <w:sz w:val="16"/>
      <w:szCs w:val="16"/>
    </w:rPr>
  </w:style>
  <w:style w:type="paragraph" w:customStyle="1" w:styleId="PSC-TabelaCabecalho">
    <w:name w:val="PSC - Tabela Cabecalho"/>
    <w:basedOn w:val="Normal"/>
    <w:pPr>
      <w:spacing w:before="120" w:after="0"/>
      <w:jc w:val="left"/>
    </w:pPr>
    <w:rPr>
      <w:rFonts w:ascii="Verdana" w:hAnsi="Verdana"/>
      <w:b/>
      <w:sz w:val="16"/>
      <w:szCs w:val="16"/>
    </w:rPr>
  </w:style>
  <w:style w:type="paragraph" w:customStyle="1" w:styleId="PSC-TabelaItem">
    <w:name w:val="PSC - Tabela Item"/>
    <w:basedOn w:val="Normal"/>
    <w:pPr>
      <w:spacing w:before="20" w:after="20"/>
    </w:pPr>
    <w:rPr>
      <w:rFonts w:ascii="Verdana" w:hAnsi="Verdana"/>
      <w:sz w:val="16"/>
      <w:szCs w:val="16"/>
    </w:rPr>
  </w:style>
  <w:style w:type="paragraph" w:customStyle="1" w:styleId="footerright">
    <w:name w:val="footer right"/>
    <w:basedOn w:val="Normal"/>
    <w:pPr>
      <w:widowControl w:val="0"/>
      <w:numPr>
        <w:numId w:val="8"/>
      </w:numPr>
      <w:tabs>
        <w:tab w:val="center" w:pos="4320"/>
        <w:tab w:val="right" w:pos="4680"/>
      </w:tabs>
      <w:spacing w:before="0" w:after="0"/>
      <w:jc w:val="left"/>
    </w:pPr>
    <w:rPr>
      <w:rFonts w:ascii="Verdana" w:hAnsi="Verdana"/>
      <w:sz w:val="24"/>
      <w:szCs w:val="16"/>
      <w:lang w:val="en-US"/>
    </w:rPr>
  </w:style>
  <w:style w:type="paragraph" w:customStyle="1" w:styleId="PSC-TopicoNumerado2">
    <w:name w:val="PSC - Topico Numerado 2"/>
    <w:basedOn w:val="Normal"/>
    <w:pPr>
      <w:numPr>
        <w:numId w:val="6"/>
      </w:numPr>
      <w:tabs>
        <w:tab w:val="left" w:pos="1848"/>
      </w:tabs>
      <w:spacing w:before="120" w:after="0"/>
      <w:ind w:left="924"/>
    </w:pPr>
    <w:rPr>
      <w:rFonts w:ascii="Verdana" w:hAnsi="Verdana"/>
      <w:sz w:val="16"/>
      <w:szCs w:val="16"/>
    </w:rPr>
  </w:style>
  <w:style w:type="paragraph" w:customStyle="1" w:styleId="PSC-RodapeEsquerda">
    <w:name w:val="PSC - Rodape Esquerda"/>
    <w:basedOn w:val="Normal"/>
    <w:pPr>
      <w:spacing w:before="20" w:after="20"/>
    </w:pPr>
    <w:rPr>
      <w:rFonts w:ascii="Verdana" w:hAnsi="Verdana"/>
      <w:sz w:val="16"/>
      <w:szCs w:val="16"/>
    </w:rPr>
  </w:style>
  <w:style w:type="paragraph" w:customStyle="1" w:styleId="PSC-RodapeCentral">
    <w:name w:val="PSC - Rodape Central"/>
    <w:basedOn w:val="Normal"/>
    <w:pPr>
      <w:spacing w:before="20" w:after="20"/>
      <w:jc w:val="center"/>
    </w:pPr>
    <w:rPr>
      <w:rFonts w:ascii="Verdana" w:hAnsi="Verdana"/>
      <w:sz w:val="18"/>
      <w:szCs w:val="16"/>
    </w:rPr>
  </w:style>
  <w:style w:type="paragraph" w:customStyle="1" w:styleId="PSC-RodapeDireita">
    <w:name w:val="PSC - Rodape Direita"/>
    <w:basedOn w:val="Normal"/>
    <w:pPr>
      <w:spacing w:before="20" w:after="20"/>
      <w:jc w:val="right"/>
    </w:pPr>
    <w:rPr>
      <w:rFonts w:ascii="Verdana" w:hAnsi="Verdana"/>
      <w:sz w:val="18"/>
      <w:szCs w:val="16"/>
    </w:rPr>
  </w:style>
  <w:style w:type="paragraph" w:customStyle="1" w:styleId="PSC-TabelaAprovador">
    <w:name w:val="PSC - Tabela Aprovador"/>
    <w:basedOn w:val="Normal"/>
    <w:pPr>
      <w:spacing w:before="120" w:after="180"/>
    </w:pPr>
    <w:rPr>
      <w:rFonts w:ascii="Verdana" w:hAnsi="Verdana"/>
      <w:smallCaps/>
      <w:sz w:val="24"/>
      <w:szCs w:val="16"/>
    </w:rPr>
  </w:style>
  <w:style w:type="paragraph" w:customStyle="1" w:styleId="PSC-Legenda">
    <w:name w:val="PSC - Legenda"/>
    <w:basedOn w:val="Normal"/>
    <w:pPr>
      <w:spacing w:before="20" w:after="20"/>
    </w:pPr>
    <w:rPr>
      <w:rFonts w:ascii="Verdana" w:hAnsi="Verdana"/>
      <w:b/>
      <w:sz w:val="16"/>
      <w:szCs w:val="16"/>
    </w:rPr>
  </w:style>
  <w:style w:type="paragraph" w:customStyle="1" w:styleId="PSC-Topico2">
    <w:name w:val="PSC - Topico 2"/>
    <w:basedOn w:val="Normal"/>
    <w:pPr>
      <w:tabs>
        <w:tab w:val="left" w:pos="1440"/>
      </w:tabs>
      <w:spacing w:before="120" w:after="0"/>
      <w:ind w:left="720" w:hanging="360"/>
    </w:pPr>
    <w:rPr>
      <w:rFonts w:ascii="Verdana" w:hAnsi="Verdana"/>
      <w:sz w:val="16"/>
      <w:szCs w:val="16"/>
    </w:rPr>
  </w:style>
  <w:style w:type="paragraph" w:customStyle="1" w:styleId="PSC-DocumentoInterno">
    <w:name w:val="PSC - Documento Interno"/>
    <w:basedOn w:val="Normal"/>
    <w:pPr>
      <w:spacing w:before="4440" w:after="0"/>
      <w:jc w:val="right"/>
    </w:pPr>
    <w:rPr>
      <w:rFonts w:ascii="Verdana" w:hAnsi="Verdana"/>
      <w:b/>
      <w:caps/>
      <w:sz w:val="36"/>
      <w:szCs w:val="16"/>
    </w:rPr>
  </w:style>
  <w:style w:type="paragraph" w:customStyle="1" w:styleId="Numerada1">
    <w:name w:val="Numerada1"/>
    <w:basedOn w:val="Normal"/>
    <w:pPr>
      <w:tabs>
        <w:tab w:val="left" w:pos="720"/>
      </w:tabs>
      <w:spacing w:before="120" w:after="0"/>
      <w:ind w:left="360" w:hanging="360"/>
    </w:pPr>
    <w:rPr>
      <w:rFonts w:ascii="Verdana" w:hAnsi="Verdana"/>
      <w:sz w:val="16"/>
      <w:szCs w:val="16"/>
    </w:rPr>
  </w:style>
  <w:style w:type="paragraph" w:customStyle="1" w:styleId="PSC-Tpiconumerado1">
    <w:name w:val="PSC - Tópico numerado 1"/>
    <w:basedOn w:val="Normal"/>
    <w:pPr>
      <w:numPr>
        <w:numId w:val="11"/>
      </w:numPr>
      <w:spacing w:before="120" w:after="0"/>
    </w:pPr>
    <w:rPr>
      <w:rFonts w:ascii="Verdana" w:hAnsi="Verdana"/>
      <w:sz w:val="16"/>
      <w:szCs w:val="16"/>
    </w:rPr>
  </w:style>
  <w:style w:type="paragraph" w:customStyle="1" w:styleId="PSC-TabelaTopico">
    <w:name w:val="PSC - Tabela Topico"/>
    <w:basedOn w:val="Normal"/>
    <w:pPr>
      <w:numPr>
        <w:numId w:val="9"/>
      </w:numPr>
      <w:spacing w:before="20" w:after="20"/>
    </w:pPr>
    <w:rPr>
      <w:rFonts w:ascii="Verdana" w:hAnsi="Verdana"/>
      <w:sz w:val="16"/>
      <w:szCs w:val="16"/>
    </w:rPr>
  </w:style>
  <w:style w:type="paragraph" w:customStyle="1" w:styleId="PSCRequisito">
    <w:name w:val="PSC_Requisito"/>
    <w:basedOn w:val="Normal"/>
    <w:pPr>
      <w:pBdr>
        <w:top w:val="single" w:sz="4" w:space="1" w:color="000000"/>
        <w:bottom w:val="single" w:sz="4" w:space="1" w:color="000000"/>
      </w:pBdr>
      <w:spacing w:before="120" w:after="0"/>
      <w:jc w:val="center"/>
    </w:pPr>
    <w:rPr>
      <w:rFonts w:ascii="Verdana" w:hAnsi="Verdana"/>
      <w:b/>
      <w:sz w:val="20"/>
      <w:szCs w:val="16"/>
    </w:rPr>
  </w:style>
  <w:style w:type="paragraph" w:styleId="Recuodecorpodetexto">
    <w:name w:val="Body Text Indent"/>
    <w:basedOn w:val="Normal"/>
    <w:semiHidden/>
    <w:pPr>
      <w:spacing w:before="0" w:after="0" w:line="360" w:lineRule="auto"/>
      <w:ind w:firstLine="709"/>
    </w:pPr>
    <w:rPr>
      <w:rFonts w:ascii="Verdana" w:hAnsi="Verdana"/>
      <w:sz w:val="24"/>
      <w:szCs w:val="16"/>
    </w:rPr>
  </w:style>
  <w:style w:type="paragraph" w:customStyle="1" w:styleId="Recuodecorpodetexto21">
    <w:name w:val="Recuo de corpo de texto 21"/>
    <w:basedOn w:val="Normal"/>
    <w:pPr>
      <w:spacing w:before="0" w:after="0" w:line="360" w:lineRule="auto"/>
      <w:ind w:firstLine="360"/>
    </w:pPr>
    <w:rPr>
      <w:rFonts w:ascii="Verdana" w:hAnsi="Verdana"/>
      <w:sz w:val="24"/>
      <w:szCs w:val="16"/>
    </w:rPr>
  </w:style>
  <w:style w:type="paragraph" w:customStyle="1" w:styleId="Commarcadores1">
    <w:name w:val="Com marcadores1"/>
    <w:basedOn w:val="Normal"/>
    <w:pPr>
      <w:tabs>
        <w:tab w:val="left" w:pos="720"/>
      </w:tabs>
      <w:spacing w:before="120" w:after="0"/>
      <w:ind w:left="360" w:hanging="360"/>
    </w:pPr>
    <w:rPr>
      <w:rFonts w:ascii="Verdana" w:hAnsi="Verdana"/>
      <w:sz w:val="16"/>
      <w:szCs w:val="16"/>
    </w:rPr>
  </w:style>
  <w:style w:type="paragraph" w:customStyle="1" w:styleId="PSC-TituloCapaProjeto">
    <w:name w:val="PSC - Titulo Capa Projeto"/>
    <w:basedOn w:val="Normal"/>
    <w:pPr>
      <w:spacing w:before="120" w:after="0"/>
      <w:jc w:val="center"/>
    </w:pPr>
    <w:rPr>
      <w:rFonts w:ascii="Verdana" w:hAnsi="Verdana"/>
      <w:sz w:val="24"/>
      <w:szCs w:val="16"/>
    </w:rPr>
  </w:style>
  <w:style w:type="paragraph" w:customStyle="1" w:styleId="PSC-Titulo1">
    <w:name w:val="PSC - Titulo 1"/>
    <w:basedOn w:val="Normal"/>
    <w:pPr>
      <w:numPr>
        <w:numId w:val="10"/>
      </w:numPr>
      <w:shd w:val="clear" w:color="auto" w:fill="DFDFDF"/>
      <w:spacing w:before="360" w:after="120"/>
      <w:jc w:val="center"/>
    </w:pPr>
    <w:rPr>
      <w:b/>
      <w:caps/>
      <w:sz w:val="28"/>
      <w14:shadow w14:blurRad="50800" w14:dist="38100" w14:dir="2700000" w14:sx="100000" w14:sy="100000" w14:kx="0" w14:ky="0" w14:algn="tl">
        <w14:srgbClr w14:val="000000">
          <w14:alpha w14:val="60000"/>
        </w14:srgbClr>
      </w14:shadow>
    </w:rPr>
  </w:style>
  <w:style w:type="paragraph" w:customStyle="1" w:styleId="PSC-Titulo2">
    <w:name w:val="PSC - Titulo 2"/>
    <w:basedOn w:val="Normal"/>
    <w:pPr>
      <w:numPr>
        <w:numId w:val="7"/>
      </w:numPr>
      <w:spacing w:before="240"/>
      <w:jc w:val="center"/>
    </w:pPr>
    <w:rPr>
      <w:b/>
      <w:sz w:val="28"/>
    </w:rPr>
  </w:style>
  <w:style w:type="paragraph" w:customStyle="1" w:styleId="PSC-Titulo3">
    <w:name w:val="PSC - Titulo 3"/>
    <w:basedOn w:val="Normal"/>
    <w:pPr>
      <w:numPr>
        <w:numId w:val="2"/>
      </w:numPr>
      <w:spacing w:before="120"/>
      <w:jc w:val="center"/>
    </w:pPr>
    <w:rPr>
      <w:b/>
    </w:rPr>
  </w:style>
  <w:style w:type="paragraph" w:customStyle="1" w:styleId="Tabletext">
    <w:name w:val="Tabletext"/>
    <w:basedOn w:val="Normal"/>
    <w:pPr>
      <w:keepLines/>
      <w:widowControl w:val="0"/>
      <w:spacing w:line="240" w:lineRule="atLeast"/>
      <w:ind w:left="284"/>
      <w:jc w:val="left"/>
    </w:pPr>
    <w:rPr>
      <w:sz w:val="20"/>
      <w:lang w:val="en-US"/>
    </w:rPr>
  </w:style>
  <w:style w:type="paragraph" w:customStyle="1" w:styleId="PSC-Cabecalho">
    <w:name w:val="PSC - Cabecalho"/>
    <w:basedOn w:val="Normal"/>
    <w:pPr>
      <w:spacing w:before="0" w:after="0"/>
      <w:jc w:val="center"/>
    </w:pPr>
    <w:rPr>
      <w:b/>
      <w:caps/>
      <w:sz w:val="18"/>
    </w:rPr>
  </w:style>
  <w:style w:type="paragraph" w:customStyle="1" w:styleId="SigLine">
    <w:name w:val="SigLine"/>
    <w:basedOn w:val="Normal"/>
    <w:pPr>
      <w:widowControl w:val="0"/>
      <w:pBdr>
        <w:top w:val="single" w:sz="4" w:space="1" w:color="000000"/>
      </w:pBdr>
      <w:tabs>
        <w:tab w:val="left" w:pos="1267"/>
      </w:tabs>
      <w:spacing w:before="480" w:after="0"/>
      <w:jc w:val="left"/>
    </w:pPr>
    <w:rPr>
      <w:rFonts w:ascii="Times New Roman" w:hAnsi="Times New Roman"/>
      <w:kern w:val="1"/>
      <w:sz w:val="24"/>
      <w:lang w:val="en-US"/>
    </w:rPr>
  </w:style>
  <w:style w:type="paragraph" w:customStyle="1" w:styleId="Style1">
    <w:name w:val="Style1"/>
    <w:basedOn w:val="Normal"/>
    <w:pPr>
      <w:numPr>
        <w:numId w:val="4"/>
      </w:numPr>
      <w:jc w:val="center"/>
    </w:pPr>
  </w:style>
  <w:style w:type="paragraph" w:customStyle="1" w:styleId="Style2">
    <w:name w:val="Style2"/>
    <w:basedOn w:val="Normal"/>
    <w:pPr>
      <w:numPr>
        <w:numId w:val="3"/>
      </w:numPr>
      <w:jc w:val="center"/>
    </w:pPr>
  </w:style>
  <w:style w:type="paragraph" w:customStyle="1" w:styleId="Commarcadores41">
    <w:name w:val="Com marcadores 41"/>
    <w:basedOn w:val="Normal"/>
    <w:pPr>
      <w:spacing w:before="0" w:after="0" w:line="360" w:lineRule="auto"/>
      <w:jc w:val="center"/>
    </w:pPr>
    <w:rPr>
      <w:rFonts w:ascii="Verdana" w:eastAsia="Arial" w:hAnsi="Verdana"/>
      <w:b/>
      <w:bCs/>
      <w:color w:val="000000"/>
      <w:sz w:val="20"/>
    </w:rPr>
  </w:style>
  <w:style w:type="paragraph" w:customStyle="1" w:styleId="Entradadendice10">
    <w:name w:val="Entrada de índice 10"/>
    <w:basedOn w:val="ndice"/>
    <w:pPr>
      <w:tabs>
        <w:tab w:val="right" w:leader="dot" w:pos="9638"/>
      </w:tabs>
      <w:ind w:left="2547"/>
    </w:pPr>
  </w:style>
  <w:style w:type="paragraph" w:customStyle="1" w:styleId="Contedodoquadro">
    <w:name w:val="Conteúdo do quadro"/>
    <w:basedOn w:val="Corpodetexto"/>
  </w:style>
  <w:style w:type="paragraph" w:customStyle="1" w:styleId="Contedodatabela">
    <w:name w:val="Conteúdo da tabela"/>
    <w:basedOn w:val="Normal"/>
    <w:pPr>
      <w:suppressLineNumbers/>
    </w:pPr>
  </w:style>
  <w:style w:type="paragraph" w:customStyle="1" w:styleId="Ttulodatabela">
    <w:name w:val="Título da tabela"/>
    <w:basedOn w:val="Contedodatabela"/>
    <w:pPr>
      <w:jc w:val="center"/>
    </w:pPr>
    <w:rPr>
      <w:b/>
      <w:bCs/>
    </w:rPr>
  </w:style>
  <w:style w:type="paragraph" w:customStyle="1" w:styleId="Linha">
    <w:name w:val="#Linha"/>
    <w:basedOn w:val="Normal"/>
  </w:style>
  <w:style w:type="paragraph" w:styleId="Primeirorecuodecorpodetexto">
    <w:name w:val="Body Text First Indent"/>
    <w:basedOn w:val="Corpodetexto"/>
    <w:semiHidden/>
    <w:pPr>
      <w:ind w:firstLine="283"/>
    </w:pPr>
  </w:style>
  <w:style w:type="paragraph" w:customStyle="1" w:styleId="Ttulo10">
    <w:name w:val="Título 10"/>
    <w:basedOn w:val="Ttulo"/>
    <w:next w:val="Corpodetexto"/>
    <w:pPr>
      <w:tabs>
        <w:tab w:val="num" w:pos="1584"/>
      </w:tabs>
      <w:ind w:left="1584" w:hanging="1584"/>
      <w:outlineLvl w:val="8"/>
    </w:pPr>
    <w:rPr>
      <w:b/>
      <w:bCs/>
      <w:sz w:val="21"/>
      <w:szCs w:val="21"/>
    </w:rPr>
  </w:style>
  <w:style w:type="paragraph" w:customStyle="1" w:styleId="Tabela">
    <w:name w:val="Tabela"/>
    <w:basedOn w:val="Legenda1"/>
  </w:style>
  <w:style w:type="paragraph" w:customStyle="1" w:styleId="Ilustrao">
    <w:name w:val="Ilustração"/>
    <w:basedOn w:val="Legenda1"/>
  </w:style>
  <w:style w:type="paragraph" w:customStyle="1" w:styleId="Ttulodondice">
    <w:name w:val="Título do índice"/>
    <w:basedOn w:val="Ttulo"/>
    <w:pPr>
      <w:suppressLineNumbers/>
    </w:pPr>
    <w:rPr>
      <w:b/>
      <w:bCs/>
      <w:sz w:val="32"/>
      <w:szCs w:val="32"/>
    </w:rPr>
  </w:style>
  <w:style w:type="paragraph" w:customStyle="1" w:styleId="Cabealhoesquerda">
    <w:name w:val="Cabeçalho à esquerda"/>
    <w:basedOn w:val="Normal"/>
    <w:pPr>
      <w:suppressLineNumbers/>
      <w:tabs>
        <w:tab w:val="center" w:pos="4521"/>
        <w:tab w:val="right" w:pos="9043"/>
      </w:tabs>
    </w:pPr>
  </w:style>
  <w:style w:type="paragraph" w:customStyle="1" w:styleId="WW-Padro">
    <w:name w:val="WW-Padrão"/>
    <w:pPr>
      <w:widowControl w:val="0"/>
      <w:suppressAutoHyphens/>
    </w:pPr>
    <w:rPr>
      <w:rFonts w:eastAsia="Arial"/>
      <w:sz w:val="24"/>
      <w:szCs w:val="24"/>
      <w:lang w:eastAsia="ar-SA"/>
    </w:rPr>
  </w:style>
  <w:style w:type="paragraph" w:customStyle="1" w:styleId="Textopr-formatado">
    <w:name w:val="Texto pré-formatado"/>
    <w:basedOn w:val="Normal"/>
    <w:pPr>
      <w:spacing w:after="0"/>
    </w:pPr>
    <w:rPr>
      <w:rFonts w:ascii="Courier New" w:eastAsia="Courier New" w:hAnsi="Courier New" w:cs="Courier New"/>
      <w:sz w:val="20"/>
    </w:rPr>
  </w:style>
  <w:style w:type="paragraph" w:customStyle="1" w:styleId="Linhahorizontal">
    <w:name w:val="Linha horizontal"/>
    <w:basedOn w:val="Normal"/>
    <w:next w:val="Corpodetexto"/>
    <w:pPr>
      <w:suppressLineNumbers/>
      <w:pBdr>
        <w:bottom w:val="double" w:sz="1" w:space="0" w:color="808080"/>
      </w:pBdr>
      <w:spacing w:after="283"/>
    </w:pPr>
    <w:rPr>
      <w:sz w:val="12"/>
      <w:szCs w:val="12"/>
    </w:rPr>
  </w:style>
  <w:style w:type="paragraph" w:customStyle="1" w:styleId="Citaes">
    <w:name w:val="Citações"/>
    <w:basedOn w:val="Normal"/>
    <w:pPr>
      <w:spacing w:after="283"/>
      <w:ind w:left="567" w:right="567"/>
    </w:pPr>
  </w:style>
  <w:style w:type="table" w:styleId="Tabelacomgrade">
    <w:name w:val="Table Grid"/>
    <w:basedOn w:val="Tabelanormal"/>
    <w:uiPriority w:val="39"/>
    <w:rsid w:val="00991E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uiPriority w:val="99"/>
    <w:semiHidden/>
    <w:unhideWhenUsed/>
    <w:rsid w:val="00D65A61"/>
    <w:rPr>
      <w:sz w:val="16"/>
      <w:szCs w:val="16"/>
    </w:rPr>
  </w:style>
  <w:style w:type="paragraph" w:styleId="Textodecomentrio">
    <w:name w:val="annotation text"/>
    <w:basedOn w:val="Normal"/>
    <w:link w:val="TextodecomentrioChar"/>
    <w:uiPriority w:val="99"/>
    <w:semiHidden/>
    <w:unhideWhenUsed/>
    <w:rsid w:val="00D65A61"/>
    <w:rPr>
      <w:sz w:val="20"/>
    </w:rPr>
  </w:style>
  <w:style w:type="character" w:customStyle="1" w:styleId="TextodecomentrioChar">
    <w:name w:val="Texto de comentário Char"/>
    <w:link w:val="Textodecomentrio"/>
    <w:uiPriority w:val="99"/>
    <w:semiHidden/>
    <w:rsid w:val="00D65A61"/>
    <w:rPr>
      <w:rFonts w:ascii="Times" w:hAnsi="Times"/>
      <w:lang w:eastAsia="ar-SA"/>
    </w:rPr>
  </w:style>
  <w:style w:type="paragraph" w:styleId="Assuntodocomentrio">
    <w:name w:val="annotation subject"/>
    <w:basedOn w:val="Textodecomentrio"/>
    <w:next w:val="Textodecomentrio"/>
    <w:link w:val="AssuntodocomentrioChar"/>
    <w:uiPriority w:val="99"/>
    <w:semiHidden/>
    <w:unhideWhenUsed/>
    <w:rsid w:val="00D65A61"/>
    <w:rPr>
      <w:b/>
      <w:bCs/>
    </w:rPr>
  </w:style>
  <w:style w:type="character" w:customStyle="1" w:styleId="AssuntodocomentrioChar">
    <w:name w:val="Assunto do comentário Char"/>
    <w:link w:val="Assuntodocomentrio"/>
    <w:uiPriority w:val="99"/>
    <w:semiHidden/>
    <w:rsid w:val="00D65A61"/>
    <w:rPr>
      <w:rFonts w:ascii="Times" w:hAnsi="Times"/>
      <w:b/>
      <w:bCs/>
      <w:lang w:eastAsia="ar-SA"/>
    </w:rPr>
  </w:style>
  <w:style w:type="character" w:customStyle="1" w:styleId="RodapChar">
    <w:name w:val="Rodapé Char"/>
    <w:link w:val="Rodap"/>
    <w:uiPriority w:val="99"/>
    <w:rsid w:val="00492F72"/>
    <w:rPr>
      <w:rFonts w:ascii="Arial" w:hAnsi="Arial"/>
      <w:sz w:val="16"/>
      <w:lang w:eastAsia="ar-SA"/>
    </w:rPr>
  </w:style>
  <w:style w:type="character" w:customStyle="1" w:styleId="CabealhoChar">
    <w:name w:val="Cabeçalho Char"/>
    <w:link w:val="Cabealho"/>
    <w:uiPriority w:val="99"/>
    <w:rsid w:val="00492F72"/>
    <w:rPr>
      <w:rFonts w:ascii="Times" w:hAnsi="Times"/>
      <w:b/>
      <w:caps/>
      <w:sz w:val="18"/>
      <w:lang w:eastAsia="ar-SA"/>
    </w:rPr>
  </w:style>
  <w:style w:type="paragraph" w:styleId="NormalWeb">
    <w:name w:val="Normal (Web)"/>
    <w:basedOn w:val="Normal"/>
    <w:rsid w:val="00172FD9"/>
    <w:pPr>
      <w:suppressAutoHyphens w:val="0"/>
      <w:autoSpaceDN w:val="0"/>
      <w:spacing w:before="100" w:after="100"/>
      <w:jc w:val="left"/>
    </w:pPr>
    <w:rPr>
      <w:rFonts w:ascii="Times New Roman" w:hAnsi="Times New Roman"/>
      <w:sz w:val="24"/>
      <w:szCs w:val="24"/>
      <w:lang w:eastAsia="pt-BR"/>
    </w:rPr>
  </w:style>
  <w:style w:type="paragraph" w:styleId="CabealhodoSumrio">
    <w:name w:val="TOC Heading"/>
    <w:basedOn w:val="Ttulo1"/>
    <w:next w:val="Normal"/>
    <w:uiPriority w:val="39"/>
    <w:unhideWhenUsed/>
    <w:qFormat/>
    <w:rsid w:val="003B6838"/>
    <w:pPr>
      <w:keepLines/>
      <w:shd w:val="clear" w:color="auto" w:fill="auto"/>
      <w:suppressAutoHyphens w:val="0"/>
      <w:spacing w:before="240" w:after="0" w:line="259" w:lineRule="auto"/>
      <w:jc w:val="left"/>
      <w:outlineLvl w:val="9"/>
    </w:pPr>
    <w:rPr>
      <w:rFonts w:asciiTheme="majorHAnsi" w:eastAsiaTheme="majorEastAsia" w:hAnsiTheme="majorHAnsi" w:cstheme="majorBidi"/>
      <w:b w:val="0"/>
      <w:color w:val="365F91" w:themeColor="accent1" w:themeShade="BF"/>
      <w:kern w:val="0"/>
      <w:sz w:val="32"/>
      <w:szCs w:val="32"/>
      <w:u w:val="none"/>
      <w:lang w:eastAsia="pt-BR"/>
    </w:rPr>
  </w:style>
  <w:style w:type="paragraph" w:customStyle="1" w:styleId="Textbody">
    <w:name w:val="Text body"/>
    <w:basedOn w:val="Normal"/>
    <w:rsid w:val="00274D55"/>
    <w:pPr>
      <w:widowControl w:val="0"/>
      <w:autoSpaceDN w:val="0"/>
      <w:spacing w:before="0" w:after="120"/>
      <w:jc w:val="left"/>
      <w:textAlignment w:val="baseline"/>
    </w:pPr>
    <w:rPr>
      <w:rFonts w:ascii="Times New Roman" w:eastAsia="SimSun" w:hAnsi="Times New Roman" w:cs="Tahoma"/>
      <w:kern w:val="3"/>
      <w:sz w:val="24"/>
      <w:szCs w:val="24"/>
      <w:lang w:eastAsia="zh-CN" w:bidi="hi-IN"/>
    </w:rPr>
  </w:style>
  <w:style w:type="paragraph" w:styleId="PargrafodaLista">
    <w:name w:val="List Paragraph"/>
    <w:basedOn w:val="Normal"/>
    <w:qFormat/>
    <w:rsid w:val="00590ED7"/>
    <w:pPr>
      <w:ind w:left="720"/>
      <w:contextualSpacing/>
    </w:pPr>
  </w:style>
  <w:style w:type="paragraph" w:customStyle="1" w:styleId="Standard">
    <w:name w:val="Standard"/>
    <w:rsid w:val="0023608A"/>
    <w:pPr>
      <w:widowControl w:val="0"/>
      <w:suppressAutoHyphens/>
      <w:autoSpaceDN w:val="0"/>
      <w:textAlignment w:val="baseline"/>
    </w:pPr>
    <w:rPr>
      <w:rFonts w:eastAsia="SimSun" w:cs="Tahoma"/>
      <w:kern w:val="3"/>
      <w:sz w:val="24"/>
      <w:szCs w:val="24"/>
      <w:lang w:eastAsia="zh-CN" w:bidi="hi-IN"/>
    </w:rPr>
  </w:style>
  <w:style w:type="paragraph" w:customStyle="1" w:styleId="TableContents">
    <w:name w:val="Table Contents"/>
    <w:basedOn w:val="Standard"/>
    <w:rsid w:val="0023608A"/>
    <w:pPr>
      <w:suppressLineNumbers/>
    </w:pPr>
    <w:rPr>
      <w:rFonts w:ascii="Calibri" w:hAnsi="Calibri"/>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631649">
      <w:bodyDiv w:val="1"/>
      <w:marLeft w:val="0"/>
      <w:marRight w:val="0"/>
      <w:marTop w:val="0"/>
      <w:marBottom w:val="0"/>
      <w:divBdr>
        <w:top w:val="none" w:sz="0" w:space="0" w:color="auto"/>
        <w:left w:val="none" w:sz="0" w:space="0" w:color="auto"/>
        <w:bottom w:val="none" w:sz="0" w:space="0" w:color="auto"/>
        <w:right w:val="none" w:sz="0" w:space="0" w:color="auto"/>
      </w:divBdr>
    </w:div>
    <w:div w:id="234051675">
      <w:bodyDiv w:val="1"/>
      <w:marLeft w:val="0"/>
      <w:marRight w:val="0"/>
      <w:marTop w:val="0"/>
      <w:marBottom w:val="0"/>
      <w:divBdr>
        <w:top w:val="none" w:sz="0" w:space="0" w:color="auto"/>
        <w:left w:val="none" w:sz="0" w:space="0" w:color="auto"/>
        <w:bottom w:val="none" w:sz="0" w:space="0" w:color="auto"/>
        <w:right w:val="none" w:sz="0" w:space="0" w:color="auto"/>
      </w:divBdr>
    </w:div>
    <w:div w:id="875197579">
      <w:bodyDiv w:val="1"/>
      <w:marLeft w:val="0"/>
      <w:marRight w:val="0"/>
      <w:marTop w:val="0"/>
      <w:marBottom w:val="0"/>
      <w:divBdr>
        <w:top w:val="none" w:sz="0" w:space="0" w:color="auto"/>
        <w:left w:val="none" w:sz="0" w:space="0" w:color="auto"/>
        <w:bottom w:val="none" w:sz="0" w:space="0" w:color="auto"/>
        <w:right w:val="none" w:sz="0" w:space="0" w:color="auto"/>
      </w:divBdr>
    </w:div>
    <w:div w:id="1099133405">
      <w:bodyDiv w:val="1"/>
      <w:marLeft w:val="0"/>
      <w:marRight w:val="0"/>
      <w:marTop w:val="0"/>
      <w:marBottom w:val="0"/>
      <w:divBdr>
        <w:top w:val="none" w:sz="0" w:space="0" w:color="auto"/>
        <w:left w:val="none" w:sz="0" w:space="0" w:color="auto"/>
        <w:bottom w:val="none" w:sz="0" w:space="0" w:color="auto"/>
        <w:right w:val="none" w:sz="0" w:space="0" w:color="auto"/>
      </w:divBdr>
    </w:div>
    <w:div w:id="1477455248">
      <w:bodyDiv w:val="1"/>
      <w:marLeft w:val="0"/>
      <w:marRight w:val="0"/>
      <w:marTop w:val="0"/>
      <w:marBottom w:val="0"/>
      <w:divBdr>
        <w:top w:val="none" w:sz="0" w:space="0" w:color="auto"/>
        <w:left w:val="none" w:sz="0" w:space="0" w:color="auto"/>
        <w:bottom w:val="none" w:sz="0" w:space="0" w:color="auto"/>
        <w:right w:val="none" w:sz="0" w:space="0" w:color="auto"/>
      </w:divBdr>
    </w:div>
    <w:div w:id="1720007891">
      <w:bodyDiv w:val="1"/>
      <w:marLeft w:val="0"/>
      <w:marRight w:val="0"/>
      <w:marTop w:val="0"/>
      <w:marBottom w:val="0"/>
      <w:divBdr>
        <w:top w:val="none" w:sz="0" w:space="0" w:color="auto"/>
        <w:left w:val="none" w:sz="0" w:space="0" w:color="auto"/>
        <w:bottom w:val="none" w:sz="0" w:space="0" w:color="auto"/>
        <w:right w:val="none" w:sz="0" w:space="0" w:color="auto"/>
      </w:divBdr>
    </w:div>
    <w:div w:id="1804807019">
      <w:bodyDiv w:val="1"/>
      <w:marLeft w:val="0"/>
      <w:marRight w:val="0"/>
      <w:marTop w:val="0"/>
      <w:marBottom w:val="0"/>
      <w:divBdr>
        <w:top w:val="none" w:sz="0" w:space="0" w:color="auto"/>
        <w:left w:val="none" w:sz="0" w:space="0" w:color="auto"/>
        <w:bottom w:val="none" w:sz="0" w:space="0" w:color="auto"/>
        <w:right w:val="none" w:sz="0" w:space="0" w:color="auto"/>
      </w:divBdr>
    </w:div>
    <w:div w:id="1852065077">
      <w:bodyDiv w:val="1"/>
      <w:marLeft w:val="0"/>
      <w:marRight w:val="0"/>
      <w:marTop w:val="0"/>
      <w:marBottom w:val="0"/>
      <w:divBdr>
        <w:top w:val="none" w:sz="0" w:space="0" w:color="auto"/>
        <w:left w:val="none" w:sz="0" w:space="0" w:color="auto"/>
        <w:bottom w:val="none" w:sz="0" w:space="0" w:color="auto"/>
        <w:right w:val="none" w:sz="0" w:space="0" w:color="auto"/>
      </w:divBdr>
    </w:div>
    <w:div w:id="2019038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lanejamento.gov.br/acesso-a-informacao/institucional/unidades/ses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s://endeavor.org.br/planejamento-estrategico-como-fazer-e-por-onde-comecar/" TargetMode="Externa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4.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7563A-4A97-4A7D-ADAF-AC2205918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23</Pages>
  <Words>6132</Words>
  <Characters>33114</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&lt;Nome do Projeto&gt;</vt:lpstr>
    </vt:vector>
  </TitlesOfParts>
  <Company>MPOG</Company>
  <LinksUpToDate>false</LinksUpToDate>
  <CharactersWithSpaces>39168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&lt;Nome do Projeto&gt;</dc:title>
  <dc:creator>Natal Henrique Troz Guglilhermi</dc:creator>
  <cp:lastModifiedBy>Natal Henrique Troz Guglilhermi</cp:lastModifiedBy>
  <cp:revision>34</cp:revision>
  <cp:lastPrinted>2018-03-06T17:58:00Z</cp:lastPrinted>
  <dcterms:created xsi:type="dcterms:W3CDTF">2018-03-15T02:10:00Z</dcterms:created>
  <dcterms:modified xsi:type="dcterms:W3CDTF">2018-06-20T20:35:00Z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_NomeProjeto">
    <vt:lpwstr>Nome do Projeto</vt:lpwstr>
  </property>
</Properties>
</file>