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deGradeClara"/>
        <w:tblW w:w="0" w:type="auto"/>
        <w:jc w:val="center"/>
        <w:tblLook w:val="00A0" w:firstRow="1" w:lastRow="0" w:firstColumn="1" w:lastColumn="0" w:noHBand="0" w:noVBand="0"/>
      </w:tblPr>
      <w:tblGrid>
        <w:gridCol w:w="13406"/>
      </w:tblGrid>
      <w:tr w:rsidR="005655A6" w:rsidRPr="005655A6" w14:paraId="18F3C3C3" w14:textId="77777777" w:rsidTr="00DC4D9D">
        <w:trPr>
          <w:trHeight w:val="244"/>
          <w:jc w:val="center"/>
        </w:trPr>
        <w:tc>
          <w:tcPr>
            <w:tcW w:w="13406" w:type="dxa"/>
            <w:vMerge w:val="restart"/>
            <w:shd w:val="clear" w:color="auto" w:fill="D9D9D9" w:themeFill="background1" w:themeFillShade="D9"/>
            <w:vAlign w:val="center"/>
          </w:tcPr>
          <w:p w14:paraId="571D89E6" w14:textId="7EA3F6B5" w:rsidR="00B20E6D" w:rsidRPr="005655A6" w:rsidRDefault="00B20E6D" w:rsidP="008A456A">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SUMÁRIO</w:t>
            </w:r>
          </w:p>
        </w:tc>
      </w:tr>
      <w:tr w:rsidR="005655A6" w:rsidRPr="005655A6" w14:paraId="1497B105" w14:textId="46ADC47B" w:rsidTr="00DC4D9D">
        <w:trPr>
          <w:trHeight w:val="244"/>
          <w:jc w:val="center"/>
        </w:trPr>
        <w:tc>
          <w:tcPr>
            <w:tcW w:w="13406" w:type="dxa"/>
            <w:vMerge/>
            <w:shd w:val="clear" w:color="auto" w:fill="D9D9D9" w:themeFill="background1" w:themeFillShade="D9"/>
          </w:tcPr>
          <w:p w14:paraId="266F3D84" w14:textId="33CA9ADE" w:rsidR="00B20E6D" w:rsidRPr="005655A6" w:rsidRDefault="00B20E6D" w:rsidP="00174681">
            <w:pPr>
              <w:autoSpaceDE w:val="0"/>
              <w:autoSpaceDN w:val="0"/>
              <w:adjustRightInd w:val="0"/>
              <w:spacing w:after="0" w:line="240" w:lineRule="auto"/>
              <w:jc w:val="center"/>
              <w:rPr>
                <w:rFonts w:asciiTheme="minorHAnsi" w:hAnsiTheme="minorHAnsi"/>
                <w:sz w:val="20"/>
                <w:szCs w:val="20"/>
              </w:rPr>
            </w:pPr>
          </w:p>
        </w:tc>
      </w:tr>
      <w:tr w:rsidR="005655A6" w:rsidRPr="005655A6" w14:paraId="0E5803D1" w14:textId="211F9206" w:rsidTr="00DC4D9D">
        <w:trPr>
          <w:jc w:val="center"/>
        </w:trPr>
        <w:tc>
          <w:tcPr>
            <w:tcW w:w="13406" w:type="dxa"/>
            <w:tcBorders>
              <w:bottom w:val="single" w:sz="4" w:space="0" w:color="FFFFFF" w:themeColor="background1"/>
            </w:tcBorders>
            <w:shd w:val="clear" w:color="auto" w:fill="F2F2F2" w:themeFill="background1" w:themeFillShade="F2"/>
          </w:tcPr>
          <w:p w14:paraId="1A6ECBE9" w14:textId="77777777" w:rsidR="00B20E6D" w:rsidRPr="005655A6" w:rsidRDefault="00B20E6D" w:rsidP="00D8683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1</w:t>
            </w:r>
          </w:p>
          <w:p w14:paraId="27915AE0" w14:textId="77777777" w:rsidR="00B20E6D" w:rsidRPr="005655A6" w:rsidRDefault="00B20E6D" w:rsidP="00D86835">
            <w:pPr>
              <w:autoSpaceDE w:val="0"/>
              <w:autoSpaceDN w:val="0"/>
              <w:adjustRightInd w:val="0"/>
              <w:spacing w:after="0" w:line="240" w:lineRule="auto"/>
              <w:jc w:val="center"/>
              <w:rPr>
                <w:rFonts w:asciiTheme="minorHAnsi" w:hAnsiTheme="minorHAnsi"/>
                <w:sz w:val="20"/>
                <w:szCs w:val="20"/>
              </w:rPr>
            </w:pPr>
            <w:r w:rsidRPr="005655A6">
              <w:rPr>
                <w:rFonts w:asciiTheme="minorHAnsi" w:hAnsiTheme="minorHAnsi"/>
                <w:b/>
                <w:sz w:val="20"/>
                <w:szCs w:val="20"/>
              </w:rPr>
              <w:t xml:space="preserve">DESCRIÇÃO DA </w:t>
            </w:r>
            <w:r w:rsidRPr="005655A6">
              <w:rPr>
                <w:rFonts w:asciiTheme="minorHAnsi" w:hAnsiTheme="minorHAnsi" w:cstheme="minorHAnsi"/>
                <w:b/>
                <w:bCs/>
                <w:sz w:val="20"/>
                <w:szCs w:val="20"/>
              </w:rPr>
              <w:t>COMPANHIA</w:t>
            </w:r>
          </w:p>
        </w:tc>
      </w:tr>
      <w:tr w:rsidR="005655A6" w:rsidRPr="005655A6" w14:paraId="1D898826" w14:textId="3323ACE9" w:rsidTr="00DC4D9D">
        <w:trPr>
          <w:jc w:val="center"/>
        </w:trPr>
        <w:tc>
          <w:tcPr>
            <w:tcW w:w="13406" w:type="dxa"/>
            <w:tcBorders>
              <w:top w:val="single" w:sz="4" w:space="0" w:color="FFFFFF" w:themeColor="background1"/>
            </w:tcBorders>
          </w:tcPr>
          <w:p w14:paraId="6197247E" w14:textId="05646172" w:rsidR="00B20E6D" w:rsidRPr="005655A6" w:rsidRDefault="00D37CAB" w:rsidP="00D86835">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1.1. Razão</w:t>
            </w:r>
            <w:r w:rsidR="00B20E6D" w:rsidRPr="005655A6">
              <w:rPr>
                <w:rFonts w:asciiTheme="minorHAnsi" w:hAnsiTheme="minorHAnsi"/>
                <w:b/>
                <w:sz w:val="20"/>
                <w:szCs w:val="20"/>
              </w:rPr>
              <w:t xml:space="preserve"> S</w:t>
            </w:r>
            <w:r>
              <w:rPr>
                <w:rFonts w:asciiTheme="minorHAnsi" w:hAnsiTheme="minorHAnsi"/>
                <w:b/>
                <w:sz w:val="20"/>
                <w:szCs w:val="20"/>
              </w:rPr>
              <w:t>ocial</w:t>
            </w:r>
            <w:r w:rsidR="00B20E6D" w:rsidRPr="005655A6">
              <w:rPr>
                <w:rFonts w:asciiTheme="minorHAnsi" w:hAnsiTheme="minorHAnsi"/>
                <w:b/>
                <w:sz w:val="20"/>
                <w:szCs w:val="20"/>
              </w:rPr>
              <w:t xml:space="preserve"> </w:t>
            </w:r>
            <w:r>
              <w:rPr>
                <w:rFonts w:asciiTheme="minorHAnsi" w:hAnsiTheme="minorHAnsi"/>
                <w:b/>
                <w:sz w:val="20"/>
                <w:szCs w:val="20"/>
              </w:rPr>
              <w:t>e</w:t>
            </w:r>
            <w:r w:rsidR="00B20E6D" w:rsidRPr="005655A6">
              <w:rPr>
                <w:rFonts w:asciiTheme="minorHAnsi" w:hAnsiTheme="minorHAnsi"/>
                <w:b/>
                <w:sz w:val="20"/>
                <w:szCs w:val="20"/>
              </w:rPr>
              <w:t xml:space="preserve"> N</w:t>
            </w:r>
            <w:r>
              <w:rPr>
                <w:rFonts w:asciiTheme="minorHAnsi" w:hAnsiTheme="minorHAnsi"/>
                <w:b/>
                <w:sz w:val="20"/>
                <w:szCs w:val="20"/>
              </w:rPr>
              <w:t>atureza</w:t>
            </w:r>
            <w:r w:rsidR="00B20E6D" w:rsidRPr="005655A6">
              <w:rPr>
                <w:rFonts w:asciiTheme="minorHAnsi" w:hAnsiTheme="minorHAnsi"/>
                <w:b/>
                <w:sz w:val="20"/>
                <w:szCs w:val="20"/>
              </w:rPr>
              <w:t xml:space="preserve"> J</w:t>
            </w:r>
            <w:r>
              <w:rPr>
                <w:rFonts w:asciiTheme="minorHAnsi" w:hAnsiTheme="minorHAnsi"/>
                <w:b/>
                <w:sz w:val="20"/>
                <w:szCs w:val="20"/>
              </w:rPr>
              <w:t>urídica</w:t>
            </w:r>
          </w:p>
          <w:p w14:paraId="7E5FDF1E" w14:textId="77777777" w:rsidR="00B20E6D" w:rsidRPr="005655A6" w:rsidRDefault="00B20E6D" w:rsidP="00D86835">
            <w:pPr>
              <w:autoSpaceDE w:val="0"/>
              <w:autoSpaceDN w:val="0"/>
              <w:adjustRightInd w:val="0"/>
              <w:spacing w:after="0" w:line="240" w:lineRule="auto"/>
              <w:jc w:val="both"/>
              <w:rPr>
                <w:rFonts w:asciiTheme="minorHAnsi" w:hAnsiTheme="minorHAnsi"/>
                <w:sz w:val="20"/>
                <w:szCs w:val="20"/>
              </w:rPr>
            </w:pPr>
          </w:p>
          <w:p w14:paraId="7610F93F" w14:textId="0E94AE07" w:rsidR="00B20E6D" w:rsidRPr="005655A6" w:rsidRDefault="00B20E6D" w:rsidP="00584164">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A XXX, empresa pública/sociedade de economia mista/subsidiária, companhia de capital aberto/fechado, (doravante denominada “Companhia”), é uma sociedade por ações regida por este estatuto, especialmente, pela lei de criação XXX, pelas Leis nº 13.303, de 30 de junho de 2016 e nº 6.404, de 15 de dezembro de</w:t>
            </w:r>
            <w:r w:rsidR="007535FA">
              <w:rPr>
                <w:rFonts w:asciiTheme="minorHAnsi" w:hAnsiTheme="minorHAnsi"/>
                <w:sz w:val="20"/>
                <w:szCs w:val="20"/>
              </w:rPr>
              <w:t xml:space="preserve"> 1976,</w:t>
            </w:r>
            <w:r w:rsidRPr="005655A6">
              <w:rPr>
                <w:rFonts w:asciiTheme="minorHAnsi" w:hAnsiTheme="minorHAnsi"/>
                <w:sz w:val="20"/>
                <w:szCs w:val="20"/>
              </w:rPr>
              <w:t xml:space="preserve"> pelo Decreto nº 8.945, de 27 de dezembro de 2016 e demais legislações aplicáveis</w:t>
            </w:r>
            <w:r w:rsidRPr="005655A6">
              <w:rPr>
                <w:rFonts w:asciiTheme="minorHAnsi" w:hAnsiTheme="minorHAnsi" w:cstheme="minorHAnsi"/>
                <w:sz w:val="20"/>
                <w:szCs w:val="20"/>
              </w:rPr>
              <w:t>.</w:t>
            </w:r>
          </w:p>
          <w:p w14:paraId="4D5DAB82" w14:textId="2B61F43D" w:rsidR="00804F9D" w:rsidRPr="005655A6" w:rsidRDefault="00804F9D" w:rsidP="00584164">
            <w:pPr>
              <w:autoSpaceDE w:val="0"/>
              <w:autoSpaceDN w:val="0"/>
              <w:adjustRightInd w:val="0"/>
              <w:spacing w:after="0" w:line="240" w:lineRule="auto"/>
              <w:jc w:val="both"/>
              <w:rPr>
                <w:rFonts w:asciiTheme="minorHAnsi" w:hAnsiTheme="minorHAnsi" w:cstheme="minorHAnsi"/>
                <w:sz w:val="20"/>
                <w:szCs w:val="20"/>
              </w:rPr>
            </w:pPr>
          </w:p>
        </w:tc>
      </w:tr>
      <w:tr w:rsidR="005655A6" w:rsidRPr="005655A6" w14:paraId="1E405E78" w14:textId="61BDFBAB" w:rsidTr="00DC4D9D">
        <w:trPr>
          <w:jc w:val="center"/>
        </w:trPr>
        <w:tc>
          <w:tcPr>
            <w:tcW w:w="13406" w:type="dxa"/>
          </w:tcPr>
          <w:p w14:paraId="4038DF30" w14:textId="298933B7" w:rsidR="00B20E6D" w:rsidRPr="005655A6" w:rsidRDefault="00D37CAB" w:rsidP="001204A7">
            <w:pPr>
              <w:pStyle w:val="PargrafodaLista"/>
              <w:numPr>
                <w:ilvl w:val="1"/>
                <w:numId w:val="1"/>
              </w:num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Sede e Representação Geográfica</w:t>
            </w:r>
          </w:p>
          <w:p w14:paraId="60D715EB" w14:textId="77777777" w:rsidR="00B20E6D" w:rsidRPr="005655A6" w:rsidRDefault="00B20E6D" w:rsidP="008D11E3">
            <w:pPr>
              <w:autoSpaceDE w:val="0"/>
              <w:autoSpaceDN w:val="0"/>
              <w:adjustRightInd w:val="0"/>
              <w:spacing w:after="0" w:line="240" w:lineRule="auto"/>
              <w:jc w:val="center"/>
              <w:rPr>
                <w:rFonts w:asciiTheme="minorHAnsi" w:hAnsiTheme="minorHAnsi"/>
                <w:b/>
                <w:sz w:val="20"/>
                <w:szCs w:val="20"/>
              </w:rPr>
            </w:pPr>
          </w:p>
          <w:p w14:paraId="4A8F49D9" w14:textId="6D93CB9B" w:rsidR="00B20E6D" w:rsidRPr="005655A6" w:rsidRDefault="00B20E6D" w:rsidP="00804F9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Companhia tem sede e foro na cidade XXX, e pode criar filiais, agências, escritórios, representações ou quaisquer outros estabelecimentos no País. </w:t>
            </w:r>
          </w:p>
          <w:p w14:paraId="3670BE46" w14:textId="77777777" w:rsidR="00804F9D" w:rsidRPr="005655A6" w:rsidRDefault="00804F9D" w:rsidP="00804F9D">
            <w:pPr>
              <w:autoSpaceDE w:val="0"/>
              <w:autoSpaceDN w:val="0"/>
              <w:adjustRightInd w:val="0"/>
              <w:spacing w:after="0" w:line="240" w:lineRule="auto"/>
              <w:jc w:val="both"/>
              <w:rPr>
                <w:rFonts w:asciiTheme="minorHAnsi" w:hAnsiTheme="minorHAnsi"/>
                <w:sz w:val="20"/>
                <w:szCs w:val="20"/>
              </w:rPr>
            </w:pPr>
          </w:p>
        </w:tc>
      </w:tr>
      <w:tr w:rsidR="005655A6" w:rsidRPr="005655A6" w14:paraId="6594ACEF" w14:textId="75D99D2C" w:rsidTr="00DC4D9D">
        <w:trPr>
          <w:jc w:val="center"/>
        </w:trPr>
        <w:tc>
          <w:tcPr>
            <w:tcW w:w="13406" w:type="dxa"/>
          </w:tcPr>
          <w:p w14:paraId="2674EFAC" w14:textId="36BF59B6" w:rsidR="00B20E6D" w:rsidRPr="005655A6" w:rsidRDefault="00B20E6D" w:rsidP="00925040">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1.3. </w:t>
            </w:r>
            <w:r w:rsidR="00D37CAB">
              <w:rPr>
                <w:rFonts w:asciiTheme="minorHAnsi" w:hAnsiTheme="minorHAnsi"/>
                <w:b/>
                <w:sz w:val="20"/>
                <w:szCs w:val="20"/>
              </w:rPr>
              <w:t>Prazo de Duração</w:t>
            </w:r>
          </w:p>
          <w:p w14:paraId="6F1B574C" w14:textId="77777777" w:rsidR="00B20E6D" w:rsidRPr="005655A6" w:rsidRDefault="00B20E6D" w:rsidP="00925040">
            <w:pPr>
              <w:autoSpaceDE w:val="0"/>
              <w:autoSpaceDN w:val="0"/>
              <w:adjustRightInd w:val="0"/>
              <w:spacing w:after="0" w:line="240" w:lineRule="auto"/>
              <w:jc w:val="center"/>
              <w:rPr>
                <w:rFonts w:asciiTheme="minorHAnsi" w:hAnsiTheme="minorHAnsi"/>
                <w:sz w:val="20"/>
                <w:szCs w:val="20"/>
              </w:rPr>
            </w:pPr>
          </w:p>
          <w:p w14:paraId="6BFFACA6" w14:textId="0E176B7C" w:rsidR="00B20E6D" w:rsidRPr="005655A6" w:rsidRDefault="00B20E6D" w:rsidP="00804F9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prazo de duração da Companhia é indeterminado</w:t>
            </w:r>
            <w:r w:rsidR="00A46A0C">
              <w:rPr>
                <w:rFonts w:asciiTheme="minorHAnsi" w:hAnsiTheme="minorHAnsi"/>
                <w:sz w:val="20"/>
                <w:szCs w:val="20"/>
              </w:rPr>
              <w:t>.</w:t>
            </w:r>
          </w:p>
          <w:p w14:paraId="06F0F932" w14:textId="77777777" w:rsidR="00804F9D" w:rsidRPr="005655A6" w:rsidRDefault="00804F9D" w:rsidP="00804F9D">
            <w:pPr>
              <w:autoSpaceDE w:val="0"/>
              <w:autoSpaceDN w:val="0"/>
              <w:adjustRightInd w:val="0"/>
              <w:spacing w:after="0" w:line="240" w:lineRule="auto"/>
              <w:jc w:val="both"/>
              <w:rPr>
                <w:rFonts w:asciiTheme="minorHAnsi" w:hAnsiTheme="minorHAnsi"/>
                <w:b/>
                <w:sz w:val="20"/>
                <w:szCs w:val="20"/>
              </w:rPr>
            </w:pPr>
          </w:p>
        </w:tc>
      </w:tr>
      <w:tr w:rsidR="005655A6" w:rsidRPr="005655A6" w14:paraId="76D02AAF" w14:textId="2AAD6109" w:rsidTr="00DC4D9D">
        <w:trPr>
          <w:jc w:val="center"/>
        </w:trPr>
        <w:tc>
          <w:tcPr>
            <w:tcW w:w="13406" w:type="dxa"/>
          </w:tcPr>
          <w:p w14:paraId="13BB2864" w14:textId="3AB93158" w:rsidR="00B20E6D" w:rsidRPr="005655A6" w:rsidRDefault="00B20E6D" w:rsidP="00C444C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1.4. </w:t>
            </w:r>
            <w:r w:rsidR="00D37CAB">
              <w:rPr>
                <w:rFonts w:asciiTheme="minorHAnsi" w:hAnsiTheme="minorHAnsi"/>
                <w:b/>
                <w:sz w:val="20"/>
                <w:szCs w:val="20"/>
              </w:rPr>
              <w:t>Objeto Social</w:t>
            </w:r>
          </w:p>
          <w:p w14:paraId="0E093675" w14:textId="77777777" w:rsidR="00B20E6D" w:rsidRPr="005655A6" w:rsidRDefault="00B20E6D" w:rsidP="00C444C9">
            <w:pPr>
              <w:autoSpaceDE w:val="0"/>
              <w:autoSpaceDN w:val="0"/>
              <w:adjustRightInd w:val="0"/>
              <w:spacing w:after="0" w:line="240" w:lineRule="auto"/>
              <w:jc w:val="center"/>
              <w:rPr>
                <w:rFonts w:asciiTheme="minorHAnsi" w:hAnsiTheme="minorHAnsi"/>
                <w:sz w:val="20"/>
                <w:szCs w:val="20"/>
              </w:rPr>
            </w:pPr>
          </w:p>
          <w:p w14:paraId="127AEDD7" w14:textId="610A921A" w:rsidR="00B20E6D" w:rsidRPr="005655A6" w:rsidRDefault="00B20E6D" w:rsidP="00C444C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tem por objeto social (descrever de forma precisa e completa): a) b) c) </w:t>
            </w:r>
            <w:r w:rsidRPr="005655A6">
              <w:rPr>
                <w:rFonts w:asciiTheme="minorHAnsi" w:hAnsiTheme="minorHAnsi"/>
                <w:i/>
                <w:sz w:val="20"/>
                <w:szCs w:val="20"/>
              </w:rPr>
              <w:t>[vide lei de criação]</w:t>
            </w:r>
            <w:r w:rsidRPr="005655A6">
              <w:rPr>
                <w:rFonts w:asciiTheme="minorHAnsi" w:hAnsiTheme="minorHAnsi"/>
                <w:sz w:val="20"/>
                <w:szCs w:val="20"/>
              </w:rPr>
              <w:t xml:space="preserve">. </w:t>
            </w:r>
          </w:p>
          <w:p w14:paraId="11030196" w14:textId="77777777" w:rsidR="00B20E6D" w:rsidRPr="005655A6" w:rsidRDefault="00B20E6D" w:rsidP="00C444C9">
            <w:pPr>
              <w:autoSpaceDE w:val="0"/>
              <w:autoSpaceDN w:val="0"/>
              <w:adjustRightInd w:val="0"/>
              <w:spacing w:after="0" w:line="240" w:lineRule="auto"/>
              <w:jc w:val="both"/>
              <w:rPr>
                <w:rFonts w:asciiTheme="minorHAnsi" w:hAnsiTheme="minorHAnsi"/>
                <w:sz w:val="20"/>
                <w:szCs w:val="20"/>
              </w:rPr>
            </w:pPr>
          </w:p>
          <w:p w14:paraId="3B609EF9" w14:textId="1F6BCFE0" w:rsidR="00B20E6D" w:rsidRPr="005655A6" w:rsidRDefault="00B20E6D" w:rsidP="00C444C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poderá, para a consecução do seu objeto social, constituir subsidiárias, assumir o controle acionário de e</w:t>
            </w:r>
            <w:r w:rsidR="00186783">
              <w:rPr>
                <w:rFonts w:asciiTheme="minorHAnsi" w:hAnsiTheme="minorHAnsi"/>
                <w:sz w:val="20"/>
                <w:szCs w:val="20"/>
              </w:rPr>
              <w:t>/ou</w:t>
            </w:r>
            <w:r w:rsidRPr="005655A6">
              <w:rPr>
                <w:rFonts w:asciiTheme="minorHAnsi" w:hAnsiTheme="minorHAnsi"/>
                <w:sz w:val="20"/>
                <w:szCs w:val="20"/>
              </w:rPr>
              <w:t xml:space="preserve"> participar do capital de outras </w:t>
            </w:r>
            <w:r w:rsidR="00186783">
              <w:rPr>
                <w:rFonts w:asciiTheme="minorHAnsi" w:hAnsiTheme="minorHAnsi" w:cstheme="minorHAnsi"/>
                <w:sz w:val="20"/>
                <w:szCs w:val="20"/>
              </w:rPr>
              <w:t>c</w:t>
            </w:r>
            <w:r w:rsidRPr="005655A6">
              <w:rPr>
                <w:rFonts w:asciiTheme="minorHAnsi" w:hAnsiTheme="minorHAnsi" w:cstheme="minorHAnsi"/>
                <w:sz w:val="20"/>
                <w:szCs w:val="20"/>
              </w:rPr>
              <w:t>ompanhias</w:t>
            </w:r>
            <w:r w:rsidRPr="005655A6">
              <w:rPr>
                <w:rFonts w:asciiTheme="minorHAnsi" w:hAnsiTheme="minorHAnsi"/>
                <w:sz w:val="20"/>
                <w:szCs w:val="20"/>
              </w:rPr>
              <w:t>, relacionadas ao seu objeto social, desde que expressamente autorizado em lei.</w:t>
            </w:r>
          </w:p>
          <w:p w14:paraId="06A15896" w14:textId="77777777" w:rsidR="00B20E6D" w:rsidRPr="005655A6" w:rsidRDefault="00B20E6D" w:rsidP="00925040">
            <w:pPr>
              <w:autoSpaceDE w:val="0"/>
              <w:autoSpaceDN w:val="0"/>
              <w:adjustRightInd w:val="0"/>
              <w:spacing w:after="0" w:line="240" w:lineRule="auto"/>
              <w:jc w:val="center"/>
              <w:rPr>
                <w:rFonts w:asciiTheme="minorHAnsi" w:hAnsiTheme="minorHAnsi"/>
                <w:b/>
                <w:sz w:val="20"/>
                <w:szCs w:val="20"/>
              </w:rPr>
            </w:pPr>
          </w:p>
        </w:tc>
      </w:tr>
      <w:tr w:rsidR="005655A6" w:rsidRPr="005655A6" w14:paraId="0731E19B" w14:textId="6967B7EC" w:rsidTr="00DC4D9D">
        <w:trPr>
          <w:jc w:val="center"/>
        </w:trPr>
        <w:tc>
          <w:tcPr>
            <w:tcW w:w="13406" w:type="dxa"/>
          </w:tcPr>
          <w:p w14:paraId="2B02849F" w14:textId="363033C4" w:rsidR="00B20E6D" w:rsidRPr="005655A6" w:rsidRDefault="00B20E6D" w:rsidP="00925040">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1.5. </w:t>
            </w:r>
            <w:r w:rsidR="00D37CAB">
              <w:rPr>
                <w:rFonts w:asciiTheme="minorHAnsi" w:hAnsiTheme="minorHAnsi"/>
                <w:b/>
                <w:sz w:val="20"/>
                <w:szCs w:val="20"/>
              </w:rPr>
              <w:t>Interesse Público</w:t>
            </w:r>
          </w:p>
          <w:p w14:paraId="1AA683C8" w14:textId="77777777" w:rsidR="00B20E6D" w:rsidRPr="005655A6" w:rsidRDefault="00B20E6D" w:rsidP="00925040">
            <w:pPr>
              <w:autoSpaceDE w:val="0"/>
              <w:autoSpaceDN w:val="0"/>
              <w:adjustRightInd w:val="0"/>
              <w:spacing w:after="0" w:line="240" w:lineRule="auto"/>
              <w:jc w:val="center"/>
              <w:rPr>
                <w:rFonts w:asciiTheme="minorHAnsi" w:hAnsiTheme="minorHAnsi"/>
                <w:b/>
                <w:sz w:val="20"/>
                <w:szCs w:val="20"/>
              </w:rPr>
            </w:pPr>
          </w:p>
          <w:p w14:paraId="011A5618" w14:textId="77777777" w:rsidR="00B20E6D" w:rsidRPr="005655A6" w:rsidRDefault="00B20E6D" w:rsidP="00A878BA">
            <w:pPr>
              <w:autoSpaceDE w:val="0"/>
              <w:autoSpaceDN w:val="0"/>
              <w:adjustRightInd w:val="0"/>
              <w:spacing w:after="0" w:line="240" w:lineRule="auto"/>
              <w:jc w:val="both"/>
              <w:rPr>
                <w:sz w:val="20"/>
                <w:szCs w:val="20"/>
              </w:rPr>
            </w:pPr>
            <w:r w:rsidRPr="005655A6">
              <w:rPr>
                <w:sz w:val="20"/>
                <w:szCs w:val="20"/>
              </w:rPr>
              <w:t>A Companhia poderá ter suas atividades, sempre que consentâneas com seu objeto social, orientadas pela União [ou controlador] de modo a contribuir para o interesse público que justificou a sua criação.</w:t>
            </w:r>
          </w:p>
          <w:p w14:paraId="6A65804D" w14:textId="77777777" w:rsidR="00B20E6D" w:rsidRPr="005655A6" w:rsidRDefault="00B20E6D" w:rsidP="00A878BA">
            <w:pPr>
              <w:autoSpaceDE w:val="0"/>
              <w:autoSpaceDN w:val="0"/>
              <w:adjustRightInd w:val="0"/>
              <w:spacing w:after="0" w:line="240" w:lineRule="auto"/>
              <w:jc w:val="both"/>
              <w:rPr>
                <w:sz w:val="20"/>
                <w:szCs w:val="20"/>
              </w:rPr>
            </w:pPr>
          </w:p>
          <w:p w14:paraId="52F802E8" w14:textId="77777777" w:rsidR="00B20E6D" w:rsidRPr="005655A6" w:rsidRDefault="00B20E6D" w:rsidP="00A878BA">
            <w:pPr>
              <w:autoSpaceDE w:val="0"/>
              <w:autoSpaceDN w:val="0"/>
              <w:adjustRightInd w:val="0"/>
              <w:spacing w:after="0" w:line="240" w:lineRule="auto"/>
              <w:jc w:val="both"/>
              <w:rPr>
                <w:sz w:val="20"/>
                <w:szCs w:val="20"/>
              </w:rPr>
            </w:pPr>
            <w:r w:rsidRPr="005655A6">
              <w:rPr>
                <w:sz w:val="20"/>
                <w:szCs w:val="20"/>
              </w:rPr>
              <w:t>No exercício da prerrogativa de que trata o dispositivo acima, a União [ou controlador] somente poderá orientar a Companhia a assumir obrigações ou responsabilidades, incluindo a realização de projetos de investimento e assunção de custos/resultados operacionais específicos, em condições diversas às de qualquer outra sociedade do setor privado que atue no mesmo mercado, quando:</w:t>
            </w:r>
          </w:p>
          <w:p w14:paraId="0F946A08" w14:textId="77777777" w:rsidR="00B20E6D" w:rsidRPr="005655A6" w:rsidRDefault="00B20E6D" w:rsidP="00A878BA">
            <w:pPr>
              <w:autoSpaceDE w:val="0"/>
              <w:autoSpaceDN w:val="0"/>
              <w:adjustRightInd w:val="0"/>
              <w:spacing w:after="0" w:line="240" w:lineRule="auto"/>
              <w:jc w:val="both"/>
              <w:rPr>
                <w:rFonts w:asciiTheme="minorHAnsi" w:hAnsiTheme="minorHAnsi"/>
                <w:b/>
                <w:sz w:val="20"/>
                <w:szCs w:val="20"/>
              </w:rPr>
            </w:pPr>
          </w:p>
          <w:p w14:paraId="4BB47006" w14:textId="0853676B" w:rsidR="00B20E6D" w:rsidRPr="000167AD" w:rsidRDefault="00B20E6D" w:rsidP="001204A7">
            <w:pPr>
              <w:pStyle w:val="PargrafodaLista"/>
              <w:numPr>
                <w:ilvl w:val="0"/>
                <w:numId w:val="8"/>
              </w:numPr>
              <w:autoSpaceDE w:val="0"/>
              <w:autoSpaceDN w:val="0"/>
              <w:adjustRightInd w:val="0"/>
              <w:spacing w:after="0" w:line="240" w:lineRule="auto"/>
              <w:jc w:val="both"/>
              <w:rPr>
                <w:sz w:val="20"/>
                <w:szCs w:val="20"/>
              </w:rPr>
            </w:pPr>
            <w:r w:rsidRPr="000167AD">
              <w:rPr>
                <w:sz w:val="20"/>
                <w:szCs w:val="20"/>
              </w:rPr>
              <w:t xml:space="preserve">estiver definida em lei ou regulamento, bem como prevista em contrato, convênio ou ajuste celebrado com o ente público competente para estabelecê-la, observada a ampla </w:t>
            </w:r>
            <w:r w:rsidR="001F3856">
              <w:rPr>
                <w:sz w:val="20"/>
                <w:szCs w:val="20"/>
              </w:rPr>
              <w:t>publicidade desses instrumentos</w:t>
            </w:r>
            <w:r w:rsidRPr="000167AD">
              <w:rPr>
                <w:sz w:val="20"/>
                <w:szCs w:val="20"/>
              </w:rPr>
              <w:t xml:space="preserve"> e</w:t>
            </w:r>
          </w:p>
          <w:p w14:paraId="1C5A5D1F" w14:textId="77777777" w:rsidR="00B20E6D" w:rsidRPr="005655A6" w:rsidRDefault="00B20E6D" w:rsidP="00A878BA">
            <w:pPr>
              <w:autoSpaceDE w:val="0"/>
              <w:autoSpaceDN w:val="0"/>
              <w:adjustRightInd w:val="0"/>
              <w:spacing w:after="0" w:line="240" w:lineRule="auto"/>
              <w:jc w:val="both"/>
              <w:rPr>
                <w:sz w:val="20"/>
                <w:szCs w:val="20"/>
              </w:rPr>
            </w:pPr>
          </w:p>
          <w:p w14:paraId="643A7C15" w14:textId="368F8A97" w:rsidR="00B20E6D" w:rsidRPr="000167AD" w:rsidRDefault="00B20E6D" w:rsidP="001204A7">
            <w:pPr>
              <w:pStyle w:val="PargrafodaLista"/>
              <w:numPr>
                <w:ilvl w:val="0"/>
                <w:numId w:val="8"/>
              </w:numPr>
              <w:autoSpaceDE w:val="0"/>
              <w:autoSpaceDN w:val="0"/>
              <w:adjustRightInd w:val="0"/>
              <w:spacing w:after="0" w:line="240" w:lineRule="auto"/>
              <w:jc w:val="both"/>
              <w:rPr>
                <w:sz w:val="20"/>
                <w:szCs w:val="20"/>
              </w:rPr>
            </w:pPr>
            <w:r w:rsidRPr="000167AD">
              <w:rPr>
                <w:sz w:val="20"/>
                <w:szCs w:val="20"/>
              </w:rPr>
              <w:t>tiver seu custo e receitas discriminados e divulgados de forma transparente, inclusive no plano contábil.</w:t>
            </w:r>
          </w:p>
          <w:p w14:paraId="22045DF4" w14:textId="77777777" w:rsidR="008A25BB" w:rsidRPr="005655A6" w:rsidRDefault="008A25BB" w:rsidP="00A878BA">
            <w:pPr>
              <w:autoSpaceDE w:val="0"/>
              <w:autoSpaceDN w:val="0"/>
              <w:adjustRightInd w:val="0"/>
              <w:spacing w:after="0" w:line="240" w:lineRule="auto"/>
              <w:jc w:val="both"/>
              <w:rPr>
                <w:sz w:val="20"/>
                <w:szCs w:val="20"/>
              </w:rPr>
            </w:pPr>
          </w:p>
          <w:p w14:paraId="32B70CAB" w14:textId="6BCD1B50" w:rsidR="00B20E6D" w:rsidRDefault="00263377" w:rsidP="00A878BA">
            <w:pPr>
              <w:autoSpaceDE w:val="0"/>
              <w:autoSpaceDN w:val="0"/>
              <w:adjustRightInd w:val="0"/>
              <w:spacing w:after="0" w:line="240" w:lineRule="auto"/>
              <w:jc w:val="both"/>
              <w:rPr>
                <w:sz w:val="20"/>
                <w:szCs w:val="20"/>
              </w:rPr>
            </w:pPr>
            <w:r w:rsidRPr="00263377">
              <w:rPr>
                <w:sz w:val="20"/>
                <w:szCs w:val="20"/>
              </w:rPr>
              <w:t xml:space="preserve">Para fins de atendimento ao </w:t>
            </w:r>
            <w:r>
              <w:rPr>
                <w:sz w:val="20"/>
                <w:szCs w:val="20"/>
              </w:rPr>
              <w:t>item 2 acima</w:t>
            </w:r>
            <w:r w:rsidRPr="00263377">
              <w:rPr>
                <w:sz w:val="20"/>
                <w:szCs w:val="20"/>
              </w:rPr>
              <w:t>, a administração da companhia deverá:</w:t>
            </w:r>
            <w:r w:rsidR="00B20E6D" w:rsidRPr="005655A6">
              <w:rPr>
                <w:sz w:val="20"/>
                <w:szCs w:val="20"/>
              </w:rPr>
              <w:t xml:space="preserve"> </w:t>
            </w:r>
          </w:p>
          <w:p w14:paraId="12D13CA3" w14:textId="77777777" w:rsidR="008A25BB" w:rsidRPr="005655A6" w:rsidRDefault="008A25BB" w:rsidP="00A878BA">
            <w:pPr>
              <w:autoSpaceDE w:val="0"/>
              <w:autoSpaceDN w:val="0"/>
              <w:adjustRightInd w:val="0"/>
              <w:spacing w:after="0" w:line="240" w:lineRule="auto"/>
              <w:jc w:val="both"/>
              <w:rPr>
                <w:sz w:val="20"/>
                <w:szCs w:val="20"/>
              </w:rPr>
            </w:pPr>
          </w:p>
          <w:p w14:paraId="336DCA33" w14:textId="6626A098" w:rsidR="00B20E6D" w:rsidRPr="000167AD" w:rsidRDefault="00263377" w:rsidP="00263377">
            <w:pPr>
              <w:pStyle w:val="PargrafodaLista"/>
              <w:numPr>
                <w:ilvl w:val="0"/>
                <w:numId w:val="10"/>
              </w:numPr>
              <w:autoSpaceDE w:val="0"/>
              <w:autoSpaceDN w:val="0"/>
              <w:adjustRightInd w:val="0"/>
              <w:spacing w:after="0" w:line="240" w:lineRule="auto"/>
              <w:jc w:val="both"/>
              <w:rPr>
                <w:sz w:val="20"/>
                <w:szCs w:val="20"/>
              </w:rPr>
            </w:pPr>
            <w:r w:rsidRPr="00263377">
              <w:rPr>
                <w:sz w:val="20"/>
                <w:szCs w:val="20"/>
              </w:rPr>
              <w:t>evidenciar as obrigações ou responsabilidades assumidas em notas explicativas específicas das demonstrações contábeis de encerramento do exercício; e</w:t>
            </w:r>
          </w:p>
          <w:p w14:paraId="000FF2B0" w14:textId="77777777" w:rsidR="008A25BB" w:rsidRPr="005655A6" w:rsidRDefault="008A25BB" w:rsidP="00A878BA">
            <w:pPr>
              <w:autoSpaceDE w:val="0"/>
              <w:autoSpaceDN w:val="0"/>
              <w:adjustRightInd w:val="0"/>
              <w:spacing w:after="0" w:line="240" w:lineRule="auto"/>
              <w:jc w:val="both"/>
              <w:rPr>
                <w:sz w:val="20"/>
                <w:szCs w:val="20"/>
              </w:rPr>
            </w:pPr>
          </w:p>
          <w:p w14:paraId="15F2C459" w14:textId="2642EB79" w:rsidR="00B20E6D" w:rsidRPr="000167AD" w:rsidRDefault="00263377" w:rsidP="00263377">
            <w:pPr>
              <w:pStyle w:val="PargrafodaLista"/>
              <w:numPr>
                <w:ilvl w:val="0"/>
                <w:numId w:val="10"/>
              </w:numPr>
              <w:autoSpaceDE w:val="0"/>
              <w:autoSpaceDN w:val="0"/>
              <w:adjustRightInd w:val="0"/>
              <w:spacing w:after="0" w:line="240" w:lineRule="auto"/>
              <w:jc w:val="both"/>
              <w:rPr>
                <w:sz w:val="20"/>
                <w:szCs w:val="20"/>
              </w:rPr>
            </w:pPr>
            <w:r w:rsidRPr="00263377">
              <w:rPr>
                <w:sz w:val="20"/>
                <w:szCs w:val="20"/>
              </w:rPr>
              <w:t>descrevê-las em tópico específico do relatório de administração.</w:t>
            </w:r>
            <w:r w:rsidR="00B20E6D" w:rsidRPr="000167AD">
              <w:rPr>
                <w:sz w:val="20"/>
                <w:szCs w:val="20"/>
              </w:rPr>
              <w:t xml:space="preserve"> </w:t>
            </w:r>
          </w:p>
          <w:p w14:paraId="7D49C9D7" w14:textId="77777777" w:rsidR="008A25BB" w:rsidRPr="005655A6" w:rsidRDefault="008A25BB" w:rsidP="00A878BA">
            <w:pPr>
              <w:autoSpaceDE w:val="0"/>
              <w:autoSpaceDN w:val="0"/>
              <w:adjustRightInd w:val="0"/>
              <w:spacing w:after="0" w:line="240" w:lineRule="auto"/>
              <w:jc w:val="both"/>
              <w:rPr>
                <w:sz w:val="20"/>
                <w:szCs w:val="20"/>
              </w:rPr>
            </w:pPr>
          </w:p>
          <w:p w14:paraId="70504956" w14:textId="38932CD9" w:rsidR="00263377" w:rsidRDefault="00263377" w:rsidP="00D00959">
            <w:pPr>
              <w:autoSpaceDE w:val="0"/>
              <w:autoSpaceDN w:val="0"/>
              <w:adjustRightInd w:val="0"/>
              <w:spacing w:after="0" w:line="240" w:lineRule="auto"/>
              <w:jc w:val="both"/>
              <w:rPr>
                <w:sz w:val="20"/>
                <w:szCs w:val="20"/>
              </w:rPr>
            </w:pPr>
            <w:r>
              <w:rPr>
                <w:sz w:val="20"/>
                <w:szCs w:val="20"/>
              </w:rPr>
              <w:t xml:space="preserve">[Dispositivo exclusivo para sociedades de economia mista e instituições financeiras] </w:t>
            </w:r>
            <w:r w:rsidRPr="00263377">
              <w:rPr>
                <w:sz w:val="20"/>
                <w:szCs w:val="20"/>
              </w:rPr>
              <w:t xml:space="preserve">Quando orientada pela União [ou controlador] nos termos do caput do </w:t>
            </w:r>
            <w:r w:rsidR="00EB0655">
              <w:rPr>
                <w:sz w:val="20"/>
                <w:szCs w:val="20"/>
              </w:rPr>
              <w:t>dispositivo acima</w:t>
            </w:r>
            <w:r w:rsidRPr="00263377">
              <w:rPr>
                <w:sz w:val="20"/>
                <w:szCs w:val="20"/>
              </w:rPr>
              <w:t>, a Companhia somente assumirá obrigações ou responsabilidades que se adequem ao disposto nos i</w:t>
            </w:r>
            <w:r w:rsidR="00EB0655">
              <w:rPr>
                <w:sz w:val="20"/>
                <w:szCs w:val="20"/>
              </w:rPr>
              <w:t>tens 1 e 2</w:t>
            </w:r>
            <w:r w:rsidRPr="00263377">
              <w:rPr>
                <w:sz w:val="20"/>
                <w:szCs w:val="20"/>
              </w:rPr>
              <w:t xml:space="preserve"> do </w:t>
            </w:r>
            <w:r w:rsidR="00EB0655">
              <w:rPr>
                <w:sz w:val="20"/>
                <w:szCs w:val="20"/>
              </w:rPr>
              <w:t>mesmo dispositivo</w:t>
            </w:r>
            <w:r w:rsidRPr="00263377">
              <w:rPr>
                <w:sz w:val="20"/>
                <w:szCs w:val="20"/>
              </w:rPr>
              <w:t xml:space="preserve">, sendo que, nesta hipótese, </w:t>
            </w:r>
            <w:r w:rsidR="00EB0655">
              <w:rPr>
                <w:sz w:val="20"/>
                <w:szCs w:val="20"/>
              </w:rPr>
              <w:t xml:space="preserve">a </w:t>
            </w:r>
            <w:r w:rsidRPr="00263377">
              <w:rPr>
                <w:sz w:val="20"/>
                <w:szCs w:val="20"/>
              </w:rPr>
              <w:t>União [ou controlador] compensará, a cada exercício social, a Companhia pela diferença entre as condições de mercado e o resultado operacional ou retorno econômico da obrigação assumida, desde que a compensação não esteja ocorrendo por outros meios.</w:t>
            </w:r>
          </w:p>
          <w:p w14:paraId="531A53EA" w14:textId="77777777" w:rsidR="00263377" w:rsidRDefault="00263377" w:rsidP="00D00959">
            <w:pPr>
              <w:autoSpaceDE w:val="0"/>
              <w:autoSpaceDN w:val="0"/>
              <w:adjustRightInd w:val="0"/>
              <w:spacing w:after="0" w:line="240" w:lineRule="auto"/>
              <w:jc w:val="both"/>
              <w:rPr>
                <w:sz w:val="20"/>
                <w:szCs w:val="20"/>
              </w:rPr>
            </w:pPr>
          </w:p>
          <w:p w14:paraId="4D51D8A4" w14:textId="77777777" w:rsidR="00B20E6D" w:rsidRPr="005655A6" w:rsidRDefault="00B20E6D" w:rsidP="00D00959">
            <w:pPr>
              <w:autoSpaceDE w:val="0"/>
              <w:autoSpaceDN w:val="0"/>
              <w:adjustRightInd w:val="0"/>
              <w:spacing w:after="0" w:line="240" w:lineRule="auto"/>
              <w:jc w:val="both"/>
              <w:rPr>
                <w:sz w:val="20"/>
                <w:szCs w:val="20"/>
              </w:rPr>
            </w:pPr>
            <w:r w:rsidRPr="005655A6">
              <w:rPr>
                <w:sz w:val="20"/>
                <w:szCs w:val="20"/>
              </w:rPr>
              <w:t>O exercício das prerrogativas de que tratam os parágrafos acima será objeto da Carta Anual, subscrita pelos membros do Conselho de Administração, prevista no art. 13, inciso I, do Decreto nº 8.945, de 27 de dezembro de 2016.</w:t>
            </w:r>
          </w:p>
          <w:p w14:paraId="026F6993" w14:textId="4D7FAAF2" w:rsidR="00804F9D" w:rsidRPr="005655A6" w:rsidRDefault="00804F9D" w:rsidP="00D00959">
            <w:pPr>
              <w:autoSpaceDE w:val="0"/>
              <w:autoSpaceDN w:val="0"/>
              <w:adjustRightInd w:val="0"/>
              <w:spacing w:after="0" w:line="240" w:lineRule="auto"/>
              <w:jc w:val="both"/>
              <w:rPr>
                <w:rFonts w:asciiTheme="minorHAnsi" w:hAnsiTheme="minorHAnsi"/>
                <w:b/>
                <w:sz w:val="20"/>
                <w:szCs w:val="20"/>
              </w:rPr>
            </w:pPr>
          </w:p>
        </w:tc>
      </w:tr>
      <w:tr w:rsidR="005655A6" w:rsidRPr="005655A6" w14:paraId="37E74F91" w14:textId="06DDE394" w:rsidTr="00DC4D9D">
        <w:trPr>
          <w:trHeight w:val="1687"/>
          <w:jc w:val="center"/>
        </w:trPr>
        <w:tc>
          <w:tcPr>
            <w:tcW w:w="13406" w:type="dxa"/>
          </w:tcPr>
          <w:p w14:paraId="1FA8A971" w14:textId="6FA7ED61" w:rsidR="00B20E6D" w:rsidRPr="005655A6" w:rsidRDefault="00D37CAB" w:rsidP="008441E4">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lastRenderedPageBreak/>
              <w:t>1.6. Capital Social</w:t>
            </w:r>
          </w:p>
          <w:p w14:paraId="24790C04" w14:textId="77777777" w:rsidR="00B20E6D" w:rsidRPr="005655A6" w:rsidRDefault="00B20E6D" w:rsidP="008441E4">
            <w:pPr>
              <w:autoSpaceDE w:val="0"/>
              <w:autoSpaceDN w:val="0"/>
              <w:adjustRightInd w:val="0"/>
              <w:spacing w:after="0" w:line="240" w:lineRule="auto"/>
              <w:jc w:val="center"/>
              <w:rPr>
                <w:rFonts w:asciiTheme="minorHAnsi" w:hAnsiTheme="minorHAnsi"/>
                <w:b/>
                <w:sz w:val="20"/>
                <w:szCs w:val="20"/>
              </w:rPr>
            </w:pPr>
          </w:p>
          <w:p w14:paraId="52CEB3FB" w14:textId="15013405" w:rsidR="00B20E6D" w:rsidRPr="005655A6" w:rsidRDefault="00B20E6D" w:rsidP="008441E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capital social da </w:t>
            </w:r>
            <w:r w:rsidRPr="005655A6">
              <w:rPr>
                <w:rFonts w:asciiTheme="minorHAnsi" w:hAnsiTheme="minorHAnsi" w:cstheme="minorHAnsi"/>
                <w:sz w:val="20"/>
                <w:szCs w:val="20"/>
              </w:rPr>
              <w:t>Companhia</w:t>
            </w:r>
            <w:r w:rsidRPr="005655A6">
              <w:rPr>
                <w:rFonts w:asciiTheme="minorHAnsi" w:hAnsiTheme="minorHAnsi"/>
                <w:sz w:val="20"/>
                <w:szCs w:val="20"/>
              </w:rPr>
              <w:t xml:space="preserve"> é de </w:t>
            </w:r>
            <w:r w:rsidRPr="005655A6">
              <w:rPr>
                <w:rFonts w:asciiTheme="minorHAnsi" w:hAnsiTheme="minorHAnsi" w:cstheme="minorHAnsi"/>
                <w:sz w:val="20"/>
                <w:szCs w:val="20"/>
              </w:rPr>
              <w:t xml:space="preserve">R$ </w:t>
            </w:r>
            <w:r w:rsidRPr="005655A6">
              <w:rPr>
                <w:rFonts w:asciiTheme="minorHAnsi" w:hAnsiTheme="minorHAnsi"/>
                <w:sz w:val="20"/>
                <w:szCs w:val="20"/>
              </w:rPr>
              <w:t>XXX</w:t>
            </w:r>
            <w:r w:rsidRPr="005655A6">
              <w:rPr>
                <w:rFonts w:asciiTheme="minorHAnsi" w:hAnsiTheme="minorHAnsi" w:cstheme="minorHAnsi"/>
                <w:sz w:val="20"/>
                <w:szCs w:val="20"/>
              </w:rPr>
              <w:t xml:space="preserve"> (XXX reais), totalmente subscrito e integralizado,</w:t>
            </w:r>
            <w:r w:rsidRPr="005655A6">
              <w:rPr>
                <w:rFonts w:asciiTheme="minorHAnsi" w:hAnsiTheme="minorHAnsi"/>
                <w:sz w:val="20"/>
                <w:szCs w:val="20"/>
              </w:rPr>
              <w:t xml:space="preserve"> dividido em XXX </w:t>
            </w:r>
            <w:r w:rsidRPr="005655A6">
              <w:rPr>
                <w:rFonts w:asciiTheme="minorHAnsi" w:hAnsiTheme="minorHAnsi" w:cstheme="minorHAnsi"/>
                <w:sz w:val="20"/>
                <w:szCs w:val="20"/>
              </w:rPr>
              <w:t>(</w:t>
            </w:r>
            <w:proofErr w:type="spellStart"/>
            <w:r w:rsidRPr="005655A6">
              <w:rPr>
                <w:rFonts w:asciiTheme="minorHAnsi" w:hAnsiTheme="minorHAnsi" w:cstheme="minorHAnsi"/>
                <w:sz w:val="20"/>
                <w:szCs w:val="20"/>
              </w:rPr>
              <w:t>xxx</w:t>
            </w:r>
            <w:proofErr w:type="spellEnd"/>
            <w:r w:rsidRPr="005655A6">
              <w:rPr>
                <w:rFonts w:asciiTheme="minorHAnsi" w:hAnsiTheme="minorHAnsi" w:cstheme="minorHAnsi"/>
                <w:sz w:val="20"/>
                <w:szCs w:val="20"/>
              </w:rPr>
              <w:t xml:space="preserve">) </w:t>
            </w:r>
            <w:r w:rsidRPr="005655A6">
              <w:rPr>
                <w:rFonts w:asciiTheme="minorHAnsi" w:hAnsiTheme="minorHAnsi"/>
                <w:sz w:val="20"/>
                <w:szCs w:val="20"/>
              </w:rPr>
              <w:t xml:space="preserve">ações ordinárias </w:t>
            </w:r>
            <w:r w:rsidRPr="005655A6">
              <w:rPr>
                <w:rFonts w:asciiTheme="minorHAnsi" w:hAnsiTheme="minorHAnsi" w:cstheme="minorHAnsi"/>
                <w:sz w:val="20"/>
                <w:szCs w:val="20"/>
              </w:rPr>
              <w:t xml:space="preserve">e </w:t>
            </w:r>
            <w:r w:rsidR="006F3974">
              <w:rPr>
                <w:rFonts w:asciiTheme="minorHAnsi" w:hAnsiTheme="minorHAnsi" w:cstheme="minorHAnsi"/>
                <w:sz w:val="20"/>
                <w:szCs w:val="20"/>
              </w:rPr>
              <w:t>YYY</w:t>
            </w:r>
            <w:r w:rsidRPr="005655A6">
              <w:rPr>
                <w:rFonts w:asciiTheme="minorHAnsi" w:hAnsiTheme="minorHAnsi" w:cstheme="minorHAnsi"/>
                <w:sz w:val="20"/>
                <w:szCs w:val="20"/>
              </w:rPr>
              <w:t xml:space="preserve"> </w:t>
            </w:r>
            <w:r w:rsidR="006F3974">
              <w:rPr>
                <w:rFonts w:asciiTheme="minorHAnsi" w:hAnsiTheme="minorHAnsi" w:cstheme="minorHAnsi"/>
                <w:sz w:val="20"/>
                <w:szCs w:val="20"/>
              </w:rPr>
              <w:t>(</w:t>
            </w:r>
            <w:proofErr w:type="spellStart"/>
            <w:r w:rsidR="006F3974">
              <w:rPr>
                <w:rFonts w:asciiTheme="minorHAnsi" w:hAnsiTheme="minorHAnsi" w:cstheme="minorHAnsi"/>
                <w:sz w:val="20"/>
                <w:szCs w:val="20"/>
              </w:rPr>
              <w:t>yyy</w:t>
            </w:r>
            <w:proofErr w:type="spellEnd"/>
            <w:r w:rsidRPr="005655A6">
              <w:rPr>
                <w:rFonts w:asciiTheme="minorHAnsi" w:hAnsiTheme="minorHAnsi" w:cstheme="minorHAnsi"/>
                <w:sz w:val="20"/>
                <w:szCs w:val="20"/>
              </w:rPr>
              <w:t xml:space="preserve">) ações </w:t>
            </w:r>
            <w:r w:rsidRPr="005655A6">
              <w:rPr>
                <w:rFonts w:asciiTheme="minorHAnsi" w:hAnsiTheme="minorHAnsi"/>
                <w:sz w:val="20"/>
                <w:szCs w:val="20"/>
              </w:rPr>
              <w:t xml:space="preserve">preferenciais nominativas, sem valor nominal. </w:t>
            </w:r>
          </w:p>
          <w:p w14:paraId="5EDB810E" w14:textId="77777777" w:rsidR="00B20E6D" w:rsidRPr="005655A6" w:rsidRDefault="00B20E6D" w:rsidP="008441E4">
            <w:pPr>
              <w:autoSpaceDE w:val="0"/>
              <w:autoSpaceDN w:val="0"/>
              <w:adjustRightInd w:val="0"/>
              <w:spacing w:after="0" w:line="240" w:lineRule="auto"/>
              <w:jc w:val="both"/>
              <w:rPr>
                <w:rFonts w:asciiTheme="minorHAnsi" w:hAnsiTheme="minorHAnsi"/>
                <w:sz w:val="20"/>
                <w:szCs w:val="20"/>
              </w:rPr>
            </w:pPr>
          </w:p>
          <w:p w14:paraId="6BF27770" w14:textId="77777777" w:rsidR="00B20E6D" w:rsidRDefault="00B20E6D" w:rsidP="0017217C">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Cada ação ordinária confere ao seu titular o direito a 1 (um) voto nas As</w:t>
            </w:r>
            <w:r w:rsidR="007B2910" w:rsidRPr="005655A6">
              <w:rPr>
                <w:rFonts w:asciiTheme="minorHAnsi" w:hAnsiTheme="minorHAnsi" w:cstheme="minorHAnsi"/>
                <w:sz w:val="20"/>
                <w:szCs w:val="20"/>
              </w:rPr>
              <w:t>sembleias Gerais de acionistas.</w:t>
            </w:r>
          </w:p>
          <w:p w14:paraId="6BA64243" w14:textId="77777777" w:rsidR="00406C76" w:rsidRDefault="00406C76" w:rsidP="0017217C">
            <w:pPr>
              <w:autoSpaceDE w:val="0"/>
              <w:autoSpaceDN w:val="0"/>
              <w:adjustRightInd w:val="0"/>
              <w:spacing w:after="0" w:line="240" w:lineRule="auto"/>
              <w:jc w:val="both"/>
              <w:rPr>
                <w:rFonts w:asciiTheme="minorHAnsi" w:hAnsiTheme="minorHAnsi" w:cstheme="minorHAnsi"/>
                <w:sz w:val="20"/>
                <w:szCs w:val="20"/>
              </w:rPr>
            </w:pPr>
          </w:p>
          <w:p w14:paraId="5D51DC12" w14:textId="77777777" w:rsidR="00406C76" w:rsidRDefault="00406C76" w:rsidP="0017217C">
            <w:pPr>
              <w:autoSpaceDE w:val="0"/>
              <w:autoSpaceDN w:val="0"/>
              <w:adjustRightInd w:val="0"/>
              <w:spacing w:after="0" w:line="240" w:lineRule="auto"/>
              <w:jc w:val="both"/>
              <w:rPr>
                <w:rFonts w:asciiTheme="minorHAnsi" w:hAnsiTheme="minorHAnsi" w:cstheme="minorHAnsi"/>
                <w:sz w:val="20"/>
                <w:szCs w:val="20"/>
              </w:rPr>
            </w:pPr>
          </w:p>
          <w:p w14:paraId="1976F92D" w14:textId="77777777" w:rsidR="00406C76" w:rsidRDefault="00406C76" w:rsidP="0017217C">
            <w:pPr>
              <w:autoSpaceDE w:val="0"/>
              <w:autoSpaceDN w:val="0"/>
              <w:adjustRightInd w:val="0"/>
              <w:spacing w:after="0" w:line="240" w:lineRule="auto"/>
              <w:jc w:val="both"/>
              <w:rPr>
                <w:rFonts w:asciiTheme="minorHAnsi" w:hAnsiTheme="minorHAnsi" w:cstheme="minorHAnsi"/>
                <w:sz w:val="20"/>
                <w:szCs w:val="20"/>
              </w:rPr>
            </w:pPr>
          </w:p>
          <w:p w14:paraId="7E12F253" w14:textId="3C8DF825" w:rsidR="00406C76" w:rsidRPr="005655A6" w:rsidRDefault="00436D99" w:rsidP="00436D99">
            <w:pPr>
              <w:tabs>
                <w:tab w:val="left" w:pos="9240"/>
              </w:tabs>
              <w:autoSpaceDE w:val="0"/>
              <w:autoSpaceDN w:val="0"/>
              <w:adjustRightInd w:val="0"/>
              <w:spacing w:after="0" w:line="240" w:lineRule="auto"/>
              <w:rPr>
                <w:rFonts w:asciiTheme="minorHAnsi" w:hAnsiTheme="minorHAnsi" w:cstheme="minorHAnsi"/>
                <w:sz w:val="20"/>
                <w:szCs w:val="20"/>
              </w:rPr>
            </w:pPr>
            <w:r>
              <w:rPr>
                <w:rFonts w:asciiTheme="minorHAnsi" w:hAnsiTheme="minorHAnsi" w:cstheme="minorHAnsi"/>
                <w:sz w:val="20"/>
                <w:szCs w:val="20"/>
              </w:rPr>
              <w:tab/>
            </w:r>
          </w:p>
        </w:tc>
      </w:tr>
      <w:tr w:rsidR="005655A6" w:rsidRPr="005655A6" w14:paraId="7CA36411" w14:textId="375D6408"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3FE4396E" w14:textId="284AD81A"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2</w:t>
            </w:r>
          </w:p>
          <w:p w14:paraId="317BFCF0"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ASSEMBLEIA GERAL</w:t>
            </w:r>
          </w:p>
        </w:tc>
      </w:tr>
      <w:tr w:rsidR="005655A6" w:rsidRPr="005655A6" w14:paraId="5038C9B1" w14:textId="09AC8E29" w:rsidTr="00DC4D9D">
        <w:trPr>
          <w:jc w:val="center"/>
        </w:trPr>
        <w:tc>
          <w:tcPr>
            <w:tcW w:w="13406" w:type="dxa"/>
            <w:tcBorders>
              <w:top w:val="single" w:sz="4" w:space="0" w:color="FFFFFF" w:themeColor="background1"/>
            </w:tcBorders>
          </w:tcPr>
          <w:p w14:paraId="2342DB0F" w14:textId="127DFC3A" w:rsidR="00B20E6D" w:rsidRPr="005655A6" w:rsidRDefault="00D37CAB" w:rsidP="00E96029">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2.1. Caracterização</w:t>
            </w:r>
          </w:p>
          <w:p w14:paraId="56DAA417" w14:textId="77777777" w:rsidR="00B20E6D" w:rsidRPr="005655A6" w:rsidRDefault="00B20E6D" w:rsidP="00E96029">
            <w:pPr>
              <w:autoSpaceDE w:val="0"/>
              <w:autoSpaceDN w:val="0"/>
              <w:adjustRightInd w:val="0"/>
              <w:spacing w:after="0" w:line="240" w:lineRule="auto"/>
              <w:jc w:val="center"/>
              <w:rPr>
                <w:rFonts w:asciiTheme="minorHAnsi" w:hAnsiTheme="minorHAnsi"/>
                <w:b/>
                <w:sz w:val="20"/>
                <w:szCs w:val="20"/>
              </w:rPr>
            </w:pPr>
          </w:p>
          <w:p w14:paraId="1CD5F7CD" w14:textId="7F1B26C9" w:rsidR="00B20E6D" w:rsidRPr="005655A6" w:rsidRDefault="00B20E6D" w:rsidP="00B01B93">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As Assembleias Gerais realizar-se-ão: (a) ordinariamente, uma vez por ano, nos 4 (quatro) primeiros meses seguintes ao encerramento de cada exercício social, para deliberação das matérias previstas em lei e (b) extraordinariamente, sempre que os interesses sociais, a legislação ou as disposições </w:t>
            </w:r>
            <w:r w:rsidR="00FB4A66">
              <w:rPr>
                <w:rFonts w:asciiTheme="minorHAnsi" w:hAnsiTheme="minorHAnsi" w:cstheme="minorHAnsi"/>
                <w:sz w:val="20"/>
                <w:szCs w:val="20"/>
              </w:rPr>
              <w:t xml:space="preserve">deste Estatuto Social </w:t>
            </w:r>
            <w:r w:rsidRPr="005655A6">
              <w:rPr>
                <w:rFonts w:asciiTheme="minorHAnsi" w:hAnsiTheme="minorHAnsi" w:cstheme="minorHAnsi"/>
                <w:sz w:val="20"/>
                <w:szCs w:val="20"/>
              </w:rPr>
              <w:t>exigirem.</w:t>
            </w:r>
          </w:p>
          <w:p w14:paraId="57902719" w14:textId="7EDE099F" w:rsidR="00B20E6D" w:rsidRPr="005655A6" w:rsidRDefault="00B20E6D" w:rsidP="00B01B93">
            <w:pPr>
              <w:autoSpaceDE w:val="0"/>
              <w:autoSpaceDN w:val="0"/>
              <w:adjustRightInd w:val="0"/>
              <w:spacing w:after="0" w:line="240" w:lineRule="auto"/>
              <w:jc w:val="both"/>
              <w:rPr>
                <w:rFonts w:asciiTheme="minorHAnsi" w:hAnsiTheme="minorHAnsi"/>
                <w:b/>
                <w:sz w:val="20"/>
                <w:szCs w:val="20"/>
              </w:rPr>
            </w:pPr>
          </w:p>
        </w:tc>
      </w:tr>
      <w:tr w:rsidR="005655A6" w:rsidRPr="005655A6" w14:paraId="2EF4C649" w14:textId="2D3DD9B6" w:rsidTr="00DC4D9D">
        <w:trPr>
          <w:jc w:val="center"/>
        </w:trPr>
        <w:tc>
          <w:tcPr>
            <w:tcW w:w="13406" w:type="dxa"/>
          </w:tcPr>
          <w:p w14:paraId="2D9E5C73" w14:textId="62F46D9A" w:rsidR="00B20E6D" w:rsidRPr="005655A6" w:rsidRDefault="00B20E6D" w:rsidP="00F911D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2.2. </w:t>
            </w:r>
            <w:r w:rsidR="00D37CAB">
              <w:rPr>
                <w:rFonts w:asciiTheme="minorHAnsi" w:hAnsiTheme="minorHAnsi"/>
                <w:b/>
                <w:sz w:val="20"/>
                <w:szCs w:val="20"/>
              </w:rPr>
              <w:t>Composição</w:t>
            </w:r>
          </w:p>
          <w:p w14:paraId="2F4D76C1" w14:textId="77777777" w:rsidR="00B20E6D" w:rsidRPr="005655A6" w:rsidRDefault="00B20E6D" w:rsidP="00F911D2">
            <w:pPr>
              <w:autoSpaceDE w:val="0"/>
              <w:autoSpaceDN w:val="0"/>
              <w:adjustRightInd w:val="0"/>
              <w:spacing w:after="0" w:line="240" w:lineRule="auto"/>
              <w:jc w:val="center"/>
              <w:rPr>
                <w:rFonts w:asciiTheme="minorHAnsi" w:hAnsiTheme="minorHAnsi"/>
                <w:b/>
                <w:sz w:val="20"/>
                <w:szCs w:val="20"/>
              </w:rPr>
            </w:pPr>
          </w:p>
          <w:p w14:paraId="49D18ED2" w14:textId="5AE985F0" w:rsidR="00B20E6D" w:rsidRPr="005655A6" w:rsidRDefault="00B20E6D" w:rsidP="00F911D2">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 xml:space="preserve">A Assembleia Geral é composta </w:t>
            </w:r>
            <w:r w:rsidRPr="005655A6">
              <w:rPr>
                <w:rFonts w:asciiTheme="minorHAnsi" w:hAnsiTheme="minorHAnsi" w:cstheme="minorHAnsi"/>
                <w:sz w:val="20"/>
                <w:szCs w:val="20"/>
              </w:rPr>
              <w:t>por todos os</w:t>
            </w:r>
            <w:r w:rsidRPr="005655A6">
              <w:rPr>
                <w:rFonts w:asciiTheme="minorHAnsi" w:hAnsiTheme="minorHAnsi"/>
                <w:sz w:val="20"/>
                <w:szCs w:val="20"/>
              </w:rPr>
              <w:t xml:space="preserve"> acionistas </w:t>
            </w:r>
            <w:r w:rsidRPr="005655A6">
              <w:rPr>
                <w:rFonts w:asciiTheme="minorHAnsi" w:hAnsiTheme="minorHAnsi" w:cstheme="minorHAnsi"/>
                <w:sz w:val="20"/>
                <w:szCs w:val="20"/>
              </w:rPr>
              <w:t>da Companhia, independentemente do</w:t>
            </w:r>
            <w:r w:rsidRPr="005655A6">
              <w:rPr>
                <w:rFonts w:asciiTheme="minorHAnsi" w:hAnsiTheme="minorHAnsi"/>
                <w:sz w:val="20"/>
                <w:szCs w:val="20"/>
              </w:rPr>
              <w:t xml:space="preserve"> direito de voto. Os trabalhos da Assembleia Geral serão dirigidos pelo Presidente do Conselho de Administração da </w:t>
            </w:r>
            <w:r w:rsidRPr="005655A6">
              <w:rPr>
                <w:rFonts w:asciiTheme="minorHAnsi" w:hAnsiTheme="minorHAnsi" w:cstheme="minorHAnsi"/>
                <w:sz w:val="20"/>
                <w:szCs w:val="20"/>
              </w:rPr>
              <w:t>Companhia</w:t>
            </w:r>
            <w:r w:rsidRPr="005655A6">
              <w:rPr>
                <w:rFonts w:asciiTheme="minorHAnsi" w:hAnsiTheme="minorHAnsi"/>
                <w:sz w:val="20"/>
                <w:szCs w:val="20"/>
              </w:rPr>
              <w:t xml:space="preserve"> (ou pelo substituto que esse vier a designar)</w:t>
            </w:r>
            <w:r w:rsidR="00F70CE1">
              <w:rPr>
                <w:rFonts w:asciiTheme="minorHAnsi" w:hAnsiTheme="minorHAnsi" w:cstheme="minorHAnsi"/>
                <w:sz w:val="20"/>
                <w:szCs w:val="20"/>
              </w:rPr>
              <w:t>, que escolherá o secretário da Assembleia Geral</w:t>
            </w:r>
            <w:r w:rsidRPr="005655A6">
              <w:rPr>
                <w:rFonts w:asciiTheme="minorHAnsi" w:hAnsiTheme="minorHAnsi" w:cstheme="minorHAnsi"/>
                <w:sz w:val="20"/>
                <w:szCs w:val="20"/>
              </w:rPr>
              <w:t>.</w:t>
            </w:r>
          </w:p>
          <w:p w14:paraId="0760FDC9" w14:textId="77777777" w:rsidR="00B20E6D" w:rsidRPr="005655A6" w:rsidRDefault="00B20E6D" w:rsidP="00F911D2">
            <w:pPr>
              <w:autoSpaceDE w:val="0"/>
              <w:autoSpaceDN w:val="0"/>
              <w:adjustRightInd w:val="0"/>
              <w:spacing w:after="0" w:line="240" w:lineRule="auto"/>
              <w:jc w:val="center"/>
              <w:rPr>
                <w:rFonts w:asciiTheme="minorHAnsi" w:hAnsiTheme="minorHAnsi"/>
                <w:b/>
                <w:sz w:val="20"/>
                <w:szCs w:val="20"/>
              </w:rPr>
            </w:pPr>
          </w:p>
        </w:tc>
      </w:tr>
      <w:tr w:rsidR="005655A6" w:rsidRPr="005655A6" w14:paraId="1746EC08" w14:textId="7F09FBE0" w:rsidTr="00DC4D9D">
        <w:trPr>
          <w:jc w:val="center"/>
        </w:trPr>
        <w:tc>
          <w:tcPr>
            <w:tcW w:w="13406" w:type="dxa"/>
          </w:tcPr>
          <w:p w14:paraId="7F67B62F" w14:textId="73A7478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2.3. </w:t>
            </w:r>
            <w:r w:rsidR="00D37CAB">
              <w:rPr>
                <w:rFonts w:asciiTheme="minorHAnsi" w:hAnsiTheme="minorHAnsi"/>
                <w:b/>
                <w:sz w:val="20"/>
                <w:szCs w:val="20"/>
              </w:rPr>
              <w:t>Convocação</w:t>
            </w:r>
          </w:p>
          <w:p w14:paraId="48C516D8" w14:textId="77777777" w:rsidR="00B20E6D" w:rsidRPr="005655A6" w:rsidRDefault="00B20E6D" w:rsidP="006D70E0">
            <w:pPr>
              <w:autoSpaceDE w:val="0"/>
              <w:autoSpaceDN w:val="0"/>
              <w:adjustRightInd w:val="0"/>
              <w:spacing w:after="0" w:line="240" w:lineRule="auto"/>
              <w:jc w:val="both"/>
              <w:rPr>
                <w:rFonts w:asciiTheme="minorHAnsi" w:hAnsiTheme="minorHAnsi" w:cstheme="minorHAnsi"/>
                <w:sz w:val="20"/>
                <w:szCs w:val="20"/>
              </w:rPr>
            </w:pPr>
          </w:p>
          <w:p w14:paraId="3F6D7F63" w14:textId="72FFBB46" w:rsidR="00B20E6D" w:rsidRPr="005655A6" w:rsidRDefault="00B20E6D" w:rsidP="006D70E0">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Ressalvadas as exceções prevista</w:t>
            </w:r>
            <w:r w:rsidR="00C552E1">
              <w:rPr>
                <w:rFonts w:asciiTheme="minorHAnsi" w:hAnsiTheme="minorHAnsi" w:cstheme="minorHAnsi"/>
                <w:sz w:val="20"/>
                <w:szCs w:val="20"/>
              </w:rPr>
              <w:t>s na Lei nº 6.404</w:t>
            </w:r>
            <w:r w:rsidRPr="005655A6">
              <w:rPr>
                <w:rFonts w:asciiTheme="minorHAnsi" w:hAnsiTheme="minorHAnsi" w:cstheme="minorHAnsi"/>
                <w:sz w:val="20"/>
                <w:szCs w:val="20"/>
              </w:rPr>
              <w:t>,</w:t>
            </w:r>
            <w:r w:rsidR="00C552E1">
              <w:rPr>
                <w:rFonts w:asciiTheme="minorHAnsi" w:hAnsiTheme="minorHAnsi" w:cstheme="minorHAnsi"/>
                <w:sz w:val="20"/>
                <w:szCs w:val="20"/>
              </w:rPr>
              <w:t xml:space="preserve"> de 15 de dezembro de 1976,</w:t>
            </w:r>
            <w:r w:rsidRPr="005655A6">
              <w:rPr>
                <w:rFonts w:asciiTheme="minorHAnsi" w:hAnsiTheme="minorHAnsi" w:cstheme="minorHAnsi"/>
                <w:sz w:val="20"/>
                <w:szCs w:val="20"/>
              </w:rPr>
              <w:t xml:space="preserve"> as Assembleias Gerais de acionistas serão convocadas pelo Presidente do Conselho de Administração ou pelo substituto que esse vier a designar, respeitados os prazos previstos na legislação. </w:t>
            </w:r>
          </w:p>
          <w:p w14:paraId="7603EE17" w14:textId="77777777" w:rsidR="00B20E6D" w:rsidRPr="005655A6" w:rsidRDefault="00B20E6D" w:rsidP="006D70E0">
            <w:pPr>
              <w:autoSpaceDE w:val="0"/>
              <w:autoSpaceDN w:val="0"/>
              <w:adjustRightInd w:val="0"/>
              <w:spacing w:after="0" w:line="240" w:lineRule="auto"/>
              <w:jc w:val="both"/>
              <w:rPr>
                <w:rFonts w:asciiTheme="minorHAnsi" w:hAnsiTheme="minorHAnsi" w:cstheme="minorHAnsi"/>
                <w:sz w:val="20"/>
                <w:szCs w:val="20"/>
              </w:rPr>
            </w:pPr>
          </w:p>
          <w:p w14:paraId="77A568E3" w14:textId="0949CF3D" w:rsidR="00B20E6D" w:rsidRPr="005655A6" w:rsidRDefault="00B20E6D" w:rsidP="000855D1">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Independentemente de qualquer formalidade prevista neste Estatuto Social e na Lei </w:t>
            </w:r>
            <w:r w:rsidR="00C552E1">
              <w:rPr>
                <w:rFonts w:asciiTheme="minorHAnsi" w:hAnsiTheme="minorHAnsi" w:cstheme="minorHAnsi"/>
                <w:sz w:val="20"/>
                <w:szCs w:val="20"/>
              </w:rPr>
              <w:t>nº 6.404, de 15 de dezembro de 1976</w:t>
            </w:r>
            <w:r w:rsidRPr="005655A6">
              <w:rPr>
                <w:rFonts w:asciiTheme="minorHAnsi" w:hAnsiTheme="minorHAnsi" w:cstheme="minorHAnsi"/>
                <w:sz w:val="20"/>
                <w:szCs w:val="20"/>
              </w:rPr>
              <w:t>, será considerada regularmente instalada qualquer Assembleia Geral a que comparecer a totalidade dos acionistas.</w:t>
            </w:r>
          </w:p>
          <w:p w14:paraId="5629A90B" w14:textId="77777777" w:rsidR="00B20E6D" w:rsidRPr="005655A6" w:rsidRDefault="00B20E6D" w:rsidP="000855D1">
            <w:pPr>
              <w:autoSpaceDE w:val="0"/>
              <w:autoSpaceDN w:val="0"/>
              <w:adjustRightInd w:val="0"/>
              <w:spacing w:after="0" w:line="240" w:lineRule="auto"/>
              <w:jc w:val="both"/>
              <w:rPr>
                <w:rFonts w:asciiTheme="minorHAnsi" w:hAnsiTheme="minorHAnsi"/>
                <w:b/>
                <w:sz w:val="20"/>
                <w:szCs w:val="20"/>
              </w:rPr>
            </w:pPr>
          </w:p>
        </w:tc>
      </w:tr>
      <w:tr w:rsidR="008F3C44" w:rsidRPr="005655A6" w14:paraId="09519F6C" w14:textId="77777777" w:rsidTr="00DC4D9D">
        <w:trPr>
          <w:jc w:val="center"/>
        </w:trPr>
        <w:tc>
          <w:tcPr>
            <w:tcW w:w="13406" w:type="dxa"/>
          </w:tcPr>
          <w:p w14:paraId="5BBCF7FA" w14:textId="40154F72" w:rsidR="000855D1" w:rsidRPr="005655A6" w:rsidRDefault="000855D1" w:rsidP="000855D1">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2.4. </w:t>
            </w:r>
            <w:r w:rsidR="00D37CAB">
              <w:rPr>
                <w:rFonts w:asciiTheme="minorHAnsi" w:hAnsiTheme="minorHAnsi"/>
                <w:b/>
                <w:sz w:val="20"/>
                <w:szCs w:val="20"/>
              </w:rPr>
              <w:t>Instalação e Deliberação</w:t>
            </w:r>
          </w:p>
          <w:p w14:paraId="7B8207D6" w14:textId="77777777" w:rsidR="000855D1" w:rsidRPr="005655A6" w:rsidRDefault="000855D1" w:rsidP="000855D1">
            <w:pPr>
              <w:autoSpaceDE w:val="0"/>
              <w:autoSpaceDN w:val="0"/>
              <w:adjustRightInd w:val="0"/>
              <w:spacing w:after="0" w:line="240" w:lineRule="auto"/>
              <w:jc w:val="center"/>
              <w:rPr>
                <w:rFonts w:asciiTheme="minorHAnsi" w:hAnsiTheme="minorHAnsi"/>
                <w:b/>
                <w:sz w:val="20"/>
                <w:szCs w:val="20"/>
              </w:rPr>
            </w:pPr>
          </w:p>
          <w:p w14:paraId="46738AA9" w14:textId="77777777" w:rsidR="000855D1" w:rsidRPr="005655A6" w:rsidRDefault="000855D1" w:rsidP="000855D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Ressalvadas as exceções previstas em lei, a Assembleia Geral será instalada, em primeira convocação, com a presença de acionistas que representem, no mínimo, 1/4 (um quarto) do capital social com direito de voto. </w:t>
            </w:r>
          </w:p>
          <w:p w14:paraId="599B6137" w14:textId="77777777" w:rsidR="000855D1" w:rsidRPr="005655A6" w:rsidRDefault="000855D1" w:rsidP="000855D1">
            <w:pPr>
              <w:autoSpaceDE w:val="0"/>
              <w:autoSpaceDN w:val="0"/>
              <w:adjustRightInd w:val="0"/>
              <w:spacing w:after="0" w:line="240" w:lineRule="auto"/>
              <w:jc w:val="both"/>
              <w:rPr>
                <w:rFonts w:asciiTheme="minorHAnsi" w:hAnsiTheme="minorHAnsi"/>
                <w:sz w:val="20"/>
                <w:szCs w:val="20"/>
              </w:rPr>
            </w:pPr>
          </w:p>
          <w:p w14:paraId="38ED636E" w14:textId="77777777" w:rsidR="000855D1" w:rsidRPr="005655A6" w:rsidRDefault="000855D1" w:rsidP="000855D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Observado o quórum qualificado previsto em lei para a deliberação de determinadas matérias, as deliberações da Assembleia Geral serão tomadas pela maioria do capital votante e serão registradas no livro de atas, que podem ser lavradas de forma sumária. </w:t>
            </w:r>
          </w:p>
          <w:p w14:paraId="060C54BF" w14:textId="77777777" w:rsidR="000855D1" w:rsidRPr="005655A6" w:rsidRDefault="000855D1" w:rsidP="000855D1">
            <w:pPr>
              <w:autoSpaceDE w:val="0"/>
              <w:autoSpaceDN w:val="0"/>
              <w:adjustRightInd w:val="0"/>
              <w:spacing w:after="0" w:line="240" w:lineRule="auto"/>
              <w:jc w:val="both"/>
              <w:rPr>
                <w:rFonts w:asciiTheme="minorHAnsi" w:hAnsiTheme="minorHAnsi"/>
                <w:sz w:val="20"/>
                <w:szCs w:val="20"/>
              </w:rPr>
            </w:pPr>
          </w:p>
          <w:p w14:paraId="221BD870" w14:textId="77777777" w:rsidR="000855D1" w:rsidRPr="005655A6" w:rsidRDefault="000855D1" w:rsidP="000855D1">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As Assembleias Gerais tratarão exclusivamente do objeto previsto nos editais de convocação, não se admitindo a inclusão de assuntos gerais na pauta da Assembleia.</w:t>
            </w:r>
          </w:p>
          <w:p w14:paraId="7C9F60CD" w14:textId="77777777" w:rsidR="000855D1" w:rsidRPr="005655A6" w:rsidRDefault="000855D1" w:rsidP="00972C69">
            <w:pPr>
              <w:autoSpaceDE w:val="0"/>
              <w:autoSpaceDN w:val="0"/>
              <w:adjustRightInd w:val="0"/>
              <w:spacing w:after="0" w:line="240" w:lineRule="auto"/>
              <w:jc w:val="center"/>
              <w:rPr>
                <w:rFonts w:asciiTheme="minorHAnsi" w:hAnsiTheme="minorHAnsi"/>
                <w:b/>
                <w:sz w:val="20"/>
                <w:szCs w:val="20"/>
              </w:rPr>
            </w:pPr>
          </w:p>
        </w:tc>
      </w:tr>
      <w:tr w:rsidR="005655A6" w:rsidRPr="005655A6" w14:paraId="3957FED5" w14:textId="47DB1260" w:rsidTr="00DC4D9D">
        <w:trPr>
          <w:jc w:val="center"/>
        </w:trPr>
        <w:tc>
          <w:tcPr>
            <w:tcW w:w="13406" w:type="dxa"/>
            <w:tcBorders>
              <w:bottom w:val="single" w:sz="4" w:space="0" w:color="FFFFFF" w:themeColor="background1"/>
            </w:tcBorders>
          </w:tcPr>
          <w:p w14:paraId="16D9AB00" w14:textId="52AC5011"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2.5. </w:t>
            </w:r>
            <w:r w:rsidR="00D37CAB">
              <w:rPr>
                <w:rFonts w:asciiTheme="minorHAnsi" w:hAnsiTheme="minorHAnsi"/>
                <w:b/>
                <w:sz w:val="20"/>
                <w:szCs w:val="20"/>
              </w:rPr>
              <w:t>Competências</w:t>
            </w:r>
          </w:p>
          <w:p w14:paraId="3781EC67"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2692158F" w14:textId="77777777" w:rsidR="00B20E6D" w:rsidRPr="005655A6" w:rsidRDefault="00B20E6D" w:rsidP="00CC449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Assembleia Geral, além das matérias previstas na Lei nº 6.404, de 15 de dezembro de 1976, e no Decreto nº 1.091, de 21 de março de 1994, reunir-se-á para deliberar sobre alienação, no todo ou em parte, de ações do capital social da Companhia ou, quando não competir ao Conselho de Administração, de suas controladas.</w:t>
            </w:r>
          </w:p>
          <w:p w14:paraId="0E56F740" w14:textId="54F515DD" w:rsidR="00804F9D" w:rsidRPr="005655A6" w:rsidRDefault="00804F9D" w:rsidP="00CC449D">
            <w:pPr>
              <w:autoSpaceDE w:val="0"/>
              <w:autoSpaceDN w:val="0"/>
              <w:adjustRightInd w:val="0"/>
              <w:spacing w:after="0" w:line="240" w:lineRule="auto"/>
              <w:jc w:val="both"/>
              <w:rPr>
                <w:rFonts w:asciiTheme="minorHAnsi" w:hAnsiTheme="minorHAnsi"/>
                <w:sz w:val="20"/>
                <w:szCs w:val="20"/>
              </w:rPr>
            </w:pPr>
          </w:p>
        </w:tc>
      </w:tr>
      <w:tr w:rsidR="005655A6" w:rsidRPr="005655A6" w14:paraId="7A3FD5A6" w14:textId="150C42F9"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7FD80E23"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3</w:t>
            </w:r>
          </w:p>
          <w:p w14:paraId="1EA34FF9" w14:textId="77777777" w:rsidR="00B20E6D" w:rsidRPr="005655A6" w:rsidRDefault="00B20E6D" w:rsidP="00CF073B">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REGRAS GERAIS DA ADMINISTRAÇÃO DA COMPANHIA</w:t>
            </w:r>
          </w:p>
        </w:tc>
      </w:tr>
      <w:tr w:rsidR="005655A6" w:rsidRPr="005655A6" w14:paraId="17F17177" w14:textId="3C3B5392" w:rsidTr="00DC4D9D">
        <w:trPr>
          <w:jc w:val="center"/>
        </w:trPr>
        <w:tc>
          <w:tcPr>
            <w:tcW w:w="13406" w:type="dxa"/>
            <w:tcBorders>
              <w:top w:val="single" w:sz="4" w:space="0" w:color="FFFFFF" w:themeColor="background1"/>
            </w:tcBorders>
          </w:tcPr>
          <w:p w14:paraId="7DF44B78" w14:textId="0DCECD3D"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3.</w:t>
            </w:r>
            <w:r w:rsidR="00D37CAB">
              <w:rPr>
                <w:rFonts w:asciiTheme="minorHAnsi" w:hAnsiTheme="minorHAnsi"/>
                <w:b/>
                <w:sz w:val="20"/>
                <w:szCs w:val="20"/>
              </w:rPr>
              <w:t>1. Órgãos Sociais e Estatutários</w:t>
            </w:r>
          </w:p>
          <w:p w14:paraId="200038B3" w14:textId="77777777" w:rsidR="00B20E6D" w:rsidRPr="005655A6" w:rsidRDefault="00B20E6D" w:rsidP="00CF073B">
            <w:pPr>
              <w:autoSpaceDE w:val="0"/>
              <w:autoSpaceDN w:val="0"/>
              <w:adjustRightInd w:val="0"/>
              <w:spacing w:after="0" w:line="240" w:lineRule="auto"/>
              <w:jc w:val="both"/>
              <w:rPr>
                <w:rFonts w:asciiTheme="minorHAnsi" w:hAnsiTheme="minorHAnsi"/>
                <w:sz w:val="20"/>
                <w:szCs w:val="20"/>
              </w:rPr>
            </w:pPr>
          </w:p>
          <w:p w14:paraId="438BF97A" w14:textId="77777777" w:rsidR="00B20E6D" w:rsidRPr="005655A6" w:rsidRDefault="00B20E6D" w:rsidP="00CF073B">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terá Assembleia Geral e os seguintes órgãos estatutários:</w:t>
            </w:r>
          </w:p>
          <w:p w14:paraId="6BEE9DFA" w14:textId="4BA0F98E" w:rsidR="00B20E6D" w:rsidRPr="000167AD" w:rsidRDefault="00A46A0C" w:rsidP="001204A7">
            <w:pPr>
              <w:pStyle w:val="PargrafodaLista"/>
              <w:numPr>
                <w:ilvl w:val="0"/>
                <w:numId w:val="11"/>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Conselho de Administração</w:t>
            </w:r>
          </w:p>
          <w:p w14:paraId="3C2F65CC" w14:textId="08E95688" w:rsidR="00B20E6D" w:rsidRPr="000167AD" w:rsidRDefault="00A46A0C" w:rsidP="001204A7">
            <w:pPr>
              <w:pStyle w:val="PargrafodaLista"/>
              <w:numPr>
                <w:ilvl w:val="0"/>
                <w:numId w:val="11"/>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Diretoria Executiva</w:t>
            </w:r>
          </w:p>
          <w:p w14:paraId="01612532" w14:textId="4B620AD8" w:rsidR="00B20E6D" w:rsidRPr="000167AD" w:rsidRDefault="00A46A0C" w:rsidP="001204A7">
            <w:pPr>
              <w:pStyle w:val="PargrafodaLista"/>
              <w:numPr>
                <w:ilvl w:val="0"/>
                <w:numId w:val="11"/>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Conselho Fiscal</w:t>
            </w:r>
          </w:p>
          <w:p w14:paraId="06DC99BA" w14:textId="2E75C8FD" w:rsidR="00B20E6D" w:rsidRPr="000167AD" w:rsidRDefault="00B20E6D" w:rsidP="001204A7">
            <w:pPr>
              <w:pStyle w:val="PargrafodaLista"/>
              <w:numPr>
                <w:ilvl w:val="0"/>
                <w:numId w:val="11"/>
              </w:numPr>
              <w:autoSpaceDE w:val="0"/>
              <w:autoSpaceDN w:val="0"/>
              <w:adjustRightInd w:val="0"/>
              <w:spacing w:after="0" w:line="240" w:lineRule="auto"/>
              <w:jc w:val="both"/>
              <w:rPr>
                <w:rFonts w:asciiTheme="minorHAnsi" w:hAnsiTheme="minorHAnsi"/>
                <w:sz w:val="20"/>
                <w:szCs w:val="20"/>
              </w:rPr>
            </w:pPr>
            <w:r w:rsidRPr="000167AD">
              <w:rPr>
                <w:rFonts w:asciiTheme="minorHAnsi" w:hAnsiTheme="minorHAnsi"/>
                <w:sz w:val="20"/>
                <w:szCs w:val="20"/>
              </w:rPr>
              <w:t>Comitê de Auditoria</w:t>
            </w:r>
            <w:r w:rsidR="00A46A0C">
              <w:rPr>
                <w:rFonts w:asciiTheme="minorHAnsi" w:hAnsiTheme="minorHAnsi"/>
                <w:sz w:val="20"/>
                <w:szCs w:val="20"/>
              </w:rPr>
              <w:t xml:space="preserve"> </w:t>
            </w:r>
          </w:p>
          <w:p w14:paraId="58022EA4" w14:textId="74166523" w:rsidR="00B20E6D" w:rsidRDefault="0049638E" w:rsidP="001204A7">
            <w:pPr>
              <w:pStyle w:val="PargrafodaLista"/>
              <w:numPr>
                <w:ilvl w:val="0"/>
                <w:numId w:val="11"/>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Comitê de Pessoas, Elegibilidade, Sucessão e Remuneração</w:t>
            </w:r>
          </w:p>
          <w:p w14:paraId="1A32E98D" w14:textId="1060F0ED" w:rsidR="00380DCE" w:rsidRPr="000167AD" w:rsidRDefault="00380DCE" w:rsidP="001204A7">
            <w:pPr>
              <w:pStyle w:val="PargrafodaLista"/>
              <w:numPr>
                <w:ilvl w:val="0"/>
                <w:numId w:val="11"/>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Outros comitês de assessoramento</w:t>
            </w:r>
            <w:r w:rsidR="0091281A">
              <w:rPr>
                <w:rFonts w:asciiTheme="minorHAnsi" w:hAnsiTheme="minorHAnsi"/>
                <w:sz w:val="20"/>
                <w:szCs w:val="20"/>
              </w:rPr>
              <w:t xml:space="preserve"> ao Conselho de Admi</w:t>
            </w:r>
            <w:r w:rsidR="00B85C79">
              <w:rPr>
                <w:rFonts w:asciiTheme="minorHAnsi" w:hAnsiTheme="minorHAnsi"/>
                <w:sz w:val="20"/>
                <w:szCs w:val="20"/>
              </w:rPr>
              <w:t xml:space="preserve">nistração </w:t>
            </w:r>
          </w:p>
          <w:p w14:paraId="66C42626" w14:textId="77777777" w:rsidR="00B20E6D" w:rsidRPr="005655A6" w:rsidRDefault="00B20E6D" w:rsidP="00CF073B">
            <w:pPr>
              <w:autoSpaceDE w:val="0"/>
              <w:autoSpaceDN w:val="0"/>
              <w:adjustRightInd w:val="0"/>
              <w:spacing w:after="0" w:line="240" w:lineRule="auto"/>
              <w:ind w:left="708"/>
              <w:jc w:val="both"/>
              <w:rPr>
                <w:rFonts w:asciiTheme="minorHAnsi" w:hAnsiTheme="minorHAnsi"/>
                <w:sz w:val="20"/>
                <w:szCs w:val="20"/>
              </w:rPr>
            </w:pPr>
          </w:p>
          <w:p w14:paraId="0DF87CCA" w14:textId="39ACCC70" w:rsidR="00B20E6D" w:rsidRPr="005655A6" w:rsidRDefault="00B20E6D" w:rsidP="00CF073B">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lastRenderedPageBreak/>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será administrada pelo Conselho de Administração e pela Diretoria</w:t>
            </w:r>
            <w:r w:rsidR="00F70CE1">
              <w:rPr>
                <w:rFonts w:asciiTheme="minorHAnsi" w:hAnsiTheme="minorHAnsi"/>
                <w:sz w:val="20"/>
                <w:szCs w:val="20"/>
              </w:rPr>
              <w:t xml:space="preserve"> Executiva</w:t>
            </w:r>
            <w:r w:rsidRPr="005655A6">
              <w:rPr>
                <w:rFonts w:asciiTheme="minorHAnsi" w:hAnsiTheme="minorHAnsi"/>
                <w:sz w:val="20"/>
                <w:szCs w:val="20"/>
              </w:rPr>
              <w:t xml:space="preserve">, de acordo com as atribuições e poderes conferidos pela legislação aplicável e pelo presente Estatuto Social. </w:t>
            </w:r>
          </w:p>
          <w:p w14:paraId="10D803F6" w14:textId="77777777" w:rsidR="00B20E6D" w:rsidRPr="005655A6" w:rsidRDefault="00B20E6D" w:rsidP="00CF073B">
            <w:pPr>
              <w:autoSpaceDE w:val="0"/>
              <w:autoSpaceDN w:val="0"/>
              <w:adjustRightInd w:val="0"/>
              <w:spacing w:after="0" w:line="240" w:lineRule="auto"/>
              <w:jc w:val="both"/>
              <w:rPr>
                <w:rFonts w:asciiTheme="minorHAnsi" w:hAnsiTheme="minorHAnsi"/>
                <w:sz w:val="20"/>
                <w:szCs w:val="20"/>
              </w:rPr>
            </w:pPr>
          </w:p>
          <w:p w14:paraId="4A1CBF25" w14:textId="0441FE48" w:rsidR="00B20E6D" w:rsidRDefault="00B20E6D" w:rsidP="00CF073B">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Observadas as normas legais relativas à administração pública indireta, os</w:t>
            </w:r>
            <w:r w:rsidRPr="005655A6">
              <w:rPr>
                <w:rFonts w:asciiTheme="minorHAnsi" w:hAnsiTheme="minorHAnsi" w:cstheme="minorHAnsi"/>
                <w:sz w:val="20"/>
                <w:szCs w:val="20"/>
              </w:rPr>
              <w:t xml:space="preserve"> administradores deverão orientar a execução das atividades da Companhia com observância dos princípios e das melhores práticas adotados e formulados por instituições e fóruns nacionais e internacionais que sejam referência no tema da governança corporativa</w:t>
            </w:r>
            <w:r w:rsidR="00C741A6" w:rsidRPr="005655A6">
              <w:rPr>
                <w:rFonts w:asciiTheme="minorHAnsi" w:hAnsiTheme="minorHAnsi" w:cstheme="minorHAnsi"/>
                <w:sz w:val="20"/>
                <w:szCs w:val="20"/>
              </w:rPr>
              <w:t>.</w:t>
            </w:r>
          </w:p>
          <w:p w14:paraId="72C4B5D8" w14:textId="7F810751" w:rsidR="00406C76" w:rsidRDefault="00406C76" w:rsidP="00CF073B">
            <w:pPr>
              <w:autoSpaceDE w:val="0"/>
              <w:autoSpaceDN w:val="0"/>
              <w:adjustRightInd w:val="0"/>
              <w:spacing w:after="0" w:line="240" w:lineRule="auto"/>
              <w:jc w:val="both"/>
              <w:rPr>
                <w:rFonts w:asciiTheme="minorHAnsi" w:hAnsiTheme="minorHAnsi" w:cstheme="minorHAnsi"/>
                <w:sz w:val="20"/>
                <w:szCs w:val="20"/>
              </w:rPr>
            </w:pPr>
          </w:p>
          <w:p w14:paraId="1402A557" w14:textId="448DB846" w:rsidR="00406C76" w:rsidRDefault="00406C76" w:rsidP="00CF073B">
            <w:pPr>
              <w:autoSpaceDE w:val="0"/>
              <w:autoSpaceDN w:val="0"/>
              <w:adjustRightInd w:val="0"/>
              <w:spacing w:after="0" w:line="240" w:lineRule="auto"/>
              <w:jc w:val="both"/>
              <w:rPr>
                <w:rFonts w:asciiTheme="minorHAnsi" w:hAnsiTheme="minorHAnsi" w:cstheme="minorHAnsi"/>
                <w:sz w:val="20"/>
                <w:szCs w:val="20"/>
              </w:rPr>
            </w:pPr>
          </w:p>
          <w:p w14:paraId="0BE31BB7" w14:textId="22AAFD7F" w:rsidR="00406C76" w:rsidRDefault="00406C76" w:rsidP="00CF073B">
            <w:pPr>
              <w:autoSpaceDE w:val="0"/>
              <w:autoSpaceDN w:val="0"/>
              <w:adjustRightInd w:val="0"/>
              <w:spacing w:after="0" w:line="240" w:lineRule="auto"/>
              <w:jc w:val="both"/>
              <w:rPr>
                <w:rFonts w:asciiTheme="minorHAnsi" w:hAnsiTheme="minorHAnsi" w:cstheme="minorHAnsi"/>
                <w:sz w:val="20"/>
                <w:szCs w:val="20"/>
              </w:rPr>
            </w:pPr>
          </w:p>
          <w:p w14:paraId="7DF715B8" w14:textId="77777777" w:rsidR="00406C76" w:rsidRPr="005655A6" w:rsidRDefault="00406C76" w:rsidP="00CF073B">
            <w:pPr>
              <w:autoSpaceDE w:val="0"/>
              <w:autoSpaceDN w:val="0"/>
              <w:adjustRightInd w:val="0"/>
              <w:spacing w:after="0" w:line="240" w:lineRule="auto"/>
              <w:jc w:val="both"/>
              <w:rPr>
                <w:rFonts w:asciiTheme="minorHAnsi" w:hAnsiTheme="minorHAnsi" w:cstheme="minorHAnsi"/>
                <w:sz w:val="20"/>
                <w:szCs w:val="20"/>
              </w:rPr>
            </w:pPr>
          </w:p>
          <w:p w14:paraId="4BDDD2EB" w14:textId="36BFDA6E" w:rsidR="00B20E6D" w:rsidRPr="005655A6" w:rsidRDefault="00B20E6D" w:rsidP="00C671F8">
            <w:pPr>
              <w:autoSpaceDE w:val="0"/>
              <w:autoSpaceDN w:val="0"/>
              <w:adjustRightInd w:val="0"/>
              <w:spacing w:after="0" w:line="240" w:lineRule="auto"/>
              <w:jc w:val="both"/>
              <w:rPr>
                <w:rFonts w:asciiTheme="minorHAnsi" w:hAnsiTheme="minorHAnsi"/>
                <w:b/>
                <w:sz w:val="20"/>
                <w:szCs w:val="20"/>
              </w:rPr>
            </w:pPr>
          </w:p>
        </w:tc>
      </w:tr>
      <w:tr w:rsidR="005655A6" w:rsidRPr="005655A6" w14:paraId="0B70D938" w14:textId="22ECDEC8" w:rsidTr="00DC4D9D">
        <w:trPr>
          <w:jc w:val="center"/>
        </w:trPr>
        <w:tc>
          <w:tcPr>
            <w:tcW w:w="13406" w:type="dxa"/>
          </w:tcPr>
          <w:p w14:paraId="249AB1E2" w14:textId="5B84668D"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 xml:space="preserve">3.2. </w:t>
            </w:r>
            <w:r w:rsidR="00D37CAB">
              <w:rPr>
                <w:rFonts w:asciiTheme="minorHAnsi" w:hAnsiTheme="minorHAnsi"/>
                <w:b/>
                <w:sz w:val="20"/>
                <w:szCs w:val="20"/>
              </w:rPr>
              <w:t>Requisitos e Vedações para Administradores</w:t>
            </w:r>
          </w:p>
          <w:p w14:paraId="5DA6E1CC"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66313FE0" w14:textId="77777777" w:rsidR="00B20E6D" w:rsidRPr="005655A6" w:rsidRDefault="00B20E6D" w:rsidP="00D11C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administradores da companhia, inclusive os conselheiros representantes dos empregados e dos acionistas minoritários, deverão atender aos requisitos obrigatórios e observar as vedações para o exercício de suas atividades previstos nas Leis nº 6.404, de 15 de dezembro de 1976, nº 13.303, de 30 de junho de 2016, e no Decreto nº 8.945, de 27 de dezembro de 2016.</w:t>
            </w:r>
          </w:p>
          <w:p w14:paraId="0A6C5C61"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52A1BE64" w14:textId="536A6B5A" w:rsidR="00B20E6D" w:rsidRPr="005655A6" w:rsidRDefault="00B20E6D" w:rsidP="0002757F">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Além dos requisitos previstos no </w:t>
            </w:r>
            <w:r w:rsidRPr="005655A6">
              <w:rPr>
                <w:rFonts w:asciiTheme="minorHAnsi" w:hAnsiTheme="minorHAnsi"/>
                <w:i/>
                <w:sz w:val="20"/>
                <w:szCs w:val="20"/>
              </w:rPr>
              <w:t>caput</w:t>
            </w:r>
            <w:r w:rsidRPr="005655A6">
              <w:rPr>
                <w:rFonts w:asciiTheme="minorHAnsi" w:hAnsiTheme="minorHAnsi"/>
                <w:sz w:val="20"/>
                <w:szCs w:val="20"/>
              </w:rPr>
              <w:t xml:space="preserve"> para investidura como membro da Diretoria Executiva, os eleitos deverão [informar um requisito adicional, em atendimento ao disposto no Decreto nº 8.945/16] e observar os demais requisitos estabelecidos na Política de Indicação da Companhia.</w:t>
            </w:r>
          </w:p>
          <w:p w14:paraId="56FB1919" w14:textId="77777777" w:rsidR="000855D1" w:rsidRPr="005655A6" w:rsidRDefault="000855D1" w:rsidP="0002757F">
            <w:pPr>
              <w:autoSpaceDE w:val="0"/>
              <w:autoSpaceDN w:val="0"/>
              <w:adjustRightInd w:val="0"/>
              <w:spacing w:after="0" w:line="240" w:lineRule="auto"/>
              <w:jc w:val="both"/>
              <w:rPr>
                <w:rFonts w:asciiTheme="minorHAnsi" w:hAnsiTheme="minorHAnsi"/>
                <w:sz w:val="20"/>
                <w:szCs w:val="20"/>
              </w:rPr>
            </w:pPr>
          </w:p>
          <w:p w14:paraId="2F609071" w14:textId="37E007A8" w:rsidR="004B12AC" w:rsidRPr="005655A6" w:rsidRDefault="00B20E6D" w:rsidP="00804F9D">
            <w:pPr>
              <w:pStyle w:val="artigo"/>
              <w:spacing w:before="0" w:beforeAutospacing="0" w:after="0" w:afterAutospacing="0"/>
              <w:jc w:val="both"/>
              <w:rPr>
                <w:rFonts w:asciiTheme="minorHAnsi" w:hAnsiTheme="minorHAnsi"/>
                <w:sz w:val="20"/>
                <w:szCs w:val="20"/>
              </w:rPr>
            </w:pPr>
            <w:r w:rsidRPr="005655A6">
              <w:rPr>
                <w:rFonts w:asciiTheme="minorHAnsi" w:hAnsiTheme="minorHAnsi"/>
                <w:sz w:val="20"/>
                <w:szCs w:val="20"/>
              </w:rPr>
              <w:t>O Conselho de Administração fará recomendação não vin</w:t>
            </w:r>
            <w:r w:rsidR="00FD1365">
              <w:rPr>
                <w:rFonts w:asciiTheme="minorHAnsi" w:hAnsiTheme="minorHAnsi"/>
                <w:sz w:val="20"/>
                <w:szCs w:val="20"/>
              </w:rPr>
              <w:t>culante de novos membros desse colegiado</w:t>
            </w:r>
            <w:r w:rsidRPr="005655A6">
              <w:rPr>
                <w:rFonts w:asciiTheme="minorHAnsi" w:hAnsiTheme="minorHAnsi"/>
                <w:sz w:val="20"/>
                <w:szCs w:val="20"/>
              </w:rPr>
              <w:t xml:space="preserve"> e perfis para aprovação da assembleia, sempre </w:t>
            </w:r>
            <w:r w:rsidR="00FD1365">
              <w:rPr>
                <w:rFonts w:asciiTheme="minorHAnsi" w:hAnsiTheme="minorHAnsi"/>
                <w:sz w:val="20"/>
                <w:szCs w:val="20"/>
              </w:rPr>
              <w:t>relaciona</w:t>
            </w:r>
            <w:r w:rsidRPr="005655A6">
              <w:rPr>
                <w:rFonts w:asciiTheme="minorHAnsi" w:hAnsiTheme="minorHAnsi"/>
                <w:sz w:val="20"/>
                <w:szCs w:val="20"/>
              </w:rPr>
              <w:t>das aos resultados do processo de avaliação e às diretrizes da política de indicação e do plano de sucessão.</w:t>
            </w:r>
          </w:p>
          <w:p w14:paraId="7D7EFB05" w14:textId="002BE799" w:rsidR="00804F9D" w:rsidRPr="005655A6" w:rsidRDefault="00804F9D" w:rsidP="00804F9D">
            <w:pPr>
              <w:pStyle w:val="artigo"/>
              <w:spacing w:before="0" w:beforeAutospacing="0" w:after="0" w:afterAutospacing="0"/>
              <w:jc w:val="both"/>
              <w:rPr>
                <w:rFonts w:asciiTheme="minorHAnsi" w:hAnsiTheme="minorHAnsi"/>
                <w:sz w:val="20"/>
                <w:szCs w:val="20"/>
              </w:rPr>
            </w:pPr>
          </w:p>
        </w:tc>
      </w:tr>
      <w:tr w:rsidR="005655A6" w:rsidRPr="005655A6" w14:paraId="1D049E25" w14:textId="40B7E8F5" w:rsidTr="00DC4D9D">
        <w:trPr>
          <w:jc w:val="center"/>
        </w:trPr>
        <w:tc>
          <w:tcPr>
            <w:tcW w:w="13406" w:type="dxa"/>
          </w:tcPr>
          <w:p w14:paraId="0349EA20" w14:textId="48132D98"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3.3. D</w:t>
            </w:r>
            <w:r w:rsidR="00D37CAB">
              <w:rPr>
                <w:rFonts w:asciiTheme="minorHAnsi" w:hAnsiTheme="minorHAnsi"/>
                <w:b/>
                <w:sz w:val="20"/>
                <w:szCs w:val="20"/>
              </w:rPr>
              <w:t>a</w:t>
            </w:r>
            <w:r w:rsidRPr="005655A6">
              <w:rPr>
                <w:rFonts w:asciiTheme="minorHAnsi" w:hAnsiTheme="minorHAnsi"/>
                <w:b/>
                <w:sz w:val="20"/>
                <w:szCs w:val="20"/>
              </w:rPr>
              <w:t xml:space="preserve"> V</w:t>
            </w:r>
            <w:r w:rsidR="00D37CAB">
              <w:rPr>
                <w:rFonts w:asciiTheme="minorHAnsi" w:hAnsiTheme="minorHAnsi"/>
                <w:b/>
                <w:sz w:val="20"/>
                <w:szCs w:val="20"/>
              </w:rPr>
              <w:t>erificação dos</w:t>
            </w:r>
            <w:r w:rsidRPr="005655A6">
              <w:rPr>
                <w:rFonts w:asciiTheme="minorHAnsi" w:hAnsiTheme="minorHAnsi"/>
                <w:b/>
                <w:sz w:val="20"/>
                <w:szCs w:val="20"/>
              </w:rPr>
              <w:t xml:space="preserve"> R</w:t>
            </w:r>
            <w:r w:rsidR="00D37CAB">
              <w:rPr>
                <w:rFonts w:asciiTheme="minorHAnsi" w:hAnsiTheme="minorHAnsi"/>
                <w:b/>
                <w:sz w:val="20"/>
                <w:szCs w:val="20"/>
              </w:rPr>
              <w:t>equisitos e</w:t>
            </w:r>
            <w:r w:rsidRPr="005655A6">
              <w:rPr>
                <w:rFonts w:asciiTheme="minorHAnsi" w:hAnsiTheme="minorHAnsi"/>
                <w:b/>
                <w:sz w:val="20"/>
                <w:szCs w:val="20"/>
              </w:rPr>
              <w:t xml:space="preserve"> V</w:t>
            </w:r>
            <w:r w:rsidR="00D37CAB">
              <w:rPr>
                <w:rFonts w:asciiTheme="minorHAnsi" w:hAnsiTheme="minorHAnsi"/>
                <w:b/>
                <w:sz w:val="20"/>
                <w:szCs w:val="20"/>
              </w:rPr>
              <w:t>edações</w:t>
            </w:r>
            <w:r w:rsidRPr="005655A6">
              <w:rPr>
                <w:rFonts w:asciiTheme="minorHAnsi" w:hAnsiTheme="minorHAnsi"/>
                <w:b/>
                <w:sz w:val="20"/>
                <w:szCs w:val="20"/>
              </w:rPr>
              <w:t xml:space="preserve"> </w:t>
            </w:r>
            <w:r w:rsidR="00D37CAB">
              <w:rPr>
                <w:rFonts w:asciiTheme="minorHAnsi" w:hAnsiTheme="minorHAnsi"/>
                <w:b/>
                <w:sz w:val="20"/>
                <w:szCs w:val="20"/>
              </w:rPr>
              <w:t>para</w:t>
            </w:r>
            <w:r w:rsidRPr="005655A6">
              <w:rPr>
                <w:rFonts w:asciiTheme="minorHAnsi" w:hAnsiTheme="minorHAnsi"/>
                <w:b/>
                <w:sz w:val="20"/>
                <w:szCs w:val="20"/>
              </w:rPr>
              <w:t xml:space="preserve"> A</w:t>
            </w:r>
            <w:r w:rsidR="00D37CAB">
              <w:rPr>
                <w:rFonts w:asciiTheme="minorHAnsi" w:hAnsiTheme="minorHAnsi"/>
                <w:b/>
                <w:sz w:val="20"/>
                <w:szCs w:val="20"/>
              </w:rPr>
              <w:t xml:space="preserve">dministradores </w:t>
            </w:r>
          </w:p>
          <w:p w14:paraId="45A78A9E"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477DA3B2" w14:textId="6A32D13B" w:rsidR="00B20E6D" w:rsidRPr="005655A6" w:rsidRDefault="00B20E6D" w:rsidP="00941E3E">
            <w:pPr>
              <w:spacing w:after="0" w:line="240" w:lineRule="auto"/>
              <w:jc w:val="both"/>
              <w:rPr>
                <w:rFonts w:asciiTheme="minorHAnsi" w:hAnsiTheme="minorHAnsi"/>
                <w:sz w:val="20"/>
                <w:szCs w:val="20"/>
              </w:rPr>
            </w:pPr>
            <w:r w:rsidRPr="005655A6">
              <w:rPr>
                <w:rFonts w:asciiTheme="minorHAnsi" w:hAnsiTheme="minorHAnsi"/>
                <w:sz w:val="20"/>
                <w:szCs w:val="20"/>
              </w:rPr>
              <w:t>Os requisitos e as vedações exigíveis para os administradores deverão ser respeitados em todas as nomeações e eleições realizadas, inclusive em caso de recondução.</w:t>
            </w:r>
          </w:p>
          <w:p w14:paraId="39FDBB68" w14:textId="77777777" w:rsidR="00B20E6D" w:rsidRPr="005655A6" w:rsidRDefault="00B20E6D" w:rsidP="00941E3E">
            <w:pPr>
              <w:spacing w:after="0" w:line="240" w:lineRule="auto"/>
              <w:jc w:val="both"/>
              <w:rPr>
                <w:rFonts w:asciiTheme="minorHAnsi" w:hAnsiTheme="minorHAnsi"/>
                <w:sz w:val="20"/>
                <w:szCs w:val="20"/>
              </w:rPr>
            </w:pPr>
          </w:p>
          <w:p w14:paraId="560B5328" w14:textId="2D6D479F" w:rsidR="00B20E6D" w:rsidRPr="005655A6" w:rsidRDefault="00B20E6D" w:rsidP="00941E3E">
            <w:pPr>
              <w:spacing w:after="0" w:line="240" w:lineRule="auto"/>
              <w:jc w:val="both"/>
              <w:rPr>
                <w:rFonts w:asciiTheme="minorHAnsi" w:hAnsiTheme="minorHAnsi"/>
                <w:sz w:val="20"/>
                <w:szCs w:val="20"/>
              </w:rPr>
            </w:pPr>
            <w:r w:rsidRPr="005655A6">
              <w:rPr>
                <w:rFonts w:asciiTheme="minorHAnsi" w:hAnsiTheme="minorHAnsi"/>
                <w:sz w:val="20"/>
                <w:szCs w:val="20"/>
              </w:rPr>
              <w:t>Os requisitos deverão ser comprovados documentalmente, na forma exigida pelo formulário padronizado, aprovado pela Secretaria de Coordenação e Governança das Empresas Estatais e disponibilizado em seu sítio eletrônico.</w:t>
            </w:r>
          </w:p>
          <w:p w14:paraId="0B81FF39" w14:textId="77777777" w:rsidR="00B20E6D" w:rsidRPr="005655A6" w:rsidRDefault="00B20E6D" w:rsidP="00941E3E">
            <w:pPr>
              <w:spacing w:after="0" w:line="240" w:lineRule="auto"/>
              <w:jc w:val="both"/>
              <w:rPr>
                <w:rFonts w:asciiTheme="minorHAnsi" w:hAnsiTheme="minorHAnsi"/>
                <w:sz w:val="20"/>
                <w:szCs w:val="20"/>
              </w:rPr>
            </w:pPr>
          </w:p>
          <w:p w14:paraId="1528F172" w14:textId="14838B02" w:rsidR="00B20E6D" w:rsidRPr="005655A6" w:rsidRDefault="00B20E6D" w:rsidP="00941E3E">
            <w:pPr>
              <w:spacing w:after="0" w:line="240" w:lineRule="auto"/>
              <w:jc w:val="both"/>
              <w:rPr>
                <w:rFonts w:asciiTheme="minorHAnsi" w:hAnsiTheme="minorHAnsi"/>
                <w:sz w:val="20"/>
                <w:szCs w:val="20"/>
              </w:rPr>
            </w:pPr>
            <w:r w:rsidRPr="005655A6">
              <w:rPr>
                <w:rFonts w:asciiTheme="minorHAnsi" w:hAnsiTheme="minorHAnsi"/>
                <w:sz w:val="20"/>
                <w:szCs w:val="20"/>
              </w:rPr>
              <w:t xml:space="preserve">A ausência dos documentos </w:t>
            </w:r>
            <w:r w:rsidR="00DF199F">
              <w:rPr>
                <w:rFonts w:asciiTheme="minorHAnsi" w:hAnsiTheme="minorHAnsi"/>
                <w:sz w:val="20"/>
                <w:szCs w:val="20"/>
              </w:rPr>
              <w:t>referidos no parágrafo primeiro</w:t>
            </w:r>
            <w:r w:rsidRPr="005655A6">
              <w:rPr>
                <w:rFonts w:asciiTheme="minorHAnsi" w:hAnsiTheme="minorHAnsi"/>
                <w:sz w:val="20"/>
                <w:szCs w:val="20"/>
              </w:rPr>
              <w:t xml:space="preserve"> importará em rejeição do formulário pelo </w:t>
            </w:r>
            <w:r w:rsidR="0049638E">
              <w:rPr>
                <w:rFonts w:asciiTheme="minorHAnsi" w:hAnsiTheme="minorHAnsi"/>
                <w:sz w:val="20"/>
                <w:szCs w:val="20"/>
              </w:rPr>
              <w:t>Comitê de Pessoas, Elegibilidade, Sucessão e Remuneração</w:t>
            </w:r>
            <w:r w:rsidRPr="005655A6" w:rsidDel="0006623F">
              <w:rPr>
                <w:rFonts w:asciiTheme="minorHAnsi" w:hAnsiTheme="minorHAnsi" w:cstheme="minorHAnsi"/>
                <w:sz w:val="20"/>
                <w:szCs w:val="20"/>
              </w:rPr>
              <w:t xml:space="preserve"> </w:t>
            </w:r>
            <w:r w:rsidRPr="005655A6">
              <w:rPr>
                <w:rFonts w:asciiTheme="minorHAnsi" w:hAnsiTheme="minorHAnsi"/>
                <w:sz w:val="20"/>
                <w:szCs w:val="20"/>
              </w:rPr>
              <w:t xml:space="preserve">da </w:t>
            </w:r>
            <w:r w:rsidRPr="005655A6">
              <w:rPr>
                <w:rFonts w:asciiTheme="minorHAnsi" w:hAnsiTheme="minorHAnsi" w:cstheme="minorHAnsi"/>
                <w:sz w:val="20"/>
                <w:szCs w:val="20"/>
              </w:rPr>
              <w:t>Companhia</w:t>
            </w:r>
            <w:r w:rsidRPr="005655A6">
              <w:rPr>
                <w:rFonts w:asciiTheme="minorHAnsi" w:hAnsiTheme="minorHAnsi"/>
                <w:sz w:val="20"/>
                <w:szCs w:val="20"/>
              </w:rPr>
              <w:t>.</w:t>
            </w:r>
          </w:p>
          <w:p w14:paraId="5EC35DAE" w14:textId="77777777" w:rsidR="00B20E6D" w:rsidRPr="005655A6" w:rsidRDefault="00B20E6D" w:rsidP="00941E3E">
            <w:pPr>
              <w:spacing w:after="0" w:line="240" w:lineRule="auto"/>
              <w:jc w:val="both"/>
              <w:rPr>
                <w:rFonts w:asciiTheme="minorHAnsi" w:hAnsiTheme="minorHAnsi"/>
                <w:sz w:val="20"/>
                <w:szCs w:val="20"/>
              </w:rPr>
            </w:pPr>
          </w:p>
          <w:p w14:paraId="07EDD00E" w14:textId="4C780B42" w:rsidR="00B20E6D" w:rsidRPr="005655A6" w:rsidRDefault="00B20E6D" w:rsidP="00941E3E">
            <w:pPr>
              <w:spacing w:after="0" w:line="240" w:lineRule="auto"/>
              <w:jc w:val="both"/>
              <w:rPr>
                <w:rFonts w:asciiTheme="minorHAnsi" w:hAnsiTheme="minorHAnsi"/>
                <w:sz w:val="20"/>
                <w:szCs w:val="20"/>
              </w:rPr>
            </w:pPr>
            <w:r w:rsidRPr="005655A6">
              <w:rPr>
                <w:rFonts w:asciiTheme="minorHAnsi" w:hAnsiTheme="minorHAnsi" w:cstheme="minorHAnsi"/>
                <w:sz w:val="20"/>
                <w:szCs w:val="20"/>
              </w:rPr>
              <w:t xml:space="preserve">O </w:t>
            </w:r>
            <w:r w:rsidR="0049638E">
              <w:rPr>
                <w:rFonts w:asciiTheme="minorHAnsi" w:hAnsiTheme="minorHAnsi" w:cstheme="minorHAnsi"/>
                <w:sz w:val="20"/>
                <w:szCs w:val="20"/>
              </w:rPr>
              <w:t>Comitê de Pessoas, Elegibilidade, Sucessão e Remuneração</w:t>
            </w:r>
            <w:r w:rsidRPr="005655A6">
              <w:rPr>
                <w:rFonts w:asciiTheme="minorHAnsi" w:hAnsiTheme="minorHAnsi" w:cstheme="minorHAnsi"/>
                <w:sz w:val="20"/>
                <w:szCs w:val="20"/>
              </w:rPr>
              <w:t xml:space="preserve"> deverá verificar se os requisitos e</w:t>
            </w:r>
            <w:r w:rsidRPr="005655A6">
              <w:rPr>
                <w:rFonts w:asciiTheme="minorHAnsi" w:hAnsiTheme="minorHAnsi"/>
                <w:sz w:val="20"/>
                <w:szCs w:val="20"/>
              </w:rPr>
              <w:t xml:space="preserve"> vedações </w:t>
            </w:r>
            <w:r w:rsidRPr="005655A6">
              <w:rPr>
                <w:rFonts w:asciiTheme="minorHAnsi" w:hAnsiTheme="minorHAnsi" w:cstheme="minorHAnsi"/>
                <w:sz w:val="20"/>
                <w:szCs w:val="20"/>
              </w:rPr>
              <w:t>estão atendidos,</w:t>
            </w:r>
            <w:r w:rsidRPr="005655A6">
              <w:rPr>
                <w:rFonts w:asciiTheme="minorHAnsi" w:hAnsiTheme="minorHAnsi"/>
                <w:sz w:val="20"/>
                <w:szCs w:val="20"/>
              </w:rPr>
              <w:t xml:space="preserve"> por meio da </w:t>
            </w:r>
            <w:r w:rsidRPr="005655A6">
              <w:rPr>
                <w:rFonts w:asciiTheme="minorHAnsi" w:hAnsiTheme="minorHAnsi" w:cstheme="minorHAnsi"/>
                <w:sz w:val="20"/>
                <w:szCs w:val="20"/>
              </w:rPr>
              <w:t xml:space="preserve">análise da </w:t>
            </w:r>
            <w:r w:rsidRPr="005655A6">
              <w:rPr>
                <w:rFonts w:asciiTheme="minorHAnsi" w:hAnsiTheme="minorHAnsi"/>
                <w:sz w:val="20"/>
                <w:szCs w:val="20"/>
              </w:rPr>
              <w:t>autodeclaração apresentada pelo indicado (nos moldes do formulário padronizado</w:t>
            </w:r>
            <w:r w:rsidRPr="005655A6">
              <w:rPr>
                <w:rFonts w:asciiTheme="minorHAnsi" w:hAnsiTheme="minorHAnsi" w:cstheme="minorHAnsi"/>
                <w:sz w:val="20"/>
                <w:szCs w:val="20"/>
              </w:rPr>
              <w:t>) e sua respectiva documentação, nos termos do artigo XX abaixo.</w:t>
            </w:r>
          </w:p>
          <w:p w14:paraId="49535585"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tc>
      </w:tr>
      <w:tr w:rsidR="005655A6" w:rsidRPr="005655A6" w14:paraId="66DA27AA" w14:textId="077D99A9" w:rsidTr="00DC4D9D">
        <w:trPr>
          <w:jc w:val="center"/>
        </w:trPr>
        <w:tc>
          <w:tcPr>
            <w:tcW w:w="13406" w:type="dxa"/>
          </w:tcPr>
          <w:p w14:paraId="5533A837" w14:textId="732CE238" w:rsidR="00B20E6D" w:rsidRPr="005655A6" w:rsidRDefault="00B20E6D" w:rsidP="00941E3E">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3.4. </w:t>
            </w:r>
            <w:r w:rsidR="00D37CAB">
              <w:rPr>
                <w:rFonts w:asciiTheme="minorHAnsi" w:hAnsiTheme="minorHAnsi"/>
                <w:b/>
                <w:sz w:val="20"/>
                <w:szCs w:val="20"/>
              </w:rPr>
              <w:t>Posse e Recondução</w:t>
            </w:r>
            <w:r w:rsidRPr="005655A6">
              <w:rPr>
                <w:rFonts w:asciiTheme="minorHAnsi" w:hAnsiTheme="minorHAnsi"/>
                <w:b/>
                <w:sz w:val="20"/>
                <w:szCs w:val="20"/>
              </w:rPr>
              <w:t xml:space="preserve"> </w:t>
            </w:r>
          </w:p>
          <w:p w14:paraId="39C9175A" w14:textId="77777777" w:rsidR="00B20E6D" w:rsidRPr="005655A6" w:rsidRDefault="00B20E6D" w:rsidP="00941E3E">
            <w:pPr>
              <w:autoSpaceDE w:val="0"/>
              <w:autoSpaceDN w:val="0"/>
              <w:adjustRightInd w:val="0"/>
              <w:spacing w:after="0" w:line="240" w:lineRule="auto"/>
              <w:jc w:val="center"/>
              <w:rPr>
                <w:rFonts w:asciiTheme="minorHAnsi" w:hAnsiTheme="minorHAnsi"/>
                <w:b/>
                <w:sz w:val="20"/>
                <w:szCs w:val="20"/>
              </w:rPr>
            </w:pPr>
          </w:p>
          <w:p w14:paraId="7291BB92" w14:textId="6A7EFC1A"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Os </w:t>
            </w:r>
            <w:r w:rsidR="00D63BD1">
              <w:rPr>
                <w:rFonts w:asciiTheme="minorHAnsi" w:hAnsiTheme="minorHAnsi"/>
                <w:sz w:val="20"/>
                <w:szCs w:val="20"/>
              </w:rPr>
              <w:t xml:space="preserve">membros do </w:t>
            </w:r>
            <w:r w:rsidRPr="005655A6">
              <w:rPr>
                <w:rFonts w:asciiTheme="minorHAnsi" w:hAnsiTheme="minorHAnsi"/>
                <w:sz w:val="20"/>
                <w:szCs w:val="20"/>
              </w:rPr>
              <w:t>Conselh</w:t>
            </w:r>
            <w:r w:rsidR="00D63BD1">
              <w:rPr>
                <w:rFonts w:asciiTheme="minorHAnsi" w:hAnsiTheme="minorHAnsi"/>
                <w:sz w:val="20"/>
                <w:szCs w:val="20"/>
              </w:rPr>
              <w:t xml:space="preserve">o </w:t>
            </w:r>
            <w:r w:rsidRPr="005655A6">
              <w:rPr>
                <w:rFonts w:asciiTheme="minorHAnsi" w:hAnsiTheme="minorHAnsi"/>
                <w:sz w:val="20"/>
                <w:szCs w:val="20"/>
              </w:rPr>
              <w:t xml:space="preserve">de Administração e </w:t>
            </w:r>
            <w:r w:rsidR="00D63BD1">
              <w:rPr>
                <w:rFonts w:asciiTheme="minorHAnsi" w:hAnsiTheme="minorHAnsi"/>
                <w:sz w:val="20"/>
                <w:szCs w:val="20"/>
              </w:rPr>
              <w:t>da Diretoria Executiva</w:t>
            </w:r>
            <w:r w:rsidRPr="005655A6">
              <w:rPr>
                <w:rFonts w:asciiTheme="minorHAnsi" w:hAnsiTheme="minorHAnsi"/>
                <w:sz w:val="20"/>
                <w:szCs w:val="20"/>
              </w:rPr>
              <w:t xml:space="preserve"> serão investidos em seus cargos, mediante assinatura de Termo de Posse no livro de atas do respectivo colegiado, no prazo máximo de até 30 dias, contados a partir da eleição ou nomeação.</w:t>
            </w:r>
          </w:p>
          <w:p w14:paraId="5BD5D51C" w14:textId="77777777"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p>
          <w:p w14:paraId="355D83CA" w14:textId="13CCA670" w:rsidR="00B20E6D" w:rsidRPr="005655A6" w:rsidRDefault="00B20E6D" w:rsidP="002A4D2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Termo de Posse deverá conter, sob pena de nulidade: a indicação de, pelo menos, um domicílio no qual o administrador receberá citações e intimações em processos administrativos e judiciais relativos a atos de sua gestão, as quais se reputarão cumpridas mediante entrega no domicílio indicado, cuja modificação somente será válida após comunicação por escrito à </w:t>
            </w:r>
            <w:r w:rsidRPr="005655A6">
              <w:rPr>
                <w:rFonts w:asciiTheme="minorHAnsi" w:hAnsiTheme="minorHAnsi" w:cstheme="minorHAnsi"/>
                <w:sz w:val="20"/>
                <w:szCs w:val="20"/>
              </w:rPr>
              <w:t>Companhia. Além disso, o Termo de Posse contemplará a sujeição do administrador ao Código de Conduta e às Políticas da Companhia.</w:t>
            </w:r>
          </w:p>
          <w:p w14:paraId="5F95B672" w14:textId="77777777"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p>
          <w:p w14:paraId="2D88850C" w14:textId="5F9A78C7"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r w:rsidRPr="00AA6BFA">
              <w:rPr>
                <w:rFonts w:asciiTheme="minorHAnsi" w:hAnsiTheme="minorHAnsi"/>
                <w:sz w:val="20"/>
                <w:szCs w:val="20"/>
              </w:rPr>
              <w:t>Os membros do Conselho Fiscal e do Comitê de Auditoria serão investidos em seus cargos mediante assinatura do termo de posse, des</w:t>
            </w:r>
            <w:r w:rsidR="00AA6BFA" w:rsidRPr="00AA6BFA">
              <w:rPr>
                <w:rFonts w:asciiTheme="minorHAnsi" w:hAnsiTheme="minorHAnsi"/>
                <w:sz w:val="20"/>
                <w:szCs w:val="20"/>
              </w:rPr>
              <w:t>de a data da respectiva eleição.</w:t>
            </w:r>
          </w:p>
          <w:p w14:paraId="6964E883" w14:textId="77777777" w:rsidR="00B20E6D" w:rsidRPr="005655A6" w:rsidRDefault="00B20E6D" w:rsidP="00941E3E">
            <w:pPr>
              <w:autoSpaceDE w:val="0"/>
              <w:autoSpaceDN w:val="0"/>
              <w:adjustRightInd w:val="0"/>
              <w:spacing w:after="0" w:line="240" w:lineRule="auto"/>
              <w:jc w:val="both"/>
              <w:rPr>
                <w:rFonts w:asciiTheme="minorHAnsi" w:hAnsiTheme="minorHAnsi"/>
                <w:sz w:val="20"/>
                <w:szCs w:val="20"/>
              </w:rPr>
            </w:pPr>
          </w:p>
          <w:p w14:paraId="35618857" w14:textId="7955066B" w:rsidR="00B20E6D" w:rsidRPr="005655A6" w:rsidRDefault="00B20E6D" w:rsidP="00941E3E">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 xml:space="preserve">Antes de entrar no exercício da função e ao deixar o cargo, cada membro estatutário deverá apresentar à </w:t>
            </w:r>
            <w:r w:rsidRPr="005655A6">
              <w:rPr>
                <w:rFonts w:asciiTheme="minorHAnsi" w:hAnsiTheme="minorHAnsi" w:cstheme="minorHAnsi"/>
                <w:sz w:val="20"/>
                <w:szCs w:val="20"/>
              </w:rPr>
              <w:t xml:space="preserve">Companhia, que zelará pelo sigilo legal, </w:t>
            </w:r>
            <w:r w:rsidRPr="005655A6">
              <w:rPr>
                <w:rFonts w:eastAsia="Times New Roman"/>
                <w:sz w:val="20"/>
                <w:szCs w:val="20"/>
              </w:rPr>
              <w:t xml:space="preserve">Declaração de Ajuste Anual do Imposto de Renda Pessoa Física e das respectivas retificações apresentadas à RFB ou autorização de acesso às informações </w:t>
            </w:r>
            <w:r w:rsidRPr="005655A6">
              <w:rPr>
                <w:rFonts w:asciiTheme="minorHAnsi" w:hAnsiTheme="minorHAnsi" w:cstheme="minorHAnsi"/>
                <w:sz w:val="20"/>
                <w:szCs w:val="20"/>
              </w:rPr>
              <w:t>nela contidas.</w:t>
            </w:r>
          </w:p>
          <w:p w14:paraId="79B84C7E" w14:textId="77777777" w:rsidR="00B20E6D" w:rsidRPr="005655A6" w:rsidRDefault="00B20E6D" w:rsidP="00941E3E">
            <w:pPr>
              <w:autoSpaceDE w:val="0"/>
              <w:autoSpaceDN w:val="0"/>
              <w:adjustRightInd w:val="0"/>
              <w:spacing w:after="0" w:line="240" w:lineRule="auto"/>
              <w:jc w:val="both"/>
              <w:rPr>
                <w:rFonts w:asciiTheme="minorHAnsi" w:hAnsiTheme="minorHAnsi" w:cstheme="minorHAnsi"/>
                <w:sz w:val="20"/>
                <w:szCs w:val="20"/>
              </w:rPr>
            </w:pPr>
          </w:p>
          <w:p w14:paraId="592AB630" w14:textId="77777777" w:rsidR="00B20E6D" w:rsidRPr="005655A6" w:rsidRDefault="00B20E6D" w:rsidP="003040B0">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No caso dos Diretores, a declaração anual de bens e rendas também deve ser apresentada à Comissão de Ética Pública da Presidência da República – CEP/PR.</w:t>
            </w:r>
          </w:p>
          <w:p w14:paraId="0322BDDB" w14:textId="4EFF5552" w:rsidR="004B12AC" w:rsidRPr="005655A6" w:rsidRDefault="004B12AC" w:rsidP="003040B0">
            <w:pPr>
              <w:autoSpaceDE w:val="0"/>
              <w:autoSpaceDN w:val="0"/>
              <w:adjustRightInd w:val="0"/>
              <w:spacing w:after="0" w:line="240" w:lineRule="auto"/>
              <w:jc w:val="both"/>
              <w:rPr>
                <w:rFonts w:asciiTheme="minorHAnsi" w:hAnsiTheme="minorHAnsi"/>
                <w:sz w:val="20"/>
                <w:szCs w:val="20"/>
              </w:rPr>
            </w:pPr>
          </w:p>
        </w:tc>
      </w:tr>
      <w:tr w:rsidR="005655A6" w:rsidRPr="005655A6" w14:paraId="0FF0A222" w14:textId="5F354E87" w:rsidTr="00DC4D9D">
        <w:trPr>
          <w:jc w:val="center"/>
        </w:trPr>
        <w:tc>
          <w:tcPr>
            <w:tcW w:w="13406" w:type="dxa"/>
          </w:tcPr>
          <w:p w14:paraId="5A308BEF" w14:textId="515CF83A"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3.5. </w:t>
            </w:r>
            <w:r w:rsidR="00D37CAB">
              <w:rPr>
                <w:rFonts w:asciiTheme="minorHAnsi" w:hAnsiTheme="minorHAnsi"/>
                <w:b/>
                <w:sz w:val="20"/>
                <w:szCs w:val="20"/>
              </w:rPr>
              <w:t>Perda</w:t>
            </w:r>
            <w:r w:rsidRPr="005655A6">
              <w:rPr>
                <w:rFonts w:asciiTheme="minorHAnsi" w:hAnsiTheme="minorHAnsi"/>
                <w:b/>
                <w:sz w:val="20"/>
                <w:szCs w:val="20"/>
              </w:rPr>
              <w:t xml:space="preserve"> </w:t>
            </w:r>
            <w:r w:rsidR="00D37CAB">
              <w:rPr>
                <w:rFonts w:asciiTheme="minorHAnsi" w:hAnsiTheme="minorHAnsi"/>
                <w:b/>
                <w:sz w:val="20"/>
                <w:szCs w:val="20"/>
              </w:rPr>
              <w:t>do</w:t>
            </w:r>
            <w:r w:rsidRPr="005655A6">
              <w:rPr>
                <w:rFonts w:asciiTheme="minorHAnsi" w:hAnsiTheme="minorHAnsi"/>
                <w:b/>
                <w:sz w:val="20"/>
                <w:szCs w:val="20"/>
              </w:rPr>
              <w:t xml:space="preserve"> C</w:t>
            </w:r>
            <w:r w:rsidR="00D37CAB">
              <w:rPr>
                <w:rFonts w:asciiTheme="minorHAnsi" w:hAnsiTheme="minorHAnsi"/>
                <w:b/>
                <w:sz w:val="20"/>
                <w:szCs w:val="20"/>
              </w:rPr>
              <w:t>argo</w:t>
            </w:r>
            <w:r w:rsidRPr="005655A6">
              <w:rPr>
                <w:rFonts w:asciiTheme="minorHAnsi" w:hAnsiTheme="minorHAnsi"/>
                <w:b/>
                <w:sz w:val="20"/>
                <w:szCs w:val="20"/>
              </w:rPr>
              <w:t xml:space="preserve"> </w:t>
            </w:r>
            <w:r w:rsidR="00D37CAB">
              <w:rPr>
                <w:rFonts w:asciiTheme="minorHAnsi" w:hAnsiTheme="minorHAnsi"/>
                <w:b/>
                <w:sz w:val="20"/>
                <w:szCs w:val="20"/>
              </w:rPr>
              <w:t>para</w:t>
            </w:r>
            <w:r w:rsidRPr="005655A6">
              <w:rPr>
                <w:rFonts w:asciiTheme="minorHAnsi" w:hAnsiTheme="minorHAnsi"/>
                <w:b/>
                <w:sz w:val="20"/>
                <w:szCs w:val="20"/>
              </w:rPr>
              <w:t xml:space="preserve"> A</w:t>
            </w:r>
            <w:r w:rsidR="00D37CAB">
              <w:rPr>
                <w:rFonts w:asciiTheme="minorHAnsi" w:hAnsiTheme="minorHAnsi"/>
                <w:b/>
                <w:sz w:val="20"/>
                <w:szCs w:val="20"/>
              </w:rPr>
              <w:t>dministradores</w:t>
            </w:r>
            <w:r w:rsidRPr="005655A6">
              <w:rPr>
                <w:rFonts w:asciiTheme="minorHAnsi" w:hAnsiTheme="minorHAnsi"/>
                <w:b/>
                <w:sz w:val="20"/>
                <w:szCs w:val="20"/>
              </w:rPr>
              <w:t>, C</w:t>
            </w:r>
            <w:r w:rsidR="00D37CAB">
              <w:rPr>
                <w:rFonts w:asciiTheme="minorHAnsi" w:hAnsiTheme="minorHAnsi"/>
                <w:b/>
                <w:sz w:val="20"/>
                <w:szCs w:val="20"/>
              </w:rPr>
              <w:t>onselho Fiscal</w:t>
            </w:r>
            <w:r w:rsidRPr="005655A6">
              <w:rPr>
                <w:rFonts w:asciiTheme="minorHAnsi" w:hAnsiTheme="minorHAnsi"/>
                <w:b/>
                <w:sz w:val="20"/>
                <w:szCs w:val="20"/>
              </w:rPr>
              <w:t>, C</w:t>
            </w:r>
            <w:r w:rsidR="00D37CAB">
              <w:rPr>
                <w:rFonts w:asciiTheme="minorHAnsi" w:hAnsiTheme="minorHAnsi"/>
                <w:b/>
                <w:sz w:val="20"/>
                <w:szCs w:val="20"/>
              </w:rPr>
              <w:t>omitê de Auditoria</w:t>
            </w:r>
            <w:r w:rsidRPr="005655A6">
              <w:rPr>
                <w:rFonts w:asciiTheme="minorHAnsi" w:hAnsiTheme="minorHAnsi"/>
                <w:b/>
                <w:sz w:val="20"/>
                <w:szCs w:val="20"/>
              </w:rPr>
              <w:t xml:space="preserve"> </w:t>
            </w:r>
            <w:r w:rsidR="00D37CAB">
              <w:rPr>
                <w:rFonts w:asciiTheme="minorHAnsi" w:hAnsiTheme="minorHAnsi"/>
                <w:b/>
                <w:sz w:val="20"/>
                <w:szCs w:val="20"/>
              </w:rPr>
              <w:t>e</w:t>
            </w:r>
            <w:r w:rsidRPr="005655A6">
              <w:rPr>
                <w:rFonts w:asciiTheme="minorHAnsi" w:hAnsiTheme="minorHAnsi"/>
                <w:b/>
                <w:sz w:val="20"/>
                <w:szCs w:val="20"/>
              </w:rPr>
              <w:t xml:space="preserve"> </w:t>
            </w:r>
            <w:r w:rsidR="00D37CAB">
              <w:rPr>
                <w:rFonts w:asciiTheme="minorHAnsi" w:hAnsiTheme="minorHAnsi"/>
                <w:b/>
                <w:sz w:val="20"/>
                <w:szCs w:val="20"/>
              </w:rPr>
              <w:t>demais</w:t>
            </w:r>
            <w:r w:rsidRPr="005655A6">
              <w:rPr>
                <w:rFonts w:asciiTheme="minorHAnsi" w:hAnsiTheme="minorHAnsi"/>
                <w:b/>
                <w:sz w:val="20"/>
                <w:szCs w:val="20"/>
              </w:rPr>
              <w:t xml:space="preserve"> C</w:t>
            </w:r>
            <w:r w:rsidR="00D37CAB">
              <w:rPr>
                <w:rFonts w:asciiTheme="minorHAnsi" w:hAnsiTheme="minorHAnsi"/>
                <w:b/>
                <w:sz w:val="20"/>
                <w:szCs w:val="20"/>
              </w:rPr>
              <w:t>omitês</w:t>
            </w:r>
            <w:r w:rsidRPr="005655A6">
              <w:rPr>
                <w:rFonts w:asciiTheme="minorHAnsi" w:hAnsiTheme="minorHAnsi"/>
                <w:b/>
                <w:sz w:val="20"/>
                <w:szCs w:val="20"/>
              </w:rPr>
              <w:t xml:space="preserve"> </w:t>
            </w:r>
            <w:r w:rsidR="00D37CAB">
              <w:rPr>
                <w:rFonts w:asciiTheme="minorHAnsi" w:hAnsiTheme="minorHAnsi"/>
                <w:b/>
                <w:sz w:val="20"/>
                <w:szCs w:val="20"/>
              </w:rPr>
              <w:t>de</w:t>
            </w:r>
            <w:r w:rsidRPr="005655A6">
              <w:rPr>
                <w:rFonts w:asciiTheme="minorHAnsi" w:hAnsiTheme="minorHAnsi"/>
                <w:b/>
                <w:sz w:val="20"/>
                <w:szCs w:val="20"/>
              </w:rPr>
              <w:t xml:space="preserve"> A</w:t>
            </w:r>
            <w:r w:rsidR="00D37CAB">
              <w:rPr>
                <w:rFonts w:asciiTheme="minorHAnsi" w:hAnsiTheme="minorHAnsi"/>
                <w:b/>
                <w:sz w:val="20"/>
                <w:szCs w:val="20"/>
              </w:rPr>
              <w:t>ssessoramento</w:t>
            </w:r>
          </w:p>
          <w:p w14:paraId="1375453D" w14:textId="77777777" w:rsidR="00B20E6D" w:rsidRPr="005655A6" w:rsidRDefault="00B20E6D" w:rsidP="00972C69">
            <w:pPr>
              <w:autoSpaceDE w:val="0"/>
              <w:autoSpaceDN w:val="0"/>
              <w:adjustRightInd w:val="0"/>
              <w:spacing w:after="0" w:line="240" w:lineRule="auto"/>
              <w:jc w:val="center"/>
              <w:rPr>
                <w:rFonts w:asciiTheme="minorHAnsi" w:hAnsiTheme="minorHAnsi"/>
                <w:b/>
                <w:sz w:val="20"/>
                <w:szCs w:val="20"/>
              </w:rPr>
            </w:pPr>
          </w:p>
          <w:p w14:paraId="09A2FD1E" w14:textId="2567FB7C" w:rsidR="00B20E6D" w:rsidRPr="005655A6" w:rsidRDefault="00B20E6D" w:rsidP="006D11EC">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Além dos casos previstos em lei, dar-se-á vacância do cargo quando: </w:t>
            </w:r>
          </w:p>
          <w:p w14:paraId="4581BA0A" w14:textId="77777777" w:rsidR="00E06EC8" w:rsidRDefault="00E06EC8" w:rsidP="00E06EC8">
            <w:pPr>
              <w:autoSpaceDE w:val="0"/>
              <w:autoSpaceDN w:val="0"/>
              <w:adjustRightInd w:val="0"/>
              <w:spacing w:after="0" w:line="240" w:lineRule="auto"/>
              <w:jc w:val="both"/>
              <w:rPr>
                <w:sz w:val="20"/>
                <w:szCs w:val="20"/>
              </w:rPr>
            </w:pPr>
          </w:p>
          <w:p w14:paraId="51010D9A" w14:textId="2A1F13E9" w:rsidR="00B20E6D" w:rsidRPr="000167AD" w:rsidRDefault="00B20E6D" w:rsidP="001204A7">
            <w:pPr>
              <w:pStyle w:val="PargrafodaLista"/>
              <w:numPr>
                <w:ilvl w:val="0"/>
                <w:numId w:val="12"/>
              </w:numPr>
              <w:autoSpaceDE w:val="0"/>
              <w:autoSpaceDN w:val="0"/>
              <w:adjustRightInd w:val="0"/>
              <w:spacing w:after="0" w:line="240" w:lineRule="auto"/>
              <w:jc w:val="both"/>
              <w:rPr>
                <w:sz w:val="20"/>
                <w:szCs w:val="20"/>
              </w:rPr>
            </w:pPr>
            <w:r w:rsidRPr="000167AD">
              <w:rPr>
                <w:sz w:val="20"/>
                <w:szCs w:val="20"/>
              </w:rPr>
              <w:lastRenderedPageBreak/>
              <w:t>o membro do Conselho de Administração ou Fiscal ou dos Comitês de Assessoramento deixar de comparecer a duas reuniões consecutivas ou três intercaladas, nas últimas doze reuniões, sem justificativa</w:t>
            </w:r>
            <w:r w:rsidR="00A46A0C">
              <w:rPr>
                <w:sz w:val="20"/>
                <w:szCs w:val="20"/>
              </w:rPr>
              <w:t>.</w:t>
            </w:r>
            <w:r w:rsidRPr="000167AD">
              <w:rPr>
                <w:sz w:val="20"/>
                <w:szCs w:val="20"/>
              </w:rPr>
              <w:t xml:space="preserve"> </w:t>
            </w:r>
          </w:p>
          <w:p w14:paraId="3ED70013" w14:textId="2AD81068" w:rsidR="00B20E6D" w:rsidRPr="000167AD" w:rsidRDefault="00B20E6D" w:rsidP="001204A7">
            <w:pPr>
              <w:pStyle w:val="PargrafodaLista"/>
              <w:numPr>
                <w:ilvl w:val="0"/>
                <w:numId w:val="12"/>
              </w:numPr>
              <w:autoSpaceDE w:val="0"/>
              <w:autoSpaceDN w:val="0"/>
              <w:adjustRightInd w:val="0"/>
              <w:spacing w:after="0" w:line="240" w:lineRule="auto"/>
              <w:jc w:val="both"/>
              <w:rPr>
                <w:rFonts w:asciiTheme="minorHAnsi" w:hAnsiTheme="minorHAnsi"/>
                <w:sz w:val="20"/>
                <w:szCs w:val="20"/>
              </w:rPr>
            </w:pPr>
            <w:r w:rsidRPr="000167AD">
              <w:rPr>
                <w:rFonts w:asciiTheme="minorHAnsi" w:hAnsiTheme="minorHAnsi"/>
                <w:sz w:val="20"/>
                <w:szCs w:val="20"/>
              </w:rPr>
              <w:t xml:space="preserve">o membro da Diretoria Executiva se afastar do exercício do cargo por mais de </w:t>
            </w:r>
            <w:proofErr w:type="spellStart"/>
            <w:r w:rsidRPr="000167AD">
              <w:rPr>
                <w:rFonts w:asciiTheme="minorHAnsi" w:hAnsiTheme="minorHAnsi"/>
                <w:sz w:val="20"/>
                <w:szCs w:val="20"/>
              </w:rPr>
              <w:t>xx</w:t>
            </w:r>
            <w:proofErr w:type="spellEnd"/>
            <w:r w:rsidRPr="000167AD">
              <w:rPr>
                <w:rFonts w:asciiTheme="minorHAnsi" w:hAnsiTheme="minorHAnsi"/>
                <w:sz w:val="20"/>
                <w:szCs w:val="20"/>
              </w:rPr>
              <w:t xml:space="preserve"> dias consecutivos, salvo em caso de licença, inclusive férias, ou nos casos autorizados pelo Conselho de Administração.</w:t>
            </w:r>
          </w:p>
          <w:p w14:paraId="4F4472B0" w14:textId="3073A4FD" w:rsidR="004B12AC" w:rsidRPr="005655A6" w:rsidRDefault="004B12AC" w:rsidP="004B12AC">
            <w:pPr>
              <w:pStyle w:val="PargrafodaLista"/>
              <w:autoSpaceDE w:val="0"/>
              <w:autoSpaceDN w:val="0"/>
              <w:adjustRightInd w:val="0"/>
              <w:spacing w:after="0" w:line="240" w:lineRule="auto"/>
              <w:ind w:left="426"/>
              <w:jc w:val="both"/>
              <w:rPr>
                <w:rFonts w:asciiTheme="minorHAnsi" w:hAnsiTheme="minorHAnsi"/>
                <w:sz w:val="20"/>
                <w:szCs w:val="20"/>
              </w:rPr>
            </w:pPr>
          </w:p>
        </w:tc>
      </w:tr>
      <w:tr w:rsidR="005655A6" w:rsidRPr="005655A6" w14:paraId="6FC7CCE4" w14:textId="2EA09A7F" w:rsidTr="00DC4D9D">
        <w:trPr>
          <w:jc w:val="center"/>
        </w:trPr>
        <w:tc>
          <w:tcPr>
            <w:tcW w:w="13406" w:type="dxa"/>
          </w:tcPr>
          <w:p w14:paraId="1D889DD0" w14:textId="5F69F7A4"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lastRenderedPageBreak/>
              <w:t>3.6</w:t>
            </w:r>
            <w:r w:rsidR="00B20E6D" w:rsidRPr="005655A6">
              <w:rPr>
                <w:rFonts w:asciiTheme="minorHAnsi" w:hAnsiTheme="minorHAnsi"/>
                <w:b/>
                <w:sz w:val="20"/>
                <w:szCs w:val="20"/>
              </w:rPr>
              <w:t xml:space="preserve">. </w:t>
            </w:r>
            <w:r w:rsidR="00D37CAB">
              <w:rPr>
                <w:rFonts w:asciiTheme="minorHAnsi" w:hAnsiTheme="minorHAnsi"/>
                <w:b/>
                <w:sz w:val="20"/>
                <w:szCs w:val="20"/>
              </w:rPr>
              <w:t>Remuneração</w:t>
            </w:r>
          </w:p>
          <w:p w14:paraId="1D1AF587"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2E4A0207" w14:textId="3FACF89F" w:rsidR="00B20E6D" w:rsidRPr="005655A6" w:rsidRDefault="00B20E6D" w:rsidP="00C7735B">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remuneração dos membros estatutários e, quando aplicável, dos demais comitês de assessoramento, será fixada anualmente em Assembleia Geral, nos termos da legislação vigente</w:t>
            </w:r>
            <w:r w:rsidRPr="005655A6">
              <w:rPr>
                <w:rFonts w:asciiTheme="minorHAnsi" w:hAnsiTheme="minorHAnsi" w:cstheme="minorHAnsi"/>
                <w:sz w:val="20"/>
                <w:szCs w:val="20"/>
              </w:rPr>
              <w:t>, sendo</w:t>
            </w:r>
            <w:r w:rsidRPr="005655A6">
              <w:rPr>
                <w:rFonts w:asciiTheme="minorHAnsi" w:hAnsiTheme="minorHAnsi"/>
                <w:sz w:val="20"/>
                <w:szCs w:val="20"/>
              </w:rPr>
              <w:t xml:space="preserve"> vedado o pagamento de qualquer forma de remuneração não prevista em Assembleia Geral.</w:t>
            </w:r>
          </w:p>
          <w:p w14:paraId="683C930B" w14:textId="77777777" w:rsidR="00B20E6D" w:rsidRPr="005655A6" w:rsidRDefault="00B20E6D" w:rsidP="00C7735B">
            <w:pPr>
              <w:autoSpaceDE w:val="0"/>
              <w:autoSpaceDN w:val="0"/>
              <w:adjustRightInd w:val="0"/>
              <w:spacing w:after="0" w:line="240" w:lineRule="auto"/>
              <w:jc w:val="both"/>
              <w:rPr>
                <w:rFonts w:asciiTheme="minorHAnsi" w:hAnsiTheme="minorHAnsi"/>
                <w:sz w:val="20"/>
                <w:szCs w:val="20"/>
              </w:rPr>
            </w:pPr>
          </w:p>
          <w:p w14:paraId="76E1F84A" w14:textId="78CCEEE0" w:rsidR="00B20E6D" w:rsidRPr="005655A6" w:rsidRDefault="00B20E6D" w:rsidP="00677FDE">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dos Conselhos de Administração e Fiscal</w:t>
            </w:r>
            <w:r w:rsidR="00BF4BB5">
              <w:rPr>
                <w:rFonts w:asciiTheme="minorHAnsi" w:hAnsiTheme="minorHAnsi"/>
                <w:sz w:val="20"/>
                <w:szCs w:val="20"/>
              </w:rPr>
              <w:t>, Comitê de Auditoria e demais órgãos estatutários</w:t>
            </w:r>
            <w:r w:rsidRPr="005655A6">
              <w:rPr>
                <w:rFonts w:asciiTheme="minorHAnsi" w:hAnsiTheme="minorHAnsi"/>
                <w:sz w:val="20"/>
                <w:szCs w:val="20"/>
              </w:rPr>
              <w:t xml:space="preserve"> terão ressarcidas suas despesas de locomoção e estada necessárias ao desempenho da função, sempre que residentes fora da cidade em que for realizada a reunião. Caso o membro resida na mesma cidade da sede da </w:t>
            </w:r>
            <w:r w:rsidRPr="005655A6">
              <w:rPr>
                <w:rFonts w:asciiTheme="minorHAnsi" w:hAnsiTheme="minorHAnsi" w:cstheme="minorHAnsi"/>
                <w:sz w:val="20"/>
                <w:szCs w:val="20"/>
              </w:rPr>
              <w:t>Companhia</w:t>
            </w:r>
            <w:r w:rsidRPr="005655A6">
              <w:rPr>
                <w:rFonts w:asciiTheme="minorHAnsi" w:hAnsiTheme="minorHAnsi"/>
                <w:sz w:val="20"/>
                <w:szCs w:val="20"/>
              </w:rPr>
              <w:t>, esta custeará as despesas de locomoção e alimentação.</w:t>
            </w:r>
          </w:p>
          <w:p w14:paraId="55FF3348" w14:textId="77777777" w:rsidR="00B20E6D" w:rsidRPr="005655A6" w:rsidRDefault="00B20E6D" w:rsidP="00C7735B">
            <w:pPr>
              <w:autoSpaceDE w:val="0"/>
              <w:autoSpaceDN w:val="0"/>
              <w:adjustRightInd w:val="0"/>
              <w:spacing w:after="0" w:line="240" w:lineRule="auto"/>
              <w:jc w:val="both"/>
              <w:rPr>
                <w:rFonts w:asciiTheme="minorHAnsi" w:hAnsiTheme="minorHAnsi"/>
                <w:sz w:val="20"/>
                <w:szCs w:val="20"/>
              </w:rPr>
            </w:pPr>
          </w:p>
          <w:p w14:paraId="1C99441E" w14:textId="5B1E6F4D" w:rsidR="00B20E6D" w:rsidRDefault="00B20E6D" w:rsidP="00445270">
            <w:pPr>
              <w:spacing w:after="0" w:line="240" w:lineRule="auto"/>
              <w:jc w:val="both"/>
              <w:rPr>
                <w:rFonts w:asciiTheme="minorHAnsi" w:hAnsiTheme="minorHAnsi"/>
                <w:sz w:val="20"/>
                <w:szCs w:val="20"/>
              </w:rPr>
            </w:pPr>
            <w:r w:rsidRPr="005655A6">
              <w:rPr>
                <w:rFonts w:asciiTheme="minorHAnsi" w:hAnsiTheme="minorHAnsi"/>
                <w:sz w:val="20"/>
                <w:szCs w:val="20"/>
              </w:rPr>
              <w:t xml:space="preserve">A remuneração mensal devida aos membros dos Conselhos de Administração e Fiscal da </w:t>
            </w:r>
            <w:r w:rsidR="000E11AC">
              <w:rPr>
                <w:rFonts w:asciiTheme="minorHAnsi" w:hAnsiTheme="minorHAnsi" w:cstheme="minorHAnsi"/>
                <w:sz w:val="20"/>
                <w:szCs w:val="20"/>
              </w:rPr>
              <w:t>empresa</w:t>
            </w:r>
            <w:r w:rsidRPr="005655A6">
              <w:rPr>
                <w:rFonts w:asciiTheme="minorHAnsi" w:hAnsiTheme="minorHAnsi"/>
                <w:sz w:val="20"/>
                <w:szCs w:val="20"/>
              </w:rPr>
              <w:t xml:space="preserve"> estatal não excederá a dez por cento da remuneração mensal média dos diretores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sendo vedado o pagamento de participação, de qualquer espécie, nos lucros da </w:t>
            </w:r>
            <w:r w:rsidRPr="005655A6">
              <w:rPr>
                <w:rFonts w:asciiTheme="minorHAnsi" w:hAnsiTheme="minorHAnsi" w:cstheme="minorHAnsi"/>
                <w:sz w:val="20"/>
                <w:szCs w:val="20"/>
              </w:rPr>
              <w:t>Companhia</w:t>
            </w:r>
            <w:r w:rsidRPr="005655A6">
              <w:rPr>
                <w:rFonts w:asciiTheme="minorHAnsi" w:hAnsiTheme="minorHAnsi"/>
                <w:sz w:val="20"/>
                <w:szCs w:val="20"/>
              </w:rPr>
              <w:t>.</w:t>
            </w:r>
          </w:p>
          <w:p w14:paraId="3567A7F4" w14:textId="605097C9" w:rsidR="00924E4D" w:rsidRDefault="00924E4D" w:rsidP="00445270">
            <w:pPr>
              <w:spacing w:after="0" w:line="240" w:lineRule="auto"/>
              <w:jc w:val="both"/>
              <w:rPr>
                <w:rFonts w:asciiTheme="minorHAnsi" w:hAnsiTheme="minorHAnsi"/>
                <w:sz w:val="20"/>
                <w:szCs w:val="20"/>
              </w:rPr>
            </w:pPr>
          </w:p>
          <w:p w14:paraId="0EDBD55C" w14:textId="5FC3A172" w:rsidR="00924E4D" w:rsidRDefault="00924E4D" w:rsidP="00445270">
            <w:pPr>
              <w:spacing w:after="0" w:line="240" w:lineRule="auto"/>
              <w:jc w:val="both"/>
              <w:rPr>
                <w:rFonts w:asciiTheme="minorHAnsi" w:hAnsiTheme="minorHAnsi"/>
                <w:sz w:val="20"/>
                <w:szCs w:val="20"/>
              </w:rPr>
            </w:pPr>
            <w:r>
              <w:rPr>
                <w:rFonts w:asciiTheme="minorHAnsi" w:hAnsiTheme="minorHAnsi"/>
                <w:sz w:val="20"/>
                <w:szCs w:val="20"/>
              </w:rPr>
              <w:t>A remuneração dos membros do Comitê de Auditoria será fixada em Assembleia Geral em montante não inferior à remuneração dos Conselheiros Fiscais.</w:t>
            </w:r>
          </w:p>
          <w:p w14:paraId="3A5F297F" w14:textId="0FB2C3C9" w:rsidR="004B12AC" w:rsidRPr="005655A6" w:rsidRDefault="004B12AC" w:rsidP="00445270">
            <w:pPr>
              <w:spacing w:after="0" w:line="240" w:lineRule="auto"/>
              <w:jc w:val="both"/>
              <w:rPr>
                <w:rFonts w:asciiTheme="minorHAnsi" w:hAnsiTheme="minorHAnsi"/>
                <w:sz w:val="20"/>
                <w:szCs w:val="20"/>
              </w:rPr>
            </w:pPr>
          </w:p>
        </w:tc>
      </w:tr>
      <w:tr w:rsidR="005655A6" w:rsidRPr="005655A6" w14:paraId="09A536D8" w14:textId="42F84683" w:rsidTr="00DC4D9D">
        <w:trPr>
          <w:jc w:val="center"/>
        </w:trPr>
        <w:tc>
          <w:tcPr>
            <w:tcW w:w="13406" w:type="dxa"/>
          </w:tcPr>
          <w:p w14:paraId="5F0C4C46" w14:textId="78DBF128"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3.7</w:t>
            </w:r>
            <w:r w:rsidR="00B20E6D" w:rsidRPr="005655A6">
              <w:rPr>
                <w:rFonts w:asciiTheme="minorHAnsi" w:hAnsiTheme="minorHAnsi"/>
                <w:b/>
                <w:sz w:val="20"/>
                <w:szCs w:val="20"/>
              </w:rPr>
              <w:t xml:space="preserve">. </w:t>
            </w:r>
            <w:r w:rsidR="00D37CAB">
              <w:rPr>
                <w:rFonts w:asciiTheme="minorHAnsi" w:hAnsiTheme="minorHAnsi"/>
                <w:b/>
                <w:sz w:val="20"/>
                <w:szCs w:val="20"/>
              </w:rPr>
              <w:t>Treinamento</w:t>
            </w:r>
          </w:p>
          <w:p w14:paraId="75D70699"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62B388F0" w14:textId="50A95988" w:rsidR="00B20E6D" w:rsidRDefault="00B20E6D" w:rsidP="00677FDE">
            <w:pPr>
              <w:spacing w:after="0" w:line="240" w:lineRule="auto"/>
              <w:jc w:val="both"/>
              <w:rPr>
                <w:rFonts w:asciiTheme="minorHAnsi" w:hAnsiTheme="minorHAnsi"/>
                <w:sz w:val="20"/>
                <w:szCs w:val="20"/>
              </w:rPr>
            </w:pPr>
            <w:r w:rsidRPr="005655A6">
              <w:rPr>
                <w:rFonts w:asciiTheme="minorHAnsi" w:hAnsiTheme="minorHAnsi"/>
                <w:sz w:val="20"/>
                <w:szCs w:val="20"/>
              </w:rPr>
              <w:t>Os administradores e os conselheiros fiscais, inclusive os representantes de empregados e acionistas minoritários, devem participar, na posse e anualmente, de treinamentos específicos disponibilizados direta ou indiretamente pela empresa, conforme disposições da Lei nº 13.303, de 30 de junho de 2016, e do Decreto nº 8.945, de 27 de dezembro de 2016.</w:t>
            </w:r>
          </w:p>
          <w:p w14:paraId="432EBC0D" w14:textId="77777777" w:rsidR="00924E4D" w:rsidRDefault="00924E4D" w:rsidP="00677FDE">
            <w:pPr>
              <w:spacing w:after="0" w:line="240" w:lineRule="auto"/>
              <w:jc w:val="both"/>
              <w:rPr>
                <w:rFonts w:asciiTheme="minorHAnsi" w:hAnsiTheme="minorHAnsi"/>
                <w:sz w:val="20"/>
                <w:szCs w:val="20"/>
              </w:rPr>
            </w:pPr>
          </w:p>
          <w:p w14:paraId="55250E5F" w14:textId="0B092D4E" w:rsidR="004B12AC" w:rsidRPr="005655A6" w:rsidRDefault="00924E4D" w:rsidP="00406C76">
            <w:pPr>
              <w:spacing w:after="0" w:line="240" w:lineRule="auto"/>
              <w:jc w:val="both"/>
              <w:rPr>
                <w:rFonts w:asciiTheme="minorHAnsi" w:hAnsiTheme="minorHAnsi"/>
                <w:b/>
                <w:sz w:val="20"/>
                <w:szCs w:val="20"/>
              </w:rPr>
            </w:pPr>
            <w:r>
              <w:rPr>
                <w:rFonts w:asciiTheme="minorHAnsi" w:hAnsiTheme="minorHAnsi"/>
                <w:sz w:val="20"/>
                <w:szCs w:val="20"/>
              </w:rPr>
              <w:t>É vedada a recondução do administrador ou do Conselheiro Fiscal que não participar de nenhum treinamento anual disponibilizado pela Companhia nos últimos dois anos.</w:t>
            </w:r>
          </w:p>
        </w:tc>
      </w:tr>
      <w:tr w:rsidR="005655A6" w:rsidRPr="005655A6" w14:paraId="3D3B81D6" w14:textId="6369EB64" w:rsidTr="00DC4D9D">
        <w:trPr>
          <w:jc w:val="center"/>
        </w:trPr>
        <w:tc>
          <w:tcPr>
            <w:tcW w:w="13406" w:type="dxa"/>
          </w:tcPr>
          <w:p w14:paraId="2235B844" w14:textId="78621466"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3.8</w:t>
            </w:r>
            <w:r w:rsidR="00BF5554">
              <w:rPr>
                <w:rFonts w:asciiTheme="minorHAnsi" w:hAnsiTheme="minorHAnsi"/>
                <w:b/>
                <w:sz w:val="20"/>
                <w:szCs w:val="20"/>
              </w:rPr>
              <w:t>. Código de Conduta</w:t>
            </w:r>
          </w:p>
          <w:p w14:paraId="01EABA3C"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7E6E25F8" w14:textId="77777777" w:rsidR="00B20E6D" w:rsidRPr="005655A6" w:rsidRDefault="00B20E6D" w:rsidP="00677FDE">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empresa disporá de Código de Conduta e Integridade, elaborado e divulgado na forma da Lei nº 13.303, de 30 de junho de 2016, e do Decreto nº 8.945, de 27 de dezembro de 2016.</w:t>
            </w:r>
          </w:p>
          <w:p w14:paraId="24F745BF" w14:textId="77777777" w:rsidR="004B12AC" w:rsidRPr="005655A6" w:rsidRDefault="004B12AC" w:rsidP="00677FDE">
            <w:pPr>
              <w:autoSpaceDE w:val="0"/>
              <w:autoSpaceDN w:val="0"/>
              <w:adjustRightInd w:val="0"/>
              <w:spacing w:after="0" w:line="240" w:lineRule="auto"/>
              <w:jc w:val="both"/>
              <w:rPr>
                <w:rFonts w:asciiTheme="minorHAnsi" w:hAnsiTheme="minorHAnsi"/>
                <w:sz w:val="20"/>
                <w:szCs w:val="20"/>
              </w:rPr>
            </w:pPr>
          </w:p>
        </w:tc>
      </w:tr>
      <w:tr w:rsidR="005655A6" w:rsidRPr="005655A6" w14:paraId="4610E5D9" w14:textId="2B74461B" w:rsidTr="00DC4D9D">
        <w:trPr>
          <w:jc w:val="center"/>
        </w:trPr>
        <w:tc>
          <w:tcPr>
            <w:tcW w:w="13406" w:type="dxa"/>
          </w:tcPr>
          <w:p w14:paraId="2EF0CA3B" w14:textId="30C3A4FA"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3.9</w:t>
            </w:r>
            <w:r w:rsidR="00B20E6D" w:rsidRPr="005655A6">
              <w:rPr>
                <w:rFonts w:asciiTheme="minorHAnsi" w:hAnsiTheme="minorHAnsi"/>
                <w:b/>
                <w:sz w:val="20"/>
                <w:szCs w:val="20"/>
              </w:rPr>
              <w:t xml:space="preserve">. </w:t>
            </w:r>
            <w:r w:rsidR="00BF5554">
              <w:rPr>
                <w:rFonts w:asciiTheme="minorHAnsi" w:hAnsiTheme="minorHAnsi"/>
                <w:b/>
                <w:sz w:val="20"/>
                <w:szCs w:val="20"/>
              </w:rPr>
              <w:t>Conflito de Interesses</w:t>
            </w:r>
          </w:p>
          <w:p w14:paraId="668B0AF4"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7F302474" w14:textId="6F2E4015" w:rsidR="00B20E6D" w:rsidRPr="005655A6" w:rsidRDefault="00B20E6D" w:rsidP="00045B6E">
            <w:pPr>
              <w:spacing w:after="0" w:line="240" w:lineRule="auto"/>
              <w:jc w:val="both"/>
              <w:rPr>
                <w:rFonts w:asciiTheme="minorHAnsi" w:hAnsiTheme="minorHAnsi" w:cstheme="minorHAnsi"/>
                <w:sz w:val="20"/>
                <w:szCs w:val="20"/>
              </w:rPr>
            </w:pPr>
            <w:r w:rsidRPr="005655A6">
              <w:rPr>
                <w:sz w:val="20"/>
                <w:szCs w:val="20"/>
              </w:rPr>
              <w:t xml:space="preserve">Nas reuniões dos órgãos colegiados, anteriormente à deliberação, </w:t>
            </w:r>
            <w:r w:rsidRPr="005655A6">
              <w:rPr>
                <w:rFonts w:asciiTheme="minorHAnsi" w:hAnsiTheme="minorHAnsi" w:cstheme="minorHAnsi"/>
                <w:sz w:val="20"/>
                <w:szCs w:val="20"/>
              </w:rPr>
              <w:t xml:space="preserve">o membro que não seja independente em relação à matéria em discussão deve manifestar seu conflito de interesses ou interesse particular, retirando-se da reunião. </w:t>
            </w:r>
          </w:p>
          <w:p w14:paraId="74F372F8" w14:textId="77777777" w:rsidR="00B20E6D" w:rsidRPr="005655A6" w:rsidRDefault="00B20E6D" w:rsidP="00045B6E">
            <w:pPr>
              <w:spacing w:after="0" w:line="240" w:lineRule="auto"/>
              <w:jc w:val="both"/>
              <w:rPr>
                <w:rFonts w:asciiTheme="minorHAnsi" w:hAnsiTheme="minorHAnsi" w:cstheme="minorHAnsi"/>
                <w:sz w:val="20"/>
                <w:szCs w:val="20"/>
                <w:highlight w:val="yellow"/>
              </w:rPr>
            </w:pPr>
          </w:p>
          <w:p w14:paraId="5C713795" w14:textId="77777777" w:rsidR="00B20E6D" w:rsidRPr="005655A6" w:rsidRDefault="00B20E6D" w:rsidP="003040B0">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Caso não o faça, qualquer outra pessoa poderá manifestar o conflito, caso dele tenha ciência, devendo o órgão colegiado deliberar sobre o conflito conforme seu Regimento e legislação aplicável.</w:t>
            </w:r>
          </w:p>
          <w:p w14:paraId="08A892B5" w14:textId="1A2E54BA" w:rsidR="004B12AC" w:rsidRPr="005655A6" w:rsidRDefault="004B12AC" w:rsidP="003040B0">
            <w:pPr>
              <w:spacing w:after="0" w:line="240" w:lineRule="auto"/>
              <w:jc w:val="both"/>
              <w:rPr>
                <w:rFonts w:asciiTheme="minorHAnsi" w:hAnsiTheme="minorHAnsi" w:cstheme="minorHAnsi"/>
                <w:sz w:val="20"/>
                <w:szCs w:val="20"/>
              </w:rPr>
            </w:pPr>
          </w:p>
        </w:tc>
      </w:tr>
      <w:tr w:rsidR="005655A6" w:rsidRPr="005655A6" w14:paraId="4D1F5A2B" w14:textId="1F547A9B" w:rsidTr="00DC4D9D">
        <w:trPr>
          <w:jc w:val="center"/>
        </w:trPr>
        <w:tc>
          <w:tcPr>
            <w:tcW w:w="13406" w:type="dxa"/>
          </w:tcPr>
          <w:p w14:paraId="114E833C" w14:textId="1075F993" w:rsidR="00B20E6D" w:rsidRPr="005655A6" w:rsidRDefault="006246F5" w:rsidP="0028266C">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3.10</w:t>
            </w:r>
            <w:r w:rsidR="00B20E6D" w:rsidRPr="005655A6">
              <w:rPr>
                <w:rFonts w:asciiTheme="minorHAnsi" w:hAnsiTheme="minorHAnsi"/>
                <w:b/>
                <w:sz w:val="20"/>
                <w:szCs w:val="20"/>
              </w:rPr>
              <w:t xml:space="preserve">. </w:t>
            </w:r>
            <w:r w:rsidR="00BF5554">
              <w:rPr>
                <w:rFonts w:asciiTheme="minorHAnsi" w:hAnsiTheme="minorHAnsi"/>
                <w:b/>
                <w:sz w:val="20"/>
                <w:szCs w:val="20"/>
              </w:rPr>
              <w:t>Defesa Judicial e Administrativa</w:t>
            </w:r>
          </w:p>
          <w:p w14:paraId="0C0D60A1"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7840AD11" w14:textId="77777777" w:rsidR="00B20E6D" w:rsidRPr="005655A6" w:rsidRDefault="00B20E6D" w:rsidP="00045B6E">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Administradores e os Conselheiros Fiscais são responsáveis, na forma da lei, pelos prejuízos ou danos causados no exercício de suas atribuições.</w:t>
            </w:r>
          </w:p>
          <w:p w14:paraId="643C684C" w14:textId="77777777" w:rsidR="00B20E6D" w:rsidRPr="005655A6" w:rsidRDefault="00B20E6D" w:rsidP="0028266C">
            <w:pPr>
              <w:autoSpaceDE w:val="0"/>
              <w:autoSpaceDN w:val="0"/>
              <w:adjustRightInd w:val="0"/>
              <w:spacing w:after="0" w:line="240" w:lineRule="auto"/>
              <w:jc w:val="center"/>
              <w:rPr>
                <w:rFonts w:asciiTheme="minorHAnsi" w:hAnsiTheme="minorHAnsi"/>
                <w:b/>
                <w:sz w:val="20"/>
                <w:szCs w:val="20"/>
              </w:rPr>
            </w:pPr>
          </w:p>
          <w:p w14:paraId="7537A482" w14:textId="3693517D" w:rsidR="00B20E6D" w:rsidRDefault="00B20E6D" w:rsidP="001E1600">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por intermédio de sua consultoria jurídica ou mediante advogado especialmente contratado, deverá assegurar aos integrantes e ex-integrantes da Diretoria Executiva e dos Conselhos de Administração e Fiscal a defesa em processos judiciais e administrativos contra eles instaurados, pela prática de atos no exercício do cargo ou função, nos casos em que não houver incompatibilidade com os interesses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4CAA0459" w14:textId="77777777" w:rsidR="00BF72FD" w:rsidRPr="005655A6" w:rsidRDefault="00BF72FD" w:rsidP="001E1600">
            <w:pPr>
              <w:autoSpaceDE w:val="0"/>
              <w:autoSpaceDN w:val="0"/>
              <w:adjustRightInd w:val="0"/>
              <w:spacing w:before="80" w:after="40" w:line="221" w:lineRule="atLeast"/>
              <w:jc w:val="both"/>
              <w:rPr>
                <w:rFonts w:asciiTheme="minorHAnsi" w:hAnsiTheme="minorHAnsi"/>
                <w:sz w:val="20"/>
                <w:szCs w:val="20"/>
              </w:rPr>
            </w:pPr>
          </w:p>
          <w:p w14:paraId="0A6E2C08" w14:textId="6843F109"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Fica assegurado aos Administradores e Conselheiros </w:t>
            </w:r>
            <w:r w:rsidRPr="00205FA8">
              <w:rPr>
                <w:rFonts w:asciiTheme="minorHAnsi" w:hAnsiTheme="minorHAnsi"/>
                <w:sz w:val="20"/>
                <w:szCs w:val="20"/>
              </w:rPr>
              <w:t>Fi</w:t>
            </w:r>
            <w:r w:rsidR="00810AAF">
              <w:rPr>
                <w:rFonts w:asciiTheme="minorHAnsi" w:hAnsiTheme="minorHAnsi"/>
                <w:sz w:val="20"/>
                <w:szCs w:val="20"/>
              </w:rPr>
              <w:t>scais</w:t>
            </w:r>
            <w:r w:rsidRPr="00205FA8">
              <w:rPr>
                <w:rFonts w:asciiTheme="minorHAnsi" w:hAnsiTheme="minorHAnsi"/>
                <w:sz w:val="20"/>
                <w:szCs w:val="20"/>
              </w:rPr>
              <w:t xml:space="preserve">, </w:t>
            </w:r>
            <w:r w:rsidR="00205FA8" w:rsidRPr="00205FA8">
              <w:rPr>
                <w:rFonts w:asciiTheme="minorHAnsi" w:hAnsiTheme="minorHAnsi"/>
                <w:sz w:val="20"/>
                <w:szCs w:val="20"/>
              </w:rPr>
              <w:t>be</w:t>
            </w:r>
            <w:r w:rsidR="00871012">
              <w:rPr>
                <w:rFonts w:asciiTheme="minorHAnsi" w:hAnsiTheme="minorHAnsi"/>
                <w:sz w:val="20"/>
                <w:szCs w:val="20"/>
              </w:rPr>
              <w:t xml:space="preserve">m como </w:t>
            </w:r>
            <w:proofErr w:type="spellStart"/>
            <w:r w:rsidR="00871012">
              <w:rPr>
                <w:rFonts w:asciiTheme="minorHAnsi" w:hAnsiTheme="minorHAnsi"/>
                <w:sz w:val="20"/>
                <w:szCs w:val="20"/>
              </w:rPr>
              <w:t>aos</w:t>
            </w:r>
            <w:proofErr w:type="spellEnd"/>
            <w:r w:rsidR="00871012">
              <w:rPr>
                <w:rFonts w:asciiTheme="minorHAnsi" w:hAnsiTheme="minorHAnsi"/>
                <w:sz w:val="20"/>
                <w:szCs w:val="20"/>
              </w:rPr>
              <w:t xml:space="preserve"> ex-administradores e</w:t>
            </w:r>
            <w:r w:rsidR="00305025">
              <w:rPr>
                <w:rFonts w:asciiTheme="minorHAnsi" w:hAnsiTheme="minorHAnsi"/>
                <w:sz w:val="20"/>
                <w:szCs w:val="20"/>
              </w:rPr>
              <w:t xml:space="preserve"> </w:t>
            </w:r>
            <w:proofErr w:type="spellStart"/>
            <w:r w:rsidR="00871012">
              <w:rPr>
                <w:rFonts w:asciiTheme="minorHAnsi" w:hAnsiTheme="minorHAnsi"/>
                <w:sz w:val="20"/>
                <w:szCs w:val="20"/>
              </w:rPr>
              <w:t>ex-</w:t>
            </w:r>
            <w:r w:rsidR="00F96B3A">
              <w:rPr>
                <w:rFonts w:asciiTheme="minorHAnsi" w:hAnsiTheme="minorHAnsi"/>
                <w:sz w:val="20"/>
                <w:szCs w:val="20"/>
              </w:rPr>
              <w:t>conselheiros</w:t>
            </w:r>
            <w:proofErr w:type="spellEnd"/>
            <w:r w:rsidRPr="00205FA8">
              <w:rPr>
                <w:rFonts w:asciiTheme="minorHAnsi" w:hAnsiTheme="minorHAnsi"/>
                <w:sz w:val="20"/>
                <w:szCs w:val="20"/>
              </w:rPr>
              <w:t>, o conhecimento</w:t>
            </w:r>
            <w:r w:rsidRPr="005655A6">
              <w:rPr>
                <w:rFonts w:asciiTheme="minorHAnsi" w:hAnsiTheme="minorHAnsi"/>
                <w:sz w:val="20"/>
                <w:szCs w:val="20"/>
              </w:rPr>
              <w:t xml:space="preserve"> de informações e documentos constantes de registros ou de banco de dados da </w:t>
            </w:r>
            <w:r w:rsidRPr="005655A6">
              <w:rPr>
                <w:rFonts w:asciiTheme="minorHAnsi" w:hAnsiTheme="minorHAnsi" w:cstheme="minorHAnsi"/>
                <w:sz w:val="20"/>
                <w:szCs w:val="20"/>
              </w:rPr>
              <w:t>Companhia</w:t>
            </w:r>
            <w:r w:rsidRPr="005655A6">
              <w:rPr>
                <w:rFonts w:asciiTheme="minorHAnsi" w:hAnsiTheme="minorHAnsi"/>
                <w:sz w:val="20"/>
                <w:szCs w:val="20"/>
              </w:rPr>
              <w:t>, indispensáveis à defesa administrativa ou judicial, em ações propostas por terceiros, de atos praticados durante seu prazo de gestão ou mandato.</w:t>
            </w:r>
          </w:p>
          <w:p w14:paraId="402C4981" w14:textId="77777777"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p>
          <w:p w14:paraId="7E0C9F9E" w14:textId="77777777"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O benefício previsto acima aplica-se, no que couber e a critério do Conselho de Administração, aos membros do Comitê de Auditoria e àqueles que figuram no polo passivo de processo judicial ou administrativo, em decorrência de atos que tenham praticado no exercício de competência delegada pelos administradores. </w:t>
            </w:r>
          </w:p>
          <w:p w14:paraId="455474B9" w14:textId="77777777"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p>
          <w:p w14:paraId="540EAEA7" w14:textId="77777777" w:rsidR="00B20E6D" w:rsidRPr="005655A6" w:rsidRDefault="00B20E6D" w:rsidP="004E1689">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A forma da defesa em processos judiciais e administrativos será definida pelo Conselho de Administração.</w:t>
            </w:r>
          </w:p>
          <w:p w14:paraId="524F2784" w14:textId="77777777" w:rsidR="00B20E6D" w:rsidRPr="005655A6" w:rsidRDefault="00B20E6D" w:rsidP="001E1600">
            <w:pPr>
              <w:autoSpaceDE w:val="0"/>
              <w:autoSpaceDN w:val="0"/>
              <w:adjustRightInd w:val="0"/>
              <w:spacing w:before="80" w:after="40" w:line="221" w:lineRule="atLeast"/>
              <w:jc w:val="both"/>
              <w:rPr>
                <w:rFonts w:asciiTheme="minorHAnsi" w:hAnsiTheme="minorHAnsi"/>
                <w:sz w:val="20"/>
                <w:szCs w:val="20"/>
              </w:rPr>
            </w:pPr>
          </w:p>
          <w:p w14:paraId="6BF2CB61" w14:textId="344D1EFB" w:rsidR="00B20E6D" w:rsidRPr="005655A6" w:rsidRDefault="00B20E6D" w:rsidP="00C006D9">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Na defesa em processos judiciais e administrativos, se o beneficiário da defesa for condenado, em decisão judicial transitada em julgado, com fundamento em vio</w:t>
            </w:r>
            <w:r w:rsidR="00782214">
              <w:rPr>
                <w:rFonts w:asciiTheme="minorHAnsi" w:hAnsiTheme="minorHAnsi"/>
                <w:sz w:val="20"/>
                <w:szCs w:val="20"/>
              </w:rPr>
              <w:t>lação de lei ou do Estatuto, ou de</w:t>
            </w:r>
            <w:r w:rsidRPr="005655A6">
              <w:rPr>
                <w:rFonts w:asciiTheme="minorHAnsi" w:hAnsiTheme="minorHAnsi"/>
                <w:sz w:val="20"/>
                <w:szCs w:val="20"/>
              </w:rPr>
              <w:t xml:space="preserve">corrente de ato culposo ou doloso, ele deverá ressarcir à </w:t>
            </w:r>
            <w:r w:rsidRPr="005655A6">
              <w:rPr>
                <w:rFonts w:asciiTheme="minorHAnsi" w:hAnsiTheme="minorHAnsi" w:cstheme="minorHAnsi"/>
                <w:sz w:val="20"/>
                <w:szCs w:val="20"/>
              </w:rPr>
              <w:t>Companhia</w:t>
            </w:r>
            <w:r w:rsidRPr="005655A6">
              <w:rPr>
                <w:rFonts w:asciiTheme="minorHAnsi" w:hAnsiTheme="minorHAnsi"/>
                <w:sz w:val="20"/>
                <w:szCs w:val="20"/>
              </w:rPr>
              <w:t xml:space="preserve"> todos os custos e despesas decorrentes da defesa feita pela </w:t>
            </w:r>
            <w:r w:rsidRPr="005655A6">
              <w:rPr>
                <w:rFonts w:asciiTheme="minorHAnsi" w:hAnsiTheme="minorHAnsi" w:cstheme="minorHAnsi"/>
                <w:sz w:val="20"/>
                <w:szCs w:val="20"/>
              </w:rPr>
              <w:t>companhia</w:t>
            </w:r>
            <w:r w:rsidRPr="005655A6">
              <w:rPr>
                <w:rFonts w:asciiTheme="minorHAnsi" w:hAnsiTheme="minorHAnsi"/>
                <w:sz w:val="20"/>
                <w:szCs w:val="20"/>
              </w:rPr>
              <w:t>, além de eventuais prejuízos causados.</w:t>
            </w:r>
          </w:p>
          <w:p w14:paraId="10D2DEEC" w14:textId="77777777" w:rsidR="004B12AC" w:rsidRDefault="004B12AC" w:rsidP="00C006D9">
            <w:pPr>
              <w:autoSpaceDE w:val="0"/>
              <w:autoSpaceDN w:val="0"/>
              <w:adjustRightInd w:val="0"/>
              <w:spacing w:before="80" w:after="40" w:line="221" w:lineRule="atLeast"/>
              <w:jc w:val="both"/>
              <w:rPr>
                <w:rFonts w:asciiTheme="minorHAnsi" w:hAnsiTheme="minorHAnsi"/>
                <w:sz w:val="20"/>
                <w:szCs w:val="20"/>
              </w:rPr>
            </w:pPr>
          </w:p>
          <w:p w14:paraId="275E7810" w14:textId="77777777" w:rsidR="005E7EDE" w:rsidRDefault="005E7EDE" w:rsidP="00C006D9">
            <w:pPr>
              <w:autoSpaceDE w:val="0"/>
              <w:autoSpaceDN w:val="0"/>
              <w:adjustRightInd w:val="0"/>
              <w:spacing w:before="80" w:after="40" w:line="221" w:lineRule="atLeast"/>
              <w:jc w:val="both"/>
              <w:rPr>
                <w:rFonts w:asciiTheme="minorHAnsi" w:hAnsiTheme="minorHAnsi"/>
                <w:sz w:val="20"/>
                <w:szCs w:val="20"/>
              </w:rPr>
            </w:pPr>
          </w:p>
          <w:p w14:paraId="5E7E2500" w14:textId="77777777" w:rsidR="005E7EDE" w:rsidRDefault="005E7EDE" w:rsidP="00C006D9">
            <w:pPr>
              <w:autoSpaceDE w:val="0"/>
              <w:autoSpaceDN w:val="0"/>
              <w:adjustRightInd w:val="0"/>
              <w:spacing w:before="80" w:after="40" w:line="221" w:lineRule="atLeast"/>
              <w:jc w:val="both"/>
              <w:rPr>
                <w:rFonts w:asciiTheme="minorHAnsi" w:hAnsiTheme="minorHAnsi"/>
                <w:sz w:val="20"/>
                <w:szCs w:val="20"/>
              </w:rPr>
            </w:pPr>
          </w:p>
          <w:p w14:paraId="76F9181F" w14:textId="285E5422" w:rsidR="005E7EDE" w:rsidRPr="005655A6" w:rsidRDefault="005E7EDE" w:rsidP="00C006D9">
            <w:pPr>
              <w:autoSpaceDE w:val="0"/>
              <w:autoSpaceDN w:val="0"/>
              <w:adjustRightInd w:val="0"/>
              <w:spacing w:before="80" w:after="40" w:line="221" w:lineRule="atLeast"/>
              <w:jc w:val="both"/>
              <w:rPr>
                <w:rFonts w:asciiTheme="minorHAnsi" w:hAnsiTheme="minorHAnsi"/>
                <w:sz w:val="20"/>
                <w:szCs w:val="20"/>
              </w:rPr>
            </w:pPr>
          </w:p>
        </w:tc>
      </w:tr>
      <w:tr w:rsidR="005655A6" w:rsidRPr="005655A6" w14:paraId="337C14FA" w14:textId="4953191F" w:rsidTr="00DC4D9D">
        <w:trPr>
          <w:jc w:val="center"/>
        </w:trPr>
        <w:tc>
          <w:tcPr>
            <w:tcW w:w="13406" w:type="dxa"/>
          </w:tcPr>
          <w:p w14:paraId="46D2F5AB" w14:textId="0F075AAA" w:rsidR="00B20E6D" w:rsidRPr="005655A6" w:rsidRDefault="00B20E6D" w:rsidP="001E1600">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3.1</w:t>
            </w:r>
            <w:r w:rsidR="006246F5">
              <w:rPr>
                <w:rFonts w:asciiTheme="minorHAnsi" w:hAnsiTheme="minorHAnsi"/>
                <w:b/>
                <w:sz w:val="20"/>
                <w:szCs w:val="20"/>
              </w:rPr>
              <w:t>1</w:t>
            </w:r>
            <w:r w:rsidR="00BF5554">
              <w:rPr>
                <w:rFonts w:asciiTheme="minorHAnsi" w:hAnsiTheme="minorHAnsi"/>
                <w:b/>
                <w:sz w:val="20"/>
                <w:szCs w:val="20"/>
              </w:rPr>
              <w:t>. Seguro de Responsabilidade</w:t>
            </w:r>
          </w:p>
          <w:p w14:paraId="262776FE" w14:textId="77777777" w:rsidR="00B20E6D" w:rsidRPr="005655A6" w:rsidRDefault="00B20E6D" w:rsidP="001E1600">
            <w:pPr>
              <w:autoSpaceDE w:val="0"/>
              <w:autoSpaceDN w:val="0"/>
              <w:adjustRightInd w:val="0"/>
              <w:spacing w:after="0" w:line="240" w:lineRule="auto"/>
              <w:jc w:val="center"/>
              <w:rPr>
                <w:rFonts w:asciiTheme="minorHAnsi" w:hAnsiTheme="minorHAnsi"/>
                <w:b/>
                <w:sz w:val="20"/>
                <w:szCs w:val="20"/>
              </w:rPr>
            </w:pPr>
          </w:p>
          <w:p w14:paraId="1EF837A9" w14:textId="7A1BCDBE" w:rsidR="004B12AC" w:rsidRPr="005655A6" w:rsidRDefault="00B20E6D" w:rsidP="00406C76">
            <w:pPr>
              <w:autoSpaceDE w:val="0"/>
              <w:autoSpaceDN w:val="0"/>
              <w:adjustRightInd w:val="0"/>
              <w:spacing w:after="0" w:line="221" w:lineRule="atLeast"/>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 poderá</w:t>
            </w:r>
            <w:r w:rsidRPr="005655A6">
              <w:rPr>
                <w:rFonts w:asciiTheme="minorHAnsi" w:hAnsiTheme="minorHAnsi"/>
                <w:sz w:val="20"/>
                <w:szCs w:val="20"/>
              </w:rPr>
              <w:t xml:space="preserve"> manter contrato de seguro de responsabilidade civil permanente em favor dos Administradores e Conselheiros Fiscais, na forma e extensão definidas pelo Conselho de Administração, para cobertura das despesas processuais e honorários advocatícios de processos judiciais e administrativos instaurados em face deles, relativos às suas atribuições junto à </w:t>
            </w:r>
            <w:r w:rsidRPr="005655A6">
              <w:rPr>
                <w:rFonts w:asciiTheme="minorHAnsi" w:hAnsiTheme="minorHAnsi" w:cstheme="minorHAnsi"/>
                <w:sz w:val="20"/>
                <w:szCs w:val="20"/>
              </w:rPr>
              <w:t>Companhia</w:t>
            </w:r>
            <w:r w:rsidRPr="005655A6">
              <w:rPr>
                <w:rFonts w:asciiTheme="minorHAnsi" w:hAnsiTheme="minorHAnsi"/>
                <w:sz w:val="20"/>
                <w:szCs w:val="20"/>
              </w:rPr>
              <w:t>.</w:t>
            </w:r>
          </w:p>
        </w:tc>
      </w:tr>
      <w:tr w:rsidR="005655A6" w:rsidRPr="005655A6" w14:paraId="37F51C53" w14:textId="1ED95A03" w:rsidTr="00DC4D9D">
        <w:trPr>
          <w:jc w:val="center"/>
        </w:trPr>
        <w:tc>
          <w:tcPr>
            <w:tcW w:w="13406" w:type="dxa"/>
            <w:tcBorders>
              <w:bottom w:val="single" w:sz="4" w:space="0" w:color="FFFFFF" w:themeColor="background1"/>
            </w:tcBorders>
          </w:tcPr>
          <w:p w14:paraId="3A3D98B5" w14:textId="241A24BF" w:rsidR="00B20E6D" w:rsidRPr="005655A6" w:rsidRDefault="00B20E6D" w:rsidP="00264DB5">
            <w:pPr>
              <w:autoSpaceDE w:val="0"/>
              <w:autoSpaceDN w:val="0"/>
              <w:adjustRightInd w:val="0"/>
              <w:spacing w:after="0" w:line="221" w:lineRule="atLeast"/>
              <w:jc w:val="center"/>
              <w:rPr>
                <w:rFonts w:asciiTheme="minorHAnsi" w:hAnsiTheme="minorHAnsi"/>
                <w:b/>
                <w:sz w:val="20"/>
                <w:szCs w:val="20"/>
              </w:rPr>
            </w:pPr>
            <w:r w:rsidRPr="005655A6">
              <w:rPr>
                <w:rFonts w:asciiTheme="minorHAnsi" w:hAnsiTheme="minorHAnsi"/>
                <w:b/>
                <w:sz w:val="20"/>
                <w:szCs w:val="20"/>
              </w:rPr>
              <w:t>3.1</w:t>
            </w:r>
            <w:r w:rsidR="006246F5">
              <w:rPr>
                <w:rFonts w:asciiTheme="minorHAnsi" w:hAnsiTheme="minorHAnsi"/>
                <w:b/>
                <w:sz w:val="20"/>
                <w:szCs w:val="20"/>
              </w:rPr>
              <w:t>2</w:t>
            </w:r>
            <w:r w:rsidRPr="005655A6">
              <w:rPr>
                <w:rFonts w:asciiTheme="minorHAnsi" w:hAnsiTheme="minorHAnsi"/>
                <w:b/>
                <w:sz w:val="20"/>
                <w:szCs w:val="20"/>
              </w:rPr>
              <w:t xml:space="preserve">. </w:t>
            </w:r>
            <w:r w:rsidR="00BF5554">
              <w:rPr>
                <w:rFonts w:asciiTheme="minorHAnsi" w:hAnsiTheme="minorHAnsi"/>
                <w:b/>
                <w:sz w:val="20"/>
                <w:szCs w:val="20"/>
              </w:rPr>
              <w:t>Quarentena para Diretoria</w:t>
            </w:r>
          </w:p>
          <w:p w14:paraId="68182215" w14:textId="77777777" w:rsidR="00B20E6D" w:rsidRPr="005655A6" w:rsidRDefault="00B20E6D" w:rsidP="00264DB5">
            <w:pPr>
              <w:autoSpaceDE w:val="0"/>
              <w:autoSpaceDN w:val="0"/>
              <w:adjustRightInd w:val="0"/>
              <w:spacing w:after="0" w:line="221" w:lineRule="atLeast"/>
              <w:jc w:val="center"/>
              <w:rPr>
                <w:rFonts w:asciiTheme="minorHAnsi" w:hAnsiTheme="minorHAnsi"/>
                <w:b/>
                <w:sz w:val="20"/>
                <w:szCs w:val="20"/>
              </w:rPr>
            </w:pPr>
          </w:p>
          <w:p w14:paraId="00E060AA" w14:textId="7777777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da Diretoria Executiva ficam impedidos do exercício de atividades que configurem conflito de interesse, observados a forma e o prazo estabelecidos na legislação pertinente.</w:t>
            </w:r>
          </w:p>
          <w:p w14:paraId="3AE915DA" w14:textId="7777777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p>
          <w:p w14:paraId="1AF8199A" w14:textId="440AFBC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§1º - Após o exercício da gestão, o ex-membro da Diretoria Executiva que estiver em situação de impedimento, poderá receber remuneração compensatória equivalente apenas ao honorário mensal da função que ocupava observados os §§ 2º e 3º deste artigo.</w:t>
            </w:r>
          </w:p>
          <w:p w14:paraId="3AFAD9E0" w14:textId="7777777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p>
          <w:p w14:paraId="4485314E" w14:textId="58E5CF0E"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§2º - Não terá direito à remuneração compensatória, o ex-membro da Diretoria Executiva que retornar, antes do término do período de impedimento, ao desempenho da função que ocupava na administ</w:t>
            </w:r>
            <w:r w:rsidR="004A05A8">
              <w:rPr>
                <w:rFonts w:asciiTheme="minorHAnsi" w:hAnsiTheme="minorHAnsi"/>
                <w:sz w:val="20"/>
                <w:szCs w:val="20"/>
              </w:rPr>
              <w:t>ração pública ou privada</w:t>
            </w:r>
            <w:r w:rsidRPr="005655A6">
              <w:rPr>
                <w:rFonts w:asciiTheme="minorHAnsi" w:hAnsiTheme="minorHAnsi"/>
                <w:sz w:val="20"/>
                <w:szCs w:val="20"/>
              </w:rPr>
              <w:t>.</w:t>
            </w:r>
          </w:p>
          <w:p w14:paraId="44C14963" w14:textId="77777777" w:rsidR="00B20E6D" w:rsidRPr="005655A6" w:rsidRDefault="00B20E6D" w:rsidP="00264DB5">
            <w:pPr>
              <w:autoSpaceDE w:val="0"/>
              <w:autoSpaceDN w:val="0"/>
              <w:adjustRightInd w:val="0"/>
              <w:spacing w:after="0" w:line="240" w:lineRule="auto"/>
              <w:jc w:val="both"/>
              <w:rPr>
                <w:rFonts w:asciiTheme="minorHAnsi" w:hAnsiTheme="minorHAnsi"/>
                <w:sz w:val="20"/>
                <w:szCs w:val="20"/>
              </w:rPr>
            </w:pPr>
          </w:p>
          <w:p w14:paraId="11E6B51E" w14:textId="77777777" w:rsidR="00B20E6D" w:rsidRPr="005655A6" w:rsidRDefault="00B20E6D" w:rsidP="004E168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§3º - A configuração da situação de impedimento dependerá de prévia manifestação da Comissão de Ética Pública da Presidência da República.</w:t>
            </w:r>
          </w:p>
          <w:p w14:paraId="462942D1" w14:textId="77777777" w:rsidR="004B12AC" w:rsidRPr="005655A6" w:rsidRDefault="004B12AC" w:rsidP="004E1689">
            <w:pPr>
              <w:autoSpaceDE w:val="0"/>
              <w:autoSpaceDN w:val="0"/>
              <w:adjustRightInd w:val="0"/>
              <w:spacing w:after="0" w:line="240" w:lineRule="auto"/>
              <w:jc w:val="both"/>
              <w:rPr>
                <w:rFonts w:asciiTheme="minorHAnsi" w:hAnsiTheme="minorHAnsi"/>
                <w:sz w:val="20"/>
                <w:szCs w:val="20"/>
              </w:rPr>
            </w:pPr>
          </w:p>
        </w:tc>
      </w:tr>
      <w:tr w:rsidR="005655A6" w:rsidRPr="005655A6" w14:paraId="24749EE2" w14:textId="3B75A404"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514C722B" w14:textId="77777777" w:rsidR="00B20E6D" w:rsidRPr="005655A6" w:rsidRDefault="00B20E6D" w:rsidP="004E168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4</w:t>
            </w:r>
          </w:p>
          <w:p w14:paraId="7CC4C98A" w14:textId="77777777" w:rsidR="00B20E6D" w:rsidRPr="005655A6" w:rsidRDefault="00B20E6D" w:rsidP="004E168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CONSELHO DE ADMINISTRAÇÃO</w:t>
            </w:r>
          </w:p>
        </w:tc>
      </w:tr>
      <w:tr w:rsidR="005655A6" w:rsidRPr="005655A6" w14:paraId="689D38B4" w14:textId="5442111F" w:rsidTr="00DC4D9D">
        <w:trPr>
          <w:jc w:val="center"/>
        </w:trPr>
        <w:tc>
          <w:tcPr>
            <w:tcW w:w="13406" w:type="dxa"/>
            <w:tcBorders>
              <w:top w:val="single" w:sz="4" w:space="0" w:color="FFFFFF" w:themeColor="background1"/>
            </w:tcBorders>
          </w:tcPr>
          <w:p w14:paraId="28FFFF5F" w14:textId="333A62C9" w:rsidR="00B20E6D" w:rsidRPr="005655A6" w:rsidRDefault="00B20E6D" w:rsidP="004E168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4.1. </w:t>
            </w:r>
            <w:r w:rsidR="00BF5554">
              <w:rPr>
                <w:rFonts w:asciiTheme="minorHAnsi" w:hAnsiTheme="minorHAnsi"/>
                <w:b/>
                <w:sz w:val="20"/>
                <w:szCs w:val="20"/>
              </w:rPr>
              <w:t>Caracterização</w:t>
            </w:r>
          </w:p>
          <w:p w14:paraId="5FA6826F" w14:textId="77777777" w:rsidR="00B20E6D" w:rsidRPr="005655A6" w:rsidRDefault="00B20E6D" w:rsidP="004F7118">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 xml:space="preserve">O Conselho de Administração é órgão de deliberação estratégica e colegiada da </w:t>
            </w:r>
            <w:r w:rsidRPr="005655A6">
              <w:rPr>
                <w:rFonts w:asciiTheme="minorHAnsi" w:hAnsiTheme="minorHAnsi" w:cstheme="minorHAnsi"/>
                <w:sz w:val="20"/>
                <w:szCs w:val="20"/>
              </w:rPr>
              <w:t>Companhia e deve exercer suas atribuições considerando os interesses de longo prazo da companhia, os impactos decorrentes de suas atividades na sociedade e no meio ambiente e os deveres fiduciários de seus membros, em alinhamento ao disposto na Lei nº 13.303/2016.</w:t>
            </w:r>
          </w:p>
          <w:p w14:paraId="7FF4ACFC" w14:textId="4DE42DB5" w:rsidR="004B12AC" w:rsidRPr="005655A6" w:rsidRDefault="004B12AC" w:rsidP="004F7118">
            <w:pPr>
              <w:autoSpaceDE w:val="0"/>
              <w:autoSpaceDN w:val="0"/>
              <w:adjustRightInd w:val="0"/>
              <w:spacing w:after="0" w:line="240" w:lineRule="auto"/>
              <w:jc w:val="both"/>
              <w:rPr>
                <w:rFonts w:asciiTheme="minorHAnsi" w:hAnsiTheme="minorHAnsi" w:cstheme="minorHAnsi"/>
                <w:sz w:val="20"/>
                <w:szCs w:val="20"/>
              </w:rPr>
            </w:pPr>
          </w:p>
        </w:tc>
      </w:tr>
      <w:tr w:rsidR="005655A6" w:rsidRPr="005655A6" w14:paraId="071214BA" w14:textId="77777777" w:rsidTr="00DC4D9D">
        <w:trPr>
          <w:jc w:val="center"/>
        </w:trPr>
        <w:tc>
          <w:tcPr>
            <w:tcW w:w="13406" w:type="dxa"/>
          </w:tcPr>
          <w:p w14:paraId="631508C3" w14:textId="39422F51" w:rsidR="00C741A6" w:rsidRPr="005655A6" w:rsidRDefault="00C741A6" w:rsidP="00C741A6">
            <w:pPr>
              <w:autoSpaceDE w:val="0"/>
              <w:autoSpaceDN w:val="0"/>
              <w:adjustRightInd w:val="0"/>
              <w:spacing w:before="80" w:after="40" w:line="221" w:lineRule="atLeast"/>
              <w:jc w:val="center"/>
              <w:rPr>
                <w:rFonts w:asciiTheme="minorHAnsi" w:hAnsiTheme="minorHAnsi"/>
                <w:b/>
                <w:sz w:val="20"/>
                <w:szCs w:val="20"/>
              </w:rPr>
            </w:pPr>
            <w:r w:rsidRPr="005655A6">
              <w:rPr>
                <w:rFonts w:asciiTheme="minorHAnsi" w:hAnsiTheme="minorHAnsi"/>
                <w:b/>
                <w:sz w:val="20"/>
                <w:szCs w:val="20"/>
              </w:rPr>
              <w:t xml:space="preserve">4.2. </w:t>
            </w:r>
            <w:r w:rsidR="00BF5554">
              <w:rPr>
                <w:rFonts w:asciiTheme="minorHAnsi" w:hAnsiTheme="minorHAnsi"/>
                <w:b/>
                <w:sz w:val="20"/>
                <w:szCs w:val="20"/>
              </w:rPr>
              <w:t>Composição</w:t>
            </w:r>
          </w:p>
          <w:p w14:paraId="38FE1DE5" w14:textId="41D1586E" w:rsidR="00C741A6" w:rsidRPr="005655A6" w:rsidRDefault="00C741A6" w:rsidP="00C741A6">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O Conselho de Administração é composto de XXXX membros, a saber: </w:t>
            </w:r>
            <w:r w:rsidR="001F753E">
              <w:rPr>
                <w:rFonts w:asciiTheme="minorHAnsi" w:hAnsiTheme="minorHAnsi"/>
                <w:sz w:val="20"/>
                <w:szCs w:val="20"/>
              </w:rPr>
              <w:t>[entre 7 e 11 membros]</w:t>
            </w:r>
          </w:p>
          <w:p w14:paraId="07CDBA1A" w14:textId="4007A7DC" w:rsidR="00C741A6" w:rsidRPr="005655A6" w:rsidRDefault="00C741A6" w:rsidP="001204A7">
            <w:pPr>
              <w:pStyle w:val="PargrafodaLista"/>
              <w:numPr>
                <w:ilvl w:val="0"/>
                <w:numId w:val="13"/>
              </w:numPr>
              <w:autoSpaceDE w:val="0"/>
              <w:autoSpaceDN w:val="0"/>
              <w:adjustRightInd w:val="0"/>
              <w:spacing w:before="80" w:after="40" w:line="221" w:lineRule="atLeast"/>
              <w:jc w:val="both"/>
              <w:rPr>
                <w:rFonts w:asciiTheme="minorHAnsi" w:hAnsiTheme="minorHAnsi"/>
                <w:sz w:val="20"/>
                <w:szCs w:val="20"/>
              </w:rPr>
            </w:pPr>
            <w:proofErr w:type="spellStart"/>
            <w:r w:rsidRPr="005655A6">
              <w:rPr>
                <w:rFonts w:asciiTheme="minorHAnsi" w:hAnsiTheme="minorHAnsi"/>
                <w:sz w:val="20"/>
                <w:szCs w:val="20"/>
              </w:rPr>
              <w:t>xxx</w:t>
            </w:r>
            <w:proofErr w:type="spellEnd"/>
            <w:r w:rsidRPr="005655A6">
              <w:rPr>
                <w:rFonts w:asciiTheme="minorHAnsi" w:hAnsiTheme="minorHAnsi"/>
                <w:sz w:val="20"/>
                <w:szCs w:val="20"/>
              </w:rPr>
              <w:t xml:space="preserve"> indicados pelo</w:t>
            </w:r>
            <w:r w:rsidR="00A46A0C">
              <w:rPr>
                <w:rFonts w:asciiTheme="minorHAnsi" w:hAnsiTheme="minorHAnsi"/>
                <w:sz w:val="20"/>
                <w:szCs w:val="20"/>
              </w:rPr>
              <w:t xml:space="preserve"> Ministro de Estado supervisor</w:t>
            </w:r>
          </w:p>
          <w:p w14:paraId="7A693E19" w14:textId="00BF8A1A" w:rsidR="00C741A6" w:rsidRPr="005655A6" w:rsidRDefault="00C741A6" w:rsidP="001204A7">
            <w:pPr>
              <w:pStyle w:val="PargrafodaLista"/>
              <w:numPr>
                <w:ilvl w:val="0"/>
                <w:numId w:val="13"/>
              </w:num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um indicado pelo Ministro de Estado da Economia</w:t>
            </w:r>
          </w:p>
          <w:p w14:paraId="3280504D" w14:textId="2C2D67B3" w:rsidR="00C741A6" w:rsidRPr="005655A6" w:rsidRDefault="00C741A6" w:rsidP="001204A7">
            <w:pPr>
              <w:pStyle w:val="PargrafodaLista"/>
              <w:numPr>
                <w:ilvl w:val="0"/>
                <w:numId w:val="13"/>
              </w:num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um representante dos empregados, nos moldes da Lei nº 12.353, 28 de dezembro de </w:t>
            </w:r>
            <w:r w:rsidR="001F753E">
              <w:rPr>
                <w:rFonts w:asciiTheme="minorHAnsi" w:hAnsiTheme="minorHAnsi"/>
                <w:sz w:val="20"/>
                <w:szCs w:val="20"/>
              </w:rPr>
              <w:t>2010</w:t>
            </w:r>
            <w:r w:rsidR="001F3856">
              <w:rPr>
                <w:rFonts w:asciiTheme="minorHAnsi" w:hAnsiTheme="minorHAnsi"/>
                <w:sz w:val="20"/>
                <w:szCs w:val="20"/>
              </w:rPr>
              <w:t xml:space="preserve"> </w:t>
            </w:r>
            <w:r w:rsidRPr="0089101E">
              <w:rPr>
                <w:rFonts w:asciiTheme="minorHAnsi" w:hAnsiTheme="minorHAnsi"/>
                <w:sz w:val="20"/>
                <w:szCs w:val="20"/>
              </w:rPr>
              <w:t>e</w:t>
            </w:r>
            <w:r w:rsidRPr="005655A6">
              <w:rPr>
                <w:rFonts w:asciiTheme="minorHAnsi" w:hAnsiTheme="minorHAnsi"/>
                <w:sz w:val="20"/>
                <w:szCs w:val="20"/>
              </w:rPr>
              <w:t xml:space="preserve"> </w:t>
            </w:r>
            <w:r w:rsidR="001F753E">
              <w:rPr>
                <w:rFonts w:asciiTheme="minorHAnsi" w:hAnsiTheme="minorHAnsi"/>
                <w:sz w:val="20"/>
                <w:szCs w:val="20"/>
              </w:rPr>
              <w:t>[para empresas com mais de 200 empregados]</w:t>
            </w:r>
          </w:p>
          <w:p w14:paraId="7F956054" w14:textId="4F21BF7E" w:rsidR="00C741A6" w:rsidRPr="005655A6" w:rsidRDefault="00C741A6" w:rsidP="001204A7">
            <w:pPr>
              <w:pStyle w:val="PargrafodaLista"/>
              <w:numPr>
                <w:ilvl w:val="0"/>
                <w:numId w:val="13"/>
              </w:num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no mínimo um representante dos acionistas minoritários, eleito nos termos da Lei nº 6.404, de 15 de dezembro de </w:t>
            </w:r>
            <w:r w:rsidR="001F753E">
              <w:rPr>
                <w:rFonts w:asciiTheme="minorHAnsi" w:hAnsiTheme="minorHAnsi"/>
                <w:sz w:val="20"/>
                <w:szCs w:val="20"/>
              </w:rPr>
              <w:t>1976 [se houver]</w:t>
            </w:r>
          </w:p>
          <w:p w14:paraId="51597FC3" w14:textId="77777777" w:rsidR="00C741A6" w:rsidRPr="005655A6" w:rsidRDefault="00C741A6" w:rsidP="00C741A6">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O Presidente do Conselho de Administração e seu substituto serão escolhidos </w:t>
            </w:r>
            <w:r w:rsidRPr="005655A6">
              <w:rPr>
                <w:rFonts w:asciiTheme="minorHAnsi" w:hAnsiTheme="minorHAnsi" w:cstheme="minorHAnsi"/>
                <w:sz w:val="20"/>
                <w:szCs w:val="20"/>
              </w:rPr>
              <w:t>na primeira reunião do órgão que ocorrer após a eleição de seus membros, devendo</w:t>
            </w:r>
            <w:r w:rsidRPr="005655A6">
              <w:rPr>
                <w:rFonts w:asciiTheme="minorHAnsi" w:hAnsiTheme="minorHAnsi"/>
                <w:sz w:val="20"/>
                <w:szCs w:val="20"/>
              </w:rPr>
              <w:t xml:space="preserve"> o </w:t>
            </w:r>
            <w:r w:rsidRPr="005655A6">
              <w:rPr>
                <w:rFonts w:asciiTheme="minorHAnsi" w:hAnsiTheme="minorHAnsi" w:cstheme="minorHAnsi"/>
                <w:sz w:val="20"/>
                <w:szCs w:val="20"/>
              </w:rPr>
              <w:t>Presidente ser um dos</w:t>
            </w:r>
            <w:r w:rsidRPr="005655A6">
              <w:rPr>
                <w:rFonts w:asciiTheme="minorHAnsi" w:hAnsiTheme="minorHAnsi"/>
                <w:sz w:val="20"/>
                <w:szCs w:val="20"/>
              </w:rPr>
              <w:t xml:space="preserve"> membros indicados pelo Ministro de Estado supervisor. </w:t>
            </w:r>
          </w:p>
          <w:p w14:paraId="718749AF"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p>
          <w:p w14:paraId="6E22A35A"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Os membros da Diretoria Executiva da empresa não poderão compor o Conselho de Administração, podendo, no entanto, ser convocados por esse colegiado para participarem de reuniões, sem direito a voto.</w:t>
            </w:r>
          </w:p>
          <w:p w14:paraId="06C5BE16"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p>
          <w:p w14:paraId="6B1A0D09" w14:textId="77777777" w:rsidR="00C741A6" w:rsidRPr="005655A6" w:rsidRDefault="00C741A6" w:rsidP="00C741A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de Administração deve ser composto, no mínimo, por 25% (vinte e cinco por cento) de membros independentes ou pelo menos 1 (um</w:t>
            </w:r>
            <w:r w:rsidRPr="005655A6">
              <w:rPr>
                <w:rFonts w:asciiTheme="minorHAnsi" w:hAnsiTheme="minorHAnsi" w:cstheme="minorHAnsi"/>
                <w:sz w:val="20"/>
                <w:szCs w:val="20"/>
              </w:rPr>
              <w:t>),</w:t>
            </w:r>
            <w:r w:rsidRPr="005655A6">
              <w:rPr>
                <w:rFonts w:asciiTheme="minorHAnsi" w:hAnsiTheme="minorHAnsi"/>
                <w:sz w:val="20"/>
                <w:szCs w:val="20"/>
              </w:rPr>
              <w:t xml:space="preserve"> caso haja decisão pelo exercício da faculdade do voto múltiplo pelos acionistas minoritários, nos termos </w:t>
            </w:r>
            <w:r w:rsidRPr="005655A6">
              <w:rPr>
                <w:rFonts w:asciiTheme="minorHAnsi" w:hAnsiTheme="minorHAnsi" w:cstheme="minorHAnsi"/>
                <w:sz w:val="20"/>
                <w:szCs w:val="20"/>
              </w:rPr>
              <w:t xml:space="preserve">da legislação societária, sendo que os critérios de independência deverão respeitar os termos </w:t>
            </w:r>
            <w:r w:rsidRPr="005655A6">
              <w:rPr>
                <w:rFonts w:asciiTheme="minorHAnsi" w:hAnsiTheme="minorHAnsi"/>
                <w:sz w:val="20"/>
                <w:szCs w:val="20"/>
              </w:rPr>
              <w:t xml:space="preserve">do art. </w:t>
            </w:r>
            <w:r w:rsidRPr="005655A6">
              <w:rPr>
                <w:rFonts w:asciiTheme="minorHAnsi" w:hAnsiTheme="minorHAnsi" w:cstheme="minorHAnsi"/>
                <w:sz w:val="20"/>
                <w:szCs w:val="20"/>
              </w:rPr>
              <w:t>22, §1º,</w:t>
            </w:r>
            <w:r w:rsidRPr="005655A6">
              <w:rPr>
                <w:rFonts w:asciiTheme="minorHAnsi" w:hAnsiTheme="minorHAnsi"/>
                <w:sz w:val="20"/>
                <w:szCs w:val="20"/>
              </w:rPr>
              <w:t xml:space="preserve"> da Lei nº </w:t>
            </w:r>
            <w:r w:rsidRPr="005655A6">
              <w:rPr>
                <w:rFonts w:asciiTheme="minorHAnsi" w:hAnsiTheme="minorHAnsi" w:cstheme="minorHAnsi"/>
                <w:sz w:val="20"/>
                <w:szCs w:val="20"/>
              </w:rPr>
              <w:t>13.303, de 30 de junho de 2016 e do art. 36, §1º, do Decreto nº 8.945, de 27</w:t>
            </w:r>
            <w:r w:rsidRPr="005655A6">
              <w:rPr>
                <w:rFonts w:asciiTheme="minorHAnsi" w:hAnsiTheme="minorHAnsi"/>
                <w:sz w:val="20"/>
                <w:szCs w:val="20"/>
              </w:rPr>
              <w:t xml:space="preserve"> de dezembro de </w:t>
            </w:r>
            <w:r w:rsidRPr="005655A6">
              <w:rPr>
                <w:rFonts w:asciiTheme="minorHAnsi" w:hAnsiTheme="minorHAnsi" w:cstheme="minorHAnsi"/>
                <w:sz w:val="20"/>
                <w:szCs w:val="20"/>
              </w:rPr>
              <w:t>2016.</w:t>
            </w:r>
          </w:p>
          <w:p w14:paraId="6172F134"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p>
          <w:p w14:paraId="119C3721" w14:textId="77777777" w:rsidR="00C741A6" w:rsidRDefault="00C741A6" w:rsidP="00C741A6">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Quando, em decorrência da observância do percentual acima mencionado, resultar número fracionário de conselheiros, proceder-se-á ao arredondamento para o número inteiro:</w:t>
            </w:r>
          </w:p>
          <w:p w14:paraId="2E8D5F20" w14:textId="77777777" w:rsidR="00BB3374" w:rsidRPr="005655A6" w:rsidRDefault="00BB3374" w:rsidP="00C741A6">
            <w:pPr>
              <w:autoSpaceDE w:val="0"/>
              <w:autoSpaceDN w:val="0"/>
              <w:adjustRightInd w:val="0"/>
              <w:spacing w:after="0" w:line="240" w:lineRule="auto"/>
              <w:jc w:val="both"/>
              <w:rPr>
                <w:rFonts w:asciiTheme="minorHAnsi" w:hAnsiTheme="minorHAnsi" w:cstheme="minorHAnsi"/>
                <w:sz w:val="20"/>
                <w:szCs w:val="20"/>
              </w:rPr>
            </w:pPr>
          </w:p>
          <w:p w14:paraId="30FB9B4C" w14:textId="525D114A" w:rsidR="00C741A6" w:rsidRPr="000167AD" w:rsidRDefault="000167AD" w:rsidP="001204A7">
            <w:pPr>
              <w:pStyle w:val="PargrafodaLista"/>
              <w:numPr>
                <w:ilvl w:val="0"/>
                <w:numId w:val="14"/>
              </w:numPr>
              <w:autoSpaceDE w:val="0"/>
              <w:autoSpaceDN w:val="0"/>
              <w:adjustRightInd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imedi</w:t>
            </w:r>
            <w:r w:rsidR="00C741A6" w:rsidRPr="000167AD">
              <w:rPr>
                <w:rFonts w:asciiTheme="minorHAnsi" w:hAnsiTheme="minorHAnsi" w:cstheme="minorHAnsi"/>
                <w:sz w:val="20"/>
                <w:szCs w:val="20"/>
              </w:rPr>
              <w:t>atamente superior, quando a fração for igual ou superior a 0,5 (cinco décimos)</w:t>
            </w:r>
            <w:r w:rsidR="00BB3374" w:rsidRPr="000167AD">
              <w:rPr>
                <w:rFonts w:asciiTheme="minorHAnsi" w:hAnsiTheme="minorHAnsi" w:cstheme="minorHAnsi"/>
                <w:sz w:val="20"/>
                <w:szCs w:val="20"/>
              </w:rPr>
              <w:t xml:space="preserve"> e</w:t>
            </w:r>
          </w:p>
          <w:p w14:paraId="00872745" w14:textId="77777777" w:rsidR="00BB3374" w:rsidRPr="005655A6" w:rsidRDefault="00BB3374" w:rsidP="00C741A6">
            <w:pPr>
              <w:autoSpaceDE w:val="0"/>
              <w:autoSpaceDN w:val="0"/>
              <w:adjustRightInd w:val="0"/>
              <w:spacing w:after="0" w:line="240" w:lineRule="auto"/>
              <w:jc w:val="both"/>
              <w:rPr>
                <w:rFonts w:asciiTheme="minorHAnsi" w:hAnsiTheme="minorHAnsi" w:cstheme="minorHAnsi"/>
                <w:sz w:val="20"/>
                <w:szCs w:val="20"/>
              </w:rPr>
            </w:pPr>
          </w:p>
          <w:p w14:paraId="3F816FD3" w14:textId="7680A352" w:rsidR="00C741A6" w:rsidRPr="000167AD" w:rsidRDefault="00C741A6" w:rsidP="001204A7">
            <w:pPr>
              <w:pStyle w:val="PargrafodaLista"/>
              <w:numPr>
                <w:ilvl w:val="0"/>
                <w:numId w:val="14"/>
              </w:numPr>
              <w:autoSpaceDE w:val="0"/>
              <w:autoSpaceDN w:val="0"/>
              <w:adjustRightInd w:val="0"/>
              <w:spacing w:after="0" w:line="240" w:lineRule="auto"/>
              <w:jc w:val="both"/>
              <w:rPr>
                <w:rFonts w:asciiTheme="minorHAnsi" w:hAnsiTheme="minorHAnsi" w:cstheme="minorHAnsi"/>
                <w:sz w:val="20"/>
                <w:szCs w:val="20"/>
              </w:rPr>
            </w:pPr>
            <w:r w:rsidRPr="000167AD">
              <w:rPr>
                <w:rFonts w:asciiTheme="minorHAnsi" w:hAnsiTheme="minorHAnsi" w:cstheme="minorHAnsi"/>
                <w:sz w:val="20"/>
                <w:szCs w:val="20"/>
              </w:rPr>
              <w:t>imediatamente inferior, quando a fração for inferior a 0,5 (cinco décimos).</w:t>
            </w:r>
          </w:p>
          <w:p w14:paraId="63ABDADA" w14:textId="77777777" w:rsidR="00C741A6" w:rsidRPr="005655A6" w:rsidRDefault="00C741A6" w:rsidP="00C741A6">
            <w:pPr>
              <w:autoSpaceDE w:val="0"/>
              <w:autoSpaceDN w:val="0"/>
              <w:adjustRightInd w:val="0"/>
              <w:spacing w:after="0" w:line="240" w:lineRule="auto"/>
              <w:jc w:val="both"/>
              <w:rPr>
                <w:rFonts w:asciiTheme="minorHAnsi" w:hAnsiTheme="minorHAnsi" w:cstheme="minorHAnsi"/>
                <w:sz w:val="20"/>
                <w:szCs w:val="20"/>
              </w:rPr>
            </w:pPr>
          </w:p>
          <w:p w14:paraId="4FC1FA27" w14:textId="32918774" w:rsidR="00C741A6" w:rsidRPr="005655A6" w:rsidRDefault="00C741A6" w:rsidP="00495CEF">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O </w:t>
            </w:r>
            <w:r w:rsidR="0049638E">
              <w:rPr>
                <w:rFonts w:asciiTheme="minorHAnsi" w:hAnsiTheme="minorHAnsi" w:cstheme="minorHAnsi"/>
                <w:sz w:val="20"/>
                <w:szCs w:val="20"/>
              </w:rPr>
              <w:t>Comitê de Pessoas, Elegibilidade, Sucessão e Remuneração</w:t>
            </w:r>
            <w:r w:rsidRPr="005655A6">
              <w:rPr>
                <w:rFonts w:asciiTheme="minorHAnsi" w:hAnsiTheme="minorHAnsi" w:cstheme="minorHAnsi"/>
                <w:sz w:val="20"/>
                <w:szCs w:val="20"/>
              </w:rPr>
              <w:t xml:space="preserve"> deverá verificar o enquadramento dos indicados a conselheiros independentes por meio da análise da autodeclaração apresentada e respectivos documentos (nos moldes do formulário padronizado).</w:t>
            </w:r>
          </w:p>
          <w:p w14:paraId="69EEBE94" w14:textId="52F7B7EF" w:rsidR="004B12AC" w:rsidRPr="005655A6" w:rsidRDefault="004B12AC" w:rsidP="00495CEF">
            <w:pPr>
              <w:autoSpaceDE w:val="0"/>
              <w:autoSpaceDN w:val="0"/>
              <w:adjustRightInd w:val="0"/>
              <w:spacing w:after="0" w:line="240" w:lineRule="auto"/>
              <w:jc w:val="both"/>
              <w:rPr>
                <w:rFonts w:asciiTheme="minorHAnsi" w:hAnsiTheme="minorHAnsi"/>
                <w:b/>
                <w:sz w:val="20"/>
                <w:szCs w:val="20"/>
              </w:rPr>
            </w:pPr>
          </w:p>
        </w:tc>
      </w:tr>
      <w:tr w:rsidR="005655A6" w:rsidRPr="005655A6" w14:paraId="7EB41B4C" w14:textId="77777777" w:rsidTr="00DC4D9D">
        <w:trPr>
          <w:jc w:val="center"/>
        </w:trPr>
        <w:tc>
          <w:tcPr>
            <w:tcW w:w="13406" w:type="dxa"/>
          </w:tcPr>
          <w:p w14:paraId="10CC38EA" w14:textId="56043F3D" w:rsidR="00FD5976" w:rsidRPr="005655A6" w:rsidRDefault="00BF5554" w:rsidP="00FD5976">
            <w:pPr>
              <w:pStyle w:val="Default"/>
              <w:spacing w:after="200" w:line="276" w:lineRule="auto"/>
              <w:jc w:val="center"/>
              <w:rPr>
                <w:rFonts w:asciiTheme="minorHAnsi" w:hAnsiTheme="minorHAnsi"/>
                <w:b/>
                <w:color w:val="auto"/>
                <w:sz w:val="20"/>
                <w:szCs w:val="20"/>
              </w:rPr>
            </w:pPr>
            <w:r>
              <w:rPr>
                <w:rFonts w:asciiTheme="minorHAnsi" w:hAnsiTheme="minorHAnsi"/>
                <w:b/>
                <w:color w:val="auto"/>
                <w:sz w:val="20"/>
                <w:szCs w:val="20"/>
              </w:rPr>
              <w:lastRenderedPageBreak/>
              <w:t>4.3. Prazo de Gestão</w:t>
            </w:r>
          </w:p>
          <w:p w14:paraId="05B033DD" w14:textId="77777777" w:rsidR="00FD5976" w:rsidRPr="005655A6" w:rsidRDefault="00FD5976" w:rsidP="00FD5976">
            <w:pPr>
              <w:pStyle w:val="Default"/>
              <w:spacing w:after="200" w:line="276" w:lineRule="auto"/>
              <w:jc w:val="both"/>
              <w:rPr>
                <w:rFonts w:asciiTheme="minorHAnsi" w:hAnsiTheme="minorHAnsi"/>
                <w:color w:val="auto"/>
                <w:sz w:val="20"/>
                <w:szCs w:val="20"/>
              </w:rPr>
            </w:pPr>
            <w:r w:rsidRPr="005655A6">
              <w:rPr>
                <w:rFonts w:asciiTheme="minorHAnsi" w:hAnsiTheme="minorHAnsi"/>
                <w:color w:val="auto"/>
                <w:sz w:val="20"/>
                <w:szCs w:val="20"/>
              </w:rPr>
              <w:t>O Conselho de Administração terá prazo de gestão unificado de 2 (dois) anos, permitidas, no máximo, 3 (três) reconduções consecutivas.</w:t>
            </w:r>
          </w:p>
          <w:p w14:paraId="53C26A5E" w14:textId="77777777" w:rsidR="00FD5976" w:rsidRPr="005655A6" w:rsidRDefault="00FD5976" w:rsidP="00FD5976">
            <w:pPr>
              <w:spacing w:after="0" w:line="240" w:lineRule="auto"/>
              <w:jc w:val="both"/>
              <w:rPr>
                <w:rFonts w:asciiTheme="minorHAnsi" w:hAnsiTheme="minorHAnsi"/>
                <w:sz w:val="20"/>
                <w:szCs w:val="20"/>
              </w:rPr>
            </w:pPr>
            <w:r w:rsidRPr="005655A6">
              <w:rPr>
                <w:rFonts w:asciiTheme="minorHAnsi" w:hAnsiTheme="minorHAnsi"/>
                <w:sz w:val="20"/>
                <w:szCs w:val="20"/>
              </w:rPr>
              <w:t>No prazo do parágrafo anterior serão considerados os períodos anteriores de gestão ocorridos há menos de dois anos.</w:t>
            </w:r>
          </w:p>
          <w:p w14:paraId="0B3AEE9D" w14:textId="77777777" w:rsidR="00FD5976" w:rsidRPr="005655A6" w:rsidRDefault="00FD5976" w:rsidP="00FD5976">
            <w:pPr>
              <w:spacing w:after="0" w:line="240" w:lineRule="auto"/>
              <w:jc w:val="both"/>
              <w:rPr>
                <w:rFonts w:asciiTheme="minorHAnsi" w:hAnsiTheme="minorHAnsi"/>
                <w:sz w:val="20"/>
                <w:szCs w:val="20"/>
              </w:rPr>
            </w:pPr>
          </w:p>
          <w:p w14:paraId="6477841E" w14:textId="77777777" w:rsidR="00FD5976" w:rsidRPr="005655A6" w:rsidRDefault="00FD5976" w:rsidP="00FD5976">
            <w:pPr>
              <w:spacing w:after="0" w:line="240" w:lineRule="auto"/>
              <w:jc w:val="both"/>
              <w:rPr>
                <w:rFonts w:asciiTheme="minorHAnsi" w:hAnsiTheme="minorHAnsi"/>
                <w:sz w:val="20"/>
                <w:szCs w:val="20"/>
              </w:rPr>
            </w:pPr>
            <w:r w:rsidRPr="005655A6">
              <w:rPr>
                <w:rFonts w:asciiTheme="minorHAnsi" w:hAnsiTheme="minorHAnsi"/>
                <w:sz w:val="20"/>
                <w:szCs w:val="20"/>
              </w:rPr>
              <w:t xml:space="preserve">Atingido o limite a que se refere o parágrafo anterior, o retorno de membro do conselho de administração para mesma </w:t>
            </w:r>
            <w:r w:rsidRPr="005655A6">
              <w:rPr>
                <w:rFonts w:asciiTheme="minorHAnsi" w:hAnsiTheme="minorHAnsi" w:cstheme="minorHAnsi"/>
                <w:sz w:val="20"/>
                <w:szCs w:val="20"/>
              </w:rPr>
              <w:t>Companhia</w:t>
            </w:r>
            <w:r w:rsidRPr="005655A6">
              <w:rPr>
                <w:rFonts w:asciiTheme="minorHAnsi" w:hAnsiTheme="minorHAnsi"/>
                <w:sz w:val="20"/>
                <w:szCs w:val="20"/>
              </w:rPr>
              <w:t xml:space="preserve"> só poderá ocorrer após decorrido período equivalente a um prazo de gestão.</w:t>
            </w:r>
          </w:p>
          <w:p w14:paraId="58146949"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3AF7CEB6" w14:textId="77777777" w:rsidR="00FD5976" w:rsidRPr="005655A6" w:rsidRDefault="00FD5976" w:rsidP="00FD5976">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O prazo de gestão dos membros do Conselho de Administração se prorrogará até a efetiva investidura dos novos membros.</w:t>
            </w:r>
          </w:p>
          <w:p w14:paraId="14579321" w14:textId="2217EF10" w:rsidR="004B12AC" w:rsidRPr="005655A6" w:rsidRDefault="004B12AC" w:rsidP="00FD5976">
            <w:pPr>
              <w:autoSpaceDE w:val="0"/>
              <w:autoSpaceDN w:val="0"/>
              <w:adjustRightInd w:val="0"/>
              <w:spacing w:before="80" w:after="40" w:line="221" w:lineRule="atLeast"/>
              <w:jc w:val="both"/>
              <w:rPr>
                <w:rFonts w:asciiTheme="minorHAnsi" w:hAnsiTheme="minorHAnsi"/>
                <w:b/>
                <w:sz w:val="20"/>
                <w:szCs w:val="20"/>
              </w:rPr>
            </w:pPr>
          </w:p>
        </w:tc>
      </w:tr>
      <w:tr w:rsidR="005655A6" w:rsidRPr="005655A6" w14:paraId="36295F55" w14:textId="77777777" w:rsidTr="00DC4D9D">
        <w:trPr>
          <w:jc w:val="center"/>
        </w:trPr>
        <w:tc>
          <w:tcPr>
            <w:tcW w:w="13406" w:type="dxa"/>
          </w:tcPr>
          <w:p w14:paraId="01A0C0A1" w14:textId="60A6A409" w:rsidR="00FD5976" w:rsidRPr="005655A6" w:rsidRDefault="00FD5976" w:rsidP="00FD5976">
            <w:pPr>
              <w:autoSpaceDE w:val="0"/>
              <w:autoSpaceDN w:val="0"/>
              <w:adjustRightInd w:val="0"/>
              <w:spacing w:after="0" w:line="221" w:lineRule="atLeast"/>
              <w:jc w:val="center"/>
              <w:rPr>
                <w:rFonts w:asciiTheme="minorHAnsi" w:hAnsiTheme="minorHAnsi"/>
                <w:b/>
                <w:sz w:val="20"/>
                <w:szCs w:val="20"/>
              </w:rPr>
            </w:pPr>
            <w:r w:rsidRPr="005655A6">
              <w:rPr>
                <w:rFonts w:asciiTheme="minorHAnsi" w:hAnsiTheme="minorHAnsi"/>
                <w:b/>
                <w:sz w:val="20"/>
                <w:szCs w:val="20"/>
              </w:rPr>
              <w:t xml:space="preserve">4.4. </w:t>
            </w:r>
            <w:r w:rsidR="00BF5554">
              <w:rPr>
                <w:rFonts w:asciiTheme="minorHAnsi" w:hAnsiTheme="minorHAnsi"/>
                <w:b/>
                <w:sz w:val="20"/>
                <w:szCs w:val="20"/>
              </w:rPr>
              <w:t>Vacância e</w:t>
            </w:r>
            <w:r w:rsidRPr="005655A6">
              <w:rPr>
                <w:rFonts w:asciiTheme="minorHAnsi" w:hAnsiTheme="minorHAnsi"/>
                <w:b/>
                <w:sz w:val="20"/>
                <w:szCs w:val="20"/>
              </w:rPr>
              <w:t xml:space="preserve"> S</w:t>
            </w:r>
            <w:r w:rsidR="00BF5554">
              <w:rPr>
                <w:rFonts w:asciiTheme="minorHAnsi" w:hAnsiTheme="minorHAnsi"/>
                <w:b/>
                <w:sz w:val="20"/>
                <w:szCs w:val="20"/>
              </w:rPr>
              <w:t>ubstituição</w:t>
            </w:r>
            <w:r w:rsidRPr="005655A6">
              <w:rPr>
                <w:rFonts w:asciiTheme="minorHAnsi" w:hAnsiTheme="minorHAnsi"/>
                <w:b/>
                <w:sz w:val="20"/>
                <w:szCs w:val="20"/>
              </w:rPr>
              <w:t xml:space="preserve"> E</w:t>
            </w:r>
            <w:r w:rsidR="00BF5554">
              <w:rPr>
                <w:rFonts w:asciiTheme="minorHAnsi" w:hAnsiTheme="minorHAnsi"/>
                <w:b/>
                <w:sz w:val="20"/>
                <w:szCs w:val="20"/>
              </w:rPr>
              <w:t>ventual</w:t>
            </w:r>
          </w:p>
          <w:p w14:paraId="0F0A7F70" w14:textId="77777777" w:rsidR="00FD5976" w:rsidRPr="005655A6" w:rsidRDefault="00FD5976" w:rsidP="00FD5976">
            <w:pPr>
              <w:autoSpaceDE w:val="0"/>
              <w:autoSpaceDN w:val="0"/>
              <w:adjustRightInd w:val="0"/>
              <w:spacing w:after="0" w:line="240" w:lineRule="auto"/>
              <w:jc w:val="center"/>
              <w:rPr>
                <w:rFonts w:asciiTheme="minorHAnsi" w:hAnsiTheme="minorHAnsi"/>
                <w:b/>
                <w:sz w:val="20"/>
                <w:szCs w:val="20"/>
              </w:rPr>
            </w:pPr>
          </w:p>
          <w:p w14:paraId="20C79FD7" w14:textId="5ECC7D33"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No caso de vacância do cargo de conselheiro, o substituto será nomeado pelos conselheiros remanescentes e se</w:t>
            </w:r>
            <w:r w:rsidR="001B577E" w:rsidRPr="005655A6">
              <w:rPr>
                <w:rFonts w:asciiTheme="minorHAnsi" w:hAnsiTheme="minorHAnsi"/>
                <w:sz w:val="20"/>
                <w:szCs w:val="20"/>
              </w:rPr>
              <w:t xml:space="preserve">rvirá até a primeira assembleia </w:t>
            </w:r>
            <w:r w:rsidRPr="005655A6">
              <w:rPr>
                <w:rFonts w:asciiTheme="minorHAnsi" w:hAnsiTheme="minorHAnsi"/>
                <w:sz w:val="20"/>
                <w:szCs w:val="20"/>
              </w:rPr>
              <w:t>geral subsequente. Caso ocorra a vacância da maioria dos cargos, será convocada assembleia-geral para proceder a nova eleição.</w:t>
            </w:r>
          </w:p>
          <w:p w14:paraId="254BCA45"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679B7C03" w14:textId="4B62F075"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Para o Conselho de Administração proceder à nomeação de membros para o colegiado, na forma do parágrafo anterior, deverão ser verificados pelo </w:t>
            </w:r>
            <w:r w:rsidR="0049638E">
              <w:rPr>
                <w:rFonts w:asciiTheme="minorHAnsi" w:hAnsiTheme="minorHAnsi"/>
                <w:sz w:val="20"/>
                <w:szCs w:val="20"/>
              </w:rPr>
              <w:t>Comitê de Pessoas, Elegibilidade, Sucessão e Remuneração</w:t>
            </w:r>
            <w:r w:rsidRPr="005655A6">
              <w:rPr>
                <w:rFonts w:asciiTheme="minorHAnsi" w:hAnsiTheme="minorHAnsi"/>
                <w:sz w:val="20"/>
                <w:szCs w:val="20"/>
              </w:rPr>
              <w:t xml:space="preserve"> os mesmos requisitos de elegibilidade exigidos para eleição em assembleia geral de acionistas.</w:t>
            </w:r>
          </w:p>
          <w:p w14:paraId="52F17776"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3F478796" w14:textId="1480CF79" w:rsidR="00FD5976" w:rsidRPr="005655A6" w:rsidRDefault="00FD5976" w:rsidP="00FD5976">
            <w:pPr>
              <w:pStyle w:val="Default"/>
              <w:spacing w:after="200" w:line="276" w:lineRule="auto"/>
              <w:jc w:val="both"/>
              <w:rPr>
                <w:rFonts w:asciiTheme="minorHAnsi" w:hAnsiTheme="minorHAnsi"/>
                <w:b/>
                <w:color w:val="auto"/>
                <w:sz w:val="20"/>
                <w:szCs w:val="20"/>
              </w:rPr>
            </w:pPr>
            <w:r w:rsidRPr="005655A6">
              <w:rPr>
                <w:rFonts w:asciiTheme="minorHAnsi" w:hAnsiTheme="minorHAnsi"/>
                <w:color w:val="auto"/>
                <w:sz w:val="20"/>
                <w:szCs w:val="20"/>
              </w:rPr>
              <w:t>A função de Conselheiro de Administração é pessoal e não admite substituto temporário ou suplente, inclusive para representante dos empregados. No caso de ausências ou impedimentos eventuais de qualquer membro do Conselho, o colegiado deliberará com os remanescentes.</w:t>
            </w:r>
          </w:p>
        </w:tc>
      </w:tr>
      <w:tr w:rsidR="005655A6" w:rsidRPr="005655A6" w14:paraId="2592A5F9" w14:textId="77777777" w:rsidTr="00DC4D9D">
        <w:trPr>
          <w:jc w:val="center"/>
        </w:trPr>
        <w:tc>
          <w:tcPr>
            <w:tcW w:w="13406" w:type="dxa"/>
          </w:tcPr>
          <w:p w14:paraId="2C50CD21" w14:textId="121B96DF" w:rsidR="00FD5976" w:rsidRPr="00E878C3" w:rsidRDefault="00E878C3" w:rsidP="00E878C3">
            <w:pPr>
              <w:autoSpaceDE w:val="0"/>
              <w:autoSpaceDN w:val="0"/>
              <w:adjustRightInd w:val="0"/>
              <w:spacing w:after="0" w:line="240" w:lineRule="auto"/>
              <w:ind w:left="360"/>
              <w:jc w:val="center"/>
              <w:rPr>
                <w:rFonts w:asciiTheme="minorHAnsi" w:hAnsiTheme="minorHAnsi"/>
                <w:b/>
                <w:sz w:val="20"/>
                <w:szCs w:val="20"/>
              </w:rPr>
            </w:pPr>
            <w:r>
              <w:rPr>
                <w:rFonts w:asciiTheme="minorHAnsi" w:hAnsiTheme="minorHAnsi"/>
                <w:b/>
                <w:sz w:val="20"/>
                <w:szCs w:val="20"/>
              </w:rPr>
              <w:t xml:space="preserve">4.5. </w:t>
            </w:r>
            <w:r w:rsidR="00BF5554" w:rsidRPr="00E878C3">
              <w:rPr>
                <w:rFonts w:asciiTheme="minorHAnsi" w:hAnsiTheme="minorHAnsi"/>
                <w:b/>
                <w:sz w:val="20"/>
                <w:szCs w:val="20"/>
              </w:rPr>
              <w:t>Reunião</w:t>
            </w:r>
          </w:p>
          <w:p w14:paraId="32DA3ED6"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de Administração se reunirá, com a presença da maioria dos seus membros, ordinariamente, uma vez por mês e extraordinariamente, sempre que necessário.</w:t>
            </w:r>
          </w:p>
          <w:p w14:paraId="79A95508"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70300412"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de Administração será convocado por seu Presidente ou pela maioria dos membros do Colegiado.</w:t>
            </w:r>
          </w:p>
          <w:p w14:paraId="7D192397"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48775E34"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pauta da reunião e a respectiva documentação serão distribuídas com antecedência mínima de 5 dias úteis, salvo nas hipóteses devidamente justificadas pela companhia e acatadas pelo Colegiado.</w:t>
            </w:r>
          </w:p>
          <w:p w14:paraId="2665BE98" w14:textId="77777777" w:rsidR="00FD5976" w:rsidRPr="005655A6" w:rsidRDefault="00FD5976" w:rsidP="00FD5976">
            <w:pPr>
              <w:autoSpaceDE w:val="0"/>
              <w:autoSpaceDN w:val="0"/>
              <w:adjustRightInd w:val="0"/>
              <w:spacing w:after="0" w:line="240" w:lineRule="auto"/>
              <w:jc w:val="both"/>
              <w:rPr>
                <w:rFonts w:asciiTheme="minorHAnsi" w:hAnsiTheme="minorHAnsi" w:cstheme="minorHAnsi"/>
                <w:sz w:val="20"/>
                <w:szCs w:val="20"/>
              </w:rPr>
            </w:pPr>
          </w:p>
          <w:p w14:paraId="284D8E8F"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cstheme="minorHAnsi"/>
                <w:sz w:val="20"/>
                <w:szCs w:val="20"/>
              </w:rPr>
              <w:t xml:space="preserve">As reuniões do Conselho de Administração devem, em regra, ser presenciais, admitindo, excepcionalmente, a reunião virtual ou a </w:t>
            </w:r>
            <w:r w:rsidRPr="005655A6">
              <w:rPr>
                <w:rFonts w:asciiTheme="minorHAnsi" w:hAnsiTheme="minorHAnsi"/>
                <w:sz w:val="20"/>
                <w:szCs w:val="20"/>
              </w:rPr>
              <w:t>participação de membro por tele ou videoconferência, mediante justificativa aprovada pelo colegiado.</w:t>
            </w:r>
          </w:p>
          <w:p w14:paraId="62628867"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7917C496"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As deliberações serão tomadas pelo voto da maioria dos membros presentes e serão registradas no livro de atas, podendo ser lavradas de forma sumária. </w:t>
            </w:r>
          </w:p>
          <w:p w14:paraId="1FDDA149"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14812B7D"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Nas deliberações colegiadas do Conselho de Administração, o Presidente terá o voto de desempate, além do voto pessoal.  </w:t>
            </w:r>
          </w:p>
          <w:p w14:paraId="2C56A0C8"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p>
          <w:p w14:paraId="1262F4F9" w14:textId="372BD2F7" w:rsidR="00FD5976" w:rsidRPr="005655A6" w:rsidRDefault="00FD5976" w:rsidP="00FD5976">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Em caso de decis</w:t>
            </w:r>
            <w:r w:rsidR="00A46A0C">
              <w:rPr>
                <w:rFonts w:asciiTheme="minorHAnsi" w:hAnsiTheme="minorHAnsi"/>
                <w:sz w:val="20"/>
                <w:szCs w:val="20"/>
              </w:rPr>
              <w:t>ão não-unânime, a justificativa</w:t>
            </w:r>
            <w:r w:rsidRPr="005655A6">
              <w:rPr>
                <w:rFonts w:asciiTheme="minorHAnsi" w:hAnsiTheme="minorHAnsi"/>
                <w:sz w:val="20"/>
                <w:szCs w:val="20"/>
              </w:rPr>
              <w:t xml:space="preserve"> do voto divergente será registrada, a critério do respectivo membro</w:t>
            </w:r>
            <w:r w:rsidRPr="005655A6">
              <w:rPr>
                <w:rFonts w:asciiTheme="minorHAnsi" w:hAnsiTheme="minorHAnsi" w:cstheme="minorHAnsi"/>
                <w:sz w:val="20"/>
                <w:szCs w:val="20"/>
              </w:rPr>
              <w:t>, observado que se exime de responsabilidade o conselheiro dissidente que faça consignar sua divergência em ata de reunião ou, não sendo possível, dela dê ciência imediata e por escrito ao Conselho de Administração.</w:t>
            </w:r>
          </w:p>
          <w:p w14:paraId="795C9F8A" w14:textId="77777777" w:rsidR="00FD5976" w:rsidRPr="005655A6" w:rsidRDefault="00FD5976" w:rsidP="00FD5976">
            <w:pPr>
              <w:autoSpaceDE w:val="0"/>
              <w:autoSpaceDN w:val="0"/>
              <w:adjustRightInd w:val="0"/>
              <w:spacing w:after="0" w:line="240" w:lineRule="auto"/>
              <w:jc w:val="both"/>
              <w:rPr>
                <w:rFonts w:asciiTheme="minorHAnsi" w:hAnsiTheme="minorHAnsi" w:cstheme="minorHAnsi"/>
                <w:sz w:val="20"/>
                <w:szCs w:val="20"/>
              </w:rPr>
            </w:pPr>
          </w:p>
          <w:p w14:paraId="71615BFA" w14:textId="77777777" w:rsidR="00FD5976" w:rsidRPr="005655A6" w:rsidRDefault="00FD5976" w:rsidP="00FD5976">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atas do Conselho de Administração devem ser redigidas com clareza e registrar as decisões tomadas, as pessoas presentes, os votos divergentes e as abstenções de voto.</w:t>
            </w:r>
          </w:p>
          <w:p w14:paraId="2DA4C7D3" w14:textId="77777777" w:rsidR="00FD5976" w:rsidRPr="005655A6" w:rsidRDefault="00FD5976" w:rsidP="00FD5976">
            <w:pPr>
              <w:autoSpaceDE w:val="0"/>
              <w:autoSpaceDN w:val="0"/>
              <w:adjustRightInd w:val="0"/>
              <w:spacing w:after="0" w:line="221" w:lineRule="atLeast"/>
              <w:jc w:val="center"/>
              <w:rPr>
                <w:rFonts w:asciiTheme="minorHAnsi" w:hAnsiTheme="minorHAnsi"/>
                <w:b/>
                <w:sz w:val="20"/>
                <w:szCs w:val="20"/>
              </w:rPr>
            </w:pPr>
          </w:p>
        </w:tc>
      </w:tr>
      <w:tr w:rsidR="005655A6" w:rsidRPr="005655A6" w14:paraId="501C0C25" w14:textId="77777777" w:rsidTr="00DC4D9D">
        <w:trPr>
          <w:jc w:val="center"/>
        </w:trPr>
        <w:tc>
          <w:tcPr>
            <w:tcW w:w="13406" w:type="dxa"/>
          </w:tcPr>
          <w:p w14:paraId="36456296" w14:textId="5749C689" w:rsidR="00FD5976" w:rsidRPr="005655A6" w:rsidRDefault="00FD5976" w:rsidP="00FD5976">
            <w:pPr>
              <w:autoSpaceDE w:val="0"/>
              <w:autoSpaceDN w:val="0"/>
              <w:adjustRightInd w:val="0"/>
              <w:spacing w:after="0" w:line="240" w:lineRule="auto"/>
              <w:jc w:val="center"/>
              <w:rPr>
                <w:rFonts w:asciiTheme="minorHAnsi" w:hAnsiTheme="minorHAnsi"/>
                <w:sz w:val="20"/>
                <w:szCs w:val="20"/>
              </w:rPr>
            </w:pPr>
            <w:r w:rsidRPr="005655A6">
              <w:rPr>
                <w:rFonts w:asciiTheme="minorHAnsi" w:hAnsiTheme="minorHAnsi"/>
                <w:b/>
                <w:sz w:val="20"/>
                <w:szCs w:val="20"/>
              </w:rPr>
              <w:t xml:space="preserve">4.6. </w:t>
            </w:r>
            <w:r w:rsidR="00BF5554">
              <w:rPr>
                <w:rFonts w:asciiTheme="minorHAnsi" w:hAnsiTheme="minorHAnsi"/>
                <w:b/>
                <w:sz w:val="20"/>
                <w:szCs w:val="20"/>
              </w:rPr>
              <w:t>Competências</w:t>
            </w:r>
            <w:r w:rsidRPr="005655A6">
              <w:rPr>
                <w:rFonts w:asciiTheme="minorHAnsi" w:hAnsiTheme="minorHAnsi"/>
                <w:sz w:val="20"/>
                <w:szCs w:val="20"/>
              </w:rPr>
              <w:t xml:space="preserve"> </w:t>
            </w:r>
          </w:p>
          <w:p w14:paraId="1EE3E498" w14:textId="77777777" w:rsidR="00FD5976" w:rsidRPr="005655A6" w:rsidRDefault="00FD5976" w:rsidP="00FD5976">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Compete ao Conselho de Administração:</w:t>
            </w:r>
          </w:p>
          <w:p w14:paraId="27C5555D" w14:textId="77777777" w:rsidR="00FD5976" w:rsidRPr="005655A6" w:rsidRDefault="00FD5976" w:rsidP="00FD5976">
            <w:pPr>
              <w:pStyle w:val="PargrafodaLista"/>
              <w:autoSpaceDE w:val="0"/>
              <w:autoSpaceDN w:val="0"/>
              <w:adjustRightInd w:val="0"/>
              <w:spacing w:after="0" w:line="240" w:lineRule="auto"/>
              <w:ind w:left="750"/>
              <w:rPr>
                <w:rFonts w:asciiTheme="minorHAnsi" w:hAnsiTheme="minorHAnsi"/>
                <w:b/>
                <w:sz w:val="20"/>
                <w:szCs w:val="20"/>
              </w:rPr>
            </w:pPr>
          </w:p>
          <w:p w14:paraId="6CCC243C" w14:textId="27492ACB" w:rsidR="00BB3374" w:rsidRPr="00186F7A"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186F7A">
              <w:rPr>
                <w:rFonts w:asciiTheme="minorHAnsi" w:hAnsiTheme="minorHAnsi"/>
                <w:sz w:val="20"/>
                <w:szCs w:val="20"/>
              </w:rPr>
              <w:t xml:space="preserve">fixar a orientação geral dos negócios da </w:t>
            </w:r>
            <w:r w:rsidRPr="00186F7A">
              <w:rPr>
                <w:rFonts w:asciiTheme="minorHAnsi" w:hAnsiTheme="minorHAnsi" w:cstheme="minorHAnsi"/>
                <w:sz w:val="20"/>
                <w:szCs w:val="20"/>
              </w:rPr>
              <w:t>Companhia</w:t>
            </w:r>
          </w:p>
          <w:p w14:paraId="3FDA9A1F" w14:textId="163D31CF"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avaliar, a cada 4 (quatro) anos, o alinhamento estratégico, operacional e financeiro das participações da Companhia ao seu objeto social, devendo, a partir dessa avaliação, </w:t>
            </w:r>
            <w:r w:rsidR="00766E7E">
              <w:rPr>
                <w:rFonts w:asciiTheme="minorHAnsi" w:hAnsiTheme="minorHAnsi"/>
                <w:sz w:val="20"/>
                <w:szCs w:val="20"/>
              </w:rPr>
              <w:t>recomendar</w:t>
            </w:r>
            <w:r w:rsidRPr="00BB3374">
              <w:rPr>
                <w:rFonts w:asciiTheme="minorHAnsi" w:hAnsiTheme="minorHAnsi"/>
                <w:sz w:val="20"/>
                <w:szCs w:val="20"/>
              </w:rPr>
              <w:t xml:space="preserve"> a sua manutenção, </w:t>
            </w:r>
            <w:r w:rsidR="00766E7E">
              <w:rPr>
                <w:rFonts w:asciiTheme="minorHAnsi" w:hAnsiTheme="minorHAnsi"/>
                <w:sz w:val="20"/>
                <w:szCs w:val="20"/>
              </w:rPr>
              <w:t>a</w:t>
            </w:r>
            <w:r w:rsidRPr="00BB3374">
              <w:rPr>
                <w:rFonts w:asciiTheme="minorHAnsi" w:hAnsiTheme="minorHAnsi"/>
                <w:sz w:val="20"/>
                <w:szCs w:val="20"/>
              </w:rPr>
              <w:t xml:space="preserve"> transferência total ou parcial de suas atividades para outra estrutura da administração pública ou </w:t>
            </w:r>
            <w:r w:rsidR="00766E7E">
              <w:rPr>
                <w:rFonts w:asciiTheme="minorHAnsi" w:hAnsiTheme="minorHAnsi"/>
                <w:sz w:val="20"/>
                <w:szCs w:val="20"/>
              </w:rPr>
              <w:t>o</w:t>
            </w:r>
            <w:r w:rsidRPr="00BB3374">
              <w:rPr>
                <w:rFonts w:asciiTheme="minorHAnsi" w:hAnsiTheme="minorHAnsi"/>
                <w:sz w:val="20"/>
                <w:szCs w:val="20"/>
              </w:rPr>
              <w:t xml:space="preserve"> </w:t>
            </w:r>
            <w:r w:rsidR="00A46A0C">
              <w:rPr>
                <w:rFonts w:asciiTheme="minorHAnsi" w:hAnsiTheme="minorHAnsi"/>
                <w:sz w:val="20"/>
                <w:szCs w:val="20"/>
              </w:rPr>
              <w:t>desinvestimento da participação</w:t>
            </w:r>
          </w:p>
          <w:p w14:paraId="68D5373F" w14:textId="2A3D87C3"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eleger e destituir os membros da Diretoria Executiva da </w:t>
            </w:r>
            <w:r w:rsidRPr="00BB3374">
              <w:rPr>
                <w:rFonts w:asciiTheme="minorHAnsi" w:hAnsiTheme="minorHAnsi" w:cstheme="minorHAnsi"/>
                <w:sz w:val="20"/>
                <w:szCs w:val="20"/>
              </w:rPr>
              <w:t>Companhia</w:t>
            </w:r>
            <w:r w:rsidRPr="00BB3374">
              <w:rPr>
                <w:rFonts w:asciiTheme="minorHAnsi" w:hAnsiTheme="minorHAnsi"/>
                <w:sz w:val="20"/>
                <w:szCs w:val="20"/>
              </w:rPr>
              <w:t>, inclusive o Presiden</w:t>
            </w:r>
            <w:r w:rsidR="00A46A0C">
              <w:rPr>
                <w:rFonts w:asciiTheme="minorHAnsi" w:hAnsiTheme="minorHAnsi"/>
                <w:sz w:val="20"/>
                <w:szCs w:val="20"/>
              </w:rPr>
              <w:t>te, fixando-lhes as atribuições</w:t>
            </w:r>
            <w:r w:rsidRPr="00BB3374">
              <w:rPr>
                <w:rFonts w:asciiTheme="minorHAnsi" w:hAnsiTheme="minorHAnsi"/>
                <w:sz w:val="20"/>
                <w:szCs w:val="20"/>
              </w:rPr>
              <w:t xml:space="preserve"> </w:t>
            </w:r>
          </w:p>
          <w:p w14:paraId="435846F1" w14:textId="0574CC26"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lastRenderedPageBreak/>
              <w:t>fiscalizar a gestão dos membros da Diretoria Executiva, examinar, a qualquer tempo, os livros e papéis da companhia, solicitar informações sobre contratos celebrados ou em via de cele</w:t>
            </w:r>
            <w:r w:rsidR="00A46A0C">
              <w:rPr>
                <w:rFonts w:asciiTheme="minorHAnsi" w:hAnsiTheme="minorHAnsi"/>
                <w:sz w:val="20"/>
                <w:szCs w:val="20"/>
              </w:rPr>
              <w:t>bração, e quaisquer outros atos</w:t>
            </w:r>
          </w:p>
          <w:p w14:paraId="6ADA4D55" w14:textId="63CC708D"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manifestar-se previamente sobre as propostas a serem submetidas à deliberaç</w:t>
            </w:r>
            <w:r w:rsidR="00A46A0C">
              <w:rPr>
                <w:rFonts w:asciiTheme="minorHAnsi" w:hAnsiTheme="minorHAnsi"/>
                <w:sz w:val="20"/>
                <w:szCs w:val="20"/>
              </w:rPr>
              <w:t>ão dos acionistas em assembleia</w:t>
            </w:r>
          </w:p>
          <w:p w14:paraId="098D3516" w14:textId="3506AF8F"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a inclusão de matérias no instrumento de convocação da Assembleia Geral, não se admitindo a rubrica "assuntos gerais"</w:t>
            </w:r>
          </w:p>
          <w:p w14:paraId="162A567F" w14:textId="2DCC7DE1" w:rsidR="00BB3374" w:rsidRDefault="00A46A0C"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convocar a Assembleia Geral</w:t>
            </w:r>
          </w:p>
          <w:p w14:paraId="4B7EF5FB" w14:textId="1905DF15"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manifestar-se sobre o relatório da administração e as contas da Diretoria Executiva</w:t>
            </w:r>
          </w:p>
          <w:p w14:paraId="53389631" w14:textId="114BE0E7"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manifestar-se previamente sobre atos ou contratos relativos à sua alçada decisória</w:t>
            </w:r>
          </w:p>
          <w:p w14:paraId="0C79B4A0" w14:textId="26FFC135"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autorizar a alienação de bens do ativo não circulante, a constituição de ônus reais e a prestação de garantias a obrigações de terceiros</w:t>
            </w:r>
          </w:p>
          <w:p w14:paraId="1103409E" w14:textId="3CA3C613"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autorizar e homologar a contratação de auditores independentes, bem como a rescisão dos respectivos contratos</w:t>
            </w:r>
          </w:p>
          <w:p w14:paraId="3EB5CEA9" w14:textId="71F2AD1A"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aprovar as Políticas de Conformidade e Gerenciamento de riscos, Dividendos e Participações societárias, bem como outras políticas gerais da </w:t>
            </w:r>
            <w:r w:rsidRPr="00BB3374">
              <w:rPr>
                <w:rFonts w:asciiTheme="minorHAnsi" w:hAnsiTheme="minorHAnsi" w:cstheme="minorHAnsi"/>
                <w:sz w:val="20"/>
                <w:szCs w:val="20"/>
              </w:rPr>
              <w:t>Companhia</w:t>
            </w:r>
          </w:p>
          <w:p w14:paraId="3264DC6A" w14:textId="05E7B55C"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e acompanhar o plano de negócios, estratégico e de investimentos, e as metas de desempenho, que deverão ser apresentados pela Diretoria Executiva</w:t>
            </w:r>
          </w:p>
          <w:p w14:paraId="29F08208" w14:textId="25254817"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analisar, ao menos trimestralmente, o balancete e demais demonstrações financeiras elaboradas periodicamente pela </w:t>
            </w:r>
            <w:r w:rsidRPr="00BB3374">
              <w:rPr>
                <w:rFonts w:asciiTheme="minorHAnsi" w:hAnsiTheme="minorHAnsi" w:cstheme="minorHAnsi"/>
                <w:sz w:val="20"/>
                <w:szCs w:val="20"/>
              </w:rPr>
              <w:t>Companhia</w:t>
            </w:r>
            <w:r w:rsidRPr="00BB3374">
              <w:rPr>
                <w:rFonts w:asciiTheme="minorHAnsi" w:hAnsiTheme="minorHAnsi"/>
                <w:sz w:val="20"/>
                <w:szCs w:val="20"/>
              </w:rPr>
              <w:t>, sem prejuízo da atuação do Conselho Fiscal</w:t>
            </w:r>
          </w:p>
          <w:p w14:paraId="14D202B5" w14:textId="224B60A4"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determinar a implantação e supervisionar os sistemas de gestão de riscos e de controle interno estabelecidos para a prevenção e mitigação dos principais riscos a que está exposta a </w:t>
            </w:r>
            <w:r w:rsidR="000E11AC">
              <w:rPr>
                <w:rFonts w:asciiTheme="minorHAnsi" w:hAnsiTheme="minorHAnsi" w:cstheme="minorHAnsi"/>
                <w:sz w:val="20"/>
                <w:szCs w:val="20"/>
              </w:rPr>
              <w:t>empresa</w:t>
            </w:r>
            <w:r w:rsidRPr="00BB3374">
              <w:rPr>
                <w:rFonts w:asciiTheme="minorHAnsi" w:hAnsiTheme="minorHAnsi"/>
                <w:sz w:val="20"/>
                <w:szCs w:val="20"/>
              </w:rPr>
              <w:t xml:space="preserve"> estatal, inclusive os riscos relacionados à integridade das informações contábeis e financeiras e os relacionados à ocorrência de corrupção e fraude</w:t>
            </w:r>
          </w:p>
          <w:p w14:paraId="2C246656" w14:textId="40C73597"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definir os assuntos e valores para sua alçada decisória e da Diretoria Executiva</w:t>
            </w:r>
          </w:p>
          <w:p w14:paraId="21842675" w14:textId="355FBCAB"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identificar a existência de ativos não de uso próprio da </w:t>
            </w:r>
            <w:r w:rsidRPr="00BB3374">
              <w:rPr>
                <w:rFonts w:asciiTheme="minorHAnsi" w:hAnsiTheme="minorHAnsi" w:cstheme="minorHAnsi"/>
                <w:sz w:val="20"/>
                <w:szCs w:val="20"/>
              </w:rPr>
              <w:t>Companhia</w:t>
            </w:r>
            <w:r w:rsidRPr="00BB3374">
              <w:rPr>
                <w:rFonts w:asciiTheme="minorHAnsi" w:hAnsiTheme="minorHAnsi"/>
                <w:sz w:val="20"/>
                <w:szCs w:val="20"/>
              </w:rPr>
              <w:t xml:space="preserve"> e avaliar a necessidade de mantê-los</w:t>
            </w:r>
          </w:p>
          <w:p w14:paraId="1661EE48" w14:textId="34D5CBA8"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deliberar sobre os casos omissos do estatuto social da </w:t>
            </w:r>
            <w:r w:rsidRPr="00BB3374">
              <w:rPr>
                <w:rFonts w:asciiTheme="minorHAnsi" w:hAnsiTheme="minorHAnsi" w:cstheme="minorHAnsi"/>
                <w:sz w:val="20"/>
                <w:szCs w:val="20"/>
              </w:rPr>
              <w:t>Companhia</w:t>
            </w:r>
            <w:r w:rsidRPr="00BB3374">
              <w:rPr>
                <w:rFonts w:asciiTheme="minorHAnsi" w:hAnsiTheme="minorHAnsi"/>
                <w:sz w:val="20"/>
                <w:szCs w:val="20"/>
              </w:rPr>
              <w:t>, em conformidade com o disposto na Lei nº 6.404, de 15 de dezembro de 1976</w:t>
            </w:r>
          </w:p>
          <w:p w14:paraId="7572FA63" w14:textId="08F2B637"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aprovar o Plano Anual de Atividades de Auditoria Interna – PAINT e o Relatório Anual das Atividades de Auditoria Interna – RAINT, sem a presença do Presidente da </w:t>
            </w:r>
            <w:r w:rsidRPr="00BB3374">
              <w:rPr>
                <w:rFonts w:asciiTheme="minorHAnsi" w:hAnsiTheme="minorHAnsi" w:cstheme="minorHAnsi"/>
                <w:sz w:val="20"/>
                <w:szCs w:val="20"/>
              </w:rPr>
              <w:t>Companhia</w:t>
            </w:r>
          </w:p>
          <w:p w14:paraId="6BD794EC" w14:textId="15B3C3F2"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criar comitês de </w:t>
            </w:r>
            <w:r w:rsidR="00DD69EC">
              <w:rPr>
                <w:rFonts w:asciiTheme="minorHAnsi" w:hAnsiTheme="minorHAnsi"/>
                <w:sz w:val="20"/>
                <w:szCs w:val="20"/>
              </w:rPr>
              <w:t>assessoramento</w:t>
            </w:r>
            <w:r w:rsidRPr="00BB3374">
              <w:rPr>
                <w:rFonts w:asciiTheme="minorHAnsi" w:hAnsiTheme="minorHAnsi"/>
                <w:sz w:val="20"/>
                <w:szCs w:val="20"/>
              </w:rPr>
              <w:t xml:space="preserve"> ao Conselho de Administração, para aprofundamento dos estudos de assuntos estratégicos, de forma a garantir que a decisão a ser tomada pelo Colegiado seja tecnicamente bem fundamentada</w:t>
            </w:r>
          </w:p>
          <w:p w14:paraId="21B36DC6" w14:textId="0CE97002"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eleger e destituir os membros de comitês de </w:t>
            </w:r>
            <w:r w:rsidR="001F0D1A">
              <w:rPr>
                <w:rFonts w:asciiTheme="minorHAnsi" w:hAnsiTheme="minorHAnsi"/>
                <w:sz w:val="20"/>
                <w:szCs w:val="20"/>
              </w:rPr>
              <w:t>assessoramento</w:t>
            </w:r>
            <w:r w:rsidRPr="00BB3374">
              <w:rPr>
                <w:rFonts w:asciiTheme="minorHAnsi" w:hAnsiTheme="minorHAnsi"/>
                <w:sz w:val="20"/>
                <w:szCs w:val="20"/>
              </w:rPr>
              <w:t xml:space="preserve"> ao Conselho de Administração, bem como do </w:t>
            </w:r>
            <w:r w:rsidR="0049638E">
              <w:rPr>
                <w:rFonts w:asciiTheme="minorHAnsi" w:hAnsiTheme="minorHAnsi"/>
                <w:sz w:val="20"/>
                <w:szCs w:val="20"/>
              </w:rPr>
              <w:t>Comitê de Pessoas, Elegibilidade, Sucessão e Remuneração</w:t>
            </w:r>
          </w:p>
          <w:p w14:paraId="72422A64" w14:textId="0700D695"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atribuir formalmente a responsabilidade pelas áreas de Conformidade e Gerenciamento de Riscos a membros da Diretoria Executiva</w:t>
            </w:r>
          </w:p>
          <w:p w14:paraId="3AEF740F" w14:textId="4634BEA3"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solicitar auditoria interna periódica sobre as atividades da entidade fechada de previdência complementar que administra plano de benefícios da estatal</w:t>
            </w:r>
          </w:p>
          <w:p w14:paraId="7FEA02D7" w14:textId="70824901"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realizar a autoavaliação anual de seu desempenho</w:t>
            </w:r>
          </w:p>
          <w:p w14:paraId="59EABE67" w14:textId="5137AABE"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nomear e destituir os titulares da Auditoria Interna, após aprovação da Controladoria Geral da União</w:t>
            </w:r>
          </w:p>
          <w:p w14:paraId="69784EEB" w14:textId="5F9E0CC5"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conceder afas</w:t>
            </w:r>
            <w:r w:rsidR="00EA6336">
              <w:rPr>
                <w:rFonts w:asciiTheme="minorHAnsi" w:hAnsiTheme="minorHAnsi"/>
                <w:sz w:val="20"/>
                <w:szCs w:val="20"/>
              </w:rPr>
              <w:t xml:space="preserve">tamento e licença ao </w:t>
            </w:r>
            <w:r w:rsidRPr="00BB3374">
              <w:rPr>
                <w:rFonts w:asciiTheme="minorHAnsi" w:hAnsiTheme="minorHAnsi"/>
                <w:sz w:val="20"/>
                <w:szCs w:val="20"/>
              </w:rPr>
              <w:t xml:space="preserve">Presidente da </w:t>
            </w:r>
            <w:r w:rsidRPr="00BB3374">
              <w:rPr>
                <w:rFonts w:asciiTheme="minorHAnsi" w:hAnsiTheme="minorHAnsi" w:cstheme="minorHAnsi"/>
                <w:sz w:val="20"/>
                <w:szCs w:val="20"/>
              </w:rPr>
              <w:t>Companhia</w:t>
            </w:r>
            <w:r w:rsidRPr="00BB3374">
              <w:rPr>
                <w:rFonts w:asciiTheme="minorHAnsi" w:hAnsiTheme="minorHAnsi"/>
                <w:sz w:val="20"/>
                <w:szCs w:val="20"/>
              </w:rPr>
              <w:t>, inclusive a título de férias</w:t>
            </w:r>
          </w:p>
          <w:p w14:paraId="4C495CBD" w14:textId="4D5CC1EC" w:rsidR="00BB3374" w:rsidRDefault="00FD5976" w:rsidP="001204A7">
            <w:pPr>
              <w:pStyle w:val="PargrafodaLista"/>
              <w:numPr>
                <w:ilvl w:val="0"/>
                <w:numId w:val="15"/>
              </w:numPr>
              <w:tabs>
                <w:tab w:val="left" w:pos="851"/>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o Regimento Interno do Conselho de Administração, do Comitê de Auditoria e dos demais comitês de assessoramento</w:t>
            </w:r>
          </w:p>
          <w:p w14:paraId="0CE6F3BA" w14:textId="7A886B33"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o Código de Conduta e Integridade</w:t>
            </w:r>
          </w:p>
          <w:p w14:paraId="1C1BF1C7" w14:textId="5E857604"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e manter atualizado um plano de sucessão não-vinculante dos membros do Conselho de Administração e da Diretoria Executiva, cuja elabo</w:t>
            </w:r>
            <w:r w:rsidR="00EA6336">
              <w:rPr>
                <w:rFonts w:asciiTheme="minorHAnsi" w:hAnsiTheme="minorHAnsi"/>
                <w:sz w:val="20"/>
                <w:szCs w:val="20"/>
              </w:rPr>
              <w:t>ração deve ser coordenada pelo P</w:t>
            </w:r>
            <w:r w:rsidRPr="00BB3374">
              <w:rPr>
                <w:rFonts w:asciiTheme="minorHAnsi" w:hAnsiTheme="minorHAnsi"/>
                <w:sz w:val="20"/>
                <w:szCs w:val="20"/>
              </w:rPr>
              <w:t>residen</w:t>
            </w:r>
            <w:r w:rsidR="00EA6336">
              <w:rPr>
                <w:rFonts w:asciiTheme="minorHAnsi" w:hAnsiTheme="minorHAnsi"/>
                <w:sz w:val="20"/>
                <w:szCs w:val="20"/>
              </w:rPr>
              <w:t>te do Conselho de Ad</w:t>
            </w:r>
            <w:r w:rsidR="00F32558" w:rsidRPr="00BB3374">
              <w:rPr>
                <w:rFonts w:asciiTheme="minorHAnsi" w:hAnsiTheme="minorHAnsi"/>
                <w:sz w:val="20"/>
                <w:szCs w:val="20"/>
              </w:rPr>
              <w:t>ministração</w:t>
            </w:r>
          </w:p>
          <w:p w14:paraId="3F378681" w14:textId="410D6646"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as atribuições dos diretores executivos não previstas no estatuto social</w:t>
            </w:r>
          </w:p>
          <w:p w14:paraId="404A415E" w14:textId="3A1957B5"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o Regulamento de Licitações</w:t>
            </w:r>
          </w:p>
          <w:p w14:paraId="6DDD4E2C" w14:textId="79469125"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a prática de atos que importem em renúncia, transação ou compromisso arbitral, observada a política de alçada da companhia</w:t>
            </w:r>
          </w:p>
          <w:p w14:paraId="21283ABA" w14:textId="233B22D7"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discutir, deliberar e monitorar práticas de governança corporativa e relacionamento com partes interessadas</w:t>
            </w:r>
          </w:p>
          <w:p w14:paraId="786C5E6A" w14:textId="2EB46940"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e divulgar a Carta Anual com explicação dos compromissos de consecução de objetivos de políticas públicas, na forma prevista na Lei 13.303, de 30 de junho de 2016</w:t>
            </w:r>
          </w:p>
          <w:p w14:paraId="0F295A88" w14:textId="2583B7B5"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avaliar os diretores e membros de comitês estatutários da </w:t>
            </w:r>
            <w:r w:rsidRPr="00BB3374">
              <w:rPr>
                <w:rFonts w:asciiTheme="minorHAnsi" w:hAnsiTheme="minorHAnsi" w:cstheme="minorHAnsi"/>
                <w:sz w:val="20"/>
                <w:szCs w:val="20"/>
              </w:rPr>
              <w:t>Companhia</w:t>
            </w:r>
            <w:r w:rsidRPr="00BB3374">
              <w:rPr>
                <w:rFonts w:asciiTheme="minorHAnsi" w:hAnsiTheme="minorHAnsi"/>
                <w:sz w:val="20"/>
                <w:szCs w:val="20"/>
              </w:rPr>
              <w:t xml:space="preserve">, nos termos do inciso III do art. 13 da Lei 13.303, de 30 de junho de 2016, com o apoio metodológico e procedimental do </w:t>
            </w:r>
            <w:r w:rsidR="0049638E">
              <w:rPr>
                <w:rFonts w:asciiTheme="minorHAnsi" w:hAnsiTheme="minorHAnsi" w:cstheme="minorHAnsi"/>
                <w:sz w:val="20"/>
                <w:szCs w:val="20"/>
              </w:rPr>
              <w:t>Comitê de Pessoas, Elegibilidade, Sucessão e Remuneração</w:t>
            </w:r>
          </w:p>
          <w:p w14:paraId="4D4C4F8E" w14:textId="76D613D1"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e fiscalizar o cumprimento das metas e resultados específicos a serem alcançados pelos membros da Diretoria Executiva</w:t>
            </w:r>
          </w:p>
          <w:p w14:paraId="72460A09" w14:textId="0DC32008"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promover anualmente a análise das metas e resultados na execução do plano de negócios e da estratégia de longo prazo, sob pena de seus integrantes responderem por omissão, devendo publicar suas conclusões e informá-las ao Congresso Nacional e ao Tribunal de Contas</w:t>
            </w:r>
          </w:p>
          <w:p w14:paraId="768D7C98" w14:textId="11B083FD"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propor à Assembleia Geral a remuneração dos administradores e dos membros dos demais órgãos estatutários da Companhia</w:t>
            </w:r>
          </w:p>
          <w:p w14:paraId="37B7EF0E" w14:textId="3BC4336A"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executar e monitorar a remuneração de que trata o inciso XXXV</w:t>
            </w:r>
            <w:r w:rsidR="000E11AC">
              <w:rPr>
                <w:rFonts w:asciiTheme="minorHAnsi" w:hAnsiTheme="minorHAnsi"/>
                <w:sz w:val="20"/>
                <w:szCs w:val="20"/>
              </w:rPr>
              <w:t>I</w:t>
            </w:r>
            <w:r w:rsidRPr="00BB3374">
              <w:rPr>
                <w:rFonts w:asciiTheme="minorHAnsi" w:hAnsiTheme="minorHAnsi"/>
                <w:sz w:val="20"/>
                <w:szCs w:val="20"/>
              </w:rPr>
              <w:t>II deste artigo, inclusive a participação nos lucros e resultados, dentro dos limites aprovados pela Assembleia Geral</w:t>
            </w:r>
          </w:p>
          <w:p w14:paraId="1C340B69" w14:textId="08D86508"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 xml:space="preserve">autorizar a constituição de subsidiárias, bem assim a aquisição de participação minoritária em </w:t>
            </w:r>
            <w:r w:rsidRPr="00BB3374">
              <w:rPr>
                <w:rFonts w:asciiTheme="minorHAnsi" w:hAnsiTheme="minorHAnsi" w:cstheme="minorHAnsi"/>
                <w:sz w:val="20"/>
                <w:szCs w:val="20"/>
              </w:rPr>
              <w:t>Companhia</w:t>
            </w:r>
            <w:r w:rsidRPr="00BB3374">
              <w:rPr>
                <w:rFonts w:asciiTheme="minorHAnsi" w:hAnsiTheme="minorHAnsi"/>
                <w:sz w:val="20"/>
                <w:szCs w:val="20"/>
              </w:rPr>
              <w:t xml:space="preserve"> (nos casos em que há autorização legal)</w:t>
            </w:r>
          </w:p>
          <w:p w14:paraId="3F9524E5" w14:textId="70A886E5" w:rsid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o Regulamento de Pessoal, bem como quantitativo de pessoal próprio e de cargos em comissão, acordos coletivos de trabalho, programa de participação dos empregados nos lucros ou resultados, plano de cargos e salários, plano de funções, benefícios de empregados e programa de desligamento de empregados</w:t>
            </w:r>
          </w:p>
          <w:p w14:paraId="174AE9DB" w14:textId="6FC05F5D" w:rsidR="00482E11"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aprovar o patrocínio a plano de benefícios e a adesão a entidade fechada de previdência complementar</w:t>
            </w:r>
          </w:p>
          <w:p w14:paraId="6D2510B2" w14:textId="2FFA3354" w:rsidR="00FD5976" w:rsidRPr="00BB3374" w:rsidRDefault="00FD5976" w:rsidP="001204A7">
            <w:pPr>
              <w:pStyle w:val="PargrafodaLista"/>
              <w:numPr>
                <w:ilvl w:val="0"/>
                <w:numId w:val="15"/>
              </w:numPr>
              <w:tabs>
                <w:tab w:val="left" w:pos="851"/>
                <w:tab w:val="left" w:pos="954"/>
              </w:tabs>
              <w:autoSpaceDE w:val="0"/>
              <w:autoSpaceDN w:val="0"/>
              <w:adjustRightInd w:val="0"/>
              <w:spacing w:after="0" w:line="240" w:lineRule="auto"/>
              <w:jc w:val="both"/>
              <w:rPr>
                <w:rFonts w:asciiTheme="minorHAnsi" w:hAnsiTheme="minorHAnsi"/>
                <w:sz w:val="20"/>
                <w:szCs w:val="20"/>
              </w:rPr>
            </w:pPr>
            <w:r w:rsidRPr="00BB3374">
              <w:rPr>
                <w:rFonts w:asciiTheme="minorHAnsi" w:hAnsiTheme="minorHAnsi"/>
                <w:sz w:val="20"/>
                <w:szCs w:val="20"/>
              </w:rPr>
              <w:t>manifestar-se sobre o relatório apresentado pela Diretoria-Executiva resultante da auditoria interna sobre as at</w:t>
            </w:r>
            <w:r w:rsidR="004B12AC" w:rsidRPr="00BB3374">
              <w:rPr>
                <w:rFonts w:asciiTheme="minorHAnsi" w:hAnsiTheme="minorHAnsi"/>
                <w:sz w:val="20"/>
                <w:szCs w:val="20"/>
              </w:rPr>
              <w:t xml:space="preserve">ividades da entidade fechada de </w:t>
            </w:r>
            <w:r w:rsidRPr="00BB3374">
              <w:rPr>
                <w:rFonts w:asciiTheme="minorHAnsi" w:hAnsiTheme="minorHAnsi"/>
                <w:sz w:val="20"/>
                <w:szCs w:val="20"/>
              </w:rPr>
              <w:t>previdência complementar.</w:t>
            </w:r>
          </w:p>
          <w:p w14:paraId="44CEE460" w14:textId="738E4B10" w:rsidR="004B12AC" w:rsidRPr="005655A6" w:rsidRDefault="004B12AC" w:rsidP="004B12AC">
            <w:pPr>
              <w:pStyle w:val="PargrafodaLista"/>
              <w:tabs>
                <w:tab w:val="left" w:pos="851"/>
              </w:tabs>
              <w:autoSpaceDE w:val="0"/>
              <w:autoSpaceDN w:val="0"/>
              <w:adjustRightInd w:val="0"/>
              <w:spacing w:after="0" w:line="240" w:lineRule="auto"/>
              <w:ind w:left="1080"/>
              <w:jc w:val="both"/>
              <w:rPr>
                <w:rFonts w:asciiTheme="minorHAnsi" w:hAnsiTheme="minorHAnsi"/>
                <w:sz w:val="20"/>
                <w:szCs w:val="20"/>
              </w:rPr>
            </w:pPr>
          </w:p>
        </w:tc>
      </w:tr>
      <w:tr w:rsidR="005655A6" w:rsidRPr="005655A6" w14:paraId="733C4069" w14:textId="77777777" w:rsidTr="00DC4D9D">
        <w:trPr>
          <w:jc w:val="center"/>
        </w:trPr>
        <w:tc>
          <w:tcPr>
            <w:tcW w:w="13406" w:type="dxa"/>
          </w:tcPr>
          <w:p w14:paraId="5CE8B4A0" w14:textId="730DF250" w:rsidR="00F279F4" w:rsidRPr="005655A6" w:rsidRDefault="00F279F4" w:rsidP="001204A7">
            <w:pPr>
              <w:pStyle w:val="PargrafodaLista"/>
              <w:numPr>
                <w:ilvl w:val="1"/>
                <w:numId w:val="3"/>
              </w:num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Competências do Presidente do Conselho de Administração</w:t>
            </w:r>
          </w:p>
          <w:p w14:paraId="666635B7" w14:textId="77777777" w:rsidR="00F279F4" w:rsidRPr="005655A6" w:rsidRDefault="00F279F4" w:rsidP="00F279F4">
            <w:pPr>
              <w:autoSpaceDE w:val="0"/>
              <w:autoSpaceDN w:val="0"/>
              <w:adjustRightInd w:val="0"/>
              <w:spacing w:after="0" w:line="240" w:lineRule="auto"/>
              <w:rPr>
                <w:rFonts w:asciiTheme="minorHAnsi" w:hAnsiTheme="minorHAnsi"/>
                <w:sz w:val="20"/>
                <w:szCs w:val="20"/>
              </w:rPr>
            </w:pPr>
          </w:p>
          <w:p w14:paraId="7A279447" w14:textId="553DA07E" w:rsidR="00F279F4" w:rsidRPr="005655A6" w:rsidRDefault="00F279F4" w:rsidP="00F279F4">
            <w:pPr>
              <w:autoSpaceDE w:val="0"/>
              <w:autoSpaceDN w:val="0"/>
              <w:adjustRightInd w:val="0"/>
              <w:spacing w:after="0" w:line="240" w:lineRule="auto"/>
              <w:rPr>
                <w:rFonts w:asciiTheme="minorHAnsi" w:hAnsiTheme="minorHAnsi"/>
                <w:sz w:val="20"/>
                <w:szCs w:val="20"/>
              </w:rPr>
            </w:pPr>
            <w:r w:rsidRPr="005655A6">
              <w:rPr>
                <w:rFonts w:asciiTheme="minorHAnsi" w:hAnsiTheme="minorHAnsi"/>
                <w:sz w:val="20"/>
                <w:szCs w:val="20"/>
              </w:rPr>
              <w:lastRenderedPageBreak/>
              <w:t xml:space="preserve">Compete ao </w:t>
            </w:r>
            <w:r w:rsidR="00EA6336">
              <w:rPr>
                <w:rFonts w:asciiTheme="minorHAnsi" w:hAnsiTheme="minorHAnsi"/>
                <w:sz w:val="20"/>
                <w:szCs w:val="20"/>
              </w:rPr>
              <w:t>P</w:t>
            </w:r>
            <w:r w:rsidRPr="005655A6">
              <w:rPr>
                <w:rFonts w:asciiTheme="minorHAnsi" w:hAnsiTheme="minorHAnsi"/>
                <w:sz w:val="20"/>
                <w:szCs w:val="20"/>
              </w:rPr>
              <w:t>residente do Conselho de Administração:</w:t>
            </w:r>
          </w:p>
          <w:p w14:paraId="5B707016" w14:textId="77777777" w:rsidR="00F279F4" w:rsidRPr="005655A6" w:rsidRDefault="00F279F4" w:rsidP="00F279F4">
            <w:pPr>
              <w:autoSpaceDE w:val="0"/>
              <w:autoSpaceDN w:val="0"/>
              <w:adjustRightInd w:val="0"/>
              <w:spacing w:after="0" w:line="240" w:lineRule="auto"/>
              <w:rPr>
                <w:rFonts w:asciiTheme="minorHAnsi" w:hAnsiTheme="minorHAnsi"/>
                <w:sz w:val="20"/>
                <w:szCs w:val="20"/>
              </w:rPr>
            </w:pPr>
          </w:p>
          <w:p w14:paraId="35D60327" w14:textId="47F393A6" w:rsidR="00F279F4" w:rsidRDefault="00F279F4" w:rsidP="001204A7">
            <w:pPr>
              <w:pStyle w:val="PargrafodaLista"/>
              <w:numPr>
                <w:ilvl w:val="0"/>
                <w:numId w:val="16"/>
              </w:numPr>
              <w:autoSpaceDE w:val="0"/>
              <w:autoSpaceDN w:val="0"/>
              <w:adjustRightInd w:val="0"/>
              <w:spacing w:after="0" w:line="240" w:lineRule="auto"/>
              <w:rPr>
                <w:rFonts w:asciiTheme="minorHAnsi" w:hAnsiTheme="minorHAnsi"/>
                <w:sz w:val="20"/>
                <w:szCs w:val="20"/>
              </w:rPr>
            </w:pPr>
            <w:r w:rsidRPr="005655A6">
              <w:rPr>
                <w:rFonts w:asciiTheme="minorHAnsi" w:hAnsiTheme="minorHAnsi"/>
                <w:sz w:val="20"/>
                <w:szCs w:val="20"/>
              </w:rPr>
              <w:t>Presidir as reuniões do órgão, observando o cumprimento do Estatut</w:t>
            </w:r>
            <w:r w:rsidR="00A46A0C">
              <w:rPr>
                <w:rFonts w:asciiTheme="minorHAnsi" w:hAnsiTheme="minorHAnsi"/>
                <w:sz w:val="20"/>
                <w:szCs w:val="20"/>
              </w:rPr>
              <w:t>o Social e do Regimento Interno</w:t>
            </w:r>
          </w:p>
          <w:p w14:paraId="1B533676" w14:textId="0DEF33B9" w:rsidR="00F32558" w:rsidRPr="005655A6" w:rsidRDefault="00F279F4" w:rsidP="001204A7">
            <w:pPr>
              <w:pStyle w:val="PargrafodaLista"/>
              <w:numPr>
                <w:ilvl w:val="0"/>
                <w:numId w:val="16"/>
              </w:numPr>
              <w:autoSpaceDE w:val="0"/>
              <w:autoSpaceDN w:val="0"/>
              <w:adjustRightInd w:val="0"/>
              <w:spacing w:after="0" w:line="240" w:lineRule="auto"/>
              <w:rPr>
                <w:rFonts w:asciiTheme="minorHAnsi" w:hAnsiTheme="minorHAnsi"/>
                <w:sz w:val="20"/>
                <w:szCs w:val="20"/>
              </w:rPr>
            </w:pPr>
            <w:r w:rsidRPr="005655A6">
              <w:rPr>
                <w:rFonts w:asciiTheme="minorHAnsi" w:hAnsiTheme="minorHAnsi"/>
                <w:sz w:val="20"/>
                <w:szCs w:val="20"/>
              </w:rPr>
              <w:t>Interagir com o ministério supervisor, e demais representantes do acionista controlador, no sentido de esclarecer a orientação geral dos negócios, assim como questões relacionadas ao interesse público a ser perseguido pela Companhia, observado o disposto no ar</w:t>
            </w:r>
            <w:r w:rsidR="00A46A0C">
              <w:rPr>
                <w:rFonts w:asciiTheme="minorHAnsi" w:hAnsiTheme="minorHAnsi"/>
                <w:sz w:val="20"/>
                <w:szCs w:val="20"/>
              </w:rPr>
              <w:t>tigo 89 da Lei nº 13.303/2016</w:t>
            </w:r>
          </w:p>
          <w:p w14:paraId="5412B7E1" w14:textId="2C9FFD93" w:rsidR="00A06BEF" w:rsidRPr="005655A6" w:rsidRDefault="00F279F4" w:rsidP="001204A7">
            <w:pPr>
              <w:pStyle w:val="PargrafodaLista"/>
              <w:numPr>
                <w:ilvl w:val="0"/>
                <w:numId w:val="16"/>
              </w:numPr>
              <w:autoSpaceDE w:val="0"/>
              <w:autoSpaceDN w:val="0"/>
              <w:adjustRightInd w:val="0"/>
              <w:spacing w:after="0" w:line="240" w:lineRule="auto"/>
              <w:rPr>
                <w:rFonts w:asciiTheme="minorHAnsi" w:hAnsiTheme="minorHAnsi"/>
                <w:sz w:val="20"/>
                <w:szCs w:val="20"/>
              </w:rPr>
            </w:pPr>
            <w:r w:rsidRPr="005655A6">
              <w:rPr>
                <w:rFonts w:asciiTheme="minorHAnsi" w:hAnsiTheme="minorHAnsi"/>
                <w:sz w:val="20"/>
                <w:szCs w:val="20"/>
              </w:rPr>
              <w:t>Estabelecer os canais e processos para interação entre os acionistas e o Conselho de Administração, especialmente no que tange às questões de estratégia, governança, remuneração, sucessão e formação do Conselho de Administração, observado o disposto no artigo 89 da Lei nº 13.303/2016</w:t>
            </w:r>
          </w:p>
          <w:p w14:paraId="10CFC12E" w14:textId="77777777" w:rsidR="004B12AC" w:rsidRDefault="004B12AC" w:rsidP="00F279F4">
            <w:pPr>
              <w:autoSpaceDE w:val="0"/>
              <w:autoSpaceDN w:val="0"/>
              <w:adjustRightInd w:val="0"/>
              <w:spacing w:after="0" w:line="240" w:lineRule="auto"/>
              <w:jc w:val="center"/>
              <w:rPr>
                <w:rFonts w:asciiTheme="minorHAnsi" w:hAnsiTheme="minorHAnsi"/>
                <w:b/>
                <w:sz w:val="20"/>
                <w:szCs w:val="20"/>
              </w:rPr>
            </w:pPr>
          </w:p>
          <w:p w14:paraId="0D3988A8" w14:textId="10E29159" w:rsidR="00A46A0C" w:rsidRPr="005655A6" w:rsidRDefault="00A46A0C" w:rsidP="00F279F4">
            <w:pPr>
              <w:autoSpaceDE w:val="0"/>
              <w:autoSpaceDN w:val="0"/>
              <w:adjustRightInd w:val="0"/>
              <w:spacing w:after="0" w:line="240" w:lineRule="auto"/>
              <w:jc w:val="center"/>
              <w:rPr>
                <w:rFonts w:asciiTheme="minorHAnsi" w:hAnsiTheme="minorHAnsi"/>
                <w:b/>
                <w:sz w:val="20"/>
                <w:szCs w:val="20"/>
              </w:rPr>
            </w:pPr>
          </w:p>
        </w:tc>
      </w:tr>
      <w:tr w:rsidR="005655A6" w:rsidRPr="005655A6" w14:paraId="028601AD" w14:textId="77777777"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60E2E286" w14:textId="77777777"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CAPÍTULO 5</w:t>
            </w:r>
          </w:p>
          <w:p w14:paraId="06F5107B" w14:textId="7B1928BC"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DIRETORIA EXECUTIVA</w:t>
            </w:r>
          </w:p>
        </w:tc>
      </w:tr>
      <w:tr w:rsidR="005655A6" w:rsidRPr="005655A6" w14:paraId="18200564" w14:textId="77777777" w:rsidTr="00DC4D9D">
        <w:trPr>
          <w:jc w:val="center"/>
        </w:trPr>
        <w:tc>
          <w:tcPr>
            <w:tcW w:w="13406" w:type="dxa"/>
            <w:tcBorders>
              <w:top w:val="single" w:sz="4" w:space="0" w:color="FFFFFF" w:themeColor="background1"/>
            </w:tcBorders>
          </w:tcPr>
          <w:p w14:paraId="400EEA0B" w14:textId="762B92EF"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5.1. </w:t>
            </w:r>
            <w:r w:rsidR="00BF5554">
              <w:rPr>
                <w:rFonts w:asciiTheme="minorHAnsi" w:hAnsiTheme="minorHAnsi"/>
                <w:b/>
                <w:sz w:val="20"/>
                <w:szCs w:val="20"/>
              </w:rPr>
              <w:t>Caracterização</w:t>
            </w:r>
          </w:p>
          <w:p w14:paraId="17358908"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p>
          <w:p w14:paraId="0EF47AAB"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Diretoria Executiva é o órgão executivo de administração e representação, cabendo-lhe assegurar o funcionamento regular da </w:t>
            </w:r>
            <w:r w:rsidRPr="005655A6">
              <w:rPr>
                <w:rFonts w:asciiTheme="minorHAnsi" w:hAnsiTheme="minorHAnsi" w:cstheme="minorHAnsi"/>
                <w:sz w:val="20"/>
                <w:szCs w:val="20"/>
              </w:rPr>
              <w:t>Companhia</w:t>
            </w:r>
            <w:r w:rsidRPr="005655A6">
              <w:rPr>
                <w:rFonts w:asciiTheme="minorHAnsi" w:hAnsiTheme="minorHAnsi"/>
                <w:sz w:val="20"/>
                <w:szCs w:val="20"/>
              </w:rPr>
              <w:t xml:space="preserve"> em conformidade com a orientação geral traçada pelo Conselho de Administração.</w:t>
            </w:r>
          </w:p>
          <w:p w14:paraId="26474B49" w14:textId="7BD6B3FF" w:rsidR="004B12AC" w:rsidRPr="005655A6" w:rsidRDefault="004B12AC" w:rsidP="00867BC5">
            <w:pPr>
              <w:autoSpaceDE w:val="0"/>
              <w:autoSpaceDN w:val="0"/>
              <w:adjustRightInd w:val="0"/>
              <w:spacing w:after="0" w:line="240" w:lineRule="auto"/>
              <w:jc w:val="both"/>
              <w:rPr>
                <w:rFonts w:asciiTheme="minorHAnsi" w:hAnsiTheme="minorHAnsi"/>
                <w:b/>
                <w:sz w:val="20"/>
                <w:szCs w:val="20"/>
              </w:rPr>
            </w:pPr>
          </w:p>
        </w:tc>
      </w:tr>
      <w:tr w:rsidR="005655A6" w:rsidRPr="005655A6" w14:paraId="4C540BC7" w14:textId="77777777" w:rsidTr="00DC4D9D">
        <w:trPr>
          <w:jc w:val="center"/>
        </w:trPr>
        <w:tc>
          <w:tcPr>
            <w:tcW w:w="13406" w:type="dxa"/>
          </w:tcPr>
          <w:p w14:paraId="42A3CADD" w14:textId="28C6FF3B"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5.2. </w:t>
            </w:r>
            <w:r w:rsidR="00BF5554">
              <w:rPr>
                <w:rFonts w:asciiTheme="minorHAnsi" w:hAnsiTheme="minorHAnsi"/>
                <w:b/>
                <w:sz w:val="20"/>
                <w:szCs w:val="20"/>
              </w:rPr>
              <w:t>Composição e Investidura</w:t>
            </w:r>
          </w:p>
          <w:p w14:paraId="20AA6704" w14:textId="77777777" w:rsidR="00867BC5" w:rsidRPr="005655A6" w:rsidRDefault="00867BC5" w:rsidP="00867BC5">
            <w:pPr>
              <w:tabs>
                <w:tab w:val="left" w:pos="977"/>
              </w:tabs>
              <w:autoSpaceDE w:val="0"/>
              <w:autoSpaceDN w:val="0"/>
              <w:adjustRightInd w:val="0"/>
              <w:spacing w:after="0" w:line="240" w:lineRule="auto"/>
              <w:jc w:val="both"/>
              <w:rPr>
                <w:rFonts w:asciiTheme="minorHAnsi" w:hAnsiTheme="minorHAnsi"/>
                <w:sz w:val="20"/>
                <w:szCs w:val="20"/>
              </w:rPr>
            </w:pPr>
          </w:p>
          <w:p w14:paraId="443EB90E" w14:textId="2C0AC719" w:rsidR="00867BC5" w:rsidRPr="005655A6" w:rsidRDefault="00867BC5" w:rsidP="00867BC5">
            <w:pPr>
              <w:tabs>
                <w:tab w:val="left" w:pos="977"/>
              </w:tabs>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Diretoria Executiva, eleita pelo Conselho de Administração, é composta pelo Presidente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XXX Diretores Executivos. </w:t>
            </w:r>
            <w:r w:rsidR="00BE1FA6">
              <w:rPr>
                <w:rFonts w:asciiTheme="minorHAnsi" w:hAnsiTheme="minorHAnsi"/>
                <w:sz w:val="20"/>
                <w:szCs w:val="20"/>
              </w:rPr>
              <w:t>[no mínimo 3 membros]</w:t>
            </w:r>
          </w:p>
          <w:p w14:paraId="354E1532" w14:textId="77777777" w:rsidR="00867BC5" w:rsidRPr="005655A6" w:rsidRDefault="00867BC5" w:rsidP="00867BC5">
            <w:pPr>
              <w:tabs>
                <w:tab w:val="left" w:pos="977"/>
              </w:tabs>
              <w:autoSpaceDE w:val="0"/>
              <w:autoSpaceDN w:val="0"/>
              <w:adjustRightInd w:val="0"/>
              <w:spacing w:after="0" w:line="240" w:lineRule="auto"/>
              <w:jc w:val="both"/>
              <w:rPr>
                <w:rFonts w:asciiTheme="minorHAnsi" w:hAnsiTheme="minorHAnsi"/>
                <w:sz w:val="20"/>
                <w:szCs w:val="20"/>
              </w:rPr>
            </w:pPr>
          </w:p>
          <w:p w14:paraId="0F8FE11B"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É condição para investidura em cargo de Diretoria da </w:t>
            </w:r>
            <w:r w:rsidRPr="005655A6">
              <w:rPr>
                <w:rFonts w:asciiTheme="minorHAnsi" w:hAnsiTheme="minorHAnsi" w:cstheme="minorHAnsi"/>
                <w:sz w:val="20"/>
                <w:szCs w:val="20"/>
              </w:rPr>
              <w:t>Companhia</w:t>
            </w:r>
            <w:r w:rsidRPr="005655A6">
              <w:rPr>
                <w:rFonts w:asciiTheme="minorHAnsi" w:hAnsiTheme="minorHAnsi"/>
                <w:sz w:val="20"/>
                <w:szCs w:val="20"/>
              </w:rPr>
              <w:t xml:space="preserve"> a assunção de compromisso com metas e resultados específicos a serem alcançados, que deverá ser aprovado pelo Conselho de Administração. </w:t>
            </w:r>
          </w:p>
          <w:p w14:paraId="5FA80852" w14:textId="77777777"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p>
        </w:tc>
      </w:tr>
      <w:tr w:rsidR="005655A6" w:rsidRPr="005655A6" w14:paraId="4A40EFF0" w14:textId="77777777" w:rsidTr="00DC4D9D">
        <w:trPr>
          <w:jc w:val="center"/>
        </w:trPr>
        <w:tc>
          <w:tcPr>
            <w:tcW w:w="13406" w:type="dxa"/>
          </w:tcPr>
          <w:p w14:paraId="5A451E95" w14:textId="4AD7EFB0" w:rsidR="00867BC5" w:rsidRPr="005655A6" w:rsidRDefault="00867BC5" w:rsidP="00867BC5">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5.3. </w:t>
            </w:r>
            <w:r w:rsidR="00BF5554">
              <w:rPr>
                <w:rFonts w:asciiTheme="minorHAnsi" w:hAnsiTheme="minorHAnsi"/>
                <w:b/>
                <w:sz w:val="20"/>
                <w:szCs w:val="20"/>
              </w:rPr>
              <w:t>Prazo de Gestão</w:t>
            </w:r>
          </w:p>
          <w:p w14:paraId="28B31C36"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p>
          <w:p w14:paraId="7A4E1489"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prazo de gestão da Diretoria Executiva será unificado e de 2 (dois) anos, sendo permitidas, no máximo, 3 (três) reconduções consecutivas. </w:t>
            </w:r>
          </w:p>
          <w:p w14:paraId="2076D291" w14:textId="77777777" w:rsidR="00867BC5" w:rsidRPr="005655A6" w:rsidRDefault="00867BC5" w:rsidP="00867BC5">
            <w:pPr>
              <w:autoSpaceDE w:val="0"/>
              <w:autoSpaceDN w:val="0"/>
              <w:adjustRightInd w:val="0"/>
              <w:spacing w:after="0" w:line="240" w:lineRule="auto"/>
              <w:ind w:left="1080"/>
              <w:jc w:val="both"/>
              <w:rPr>
                <w:rFonts w:asciiTheme="minorHAnsi" w:hAnsiTheme="minorHAnsi"/>
                <w:sz w:val="20"/>
                <w:szCs w:val="20"/>
              </w:rPr>
            </w:pPr>
          </w:p>
          <w:p w14:paraId="0978D5D4" w14:textId="58BA1985" w:rsidR="00867BC5" w:rsidRPr="005655A6" w:rsidRDefault="00867BC5" w:rsidP="00867BC5">
            <w:pPr>
              <w:spacing w:after="0" w:line="240" w:lineRule="auto"/>
              <w:jc w:val="both"/>
              <w:rPr>
                <w:rFonts w:asciiTheme="minorHAnsi" w:hAnsiTheme="minorHAnsi"/>
                <w:sz w:val="20"/>
                <w:szCs w:val="20"/>
              </w:rPr>
            </w:pPr>
            <w:r w:rsidRPr="005655A6">
              <w:rPr>
                <w:rFonts w:asciiTheme="minorHAnsi" w:hAnsiTheme="minorHAnsi"/>
                <w:sz w:val="20"/>
                <w:szCs w:val="20"/>
              </w:rPr>
              <w:t>Atingido o li</w:t>
            </w:r>
            <w:r w:rsidR="000E11AC">
              <w:rPr>
                <w:rFonts w:asciiTheme="minorHAnsi" w:hAnsiTheme="minorHAnsi"/>
                <w:sz w:val="20"/>
                <w:szCs w:val="20"/>
              </w:rPr>
              <w:t>mite a que se refere o caput</w:t>
            </w:r>
            <w:r w:rsidRPr="005655A6">
              <w:rPr>
                <w:rFonts w:asciiTheme="minorHAnsi" w:hAnsiTheme="minorHAnsi"/>
                <w:sz w:val="20"/>
                <w:szCs w:val="20"/>
              </w:rPr>
              <w:t xml:space="preserve">, o retorno de membro da diretoria executiva para a </w:t>
            </w:r>
            <w:r w:rsidRPr="005655A6">
              <w:rPr>
                <w:rFonts w:asciiTheme="minorHAnsi" w:hAnsiTheme="minorHAnsi" w:cstheme="minorHAnsi"/>
                <w:sz w:val="20"/>
                <w:szCs w:val="20"/>
              </w:rPr>
              <w:t>Companhia</w:t>
            </w:r>
            <w:r w:rsidRPr="005655A6">
              <w:rPr>
                <w:rFonts w:asciiTheme="minorHAnsi" w:hAnsiTheme="minorHAnsi"/>
                <w:sz w:val="20"/>
                <w:szCs w:val="20"/>
              </w:rPr>
              <w:t xml:space="preserve"> só poderá ocorrer após decorrido período equivalente a um prazo de gestão.</w:t>
            </w:r>
          </w:p>
          <w:p w14:paraId="2296BB33"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p>
          <w:p w14:paraId="570E8664" w14:textId="7AD22A88"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No praz</w:t>
            </w:r>
            <w:r w:rsidR="00C968D4" w:rsidRPr="005655A6">
              <w:rPr>
                <w:rFonts w:asciiTheme="minorHAnsi" w:hAnsiTheme="minorHAnsi"/>
                <w:sz w:val="20"/>
                <w:szCs w:val="20"/>
              </w:rPr>
              <w:t>o a que se refere o</w:t>
            </w:r>
            <w:r w:rsidRPr="005655A6">
              <w:rPr>
                <w:rFonts w:asciiTheme="minorHAnsi" w:hAnsiTheme="minorHAnsi"/>
                <w:sz w:val="20"/>
                <w:szCs w:val="20"/>
              </w:rPr>
              <w:t xml:space="preserve"> caput serão considerados os períodos anteriores de gestão ocorridos há menos de dois anos e a transferência de Diretor para outra Diretoria da Companhia.</w:t>
            </w:r>
          </w:p>
          <w:p w14:paraId="27B5C457"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p>
          <w:p w14:paraId="7EA15987" w14:textId="77777777" w:rsidR="00867BC5" w:rsidRPr="005655A6" w:rsidRDefault="00867BC5" w:rsidP="00867BC5">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prazo de gestão dos membros da Diretoria Executiva se prorrogará até a efetiva investidura dos novos membros.</w:t>
            </w:r>
          </w:p>
          <w:p w14:paraId="3BB5D88A" w14:textId="033A0A90" w:rsidR="004B12AC" w:rsidRPr="005655A6" w:rsidRDefault="004B12AC" w:rsidP="00867BC5">
            <w:pPr>
              <w:autoSpaceDE w:val="0"/>
              <w:autoSpaceDN w:val="0"/>
              <w:adjustRightInd w:val="0"/>
              <w:spacing w:after="0" w:line="240" w:lineRule="auto"/>
              <w:jc w:val="both"/>
              <w:rPr>
                <w:rFonts w:asciiTheme="minorHAnsi" w:hAnsiTheme="minorHAnsi"/>
                <w:b/>
                <w:sz w:val="20"/>
                <w:szCs w:val="20"/>
              </w:rPr>
            </w:pPr>
          </w:p>
        </w:tc>
      </w:tr>
      <w:tr w:rsidR="005655A6" w:rsidRPr="005655A6" w14:paraId="38B81B1B" w14:textId="77777777" w:rsidTr="00DC4D9D">
        <w:trPr>
          <w:jc w:val="center"/>
        </w:trPr>
        <w:tc>
          <w:tcPr>
            <w:tcW w:w="13406" w:type="dxa"/>
          </w:tcPr>
          <w:p w14:paraId="3BF66662" w14:textId="61CC505B" w:rsidR="00BF24A9" w:rsidRPr="005655A6" w:rsidRDefault="00BF24A9" w:rsidP="00BF24A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5.4. </w:t>
            </w:r>
            <w:r w:rsidR="00BF5554">
              <w:rPr>
                <w:rFonts w:asciiTheme="minorHAnsi" w:hAnsiTheme="minorHAnsi"/>
                <w:b/>
                <w:sz w:val="20"/>
                <w:szCs w:val="20"/>
              </w:rPr>
              <w:t>Licença</w:t>
            </w:r>
            <w:r w:rsidRPr="005655A6">
              <w:rPr>
                <w:rFonts w:asciiTheme="minorHAnsi" w:hAnsiTheme="minorHAnsi"/>
                <w:b/>
                <w:sz w:val="20"/>
                <w:szCs w:val="20"/>
              </w:rPr>
              <w:t>, V</w:t>
            </w:r>
            <w:r w:rsidR="00BF5554">
              <w:rPr>
                <w:rFonts w:asciiTheme="minorHAnsi" w:hAnsiTheme="minorHAnsi"/>
                <w:b/>
                <w:sz w:val="20"/>
                <w:szCs w:val="20"/>
              </w:rPr>
              <w:t>acância</w:t>
            </w:r>
            <w:r w:rsidRPr="005655A6">
              <w:rPr>
                <w:rFonts w:asciiTheme="minorHAnsi" w:hAnsiTheme="minorHAnsi"/>
                <w:b/>
                <w:sz w:val="20"/>
                <w:szCs w:val="20"/>
              </w:rPr>
              <w:t xml:space="preserve"> </w:t>
            </w:r>
            <w:r w:rsidR="00BF5554">
              <w:rPr>
                <w:rFonts w:asciiTheme="minorHAnsi" w:hAnsiTheme="minorHAnsi"/>
                <w:b/>
                <w:sz w:val="20"/>
                <w:szCs w:val="20"/>
              </w:rPr>
              <w:t>e</w:t>
            </w:r>
            <w:r w:rsidRPr="005655A6">
              <w:rPr>
                <w:rFonts w:asciiTheme="minorHAnsi" w:hAnsiTheme="minorHAnsi"/>
                <w:b/>
                <w:sz w:val="20"/>
                <w:szCs w:val="20"/>
              </w:rPr>
              <w:t xml:space="preserve"> S</w:t>
            </w:r>
            <w:r w:rsidR="00BF5554">
              <w:rPr>
                <w:rFonts w:asciiTheme="minorHAnsi" w:hAnsiTheme="minorHAnsi"/>
                <w:b/>
                <w:sz w:val="20"/>
                <w:szCs w:val="20"/>
              </w:rPr>
              <w:t>ubstituição</w:t>
            </w:r>
            <w:r w:rsidRPr="005655A6">
              <w:rPr>
                <w:rFonts w:asciiTheme="minorHAnsi" w:hAnsiTheme="minorHAnsi"/>
                <w:b/>
                <w:sz w:val="20"/>
                <w:szCs w:val="20"/>
              </w:rPr>
              <w:t xml:space="preserve"> E</w:t>
            </w:r>
            <w:r w:rsidR="00BF5554">
              <w:rPr>
                <w:rFonts w:asciiTheme="minorHAnsi" w:hAnsiTheme="minorHAnsi"/>
                <w:b/>
                <w:sz w:val="20"/>
                <w:szCs w:val="20"/>
              </w:rPr>
              <w:t>ventual</w:t>
            </w:r>
          </w:p>
          <w:p w14:paraId="76C28A07" w14:textId="77777777" w:rsidR="00BF24A9" w:rsidRPr="005655A6" w:rsidRDefault="00BF24A9" w:rsidP="00BF24A9">
            <w:pPr>
              <w:pStyle w:val="Pa9"/>
              <w:jc w:val="center"/>
              <w:rPr>
                <w:rFonts w:asciiTheme="minorHAnsi" w:hAnsiTheme="minorHAnsi"/>
                <w:b/>
                <w:sz w:val="20"/>
                <w:szCs w:val="20"/>
              </w:rPr>
            </w:pPr>
          </w:p>
          <w:p w14:paraId="557ED73E" w14:textId="3314D07D" w:rsidR="00BF24A9" w:rsidRPr="005655A6" w:rsidRDefault="00BF24A9" w:rsidP="002A4669">
            <w:pPr>
              <w:pStyle w:val="Pa9"/>
              <w:spacing w:after="200"/>
              <w:jc w:val="both"/>
              <w:rPr>
                <w:rFonts w:asciiTheme="minorHAnsi" w:hAnsiTheme="minorHAnsi"/>
                <w:sz w:val="20"/>
                <w:szCs w:val="20"/>
              </w:rPr>
            </w:pPr>
            <w:r w:rsidRPr="005655A6">
              <w:rPr>
                <w:rFonts w:asciiTheme="minorHAnsi" w:hAnsiTheme="minorHAnsi"/>
                <w:sz w:val="20"/>
                <w:szCs w:val="20"/>
              </w:rPr>
              <w:t>Em caso de vacância, ausências ou impedimentos eventuais de qualquer membro da</w:t>
            </w:r>
            <w:r w:rsidR="00EA6336">
              <w:rPr>
                <w:rFonts w:asciiTheme="minorHAnsi" w:hAnsiTheme="minorHAnsi"/>
                <w:sz w:val="20"/>
                <w:szCs w:val="20"/>
              </w:rPr>
              <w:t xml:space="preserve"> Diretoria-Executiva, o </w:t>
            </w:r>
            <w:r w:rsidRPr="005655A6">
              <w:rPr>
                <w:rFonts w:asciiTheme="minorHAnsi" w:hAnsiTheme="minorHAnsi"/>
                <w:sz w:val="20"/>
                <w:szCs w:val="20"/>
              </w:rPr>
              <w:t xml:space="preserve">Presidente designará o substituto dentre os membros da Diretoria Executiva. </w:t>
            </w:r>
          </w:p>
          <w:p w14:paraId="6A903BCA" w14:textId="7E8A8D29" w:rsidR="00BF24A9" w:rsidRPr="005655A6" w:rsidRDefault="00BF24A9" w:rsidP="002A4669">
            <w:pPr>
              <w:pStyle w:val="Default"/>
              <w:spacing w:after="200" w:line="276" w:lineRule="auto"/>
              <w:jc w:val="both"/>
              <w:rPr>
                <w:rFonts w:asciiTheme="minorHAnsi" w:hAnsiTheme="minorHAnsi"/>
                <w:color w:val="auto"/>
                <w:sz w:val="20"/>
                <w:szCs w:val="20"/>
              </w:rPr>
            </w:pPr>
            <w:r w:rsidRPr="005655A6">
              <w:rPr>
                <w:rFonts w:asciiTheme="minorHAnsi" w:hAnsiTheme="minorHAnsi"/>
                <w:color w:val="auto"/>
                <w:sz w:val="20"/>
                <w:szCs w:val="20"/>
              </w:rPr>
              <w:t xml:space="preserve">Em caso de vacância, ausência ou impedimentos eventuais do Presidente da </w:t>
            </w:r>
            <w:r w:rsidRPr="005655A6">
              <w:rPr>
                <w:rFonts w:asciiTheme="minorHAnsi" w:hAnsiTheme="minorHAnsi" w:cstheme="minorHAnsi"/>
                <w:color w:val="auto"/>
                <w:sz w:val="20"/>
                <w:szCs w:val="20"/>
              </w:rPr>
              <w:t>Companhia</w:t>
            </w:r>
            <w:r w:rsidRPr="005655A6">
              <w:rPr>
                <w:rFonts w:asciiTheme="minorHAnsi" w:hAnsiTheme="minorHAnsi"/>
                <w:color w:val="auto"/>
                <w:sz w:val="20"/>
                <w:szCs w:val="20"/>
              </w:rPr>
              <w:t>, o Conselho de Administração designará o seu substituto.</w:t>
            </w:r>
          </w:p>
          <w:p w14:paraId="10B5FDE0" w14:textId="6059BF9A" w:rsidR="00BF24A9" w:rsidRPr="005655A6" w:rsidRDefault="00BF24A9" w:rsidP="002A4669">
            <w:pPr>
              <w:pStyle w:val="Pa9"/>
              <w:spacing w:after="200"/>
              <w:jc w:val="both"/>
              <w:rPr>
                <w:rFonts w:asciiTheme="minorHAnsi" w:hAnsiTheme="minorHAnsi"/>
                <w:sz w:val="20"/>
                <w:szCs w:val="20"/>
              </w:rPr>
            </w:pPr>
            <w:r w:rsidRPr="005655A6">
              <w:rPr>
                <w:rFonts w:asciiTheme="minorHAnsi" w:hAnsiTheme="minorHAnsi"/>
                <w:sz w:val="20"/>
                <w:szCs w:val="20"/>
              </w:rPr>
              <w:t xml:space="preserve">Os membros da Diretoria-Executiva farão jus, anualmente, </w:t>
            </w:r>
            <w:r w:rsidR="00766E7E">
              <w:rPr>
                <w:rFonts w:asciiTheme="minorHAnsi" w:hAnsiTheme="minorHAnsi"/>
                <w:sz w:val="20"/>
                <w:szCs w:val="20"/>
              </w:rPr>
              <w:t xml:space="preserve">a XX dias de licença-remunerada, </w:t>
            </w:r>
            <w:r w:rsidRPr="005655A6">
              <w:rPr>
                <w:rFonts w:asciiTheme="minorHAnsi" w:hAnsiTheme="minorHAnsi"/>
                <w:sz w:val="20"/>
                <w:szCs w:val="20"/>
              </w:rPr>
              <w:t>que podem ser acumulados até o máximo de dois períodos, sendo vedada sua conversão em espécie e indenização. ​</w:t>
            </w:r>
          </w:p>
          <w:p w14:paraId="35FFFDCB" w14:textId="77777777" w:rsidR="00BF24A9" w:rsidRPr="005655A6" w:rsidRDefault="00BF24A9" w:rsidP="00867BC5">
            <w:pPr>
              <w:autoSpaceDE w:val="0"/>
              <w:autoSpaceDN w:val="0"/>
              <w:adjustRightInd w:val="0"/>
              <w:spacing w:after="0" w:line="240" w:lineRule="auto"/>
              <w:jc w:val="center"/>
              <w:rPr>
                <w:rFonts w:asciiTheme="minorHAnsi" w:hAnsiTheme="minorHAnsi"/>
                <w:b/>
                <w:sz w:val="20"/>
                <w:szCs w:val="20"/>
              </w:rPr>
            </w:pPr>
          </w:p>
        </w:tc>
      </w:tr>
      <w:tr w:rsidR="005655A6" w:rsidRPr="005655A6" w14:paraId="6A4BDFCF" w14:textId="77777777" w:rsidTr="00DC4D9D">
        <w:trPr>
          <w:jc w:val="center"/>
        </w:trPr>
        <w:tc>
          <w:tcPr>
            <w:tcW w:w="13406" w:type="dxa"/>
          </w:tcPr>
          <w:p w14:paraId="1BA9BE6B" w14:textId="5C8283A6" w:rsidR="00BF24A9" w:rsidRPr="005655A6" w:rsidRDefault="00BF24A9" w:rsidP="00BF24A9">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5.5. </w:t>
            </w:r>
            <w:r w:rsidR="00BF5554">
              <w:rPr>
                <w:rFonts w:asciiTheme="minorHAnsi" w:hAnsiTheme="minorHAnsi"/>
                <w:b/>
                <w:sz w:val="20"/>
                <w:szCs w:val="20"/>
              </w:rPr>
              <w:t>Reunião</w:t>
            </w:r>
          </w:p>
          <w:p w14:paraId="59FAC38B"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042C9FF0"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Diretoria Executiva se reunirá ordinariamente XXX, e extraordina</w:t>
            </w:r>
            <w:r w:rsidRPr="005655A6">
              <w:rPr>
                <w:rFonts w:asciiTheme="minorHAnsi" w:hAnsiTheme="minorHAnsi"/>
                <w:sz w:val="20"/>
                <w:szCs w:val="20"/>
              </w:rPr>
              <w:softHyphen/>
              <w:t>riamente sempre que necessário.</w:t>
            </w:r>
          </w:p>
          <w:p w14:paraId="3F007801"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10089296"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Diretoria Executiva será convocada pelo Presidente da Companhia ou pela maioria dos membros do Colegiado.</w:t>
            </w:r>
          </w:p>
          <w:p w14:paraId="33EC3E43"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091D6BE8"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pauta da reunião e a respectiva documentação serão distribuídas com antecedência mínima de 5 dias úteis, salvo nas hipóteses devidamente justificadas pela Companhia e acatadas pelo Colegiado.</w:t>
            </w:r>
          </w:p>
          <w:p w14:paraId="48C15568"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3BF6647A"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cstheme="minorHAnsi"/>
                <w:sz w:val="20"/>
                <w:szCs w:val="20"/>
              </w:rPr>
              <w:t xml:space="preserve">As reuniões da Diretoria Executiva devem, em regra, ser presenciais, admitindo, excepcionalmente, a reunião virtual ou a </w:t>
            </w:r>
            <w:r w:rsidRPr="005655A6">
              <w:rPr>
                <w:rFonts w:asciiTheme="minorHAnsi" w:hAnsiTheme="minorHAnsi"/>
                <w:sz w:val="20"/>
                <w:szCs w:val="20"/>
              </w:rPr>
              <w:t>participação de membro por tele ou videoconferência, mediante justificativa aprovada pelo colegiado.</w:t>
            </w:r>
          </w:p>
          <w:p w14:paraId="76797329"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2C43D9BE"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As deliberações serão tomadas pelo voto da maioria dos membros presentes e serão registradas no livro de atas, podendo ser lavradas de forma sumária. </w:t>
            </w:r>
          </w:p>
          <w:p w14:paraId="42050C97"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56C0CA08" w14:textId="42A54AFF" w:rsidR="00BF24A9" w:rsidRPr="005655A6" w:rsidRDefault="00BF24A9" w:rsidP="00BF24A9">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Nas deliberações colegiadas da Diretoria Executiva, o Presidente terá o voto de desempate, além do voto pessoal.</w:t>
            </w:r>
          </w:p>
          <w:p w14:paraId="3D137231" w14:textId="77777777" w:rsidR="00BF24A9" w:rsidRPr="005655A6" w:rsidRDefault="00BF24A9" w:rsidP="00BF24A9">
            <w:pPr>
              <w:autoSpaceDE w:val="0"/>
              <w:autoSpaceDN w:val="0"/>
              <w:adjustRightInd w:val="0"/>
              <w:spacing w:after="0" w:line="240" w:lineRule="auto"/>
              <w:jc w:val="both"/>
              <w:rPr>
                <w:rFonts w:asciiTheme="minorHAnsi" w:hAnsiTheme="minorHAnsi"/>
                <w:sz w:val="20"/>
                <w:szCs w:val="20"/>
              </w:rPr>
            </w:pPr>
          </w:p>
          <w:p w14:paraId="2E10A11C" w14:textId="0990590D" w:rsidR="00BF24A9" w:rsidRPr="005655A6" w:rsidRDefault="00BF24A9" w:rsidP="00BF24A9">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Em caso de decisão não-unânime, a justificativa do</w:t>
            </w:r>
            <w:r w:rsidR="0082385E" w:rsidRPr="005655A6">
              <w:rPr>
                <w:rFonts w:asciiTheme="minorHAnsi" w:hAnsiTheme="minorHAnsi"/>
                <w:sz w:val="20"/>
                <w:szCs w:val="20"/>
              </w:rPr>
              <w:t xml:space="preserve"> voto divergente será registrada</w:t>
            </w:r>
            <w:r w:rsidRPr="005655A6">
              <w:rPr>
                <w:rFonts w:asciiTheme="minorHAnsi" w:hAnsiTheme="minorHAnsi"/>
                <w:sz w:val="20"/>
                <w:szCs w:val="20"/>
              </w:rPr>
              <w:t>, a critério do respectivo membro</w:t>
            </w:r>
            <w:r w:rsidRPr="005655A6">
              <w:rPr>
                <w:rFonts w:asciiTheme="minorHAnsi" w:hAnsiTheme="minorHAnsi" w:cstheme="minorHAnsi"/>
                <w:sz w:val="20"/>
                <w:szCs w:val="20"/>
              </w:rPr>
              <w:t>, observado que se exime de responsabilidade o diretor dissidente que faça consignar sua divergência em ata de reunião ou, não sendo possível, dela dê ciência imediata e por escrito à Diretoria Executiva.</w:t>
            </w:r>
          </w:p>
          <w:p w14:paraId="4F018ACF" w14:textId="77777777" w:rsidR="00BF24A9" w:rsidRPr="005655A6" w:rsidRDefault="00BF24A9" w:rsidP="00BF24A9">
            <w:pPr>
              <w:autoSpaceDE w:val="0"/>
              <w:autoSpaceDN w:val="0"/>
              <w:adjustRightInd w:val="0"/>
              <w:spacing w:after="0" w:line="240" w:lineRule="auto"/>
              <w:jc w:val="both"/>
              <w:rPr>
                <w:rFonts w:asciiTheme="minorHAnsi" w:hAnsiTheme="minorHAnsi" w:cstheme="minorHAnsi"/>
                <w:sz w:val="20"/>
                <w:szCs w:val="20"/>
              </w:rPr>
            </w:pPr>
          </w:p>
          <w:p w14:paraId="2722D710" w14:textId="0BECC40A" w:rsidR="00BF24A9" w:rsidRDefault="00BF24A9" w:rsidP="00BF24A9">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atas da Diretoria Executiva devem ser redigidas com clareza e registrar as decisões tomadas, as pessoas presentes, os votos divergentes e as abstenções de voto.</w:t>
            </w:r>
          </w:p>
          <w:p w14:paraId="15296B3C" w14:textId="77777777" w:rsidR="008A456A" w:rsidRPr="005655A6" w:rsidRDefault="008A456A" w:rsidP="00BF24A9">
            <w:pPr>
              <w:autoSpaceDE w:val="0"/>
              <w:autoSpaceDN w:val="0"/>
              <w:adjustRightInd w:val="0"/>
              <w:spacing w:after="0" w:line="240" w:lineRule="auto"/>
              <w:jc w:val="both"/>
              <w:rPr>
                <w:rFonts w:asciiTheme="minorHAnsi" w:hAnsiTheme="minorHAnsi" w:cstheme="minorHAnsi"/>
                <w:sz w:val="20"/>
                <w:szCs w:val="20"/>
              </w:rPr>
            </w:pPr>
          </w:p>
          <w:p w14:paraId="093C5314" w14:textId="093706A9" w:rsidR="004B12AC" w:rsidRPr="005655A6" w:rsidRDefault="004B12AC" w:rsidP="00BF24A9">
            <w:pPr>
              <w:autoSpaceDE w:val="0"/>
              <w:autoSpaceDN w:val="0"/>
              <w:adjustRightInd w:val="0"/>
              <w:spacing w:after="0" w:line="240" w:lineRule="auto"/>
              <w:jc w:val="both"/>
              <w:rPr>
                <w:rFonts w:asciiTheme="minorHAnsi" w:hAnsiTheme="minorHAnsi"/>
                <w:b/>
                <w:sz w:val="20"/>
                <w:szCs w:val="20"/>
              </w:rPr>
            </w:pPr>
          </w:p>
        </w:tc>
      </w:tr>
      <w:tr w:rsidR="005655A6" w:rsidRPr="005655A6" w14:paraId="47A99001" w14:textId="77777777" w:rsidTr="00DC4D9D">
        <w:trPr>
          <w:jc w:val="center"/>
        </w:trPr>
        <w:tc>
          <w:tcPr>
            <w:tcW w:w="13406" w:type="dxa"/>
          </w:tcPr>
          <w:p w14:paraId="213924EC" w14:textId="146CCB35" w:rsidR="00BF24A9" w:rsidRPr="005655A6" w:rsidRDefault="00BF24A9" w:rsidP="001E14E1">
            <w:pPr>
              <w:pStyle w:val="Pa9"/>
              <w:jc w:val="center"/>
              <w:rPr>
                <w:rFonts w:asciiTheme="minorHAnsi" w:hAnsiTheme="minorHAnsi"/>
                <w:b/>
                <w:sz w:val="20"/>
                <w:szCs w:val="20"/>
              </w:rPr>
            </w:pPr>
            <w:r w:rsidRPr="005655A6">
              <w:rPr>
                <w:rFonts w:asciiTheme="minorHAnsi" w:hAnsiTheme="minorHAnsi"/>
                <w:b/>
                <w:sz w:val="20"/>
                <w:szCs w:val="20"/>
              </w:rPr>
              <w:lastRenderedPageBreak/>
              <w:t xml:space="preserve">5.6. </w:t>
            </w:r>
            <w:r w:rsidR="00BF5554">
              <w:rPr>
                <w:rFonts w:asciiTheme="minorHAnsi" w:hAnsiTheme="minorHAnsi"/>
                <w:b/>
                <w:sz w:val="20"/>
                <w:szCs w:val="20"/>
              </w:rPr>
              <w:t>Competências</w:t>
            </w:r>
          </w:p>
          <w:p w14:paraId="284A328D" w14:textId="77777777" w:rsidR="00BF24A9" w:rsidRPr="005655A6" w:rsidRDefault="00BF24A9" w:rsidP="00BF24A9">
            <w:pPr>
              <w:pStyle w:val="Pa9"/>
              <w:jc w:val="both"/>
              <w:rPr>
                <w:rFonts w:asciiTheme="minorHAnsi" w:hAnsiTheme="minorHAnsi"/>
                <w:sz w:val="20"/>
                <w:szCs w:val="20"/>
              </w:rPr>
            </w:pPr>
          </w:p>
          <w:p w14:paraId="41820345" w14:textId="77777777" w:rsidR="00BF24A9" w:rsidRPr="005655A6" w:rsidRDefault="00BF24A9" w:rsidP="00914F17">
            <w:pPr>
              <w:pStyle w:val="Pa9"/>
              <w:jc w:val="both"/>
              <w:rPr>
                <w:rFonts w:asciiTheme="minorHAnsi" w:hAnsiTheme="minorHAnsi"/>
                <w:sz w:val="20"/>
                <w:szCs w:val="20"/>
              </w:rPr>
            </w:pPr>
            <w:r w:rsidRPr="005655A6">
              <w:rPr>
                <w:rFonts w:asciiTheme="minorHAnsi" w:hAnsiTheme="minorHAnsi"/>
                <w:sz w:val="20"/>
                <w:szCs w:val="20"/>
              </w:rPr>
              <w:t xml:space="preserve">Compete à Diretoria Executiva, no exercício das suas atribuições e respeitadas as diretrizes fixadas pelo Conselho de Administração: </w:t>
            </w:r>
          </w:p>
          <w:p w14:paraId="33C442D0" w14:textId="77777777" w:rsidR="00BF24A9" w:rsidRPr="005655A6" w:rsidRDefault="00BF24A9" w:rsidP="00D75196">
            <w:pPr>
              <w:pStyle w:val="Default"/>
              <w:rPr>
                <w:rFonts w:asciiTheme="minorHAnsi" w:hAnsiTheme="minorHAnsi"/>
                <w:color w:val="auto"/>
                <w:sz w:val="20"/>
                <w:szCs w:val="20"/>
              </w:rPr>
            </w:pPr>
          </w:p>
          <w:p w14:paraId="0B43E9C0" w14:textId="0D32ADD9"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gerir as atividades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avaliar os seus resultados </w:t>
            </w:r>
          </w:p>
          <w:p w14:paraId="476B2977" w14:textId="6C4410C8"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monitorar a sustentabilidade dos negócios, os riscos estratégicos e respectivas medidas de mitigação, elaborando relatórios gerenciais com indicadores de gestão </w:t>
            </w:r>
          </w:p>
          <w:p w14:paraId="75229557" w14:textId="0A44B648"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elaborar os orçamentos anuais e plurianuais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acompanhar sua execução </w:t>
            </w:r>
          </w:p>
          <w:p w14:paraId="4AC82603" w14:textId="091191BF"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definir a estrutura organizacional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a distribuição interna das ati</w:t>
            </w:r>
            <w:r w:rsidRPr="005655A6">
              <w:rPr>
                <w:rFonts w:asciiTheme="minorHAnsi" w:hAnsiTheme="minorHAnsi"/>
                <w:sz w:val="20"/>
                <w:szCs w:val="20"/>
              </w:rPr>
              <w:softHyphen/>
              <w:t>vidades administrativas</w:t>
            </w:r>
          </w:p>
          <w:p w14:paraId="7B672138" w14:textId="0210F899"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aprovar as normas internas de funcionamento da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3E726345" w14:textId="601DBF80"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promover a elaboração, em cada exercício, do relatório da administração e das demonstrações financeiras, submetendo essas últimas à Auditoria Independente e aos Conselhos de Administração e Fiscal e ao Comitê de Auditoria</w:t>
            </w:r>
          </w:p>
          <w:p w14:paraId="455726B5" w14:textId="70487B00"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autorizar previamente os atos e contratos relativos à sua alçada decisória </w:t>
            </w:r>
          </w:p>
          <w:p w14:paraId="3B74C306" w14:textId="27A39641"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indicar os representantes da </w:t>
            </w:r>
            <w:r w:rsidRPr="005655A6">
              <w:rPr>
                <w:rFonts w:asciiTheme="minorHAnsi" w:hAnsiTheme="minorHAnsi" w:cstheme="minorHAnsi"/>
                <w:sz w:val="20"/>
                <w:szCs w:val="20"/>
              </w:rPr>
              <w:t>Companhia</w:t>
            </w:r>
            <w:r w:rsidRPr="005655A6">
              <w:rPr>
                <w:rFonts w:asciiTheme="minorHAnsi" w:hAnsiTheme="minorHAnsi"/>
                <w:sz w:val="20"/>
                <w:szCs w:val="20"/>
              </w:rPr>
              <w:t xml:space="preserve"> nos órgãos estatutários de suas partici</w:t>
            </w:r>
            <w:r w:rsidRPr="005655A6">
              <w:rPr>
                <w:rFonts w:asciiTheme="minorHAnsi" w:hAnsiTheme="minorHAnsi"/>
                <w:sz w:val="20"/>
                <w:szCs w:val="20"/>
              </w:rPr>
              <w:softHyphen/>
              <w:t xml:space="preserve">pações societárias </w:t>
            </w:r>
          </w:p>
          <w:p w14:paraId="096A8BC8" w14:textId="49C7FAC7"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submeter, instruir e preparar adequadamente os assuntos que dependam de deliberação do Conselho de Administração, manifestando-se previamente quando não houver conflito de interesse </w:t>
            </w:r>
          </w:p>
          <w:p w14:paraId="57813FE3" w14:textId="17EC82DB"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cumprir e fazer cumprir este Estatuto, as deliberações da Assembleia Geral e do Conselho de Administração, bem como avaliar as recomendações do Conselho Fiscal </w:t>
            </w:r>
          </w:p>
          <w:p w14:paraId="147CC534" w14:textId="6764C7E0"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colocar à disposição dos outros órgãos sociais pessoal qualificado para secretariá-los e prestar o apoio técnico necessário </w:t>
            </w:r>
          </w:p>
          <w:p w14:paraId="11A61849" w14:textId="2054BEAF"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aprovar o seu Regimento Interno </w:t>
            </w:r>
          </w:p>
          <w:p w14:paraId="2BFE6B6F" w14:textId="6E23FF09"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deliberar sobre os assuntos que lhe submeta qualquer Diretor </w:t>
            </w:r>
          </w:p>
          <w:p w14:paraId="334A9C04" w14:textId="23AE4601"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apresentar, até a última reunião ordinária do Conselho de Administração do ano anterior, plano de negócios para o exercício anual seguinte e estratégia de longo prazo atualizada com análise de riscos e oportunidades para, no mínimo, os próximos cinco anos </w:t>
            </w:r>
          </w:p>
          <w:p w14:paraId="74DFC586" w14:textId="1232031E" w:rsidR="00BF24A9" w:rsidRPr="005655A6" w:rsidRDefault="00BF24A9" w:rsidP="001204A7">
            <w:pPr>
              <w:pStyle w:val="Pa10"/>
              <w:numPr>
                <w:ilvl w:val="0"/>
                <w:numId w:val="20"/>
              </w:numPr>
              <w:spacing w:after="200"/>
              <w:jc w:val="both"/>
              <w:rPr>
                <w:rFonts w:asciiTheme="minorHAnsi" w:hAnsiTheme="minorHAnsi"/>
                <w:sz w:val="20"/>
                <w:szCs w:val="20"/>
              </w:rPr>
            </w:pPr>
            <w:r w:rsidRPr="005655A6">
              <w:rPr>
                <w:rFonts w:asciiTheme="minorHAnsi" w:hAnsiTheme="minorHAnsi"/>
                <w:sz w:val="20"/>
                <w:szCs w:val="20"/>
              </w:rPr>
              <w:t xml:space="preserve">propor a constituição de subsidiárias e a aquisição de participações acionárias minoritárias para cumprir o objeto social da </w:t>
            </w:r>
            <w:r w:rsidRPr="005655A6">
              <w:rPr>
                <w:rFonts w:asciiTheme="minorHAnsi" w:hAnsiTheme="minorHAnsi" w:cstheme="minorHAnsi"/>
                <w:sz w:val="20"/>
                <w:szCs w:val="20"/>
              </w:rPr>
              <w:t>Companhia</w:t>
            </w:r>
            <w:r w:rsidRPr="005655A6">
              <w:rPr>
                <w:rFonts w:asciiTheme="minorHAnsi" w:hAnsiTheme="minorHAnsi"/>
                <w:sz w:val="20"/>
                <w:szCs w:val="20"/>
              </w:rPr>
              <w:t xml:space="preserve"> (quando houver autorizaçã</w:t>
            </w:r>
            <w:r w:rsidR="00A46A0C">
              <w:rPr>
                <w:rFonts w:asciiTheme="minorHAnsi" w:hAnsiTheme="minorHAnsi"/>
                <w:sz w:val="20"/>
                <w:szCs w:val="20"/>
              </w:rPr>
              <w:t>o legal)</w:t>
            </w:r>
          </w:p>
        </w:tc>
      </w:tr>
      <w:tr w:rsidR="005655A6" w:rsidRPr="005655A6" w14:paraId="166807A3" w14:textId="77777777" w:rsidTr="00DC4D9D">
        <w:trPr>
          <w:jc w:val="center"/>
        </w:trPr>
        <w:tc>
          <w:tcPr>
            <w:tcW w:w="13406" w:type="dxa"/>
          </w:tcPr>
          <w:p w14:paraId="7BE6958B" w14:textId="700A82DA" w:rsidR="000E24E8" w:rsidRPr="00D75196" w:rsidRDefault="000E24E8" w:rsidP="000E24E8">
            <w:pPr>
              <w:pStyle w:val="Default"/>
              <w:spacing w:after="200" w:line="276" w:lineRule="auto"/>
              <w:jc w:val="center"/>
              <w:rPr>
                <w:rFonts w:asciiTheme="minorHAnsi" w:hAnsiTheme="minorHAnsi"/>
                <w:color w:val="auto"/>
                <w:sz w:val="20"/>
                <w:szCs w:val="20"/>
              </w:rPr>
            </w:pPr>
            <w:r w:rsidRPr="00D75196">
              <w:rPr>
                <w:rFonts w:asciiTheme="minorHAnsi" w:hAnsiTheme="minorHAnsi"/>
                <w:color w:val="auto"/>
                <w:sz w:val="20"/>
                <w:szCs w:val="20"/>
              </w:rPr>
              <w:t xml:space="preserve">5.7. </w:t>
            </w:r>
            <w:r w:rsidR="00BF5554" w:rsidRPr="00D75196">
              <w:rPr>
                <w:rFonts w:asciiTheme="minorHAnsi" w:hAnsiTheme="minorHAnsi"/>
                <w:color w:val="auto"/>
                <w:sz w:val="20"/>
                <w:szCs w:val="20"/>
              </w:rPr>
              <w:t>Atribuições</w:t>
            </w:r>
            <w:r w:rsidRPr="00D75196">
              <w:rPr>
                <w:rFonts w:asciiTheme="minorHAnsi" w:hAnsiTheme="minorHAnsi"/>
                <w:color w:val="auto"/>
                <w:sz w:val="20"/>
                <w:szCs w:val="20"/>
              </w:rPr>
              <w:t xml:space="preserve"> </w:t>
            </w:r>
            <w:r w:rsidR="00BF5554" w:rsidRPr="00D75196">
              <w:rPr>
                <w:rFonts w:asciiTheme="minorHAnsi" w:hAnsiTheme="minorHAnsi"/>
                <w:color w:val="auto"/>
                <w:sz w:val="20"/>
                <w:szCs w:val="20"/>
              </w:rPr>
              <w:t>do</w:t>
            </w:r>
            <w:r w:rsidR="00EA6336" w:rsidRPr="00D75196">
              <w:rPr>
                <w:rFonts w:asciiTheme="minorHAnsi" w:hAnsiTheme="minorHAnsi"/>
                <w:color w:val="auto"/>
                <w:sz w:val="20"/>
                <w:szCs w:val="20"/>
              </w:rPr>
              <w:t xml:space="preserve"> </w:t>
            </w:r>
            <w:r w:rsidRPr="00D75196">
              <w:rPr>
                <w:rFonts w:asciiTheme="minorHAnsi" w:hAnsiTheme="minorHAnsi"/>
                <w:color w:val="auto"/>
                <w:sz w:val="20"/>
                <w:szCs w:val="20"/>
              </w:rPr>
              <w:t>P</w:t>
            </w:r>
            <w:r w:rsidR="00BF5554" w:rsidRPr="00D75196">
              <w:rPr>
                <w:rFonts w:asciiTheme="minorHAnsi" w:hAnsiTheme="minorHAnsi"/>
                <w:color w:val="auto"/>
                <w:sz w:val="20"/>
                <w:szCs w:val="20"/>
              </w:rPr>
              <w:t>residente</w:t>
            </w:r>
          </w:p>
          <w:p w14:paraId="5803E151" w14:textId="79A8934D" w:rsidR="000E24E8" w:rsidRPr="00D75196" w:rsidRDefault="000E24E8" w:rsidP="000E24E8">
            <w:pPr>
              <w:pStyle w:val="Pa9"/>
              <w:spacing w:after="200"/>
              <w:jc w:val="both"/>
              <w:rPr>
                <w:rFonts w:asciiTheme="minorHAnsi" w:hAnsiTheme="minorHAnsi"/>
                <w:sz w:val="20"/>
                <w:szCs w:val="20"/>
              </w:rPr>
            </w:pPr>
            <w:r w:rsidRPr="00D75196">
              <w:rPr>
                <w:rFonts w:asciiTheme="minorHAnsi" w:hAnsiTheme="minorHAnsi"/>
                <w:sz w:val="20"/>
                <w:szCs w:val="20"/>
              </w:rPr>
              <w:t>Sem prejuízo das demais atribuições da Diretoria Executiva, com</w:t>
            </w:r>
            <w:r w:rsidR="00EA6336" w:rsidRPr="00D75196">
              <w:rPr>
                <w:rFonts w:asciiTheme="minorHAnsi" w:hAnsiTheme="minorHAnsi"/>
                <w:sz w:val="20"/>
                <w:szCs w:val="20"/>
              </w:rPr>
              <w:t xml:space="preserve">pete especificamente ao </w:t>
            </w:r>
            <w:r w:rsidRPr="00D75196">
              <w:rPr>
                <w:rFonts w:asciiTheme="minorHAnsi" w:hAnsiTheme="minorHAnsi"/>
                <w:sz w:val="20"/>
                <w:szCs w:val="20"/>
              </w:rPr>
              <w:t xml:space="preserve">Presidente da </w:t>
            </w:r>
            <w:r w:rsidRPr="00D75196">
              <w:rPr>
                <w:rFonts w:asciiTheme="minorHAnsi" w:hAnsiTheme="minorHAnsi" w:cstheme="minorHAnsi"/>
                <w:sz w:val="20"/>
                <w:szCs w:val="20"/>
              </w:rPr>
              <w:t>Companhia</w:t>
            </w:r>
            <w:r w:rsidRPr="00D75196">
              <w:rPr>
                <w:rFonts w:asciiTheme="minorHAnsi" w:hAnsiTheme="minorHAnsi"/>
                <w:sz w:val="20"/>
                <w:szCs w:val="20"/>
              </w:rPr>
              <w:t xml:space="preserve">: </w:t>
            </w:r>
          </w:p>
          <w:p w14:paraId="27E7C8F4" w14:textId="42176C2B"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dirigir, supervisionar, coordenar e controlar as atividades e a política adminis</w:t>
            </w:r>
            <w:r w:rsidRPr="00D75196">
              <w:rPr>
                <w:rFonts w:asciiTheme="minorHAnsi" w:hAnsiTheme="minorHAnsi"/>
                <w:sz w:val="20"/>
                <w:szCs w:val="20"/>
              </w:rPr>
              <w:softHyphen/>
              <w:t xml:space="preserve">trativa da </w:t>
            </w:r>
            <w:r w:rsidRPr="00D75196">
              <w:rPr>
                <w:rFonts w:asciiTheme="minorHAnsi" w:hAnsiTheme="minorHAnsi" w:cstheme="minorHAnsi"/>
                <w:sz w:val="20"/>
                <w:szCs w:val="20"/>
              </w:rPr>
              <w:t>Companhia</w:t>
            </w:r>
            <w:r w:rsidRPr="00D75196">
              <w:rPr>
                <w:rFonts w:asciiTheme="minorHAnsi" w:hAnsiTheme="minorHAnsi"/>
                <w:sz w:val="20"/>
                <w:szCs w:val="20"/>
              </w:rPr>
              <w:t xml:space="preserve"> </w:t>
            </w:r>
          </w:p>
          <w:p w14:paraId="0214FB08" w14:textId="179D915A"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 xml:space="preserve">coordenar as atividades dos membros da Diretoria Executiva </w:t>
            </w:r>
          </w:p>
          <w:p w14:paraId="79EF12D5" w14:textId="12DDFA79"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 xml:space="preserve">representar a </w:t>
            </w:r>
            <w:r w:rsidRPr="00D75196">
              <w:rPr>
                <w:rFonts w:asciiTheme="minorHAnsi" w:hAnsiTheme="minorHAnsi" w:cstheme="minorHAnsi"/>
                <w:sz w:val="20"/>
                <w:szCs w:val="20"/>
              </w:rPr>
              <w:t>Companhia</w:t>
            </w:r>
            <w:r w:rsidRPr="00D75196">
              <w:rPr>
                <w:rFonts w:asciiTheme="minorHAnsi" w:hAnsiTheme="minorHAnsi"/>
                <w:sz w:val="20"/>
                <w:szCs w:val="20"/>
              </w:rPr>
              <w:t xml:space="preserve"> em juízo e fora dele, podendo, para tanto, constituir procuradores “</w:t>
            </w:r>
            <w:proofErr w:type="spellStart"/>
            <w:r w:rsidRPr="00D75196">
              <w:rPr>
                <w:rFonts w:asciiTheme="minorHAnsi" w:hAnsiTheme="minorHAnsi"/>
                <w:i/>
                <w:sz w:val="20"/>
                <w:szCs w:val="20"/>
              </w:rPr>
              <w:t>ad-negotia</w:t>
            </w:r>
            <w:proofErr w:type="spellEnd"/>
            <w:r w:rsidRPr="00D75196">
              <w:rPr>
                <w:rFonts w:asciiTheme="minorHAnsi" w:hAnsiTheme="minorHAnsi"/>
                <w:sz w:val="20"/>
                <w:szCs w:val="20"/>
              </w:rPr>
              <w:t>” e “</w:t>
            </w:r>
            <w:proofErr w:type="spellStart"/>
            <w:r w:rsidRPr="00D75196">
              <w:rPr>
                <w:rFonts w:asciiTheme="minorHAnsi" w:hAnsiTheme="minorHAnsi"/>
                <w:i/>
                <w:sz w:val="20"/>
                <w:szCs w:val="20"/>
              </w:rPr>
              <w:t>ad-judicia</w:t>
            </w:r>
            <w:proofErr w:type="spellEnd"/>
            <w:r w:rsidRPr="00D75196">
              <w:rPr>
                <w:rFonts w:asciiTheme="minorHAnsi" w:hAnsiTheme="minorHAnsi"/>
                <w:sz w:val="20"/>
                <w:szCs w:val="20"/>
              </w:rPr>
              <w:t>”, especificando os atos que poderão pra</w:t>
            </w:r>
            <w:r w:rsidRPr="00D75196">
              <w:rPr>
                <w:rFonts w:asciiTheme="minorHAnsi" w:hAnsiTheme="minorHAnsi"/>
                <w:sz w:val="20"/>
                <w:szCs w:val="20"/>
              </w:rPr>
              <w:softHyphen/>
              <w:t xml:space="preserve">ticar nos respectivos instrumentos do mandato </w:t>
            </w:r>
          </w:p>
          <w:p w14:paraId="63B266AC" w14:textId="68DEA016"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assinar, com um Diretor, os atos que constituam ou alterem direitos ou obriga</w:t>
            </w:r>
            <w:r w:rsidRPr="00D75196">
              <w:rPr>
                <w:rFonts w:asciiTheme="minorHAnsi" w:hAnsiTheme="minorHAnsi"/>
                <w:sz w:val="20"/>
                <w:szCs w:val="20"/>
              </w:rPr>
              <w:softHyphen/>
              <w:t xml:space="preserve">ções da </w:t>
            </w:r>
            <w:r w:rsidRPr="00D75196">
              <w:rPr>
                <w:rFonts w:asciiTheme="minorHAnsi" w:hAnsiTheme="minorHAnsi" w:cstheme="minorHAnsi"/>
                <w:sz w:val="20"/>
                <w:szCs w:val="20"/>
              </w:rPr>
              <w:t>Companhia</w:t>
            </w:r>
            <w:r w:rsidRPr="00D75196">
              <w:rPr>
                <w:rFonts w:asciiTheme="minorHAnsi" w:hAnsiTheme="minorHAnsi"/>
                <w:sz w:val="20"/>
                <w:szCs w:val="20"/>
              </w:rPr>
              <w:t xml:space="preserve">, bem como aqueles que exonerem terceiros de obrigações para com ela, podendo, para tanto, delegar atribuições ou constituir procurador para esse fim </w:t>
            </w:r>
          </w:p>
          <w:p w14:paraId="4E19B79D" w14:textId="3FB06BAC"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lastRenderedPageBreak/>
              <w:t xml:space="preserve">expedir atos de admissão, designação, promoção, transferência e dispensa de empregados </w:t>
            </w:r>
          </w:p>
          <w:p w14:paraId="4BA5E7CA" w14:textId="6E1F6CBD"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 xml:space="preserve">baixar as resoluções da Diretoria Executiva </w:t>
            </w:r>
          </w:p>
          <w:p w14:paraId="36B9FD7C" w14:textId="469B84E6"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 xml:space="preserve">criar e homologar os processos de licitação, podendo delegar tais atribuições </w:t>
            </w:r>
          </w:p>
          <w:p w14:paraId="183E545E" w14:textId="5746374E"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conceder afastamento e licenças aos demais membros da Diretoria Executiva, inclusive a título de férias</w:t>
            </w:r>
          </w:p>
          <w:p w14:paraId="2A375737" w14:textId="3BC49DAD"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 xml:space="preserve">designar os substitutos dos membros da Diretoria Executiva </w:t>
            </w:r>
          </w:p>
          <w:p w14:paraId="2819B43F" w14:textId="00E1D6BC"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 xml:space="preserve">convocar e presidir as reuniões da Diretoria Executiva </w:t>
            </w:r>
          </w:p>
          <w:p w14:paraId="0513C528" w14:textId="68ED48B6"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 xml:space="preserve">manter o Conselho de Administração e Fiscal informado das atividades da </w:t>
            </w:r>
            <w:r w:rsidRPr="00D75196">
              <w:rPr>
                <w:rFonts w:asciiTheme="minorHAnsi" w:hAnsiTheme="minorHAnsi" w:cstheme="minorHAnsi"/>
                <w:sz w:val="20"/>
                <w:szCs w:val="20"/>
              </w:rPr>
              <w:t>Companhia</w:t>
            </w:r>
            <w:r w:rsidR="00A46A0C">
              <w:rPr>
                <w:rFonts w:asciiTheme="minorHAnsi" w:hAnsiTheme="minorHAnsi"/>
                <w:sz w:val="20"/>
                <w:szCs w:val="20"/>
              </w:rPr>
              <w:t xml:space="preserve"> </w:t>
            </w:r>
          </w:p>
          <w:p w14:paraId="795AD779" w14:textId="77777777" w:rsidR="000E24E8" w:rsidRPr="00D75196" w:rsidRDefault="000E24E8" w:rsidP="001204A7">
            <w:pPr>
              <w:pStyle w:val="Pa10"/>
              <w:numPr>
                <w:ilvl w:val="0"/>
                <w:numId w:val="19"/>
              </w:numPr>
              <w:spacing w:after="200"/>
              <w:jc w:val="both"/>
              <w:rPr>
                <w:rFonts w:asciiTheme="minorHAnsi" w:hAnsiTheme="minorHAnsi"/>
                <w:sz w:val="20"/>
                <w:szCs w:val="20"/>
              </w:rPr>
            </w:pPr>
            <w:r w:rsidRPr="00D75196">
              <w:rPr>
                <w:rFonts w:asciiTheme="minorHAnsi" w:hAnsiTheme="minorHAnsi"/>
                <w:sz w:val="20"/>
                <w:szCs w:val="20"/>
              </w:rPr>
              <w:t>exercer outras atribuições que lhe forem fixadas pelo Conselho de Adminis</w:t>
            </w:r>
            <w:r w:rsidRPr="00D75196">
              <w:rPr>
                <w:rFonts w:asciiTheme="minorHAnsi" w:hAnsiTheme="minorHAnsi"/>
                <w:sz w:val="20"/>
                <w:szCs w:val="20"/>
              </w:rPr>
              <w:softHyphen/>
              <w:t>tração.</w:t>
            </w:r>
          </w:p>
          <w:p w14:paraId="3309B4C0" w14:textId="17B0EC02" w:rsidR="00406C76" w:rsidRPr="00D75196" w:rsidRDefault="00406C76" w:rsidP="00406C76">
            <w:pPr>
              <w:pStyle w:val="Default"/>
            </w:pPr>
          </w:p>
        </w:tc>
      </w:tr>
      <w:tr w:rsidR="005655A6" w:rsidRPr="005655A6" w14:paraId="1BB20077" w14:textId="77777777" w:rsidTr="00DC4D9D">
        <w:trPr>
          <w:jc w:val="center"/>
        </w:trPr>
        <w:tc>
          <w:tcPr>
            <w:tcW w:w="13406" w:type="dxa"/>
            <w:tcBorders>
              <w:bottom w:val="single" w:sz="4" w:space="0" w:color="FFFFFF" w:themeColor="background1"/>
            </w:tcBorders>
          </w:tcPr>
          <w:p w14:paraId="4868482D" w14:textId="5CEBC49A"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 xml:space="preserve">5.8. </w:t>
            </w:r>
            <w:r w:rsidR="00BF5554">
              <w:rPr>
                <w:rFonts w:asciiTheme="minorHAnsi" w:hAnsiTheme="minorHAnsi"/>
                <w:b/>
                <w:sz w:val="20"/>
                <w:szCs w:val="20"/>
              </w:rPr>
              <w:t>Atribuições</w:t>
            </w:r>
            <w:r w:rsidRPr="005655A6">
              <w:rPr>
                <w:rFonts w:asciiTheme="minorHAnsi" w:hAnsiTheme="minorHAnsi"/>
                <w:b/>
                <w:sz w:val="20"/>
                <w:szCs w:val="20"/>
              </w:rPr>
              <w:t xml:space="preserve"> </w:t>
            </w:r>
            <w:r w:rsidR="00BF5554">
              <w:rPr>
                <w:rFonts w:asciiTheme="minorHAnsi" w:hAnsiTheme="minorHAnsi"/>
                <w:b/>
                <w:sz w:val="20"/>
                <w:szCs w:val="20"/>
              </w:rPr>
              <w:t>dos</w:t>
            </w:r>
            <w:r w:rsidRPr="005655A6">
              <w:rPr>
                <w:rFonts w:asciiTheme="minorHAnsi" w:hAnsiTheme="minorHAnsi"/>
                <w:b/>
                <w:sz w:val="20"/>
                <w:szCs w:val="20"/>
              </w:rPr>
              <w:t xml:space="preserve"> </w:t>
            </w:r>
            <w:r w:rsidR="00BF5554">
              <w:rPr>
                <w:rFonts w:asciiTheme="minorHAnsi" w:hAnsiTheme="minorHAnsi"/>
                <w:b/>
                <w:sz w:val="20"/>
                <w:szCs w:val="20"/>
              </w:rPr>
              <w:t>demais</w:t>
            </w:r>
            <w:r w:rsidRPr="005655A6">
              <w:rPr>
                <w:rFonts w:asciiTheme="minorHAnsi" w:hAnsiTheme="minorHAnsi"/>
                <w:b/>
                <w:sz w:val="20"/>
                <w:szCs w:val="20"/>
              </w:rPr>
              <w:t xml:space="preserve"> D</w:t>
            </w:r>
            <w:r w:rsidR="00BF5554">
              <w:rPr>
                <w:rFonts w:asciiTheme="minorHAnsi" w:hAnsiTheme="minorHAnsi"/>
                <w:b/>
                <w:sz w:val="20"/>
                <w:szCs w:val="20"/>
              </w:rPr>
              <w:t>iretores</w:t>
            </w:r>
            <w:r w:rsidRPr="005655A6">
              <w:rPr>
                <w:rFonts w:asciiTheme="minorHAnsi" w:hAnsiTheme="minorHAnsi"/>
                <w:b/>
                <w:sz w:val="20"/>
                <w:szCs w:val="20"/>
              </w:rPr>
              <w:t>-E</w:t>
            </w:r>
            <w:r w:rsidR="00BF5554">
              <w:rPr>
                <w:rFonts w:asciiTheme="minorHAnsi" w:hAnsiTheme="minorHAnsi"/>
                <w:b/>
                <w:sz w:val="20"/>
                <w:szCs w:val="20"/>
              </w:rPr>
              <w:t>xecutivos</w:t>
            </w:r>
          </w:p>
          <w:p w14:paraId="63A5CF3F"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p w14:paraId="6B0C891D" w14:textId="77777777" w:rsidR="002802F3" w:rsidRPr="005655A6" w:rsidRDefault="002802F3" w:rsidP="002802F3">
            <w:pPr>
              <w:pStyle w:val="Pa9"/>
              <w:spacing w:before="80" w:after="40"/>
              <w:jc w:val="both"/>
              <w:rPr>
                <w:rFonts w:asciiTheme="minorHAnsi" w:hAnsiTheme="minorHAnsi"/>
                <w:sz w:val="20"/>
                <w:szCs w:val="20"/>
              </w:rPr>
            </w:pPr>
            <w:r w:rsidRPr="005655A6">
              <w:rPr>
                <w:rFonts w:asciiTheme="minorHAnsi" w:hAnsiTheme="minorHAnsi"/>
                <w:sz w:val="20"/>
                <w:szCs w:val="20"/>
              </w:rPr>
              <w:t xml:space="preserve">São atribuições dos demais Diretores-Executivos: </w:t>
            </w:r>
          </w:p>
          <w:p w14:paraId="5AF50695" w14:textId="77777777" w:rsidR="002802F3" w:rsidRPr="005655A6" w:rsidRDefault="002802F3" w:rsidP="002802F3">
            <w:pPr>
              <w:pStyle w:val="Default"/>
              <w:rPr>
                <w:rFonts w:asciiTheme="minorHAnsi" w:hAnsiTheme="minorHAnsi"/>
                <w:color w:val="auto"/>
                <w:sz w:val="20"/>
                <w:szCs w:val="20"/>
              </w:rPr>
            </w:pPr>
          </w:p>
          <w:p w14:paraId="050A7573" w14:textId="36BD2934" w:rsidR="002802F3" w:rsidRPr="005655A6" w:rsidRDefault="002802F3" w:rsidP="001204A7">
            <w:pPr>
              <w:pStyle w:val="Pa10"/>
              <w:numPr>
                <w:ilvl w:val="0"/>
                <w:numId w:val="17"/>
              </w:numPr>
              <w:spacing w:before="80" w:after="40"/>
              <w:jc w:val="both"/>
              <w:rPr>
                <w:rFonts w:asciiTheme="minorHAnsi" w:hAnsiTheme="minorHAnsi"/>
                <w:sz w:val="20"/>
                <w:szCs w:val="20"/>
              </w:rPr>
            </w:pPr>
            <w:r w:rsidRPr="005655A6">
              <w:rPr>
                <w:rFonts w:asciiTheme="minorHAnsi" w:hAnsiTheme="minorHAnsi"/>
                <w:sz w:val="20"/>
                <w:szCs w:val="20"/>
              </w:rPr>
              <w:t>gerir as at</w:t>
            </w:r>
            <w:r w:rsidR="00A46A0C">
              <w:rPr>
                <w:rFonts w:asciiTheme="minorHAnsi" w:hAnsiTheme="minorHAnsi"/>
                <w:sz w:val="20"/>
                <w:szCs w:val="20"/>
              </w:rPr>
              <w:t>ividades da sua área de atuação</w:t>
            </w:r>
          </w:p>
          <w:p w14:paraId="7D485ECB" w14:textId="3DC82F7F" w:rsidR="002802F3" w:rsidRPr="005655A6" w:rsidRDefault="002802F3" w:rsidP="001204A7">
            <w:pPr>
              <w:pStyle w:val="Pa10"/>
              <w:numPr>
                <w:ilvl w:val="0"/>
                <w:numId w:val="17"/>
              </w:numPr>
              <w:spacing w:before="80" w:after="40"/>
              <w:jc w:val="both"/>
              <w:rPr>
                <w:rFonts w:asciiTheme="minorHAnsi" w:hAnsiTheme="minorHAnsi"/>
                <w:sz w:val="20"/>
                <w:szCs w:val="20"/>
              </w:rPr>
            </w:pPr>
            <w:r w:rsidRPr="005655A6">
              <w:rPr>
                <w:rFonts w:asciiTheme="minorHAnsi" w:hAnsiTheme="minorHAnsi"/>
                <w:sz w:val="20"/>
                <w:szCs w:val="20"/>
              </w:rPr>
              <w:t xml:space="preserve">participar das reuniões da Diretoria Executiva, concorrendo para a definição das políticas a serem seguidas pela </w:t>
            </w:r>
            <w:r w:rsidR="00AC73FA">
              <w:rPr>
                <w:rFonts w:asciiTheme="minorHAnsi" w:hAnsiTheme="minorHAnsi"/>
                <w:sz w:val="20"/>
                <w:szCs w:val="20"/>
              </w:rPr>
              <w:t>companhia</w:t>
            </w:r>
            <w:r w:rsidRPr="005655A6">
              <w:rPr>
                <w:rFonts w:asciiTheme="minorHAnsi" w:hAnsiTheme="minorHAnsi"/>
                <w:sz w:val="20"/>
                <w:szCs w:val="20"/>
              </w:rPr>
              <w:t xml:space="preserve"> e relatando os assuntos da sua res</w:t>
            </w:r>
            <w:r w:rsidRPr="005655A6">
              <w:rPr>
                <w:rFonts w:asciiTheme="minorHAnsi" w:hAnsiTheme="minorHAnsi"/>
                <w:sz w:val="20"/>
                <w:szCs w:val="20"/>
              </w:rPr>
              <w:softHyphen/>
              <w:t xml:space="preserve">pectiva área de atuação </w:t>
            </w:r>
          </w:p>
          <w:p w14:paraId="5C697D6B" w14:textId="0FDEC30E" w:rsidR="002802F3" w:rsidRPr="005655A6" w:rsidRDefault="002802F3" w:rsidP="001204A7">
            <w:pPr>
              <w:pStyle w:val="Pa10"/>
              <w:numPr>
                <w:ilvl w:val="0"/>
                <w:numId w:val="17"/>
              </w:numPr>
              <w:spacing w:before="80" w:after="40"/>
              <w:jc w:val="both"/>
              <w:rPr>
                <w:rFonts w:asciiTheme="minorHAnsi" w:hAnsiTheme="minorHAnsi"/>
                <w:sz w:val="20"/>
                <w:szCs w:val="20"/>
              </w:rPr>
            </w:pPr>
            <w:r w:rsidRPr="005655A6">
              <w:rPr>
                <w:rFonts w:asciiTheme="minorHAnsi" w:hAnsiTheme="minorHAnsi"/>
                <w:sz w:val="20"/>
                <w:szCs w:val="20"/>
              </w:rPr>
              <w:t xml:space="preserve">cumprir e fazer cumprir a orientação geral dos negócios da </w:t>
            </w:r>
            <w:r w:rsidR="00AC73FA">
              <w:rPr>
                <w:rFonts w:asciiTheme="minorHAnsi" w:hAnsiTheme="minorHAnsi"/>
                <w:sz w:val="20"/>
                <w:szCs w:val="20"/>
              </w:rPr>
              <w:t>companhia</w:t>
            </w:r>
            <w:r w:rsidRPr="005655A6">
              <w:rPr>
                <w:rFonts w:asciiTheme="minorHAnsi" w:hAnsiTheme="minorHAnsi"/>
                <w:sz w:val="20"/>
                <w:szCs w:val="20"/>
              </w:rPr>
              <w:t xml:space="preserve"> estabele</w:t>
            </w:r>
            <w:r w:rsidRPr="005655A6">
              <w:rPr>
                <w:rFonts w:asciiTheme="minorHAnsi" w:hAnsiTheme="minorHAnsi"/>
                <w:sz w:val="20"/>
                <w:szCs w:val="20"/>
              </w:rPr>
              <w:softHyphen/>
              <w:t xml:space="preserve">cida pelo Conselho de Administração na gestão de </w:t>
            </w:r>
            <w:r w:rsidR="00A46A0C">
              <w:rPr>
                <w:rFonts w:asciiTheme="minorHAnsi" w:hAnsiTheme="minorHAnsi"/>
                <w:sz w:val="20"/>
                <w:szCs w:val="20"/>
              </w:rPr>
              <w:t>sua área específica de atuação</w:t>
            </w:r>
          </w:p>
          <w:p w14:paraId="55FD4C75" w14:textId="77777777" w:rsidR="002802F3" w:rsidRPr="005655A6" w:rsidRDefault="002802F3" w:rsidP="002802F3">
            <w:pPr>
              <w:pStyle w:val="Default"/>
              <w:rPr>
                <w:rFonts w:asciiTheme="minorHAnsi" w:hAnsiTheme="minorHAnsi"/>
                <w:color w:val="auto"/>
                <w:sz w:val="20"/>
                <w:szCs w:val="20"/>
              </w:rPr>
            </w:pPr>
          </w:p>
          <w:p w14:paraId="26A4CF50" w14:textId="716B157E" w:rsidR="002802F3" w:rsidRPr="005655A6" w:rsidRDefault="002802F3" w:rsidP="002802F3">
            <w:pPr>
              <w:pStyle w:val="Default"/>
              <w:spacing w:after="200" w:line="276" w:lineRule="auto"/>
              <w:jc w:val="both"/>
              <w:rPr>
                <w:rFonts w:asciiTheme="minorHAnsi" w:hAnsiTheme="minorHAnsi"/>
                <w:b/>
                <w:color w:val="auto"/>
                <w:sz w:val="20"/>
                <w:szCs w:val="20"/>
              </w:rPr>
            </w:pPr>
            <w:r w:rsidRPr="005655A6">
              <w:rPr>
                <w:rFonts w:asciiTheme="minorHAnsi" w:hAnsiTheme="minorHAnsi"/>
                <w:color w:val="auto"/>
                <w:sz w:val="20"/>
                <w:szCs w:val="20"/>
              </w:rPr>
              <w:t xml:space="preserve">As demais atribuições e poderes de cada Diretor-Executivo serão detalhados no Regimento Interno da </w:t>
            </w:r>
            <w:r w:rsidRPr="005655A6">
              <w:rPr>
                <w:rFonts w:asciiTheme="minorHAnsi" w:hAnsiTheme="minorHAnsi" w:cstheme="minorHAnsi"/>
                <w:color w:val="auto"/>
                <w:sz w:val="20"/>
                <w:szCs w:val="20"/>
              </w:rPr>
              <w:t>Diretoria Executiva</w:t>
            </w:r>
            <w:r w:rsidRPr="005655A6">
              <w:rPr>
                <w:rFonts w:asciiTheme="minorHAnsi" w:hAnsiTheme="minorHAnsi"/>
                <w:color w:val="auto"/>
                <w:sz w:val="20"/>
                <w:szCs w:val="20"/>
              </w:rPr>
              <w:t>.</w:t>
            </w:r>
          </w:p>
        </w:tc>
      </w:tr>
      <w:tr w:rsidR="005655A6" w:rsidRPr="005655A6" w14:paraId="61A0A1D8" w14:textId="77777777" w:rsidTr="00DC4D9D">
        <w:trPr>
          <w:trHeight w:val="475"/>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0DFEC831" w14:textId="1BA10C28" w:rsidR="002802F3" w:rsidRPr="005655A6" w:rsidRDefault="005171C0" w:rsidP="00406C76">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 xml:space="preserve">CAPÍTULO </w:t>
            </w:r>
            <w:r w:rsidR="002802F3" w:rsidRPr="005655A6">
              <w:rPr>
                <w:rFonts w:asciiTheme="minorHAnsi" w:hAnsiTheme="minorHAnsi"/>
                <w:b/>
                <w:sz w:val="20"/>
                <w:szCs w:val="20"/>
              </w:rPr>
              <w:t>6</w:t>
            </w:r>
          </w:p>
          <w:p w14:paraId="77430841" w14:textId="0252C749" w:rsidR="002802F3" w:rsidRPr="005655A6" w:rsidRDefault="002802F3" w:rsidP="00406C76">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CONSELHO FISCAL</w:t>
            </w:r>
          </w:p>
        </w:tc>
      </w:tr>
      <w:tr w:rsidR="005655A6" w:rsidRPr="005655A6" w14:paraId="05F6F122" w14:textId="77777777" w:rsidTr="00DC4D9D">
        <w:trPr>
          <w:jc w:val="center"/>
        </w:trPr>
        <w:tc>
          <w:tcPr>
            <w:tcW w:w="13406" w:type="dxa"/>
            <w:tcBorders>
              <w:top w:val="single" w:sz="4" w:space="0" w:color="FFFFFF" w:themeColor="background1"/>
            </w:tcBorders>
          </w:tcPr>
          <w:p w14:paraId="53865460" w14:textId="30AC6552"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6.1. </w:t>
            </w:r>
            <w:r w:rsidR="00BF5554">
              <w:rPr>
                <w:rFonts w:asciiTheme="minorHAnsi" w:hAnsiTheme="minorHAnsi"/>
                <w:b/>
                <w:sz w:val="20"/>
                <w:szCs w:val="20"/>
              </w:rPr>
              <w:t>Caracterização</w:t>
            </w:r>
          </w:p>
          <w:p w14:paraId="635FB8B2"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p w14:paraId="6A3D6BFD" w14:textId="77777777" w:rsidR="002802F3" w:rsidRPr="005655A6" w:rsidRDefault="002802F3" w:rsidP="002802F3">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Conselho Fiscal é órgão permanente de fiscalização, de atuação colegiada e individual. Além das normas previstas na Lei nº 13.303, de 30 de junho de 2016, e sua regulamentação, aplicam-se aos membros do Conselho Fiscal da </w:t>
            </w:r>
            <w:r w:rsidRPr="005655A6">
              <w:rPr>
                <w:rFonts w:asciiTheme="minorHAnsi" w:hAnsiTheme="minorHAnsi" w:cstheme="minorHAnsi"/>
                <w:sz w:val="20"/>
                <w:szCs w:val="20"/>
              </w:rPr>
              <w:t>Companhia</w:t>
            </w:r>
            <w:r w:rsidRPr="005655A6">
              <w:rPr>
                <w:rFonts w:asciiTheme="minorHAnsi" w:hAnsiTheme="minorHAnsi"/>
                <w:sz w:val="20"/>
                <w:szCs w:val="20"/>
              </w:rPr>
              <w:t xml:space="preserve"> as disposições para esse colegiado previstas na Lei nº 6.404, de 15 de dezembro de 1976, inclusive aquelas relativas a seus poderes, deveres e responsabilidades, a requisitos e impedimentos para investidura e a remuneração. </w:t>
            </w:r>
          </w:p>
          <w:p w14:paraId="5F882B6D"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tc>
      </w:tr>
      <w:tr w:rsidR="005655A6" w:rsidRPr="005655A6" w14:paraId="1D30409F" w14:textId="77777777" w:rsidTr="00DC4D9D">
        <w:trPr>
          <w:jc w:val="center"/>
        </w:trPr>
        <w:tc>
          <w:tcPr>
            <w:tcW w:w="13406" w:type="dxa"/>
          </w:tcPr>
          <w:p w14:paraId="594C89D3" w14:textId="0465794B"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6.2. </w:t>
            </w:r>
            <w:r w:rsidR="00BF5554">
              <w:rPr>
                <w:rFonts w:asciiTheme="minorHAnsi" w:hAnsiTheme="minorHAnsi"/>
                <w:b/>
                <w:sz w:val="20"/>
                <w:szCs w:val="20"/>
              </w:rPr>
              <w:t>Composição</w:t>
            </w:r>
          </w:p>
          <w:p w14:paraId="68504309"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p w14:paraId="6A2892DF" w14:textId="77777777" w:rsidR="002802F3" w:rsidRPr="005655A6" w:rsidRDefault="002802F3" w:rsidP="002802F3">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Fiscal será composto por XXX membros efetivos e respectivos suplentes, sendo:</w:t>
            </w:r>
          </w:p>
          <w:p w14:paraId="319776B7" w14:textId="6FEDA92E" w:rsidR="002802F3" w:rsidRPr="00D75196" w:rsidRDefault="002802F3" w:rsidP="001204A7">
            <w:pPr>
              <w:pStyle w:val="PargrafodaLista"/>
              <w:numPr>
                <w:ilvl w:val="0"/>
                <w:numId w:val="18"/>
              </w:numPr>
              <w:autoSpaceDE w:val="0"/>
              <w:autoSpaceDN w:val="0"/>
              <w:adjustRightInd w:val="0"/>
              <w:spacing w:after="0" w:line="240" w:lineRule="auto"/>
              <w:jc w:val="both"/>
              <w:rPr>
                <w:rFonts w:asciiTheme="minorHAnsi" w:hAnsiTheme="minorHAnsi"/>
                <w:sz w:val="20"/>
                <w:szCs w:val="20"/>
              </w:rPr>
            </w:pPr>
            <w:proofErr w:type="spellStart"/>
            <w:r w:rsidRPr="00D75196">
              <w:rPr>
                <w:rFonts w:asciiTheme="minorHAnsi" w:hAnsiTheme="minorHAnsi"/>
                <w:sz w:val="20"/>
                <w:szCs w:val="20"/>
              </w:rPr>
              <w:t>xxx</w:t>
            </w:r>
            <w:proofErr w:type="spellEnd"/>
            <w:r w:rsidRPr="00D75196">
              <w:rPr>
                <w:rFonts w:asciiTheme="minorHAnsi" w:hAnsiTheme="minorHAnsi"/>
                <w:sz w:val="20"/>
                <w:szCs w:val="20"/>
              </w:rPr>
              <w:t xml:space="preserve"> indicados pelo Ministro de Estado supervisor </w:t>
            </w:r>
          </w:p>
          <w:p w14:paraId="1AB20E12" w14:textId="503C4ECF" w:rsidR="002802F3" w:rsidRPr="00D75196" w:rsidRDefault="002802F3" w:rsidP="001204A7">
            <w:pPr>
              <w:pStyle w:val="PargrafodaLista"/>
              <w:numPr>
                <w:ilvl w:val="0"/>
                <w:numId w:val="18"/>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um indicado pelo Ministro de Estado da Economia, como representante do Tesouro Nacional, que deverá ser servidor público com vínculo permanente com </w:t>
            </w:r>
            <w:r w:rsidR="00A46A0C">
              <w:rPr>
                <w:rFonts w:asciiTheme="minorHAnsi" w:hAnsiTheme="minorHAnsi"/>
                <w:sz w:val="20"/>
                <w:szCs w:val="20"/>
              </w:rPr>
              <w:t>a Administração Pública</w:t>
            </w:r>
          </w:p>
          <w:p w14:paraId="7C14F4FA" w14:textId="7BE5F46E" w:rsidR="002802F3" w:rsidRPr="00D75196" w:rsidRDefault="002802F3" w:rsidP="001204A7">
            <w:pPr>
              <w:pStyle w:val="PargrafodaLista"/>
              <w:numPr>
                <w:ilvl w:val="0"/>
                <w:numId w:val="18"/>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um representan</w:t>
            </w:r>
            <w:r w:rsidR="00A46A0C">
              <w:rPr>
                <w:rFonts w:asciiTheme="minorHAnsi" w:hAnsiTheme="minorHAnsi"/>
                <w:sz w:val="20"/>
                <w:szCs w:val="20"/>
              </w:rPr>
              <w:t>te dos acionistas minoritários [</w:t>
            </w:r>
            <w:r w:rsidRPr="00D75196">
              <w:rPr>
                <w:rFonts w:asciiTheme="minorHAnsi" w:hAnsiTheme="minorHAnsi"/>
                <w:sz w:val="20"/>
                <w:szCs w:val="20"/>
              </w:rPr>
              <w:t>se houver</w:t>
            </w:r>
            <w:r w:rsidR="00A46A0C">
              <w:rPr>
                <w:rFonts w:asciiTheme="minorHAnsi" w:hAnsiTheme="minorHAnsi"/>
                <w:sz w:val="20"/>
                <w:szCs w:val="20"/>
              </w:rPr>
              <w:t>]</w:t>
            </w:r>
          </w:p>
          <w:p w14:paraId="4B07170D" w14:textId="6ADAA41F" w:rsidR="002802F3" w:rsidRPr="00D75196" w:rsidRDefault="002802F3" w:rsidP="001204A7">
            <w:pPr>
              <w:pStyle w:val="PargrafodaLista"/>
              <w:numPr>
                <w:ilvl w:val="0"/>
                <w:numId w:val="18"/>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um representante dos ti</w:t>
            </w:r>
            <w:r w:rsidR="00A46A0C">
              <w:rPr>
                <w:rFonts w:asciiTheme="minorHAnsi" w:hAnsiTheme="minorHAnsi"/>
                <w:sz w:val="20"/>
                <w:szCs w:val="20"/>
              </w:rPr>
              <w:t>tulares de ações preferenciais [</w:t>
            </w:r>
            <w:r w:rsidRPr="00D75196">
              <w:rPr>
                <w:rFonts w:asciiTheme="minorHAnsi" w:hAnsiTheme="minorHAnsi"/>
                <w:sz w:val="20"/>
                <w:szCs w:val="20"/>
              </w:rPr>
              <w:t>se houver</w:t>
            </w:r>
            <w:r w:rsidR="00A46A0C">
              <w:rPr>
                <w:rFonts w:asciiTheme="minorHAnsi" w:hAnsiTheme="minorHAnsi"/>
                <w:sz w:val="20"/>
                <w:szCs w:val="20"/>
              </w:rPr>
              <w:t>]</w:t>
            </w:r>
          </w:p>
          <w:p w14:paraId="6A0C2DDA" w14:textId="77777777" w:rsidR="002802F3" w:rsidRPr="005655A6" w:rsidRDefault="002802F3" w:rsidP="002802F3">
            <w:pPr>
              <w:autoSpaceDE w:val="0"/>
              <w:autoSpaceDN w:val="0"/>
              <w:adjustRightInd w:val="0"/>
              <w:spacing w:after="0" w:line="240" w:lineRule="auto"/>
              <w:jc w:val="both"/>
              <w:rPr>
                <w:rFonts w:asciiTheme="minorHAnsi" w:hAnsiTheme="minorHAnsi"/>
                <w:sz w:val="20"/>
                <w:szCs w:val="20"/>
              </w:rPr>
            </w:pPr>
          </w:p>
          <w:p w14:paraId="7048061E" w14:textId="77777777" w:rsidR="002802F3" w:rsidRPr="005655A6" w:rsidRDefault="002802F3" w:rsidP="002802F3">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do Conselho Fiscal são eleitos pela Assembleia Geral.</w:t>
            </w:r>
          </w:p>
          <w:p w14:paraId="1F8A717B" w14:textId="77777777" w:rsidR="002802F3" w:rsidRPr="005655A6" w:rsidRDefault="002802F3" w:rsidP="002802F3">
            <w:pPr>
              <w:autoSpaceDE w:val="0"/>
              <w:autoSpaceDN w:val="0"/>
              <w:adjustRightInd w:val="0"/>
              <w:spacing w:after="0" w:line="240" w:lineRule="auto"/>
              <w:jc w:val="center"/>
              <w:rPr>
                <w:rFonts w:asciiTheme="minorHAnsi" w:hAnsiTheme="minorHAnsi"/>
                <w:b/>
                <w:sz w:val="20"/>
                <w:szCs w:val="20"/>
              </w:rPr>
            </w:pPr>
          </w:p>
        </w:tc>
      </w:tr>
      <w:tr w:rsidR="005655A6" w:rsidRPr="005655A6" w14:paraId="3BB03486" w14:textId="77777777" w:rsidTr="00DC4D9D">
        <w:trPr>
          <w:jc w:val="center"/>
        </w:trPr>
        <w:tc>
          <w:tcPr>
            <w:tcW w:w="13406" w:type="dxa"/>
          </w:tcPr>
          <w:p w14:paraId="5FD4C136" w14:textId="44ADC845" w:rsidR="00D729B1" w:rsidRDefault="00D729B1" w:rsidP="00D729B1">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6.3. </w:t>
            </w:r>
            <w:r w:rsidR="00BF5554">
              <w:rPr>
                <w:rFonts w:asciiTheme="minorHAnsi" w:hAnsiTheme="minorHAnsi"/>
                <w:b/>
                <w:sz w:val="20"/>
                <w:szCs w:val="20"/>
              </w:rPr>
              <w:t>Prazo</w:t>
            </w:r>
            <w:r w:rsidRPr="005655A6">
              <w:rPr>
                <w:rFonts w:asciiTheme="minorHAnsi" w:hAnsiTheme="minorHAnsi"/>
                <w:b/>
                <w:sz w:val="20"/>
                <w:szCs w:val="20"/>
              </w:rPr>
              <w:t xml:space="preserve"> </w:t>
            </w:r>
            <w:r w:rsidR="00BF5554">
              <w:rPr>
                <w:rFonts w:asciiTheme="minorHAnsi" w:hAnsiTheme="minorHAnsi"/>
                <w:b/>
                <w:sz w:val="20"/>
                <w:szCs w:val="20"/>
              </w:rPr>
              <w:t>de</w:t>
            </w:r>
            <w:r w:rsidRPr="005655A6">
              <w:rPr>
                <w:rFonts w:asciiTheme="minorHAnsi" w:hAnsiTheme="minorHAnsi"/>
                <w:b/>
                <w:sz w:val="20"/>
                <w:szCs w:val="20"/>
              </w:rPr>
              <w:t xml:space="preserve"> A</w:t>
            </w:r>
            <w:r w:rsidR="00BF5554">
              <w:rPr>
                <w:rFonts w:asciiTheme="minorHAnsi" w:hAnsiTheme="minorHAnsi"/>
                <w:b/>
                <w:sz w:val="20"/>
                <w:szCs w:val="20"/>
              </w:rPr>
              <w:t>tuação</w:t>
            </w:r>
          </w:p>
          <w:p w14:paraId="0C5C0ED6" w14:textId="77777777" w:rsidR="005171C0" w:rsidRPr="005655A6" w:rsidRDefault="005171C0" w:rsidP="00D729B1">
            <w:pPr>
              <w:autoSpaceDE w:val="0"/>
              <w:autoSpaceDN w:val="0"/>
              <w:adjustRightInd w:val="0"/>
              <w:spacing w:after="0" w:line="240" w:lineRule="auto"/>
              <w:jc w:val="center"/>
              <w:rPr>
                <w:rFonts w:asciiTheme="minorHAnsi" w:hAnsiTheme="minorHAnsi"/>
                <w:b/>
                <w:sz w:val="20"/>
                <w:szCs w:val="20"/>
              </w:rPr>
            </w:pPr>
          </w:p>
          <w:p w14:paraId="00052EAE"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prazo de atuação dos membros do Conselho Fiscal será de 2 (dois) anos, permitidas, no máximo, 2 (duas) reconduções consecutivas. </w:t>
            </w:r>
          </w:p>
          <w:p w14:paraId="61DC7890"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p>
          <w:p w14:paraId="620A24B9" w14:textId="09A3D0D9" w:rsidR="00D729B1" w:rsidRPr="005655A6" w:rsidRDefault="00D729B1" w:rsidP="00D729B1">
            <w:pPr>
              <w:spacing w:after="0" w:line="240" w:lineRule="auto"/>
              <w:jc w:val="both"/>
              <w:rPr>
                <w:rFonts w:asciiTheme="minorHAnsi" w:hAnsiTheme="minorHAnsi"/>
                <w:sz w:val="20"/>
                <w:szCs w:val="20"/>
              </w:rPr>
            </w:pPr>
            <w:r w:rsidRPr="005655A6">
              <w:rPr>
                <w:rFonts w:asciiTheme="minorHAnsi" w:hAnsiTheme="minorHAnsi"/>
                <w:sz w:val="20"/>
                <w:szCs w:val="20"/>
              </w:rPr>
              <w:t xml:space="preserve">Atingido o limite a que se refere o </w:t>
            </w:r>
            <w:r w:rsidR="000E11AC">
              <w:rPr>
                <w:rFonts w:asciiTheme="minorHAnsi" w:hAnsiTheme="minorHAnsi"/>
                <w:sz w:val="20"/>
                <w:szCs w:val="20"/>
              </w:rPr>
              <w:t>caput</w:t>
            </w:r>
            <w:r w:rsidRPr="005655A6">
              <w:rPr>
                <w:rFonts w:asciiTheme="minorHAnsi" w:hAnsiTheme="minorHAnsi"/>
                <w:sz w:val="20"/>
                <w:szCs w:val="20"/>
              </w:rPr>
              <w:t xml:space="preserve">, o retorno de membro do Conselho Fiscal na mesma </w:t>
            </w:r>
            <w:r w:rsidRPr="005655A6">
              <w:rPr>
                <w:rFonts w:asciiTheme="minorHAnsi" w:hAnsiTheme="minorHAnsi" w:cstheme="minorHAnsi"/>
                <w:sz w:val="20"/>
                <w:szCs w:val="20"/>
              </w:rPr>
              <w:t>Companhia</w:t>
            </w:r>
            <w:r w:rsidRPr="005655A6">
              <w:rPr>
                <w:rFonts w:asciiTheme="minorHAnsi" w:hAnsiTheme="minorHAnsi"/>
                <w:sz w:val="20"/>
                <w:szCs w:val="20"/>
              </w:rPr>
              <w:t>, só poderá ser efetuado após decorrido prazo equivalente a um prazo de atuação.</w:t>
            </w:r>
          </w:p>
          <w:p w14:paraId="3A2FB0F0" w14:textId="77777777" w:rsidR="00D729B1" w:rsidRPr="005655A6" w:rsidRDefault="00D729B1" w:rsidP="00D729B1">
            <w:pPr>
              <w:spacing w:after="0" w:line="240" w:lineRule="auto"/>
              <w:jc w:val="both"/>
              <w:rPr>
                <w:rFonts w:asciiTheme="minorHAnsi" w:hAnsiTheme="minorHAnsi"/>
                <w:sz w:val="20"/>
                <w:szCs w:val="20"/>
              </w:rPr>
            </w:pPr>
          </w:p>
          <w:p w14:paraId="2508EAC4" w14:textId="47D948D0" w:rsidR="00D729B1" w:rsidRPr="005655A6" w:rsidRDefault="00D729B1" w:rsidP="00882982">
            <w:pPr>
              <w:spacing w:after="0" w:line="240" w:lineRule="auto"/>
              <w:jc w:val="both"/>
              <w:rPr>
                <w:rFonts w:asciiTheme="minorHAnsi" w:hAnsiTheme="minorHAnsi"/>
                <w:sz w:val="20"/>
                <w:szCs w:val="20"/>
              </w:rPr>
            </w:pPr>
            <w:r w:rsidRPr="005655A6">
              <w:rPr>
                <w:rFonts w:asciiTheme="minorHAnsi" w:hAnsiTheme="minorHAnsi"/>
                <w:sz w:val="20"/>
                <w:szCs w:val="20"/>
              </w:rPr>
              <w:t>No prazo a que se refere o caput serão considerados os períodos anteriores de atuação ocorridos há menos de dois anos.</w:t>
            </w:r>
          </w:p>
          <w:p w14:paraId="62232CCE"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p>
          <w:p w14:paraId="7A7ABF3D"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Na primeira reunião após a eleição, os membros do Conselho Fiscal:</w:t>
            </w:r>
          </w:p>
          <w:p w14:paraId="52077049"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p>
          <w:p w14:paraId="026B745E" w14:textId="7BD01728" w:rsidR="00D729B1" w:rsidRPr="00D75196" w:rsidRDefault="00D729B1" w:rsidP="001204A7">
            <w:pPr>
              <w:pStyle w:val="PargrafodaLista"/>
              <w:numPr>
                <w:ilvl w:val="0"/>
                <w:numId w:val="21"/>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lastRenderedPageBreak/>
              <w:t>assinarão o termo de adesão ao Código de Cond</w:t>
            </w:r>
            <w:r w:rsidR="00A46A0C">
              <w:rPr>
                <w:rFonts w:asciiTheme="minorHAnsi" w:hAnsiTheme="minorHAnsi"/>
                <w:sz w:val="20"/>
                <w:szCs w:val="20"/>
              </w:rPr>
              <w:t>uta e às Políticas da Companhia</w:t>
            </w:r>
          </w:p>
          <w:p w14:paraId="6F5BF770" w14:textId="445C84D1" w:rsidR="00D729B1" w:rsidRPr="00D75196" w:rsidRDefault="00D729B1" w:rsidP="001204A7">
            <w:pPr>
              <w:pStyle w:val="PargrafodaLista"/>
              <w:numPr>
                <w:ilvl w:val="0"/>
                <w:numId w:val="21"/>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escolherão o seu </w:t>
            </w:r>
            <w:r w:rsidR="00EA6336" w:rsidRPr="00D75196">
              <w:rPr>
                <w:rFonts w:asciiTheme="minorHAnsi" w:hAnsiTheme="minorHAnsi"/>
                <w:sz w:val="20"/>
                <w:szCs w:val="20"/>
              </w:rPr>
              <w:t>P</w:t>
            </w:r>
            <w:r w:rsidRPr="00D75196">
              <w:rPr>
                <w:rFonts w:asciiTheme="minorHAnsi" w:hAnsiTheme="minorHAnsi"/>
                <w:sz w:val="20"/>
                <w:szCs w:val="20"/>
              </w:rPr>
              <w:t>residente, ao qual caberá dar cumprimento às deliberações do órgão, com registro no livro de atas</w:t>
            </w:r>
            <w:r w:rsidR="00A46A0C">
              <w:rPr>
                <w:rFonts w:asciiTheme="minorHAnsi" w:hAnsiTheme="minorHAnsi"/>
                <w:sz w:val="20"/>
                <w:szCs w:val="20"/>
              </w:rPr>
              <w:t xml:space="preserve"> e pareceres do Conselho Fiscal</w:t>
            </w:r>
          </w:p>
          <w:p w14:paraId="5FB84808" w14:textId="77777777" w:rsidR="00D729B1" w:rsidRPr="005655A6" w:rsidRDefault="00D729B1" w:rsidP="002802F3">
            <w:pPr>
              <w:autoSpaceDE w:val="0"/>
              <w:autoSpaceDN w:val="0"/>
              <w:adjustRightInd w:val="0"/>
              <w:spacing w:after="0" w:line="240" w:lineRule="auto"/>
              <w:jc w:val="center"/>
              <w:rPr>
                <w:rFonts w:asciiTheme="minorHAnsi" w:hAnsiTheme="minorHAnsi"/>
                <w:b/>
                <w:sz w:val="20"/>
                <w:szCs w:val="20"/>
              </w:rPr>
            </w:pPr>
          </w:p>
        </w:tc>
      </w:tr>
      <w:tr w:rsidR="005655A6" w:rsidRPr="005655A6" w14:paraId="2DBBE03F" w14:textId="77777777" w:rsidTr="00DC4D9D">
        <w:trPr>
          <w:jc w:val="center"/>
        </w:trPr>
        <w:tc>
          <w:tcPr>
            <w:tcW w:w="13406" w:type="dxa"/>
          </w:tcPr>
          <w:p w14:paraId="7FBE4181" w14:textId="0737D506" w:rsidR="00D729B1" w:rsidRPr="005655A6" w:rsidRDefault="00D729B1" w:rsidP="00D729B1">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 xml:space="preserve">6.4. </w:t>
            </w:r>
            <w:r w:rsidR="00BF5554">
              <w:rPr>
                <w:rFonts w:asciiTheme="minorHAnsi" w:hAnsiTheme="minorHAnsi"/>
                <w:b/>
                <w:sz w:val="20"/>
                <w:szCs w:val="20"/>
              </w:rPr>
              <w:t>Requisitos</w:t>
            </w:r>
          </w:p>
          <w:p w14:paraId="6D3740CF" w14:textId="77777777" w:rsidR="00774492" w:rsidRPr="005655A6" w:rsidRDefault="00774492" w:rsidP="00D729B1">
            <w:pPr>
              <w:autoSpaceDE w:val="0"/>
              <w:autoSpaceDN w:val="0"/>
              <w:adjustRightInd w:val="0"/>
              <w:spacing w:after="0" w:line="240" w:lineRule="auto"/>
              <w:jc w:val="center"/>
              <w:rPr>
                <w:rFonts w:asciiTheme="minorHAnsi" w:hAnsiTheme="minorHAnsi"/>
                <w:b/>
                <w:sz w:val="20"/>
                <w:szCs w:val="20"/>
              </w:rPr>
            </w:pPr>
          </w:p>
          <w:p w14:paraId="40E3F7D6"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do Conselho Fiscal deverão atender aos requisitos obrigatórios e observar as vedações para exercício das suas atividades determinados pela Lei nº 13.303, de 30 de junho de 2016, pelo Decreto nº 8.945, de 27 de dezembro de 2016, e por demais normas que regulamentem a matéria.</w:t>
            </w:r>
          </w:p>
          <w:p w14:paraId="04A79DE5" w14:textId="77777777"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p>
          <w:p w14:paraId="0025044E" w14:textId="216CF0AE" w:rsidR="00D729B1" w:rsidRPr="005655A6" w:rsidRDefault="00D729B1" w:rsidP="00D729B1">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w:t>
            </w:r>
            <w:r w:rsidR="0049638E">
              <w:rPr>
                <w:rFonts w:asciiTheme="minorHAnsi" w:hAnsiTheme="minorHAnsi"/>
                <w:sz w:val="20"/>
                <w:szCs w:val="20"/>
              </w:rPr>
              <w:t>Comitê de Pessoas, Elegibilidade, Sucessão e Remuneração</w:t>
            </w:r>
            <w:r w:rsidRPr="005655A6">
              <w:rPr>
                <w:rFonts w:asciiTheme="minorHAnsi" w:hAnsiTheme="minorHAnsi"/>
                <w:sz w:val="20"/>
                <w:szCs w:val="20"/>
              </w:rPr>
              <w:t xml:space="preserve"> deverá opinar sobre a observância dos requisitos e vedações para investidura dos membros.</w:t>
            </w:r>
          </w:p>
          <w:p w14:paraId="62FD6295" w14:textId="2D6102CE" w:rsidR="004B12AC" w:rsidRPr="005655A6" w:rsidRDefault="004B12AC" w:rsidP="00D729B1">
            <w:pPr>
              <w:autoSpaceDE w:val="0"/>
              <w:autoSpaceDN w:val="0"/>
              <w:adjustRightInd w:val="0"/>
              <w:spacing w:after="0" w:line="240" w:lineRule="auto"/>
              <w:jc w:val="both"/>
              <w:rPr>
                <w:rFonts w:asciiTheme="minorHAnsi" w:hAnsiTheme="minorHAnsi"/>
                <w:b/>
                <w:sz w:val="20"/>
                <w:szCs w:val="20"/>
              </w:rPr>
            </w:pPr>
          </w:p>
        </w:tc>
      </w:tr>
      <w:tr w:rsidR="005655A6" w:rsidRPr="005655A6" w14:paraId="79174CCD" w14:textId="77777777" w:rsidTr="00DC4D9D">
        <w:trPr>
          <w:jc w:val="center"/>
        </w:trPr>
        <w:tc>
          <w:tcPr>
            <w:tcW w:w="13406" w:type="dxa"/>
          </w:tcPr>
          <w:p w14:paraId="640A53D6" w14:textId="7820CB43"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6.5. </w:t>
            </w:r>
            <w:r w:rsidR="00BF5554">
              <w:rPr>
                <w:rFonts w:asciiTheme="minorHAnsi" w:hAnsiTheme="minorHAnsi"/>
                <w:b/>
                <w:sz w:val="20"/>
                <w:szCs w:val="20"/>
              </w:rPr>
              <w:t>Vacância</w:t>
            </w:r>
            <w:r w:rsidRPr="005655A6">
              <w:rPr>
                <w:rFonts w:asciiTheme="minorHAnsi" w:hAnsiTheme="minorHAnsi"/>
                <w:b/>
                <w:sz w:val="20"/>
                <w:szCs w:val="20"/>
              </w:rPr>
              <w:t xml:space="preserve"> </w:t>
            </w:r>
            <w:r w:rsidR="00BF5554">
              <w:rPr>
                <w:rFonts w:asciiTheme="minorHAnsi" w:hAnsiTheme="minorHAnsi"/>
                <w:b/>
                <w:sz w:val="20"/>
                <w:szCs w:val="20"/>
              </w:rPr>
              <w:t>e</w:t>
            </w:r>
            <w:r w:rsidRPr="005655A6">
              <w:rPr>
                <w:rFonts w:asciiTheme="minorHAnsi" w:hAnsiTheme="minorHAnsi"/>
                <w:b/>
                <w:sz w:val="20"/>
                <w:szCs w:val="20"/>
              </w:rPr>
              <w:t xml:space="preserve"> S</w:t>
            </w:r>
            <w:r w:rsidR="00BF5554">
              <w:rPr>
                <w:rFonts w:asciiTheme="minorHAnsi" w:hAnsiTheme="minorHAnsi"/>
                <w:b/>
                <w:sz w:val="20"/>
                <w:szCs w:val="20"/>
              </w:rPr>
              <w:t>ubstituição</w:t>
            </w:r>
            <w:r w:rsidRPr="005655A6">
              <w:rPr>
                <w:rFonts w:asciiTheme="minorHAnsi" w:hAnsiTheme="minorHAnsi"/>
                <w:b/>
                <w:sz w:val="20"/>
                <w:szCs w:val="20"/>
              </w:rPr>
              <w:t xml:space="preserve"> E</w:t>
            </w:r>
            <w:r w:rsidR="00BF5554">
              <w:rPr>
                <w:rFonts w:asciiTheme="minorHAnsi" w:hAnsiTheme="minorHAnsi"/>
                <w:b/>
                <w:sz w:val="20"/>
                <w:szCs w:val="20"/>
              </w:rPr>
              <w:t>ventual</w:t>
            </w:r>
          </w:p>
          <w:p w14:paraId="4DD7DC9D" w14:textId="77777777"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p>
          <w:p w14:paraId="7B3F34F8"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Os membros do Conselho Fiscal serão substituídos em suas ausências ou impedimentos eventuais pelos respectivos suplentes.</w:t>
            </w:r>
          </w:p>
          <w:p w14:paraId="42E0147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297D00C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Parágrafo único. Na hipótese de vacância, o suplente assume até a realização da primeira Assembleia Geral após a vacância.</w:t>
            </w:r>
          </w:p>
          <w:p w14:paraId="00B9F5CC" w14:textId="77777777" w:rsidR="00774492" w:rsidRPr="005655A6" w:rsidRDefault="00774492" w:rsidP="00D729B1">
            <w:pPr>
              <w:autoSpaceDE w:val="0"/>
              <w:autoSpaceDN w:val="0"/>
              <w:adjustRightInd w:val="0"/>
              <w:spacing w:after="0" w:line="240" w:lineRule="auto"/>
              <w:jc w:val="center"/>
              <w:rPr>
                <w:rFonts w:asciiTheme="minorHAnsi" w:hAnsiTheme="minorHAnsi"/>
                <w:b/>
                <w:sz w:val="20"/>
                <w:szCs w:val="20"/>
              </w:rPr>
            </w:pPr>
          </w:p>
        </w:tc>
      </w:tr>
      <w:tr w:rsidR="005655A6" w:rsidRPr="005655A6" w14:paraId="1151DB35" w14:textId="77777777" w:rsidTr="00DC4D9D">
        <w:trPr>
          <w:jc w:val="center"/>
        </w:trPr>
        <w:tc>
          <w:tcPr>
            <w:tcW w:w="13406" w:type="dxa"/>
          </w:tcPr>
          <w:p w14:paraId="2F1C12F6" w14:textId="30E85AD2"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6.6. </w:t>
            </w:r>
            <w:r w:rsidR="00BF5554">
              <w:rPr>
                <w:rFonts w:asciiTheme="minorHAnsi" w:hAnsiTheme="minorHAnsi"/>
                <w:b/>
                <w:sz w:val="20"/>
                <w:szCs w:val="20"/>
              </w:rPr>
              <w:t>Reunião</w:t>
            </w:r>
            <w:r w:rsidRPr="005655A6">
              <w:rPr>
                <w:rFonts w:asciiTheme="minorHAnsi" w:hAnsiTheme="minorHAnsi"/>
                <w:b/>
                <w:sz w:val="20"/>
                <w:szCs w:val="20"/>
              </w:rPr>
              <w:t xml:space="preserve"> </w:t>
            </w:r>
          </w:p>
          <w:p w14:paraId="63102495" w14:textId="77777777"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p>
          <w:p w14:paraId="7D585153"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Fiscal se reunirá ordinariamente a cada XXX e, extraordinariamente sempre que necessário.</w:t>
            </w:r>
          </w:p>
          <w:p w14:paraId="4034DE4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473F3C4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Conselho Fiscal será convocado pelo Presidente ou pela maioria dos membros do Colegiado.</w:t>
            </w:r>
          </w:p>
          <w:p w14:paraId="5FF75EE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2FFFD2B4"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pauta da reunião e a respectiva documentação serão distribuídas com antecedência mínima de 5 dias úteis, salvo quando nas hipóteses devidamente justificadas pela companhia e acatadas pelo Colegiado.</w:t>
            </w:r>
          </w:p>
          <w:p w14:paraId="04430BA0"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1B21B080"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cstheme="minorHAnsi"/>
                <w:sz w:val="20"/>
                <w:szCs w:val="20"/>
              </w:rPr>
              <w:t xml:space="preserve">As reuniões do Conselho Fiscal devem, em regra, ser presenciais, admitindo, excepcionalmente, a reunião virtual ou a </w:t>
            </w:r>
            <w:r w:rsidRPr="005655A6">
              <w:rPr>
                <w:rFonts w:asciiTheme="minorHAnsi" w:hAnsiTheme="minorHAnsi"/>
                <w:sz w:val="20"/>
                <w:szCs w:val="20"/>
              </w:rPr>
              <w:t>participação de membro por tele ou videoconferência, mediante justificativa aprovada pelo colegiado.</w:t>
            </w:r>
          </w:p>
          <w:p w14:paraId="767CDAE4"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2EE6461B"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As deliberações serão tomadas pelo voto da maioria dos membros presentes e serão registradas no livro de atas, podendo ser lavradas de forma sumária. </w:t>
            </w:r>
          </w:p>
          <w:p w14:paraId="531C353A"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7C32CD7B" w14:textId="77777777" w:rsidR="00774492" w:rsidRPr="005655A6" w:rsidRDefault="00774492" w:rsidP="00774492">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sz w:val="20"/>
                <w:szCs w:val="20"/>
              </w:rPr>
              <w:t xml:space="preserve">Em caso de decisão não-unânime, a justificativa do voto divergente será </w:t>
            </w:r>
            <w:proofErr w:type="gramStart"/>
            <w:r w:rsidRPr="005655A6">
              <w:rPr>
                <w:rFonts w:asciiTheme="minorHAnsi" w:hAnsiTheme="minorHAnsi"/>
                <w:sz w:val="20"/>
                <w:szCs w:val="20"/>
              </w:rPr>
              <w:t>registrado</w:t>
            </w:r>
            <w:proofErr w:type="gramEnd"/>
            <w:r w:rsidRPr="005655A6">
              <w:rPr>
                <w:rFonts w:asciiTheme="minorHAnsi" w:hAnsiTheme="minorHAnsi"/>
                <w:sz w:val="20"/>
                <w:szCs w:val="20"/>
              </w:rPr>
              <w:t>, a critério do respectivo membro</w:t>
            </w:r>
            <w:r w:rsidRPr="005655A6">
              <w:rPr>
                <w:rFonts w:asciiTheme="minorHAnsi" w:hAnsiTheme="minorHAnsi" w:cstheme="minorHAnsi"/>
                <w:sz w:val="20"/>
                <w:szCs w:val="20"/>
              </w:rPr>
              <w:t>, observado que se exime de responsabilidade o conselheiro fiscal dissidente que faça consignar sua divergência em ata de reunião ou, não sendo possível, dela dê ciência imediata e por escrito ao Conselho Fiscal.</w:t>
            </w:r>
          </w:p>
          <w:p w14:paraId="4401D89A" w14:textId="77777777" w:rsidR="00774492" w:rsidRPr="005655A6" w:rsidRDefault="00774492" w:rsidP="00774492">
            <w:pPr>
              <w:autoSpaceDE w:val="0"/>
              <w:autoSpaceDN w:val="0"/>
              <w:adjustRightInd w:val="0"/>
              <w:spacing w:after="0" w:line="240" w:lineRule="auto"/>
              <w:jc w:val="both"/>
              <w:rPr>
                <w:rFonts w:asciiTheme="minorHAnsi" w:hAnsiTheme="minorHAnsi" w:cstheme="minorHAnsi"/>
                <w:sz w:val="20"/>
                <w:szCs w:val="20"/>
              </w:rPr>
            </w:pPr>
          </w:p>
          <w:p w14:paraId="49B6AD59" w14:textId="77777777" w:rsidR="00774492" w:rsidRPr="005655A6" w:rsidRDefault="00774492" w:rsidP="00774492">
            <w:pPr>
              <w:autoSpaceDE w:val="0"/>
              <w:autoSpaceDN w:val="0"/>
              <w:adjustRightInd w:val="0"/>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atas do Conselho Fiscal devem ser redigidas com clareza e registrar as decisões tomadas, as pessoas presentes, os votos divergentes e as abstenções de voto.</w:t>
            </w:r>
          </w:p>
          <w:p w14:paraId="0514FD9B" w14:textId="15DF5B99" w:rsidR="004B12AC" w:rsidRPr="005655A6" w:rsidRDefault="004B12AC" w:rsidP="00774492">
            <w:pPr>
              <w:autoSpaceDE w:val="0"/>
              <w:autoSpaceDN w:val="0"/>
              <w:adjustRightInd w:val="0"/>
              <w:spacing w:after="0" w:line="240" w:lineRule="auto"/>
              <w:jc w:val="both"/>
              <w:rPr>
                <w:rFonts w:asciiTheme="minorHAnsi" w:hAnsiTheme="minorHAnsi"/>
                <w:b/>
                <w:sz w:val="20"/>
                <w:szCs w:val="20"/>
              </w:rPr>
            </w:pPr>
          </w:p>
        </w:tc>
      </w:tr>
      <w:tr w:rsidR="005655A6" w:rsidRPr="005655A6" w14:paraId="5B2FA4F3" w14:textId="77777777" w:rsidTr="00DC4D9D">
        <w:trPr>
          <w:jc w:val="center"/>
        </w:trPr>
        <w:tc>
          <w:tcPr>
            <w:tcW w:w="13406" w:type="dxa"/>
            <w:tcBorders>
              <w:bottom w:val="single" w:sz="4" w:space="0" w:color="FFFFFF" w:themeColor="background1"/>
            </w:tcBorders>
          </w:tcPr>
          <w:p w14:paraId="1BEB2E3E" w14:textId="5F0CE92A" w:rsidR="00774492" w:rsidRPr="005655A6" w:rsidRDefault="00774492" w:rsidP="00774492">
            <w:pPr>
              <w:pStyle w:val="Default"/>
              <w:spacing w:after="200" w:line="276" w:lineRule="auto"/>
              <w:jc w:val="center"/>
              <w:rPr>
                <w:rFonts w:asciiTheme="minorHAnsi" w:hAnsiTheme="minorHAnsi"/>
                <w:b/>
                <w:color w:val="auto"/>
                <w:sz w:val="20"/>
                <w:szCs w:val="20"/>
              </w:rPr>
            </w:pPr>
            <w:r w:rsidRPr="005655A6">
              <w:rPr>
                <w:rFonts w:asciiTheme="minorHAnsi" w:hAnsiTheme="minorHAnsi"/>
                <w:b/>
                <w:color w:val="auto"/>
                <w:sz w:val="20"/>
                <w:szCs w:val="20"/>
              </w:rPr>
              <w:t xml:space="preserve">6.7. </w:t>
            </w:r>
            <w:r w:rsidR="00BF5554">
              <w:rPr>
                <w:rFonts w:asciiTheme="minorHAnsi" w:hAnsiTheme="minorHAnsi"/>
                <w:b/>
                <w:color w:val="auto"/>
                <w:sz w:val="20"/>
                <w:szCs w:val="20"/>
              </w:rPr>
              <w:t>Competências</w:t>
            </w:r>
          </w:p>
          <w:p w14:paraId="2859B75F" w14:textId="77777777" w:rsidR="00774492" w:rsidRPr="005655A6" w:rsidRDefault="00774492" w:rsidP="00774492">
            <w:pPr>
              <w:pStyle w:val="Pa9"/>
              <w:spacing w:before="80" w:after="40"/>
              <w:jc w:val="both"/>
              <w:rPr>
                <w:rFonts w:asciiTheme="minorHAnsi" w:hAnsiTheme="minorHAnsi"/>
                <w:sz w:val="20"/>
                <w:szCs w:val="20"/>
              </w:rPr>
            </w:pPr>
            <w:r w:rsidRPr="005655A6">
              <w:rPr>
                <w:rFonts w:asciiTheme="minorHAnsi" w:hAnsiTheme="minorHAnsi"/>
                <w:sz w:val="20"/>
                <w:szCs w:val="20"/>
              </w:rPr>
              <w:t xml:space="preserve">Compete ao Conselho Fiscal: </w:t>
            </w:r>
          </w:p>
          <w:p w14:paraId="14DC8FDB" w14:textId="77777777" w:rsidR="00774492" w:rsidRPr="005655A6" w:rsidRDefault="00774492" w:rsidP="00D75196">
            <w:pPr>
              <w:pStyle w:val="Default"/>
              <w:rPr>
                <w:rFonts w:asciiTheme="minorHAnsi" w:hAnsiTheme="minorHAnsi"/>
                <w:color w:val="auto"/>
                <w:sz w:val="20"/>
                <w:szCs w:val="20"/>
              </w:rPr>
            </w:pPr>
          </w:p>
          <w:p w14:paraId="6C877DF4" w14:textId="2C602D67"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fiscalizar, por qualquer de seus membros, os atos dos Administradores e verificar o cumprimento dos seus deveres legais e estatutários</w:t>
            </w:r>
          </w:p>
          <w:p w14:paraId="24F7D8BA" w14:textId="00BA9C58"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opinar sobre o relatório anual da administração e as demonstrações financeiras do exercício social</w:t>
            </w:r>
          </w:p>
          <w:p w14:paraId="53421E60" w14:textId="120C79DE"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manifestar-se sobre as propostas dos órgãos da administração, a serem submetidas à Assembleia Geral, relativas à modificação do capital social, emissão de debentures e bônus de subscrição, planos de investimentos ou orçamentos de capital, distribuição de dividendo, transformação, incorporação, fusão ou cisão </w:t>
            </w:r>
            <w:proofErr w:type="gramStart"/>
            <w:r w:rsidRPr="00D75196">
              <w:rPr>
                <w:rFonts w:asciiTheme="minorHAnsi" w:hAnsiTheme="minorHAnsi"/>
                <w:sz w:val="20"/>
                <w:szCs w:val="20"/>
              </w:rPr>
              <w:t>( as</w:t>
            </w:r>
            <w:proofErr w:type="gramEnd"/>
            <w:r w:rsidRPr="00D75196">
              <w:rPr>
                <w:rFonts w:asciiTheme="minorHAnsi" w:hAnsiTheme="minorHAnsi"/>
                <w:sz w:val="20"/>
                <w:szCs w:val="20"/>
              </w:rPr>
              <w:t xml:space="preserve"> </w:t>
            </w:r>
            <w:r w:rsidRPr="00D75196">
              <w:rPr>
                <w:rFonts w:asciiTheme="minorHAnsi" w:hAnsiTheme="minorHAnsi" w:cstheme="minorHAnsi"/>
                <w:sz w:val="20"/>
                <w:szCs w:val="20"/>
              </w:rPr>
              <w:t>empresas</w:t>
            </w:r>
            <w:r w:rsidRPr="00D75196">
              <w:rPr>
                <w:rFonts w:asciiTheme="minorHAnsi" w:hAnsiTheme="minorHAnsi"/>
                <w:sz w:val="20"/>
                <w:szCs w:val="20"/>
              </w:rPr>
              <w:t xml:space="preserve"> públicas estão impedidas de emissão de debentures conversíveis em ações) </w:t>
            </w:r>
          </w:p>
          <w:p w14:paraId="2A943BAB" w14:textId="03ABFF56"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denunciar, por qualquer de seus membros, aos órgãos de administração e, se estes não adotarem as providências necessárias para a proteção dos interesses da </w:t>
            </w:r>
            <w:r w:rsidRPr="00D75196">
              <w:rPr>
                <w:rFonts w:asciiTheme="minorHAnsi" w:hAnsiTheme="minorHAnsi" w:cstheme="minorHAnsi"/>
                <w:sz w:val="20"/>
                <w:szCs w:val="20"/>
              </w:rPr>
              <w:t>Companhia</w:t>
            </w:r>
            <w:r w:rsidRPr="00D75196">
              <w:rPr>
                <w:rFonts w:asciiTheme="minorHAnsi" w:hAnsiTheme="minorHAnsi"/>
                <w:sz w:val="20"/>
                <w:szCs w:val="20"/>
              </w:rPr>
              <w:t>, à Assembleia Geral, os erros, fraudes ou crimes que descobrirem, e sugerir providências</w:t>
            </w:r>
          </w:p>
          <w:p w14:paraId="13C1CD17" w14:textId="786F425E"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convocar a Assembleia Geral Ordinária, se os órgãos da administração retardarem por mais de um mês essa convocação, e a Extraordinária, sempre que ocorrerem motivos graves ou urgentes </w:t>
            </w:r>
          </w:p>
          <w:p w14:paraId="0CE5A727" w14:textId="5F521A94"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analisar, ao menos trimestralmente, o balancete e demais demonstrações financeiras elaboradas periodicamente pela </w:t>
            </w:r>
            <w:r w:rsidRPr="00D75196">
              <w:rPr>
                <w:rFonts w:asciiTheme="minorHAnsi" w:hAnsiTheme="minorHAnsi" w:cstheme="minorHAnsi"/>
                <w:sz w:val="20"/>
                <w:szCs w:val="20"/>
              </w:rPr>
              <w:t>Companhia</w:t>
            </w:r>
            <w:r w:rsidRPr="00D75196">
              <w:rPr>
                <w:rFonts w:asciiTheme="minorHAnsi" w:hAnsiTheme="minorHAnsi"/>
                <w:sz w:val="20"/>
                <w:szCs w:val="20"/>
              </w:rPr>
              <w:t xml:space="preserve"> </w:t>
            </w:r>
          </w:p>
          <w:p w14:paraId="614A34B2" w14:textId="6BD27CC0"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fornecer, sempre que solicitadas, informações sobre matéria de sua competência a acionista, ou grupo de acionistas, que representem, no mínimo, 5% (cinco por cento) do capital social da </w:t>
            </w:r>
            <w:r w:rsidRPr="00D75196">
              <w:rPr>
                <w:rFonts w:asciiTheme="minorHAnsi" w:hAnsiTheme="minorHAnsi" w:cstheme="minorHAnsi"/>
                <w:sz w:val="20"/>
                <w:szCs w:val="20"/>
              </w:rPr>
              <w:t>Companhia</w:t>
            </w:r>
            <w:r w:rsidRPr="00D75196">
              <w:rPr>
                <w:rFonts w:asciiTheme="minorHAnsi" w:hAnsiTheme="minorHAnsi"/>
                <w:sz w:val="20"/>
                <w:szCs w:val="20"/>
              </w:rPr>
              <w:t xml:space="preserve"> </w:t>
            </w:r>
          </w:p>
          <w:p w14:paraId="76D46CF9" w14:textId="0508BB8D"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exercer essas atribuições durante a eventual liquidação da </w:t>
            </w:r>
            <w:r w:rsidRPr="00D75196">
              <w:rPr>
                <w:rFonts w:asciiTheme="minorHAnsi" w:hAnsiTheme="minorHAnsi" w:cstheme="minorHAnsi"/>
                <w:sz w:val="20"/>
                <w:szCs w:val="20"/>
              </w:rPr>
              <w:t>Companhia</w:t>
            </w:r>
            <w:r w:rsidRPr="00D75196">
              <w:rPr>
                <w:rFonts w:asciiTheme="minorHAnsi" w:hAnsiTheme="minorHAnsi"/>
                <w:sz w:val="20"/>
                <w:szCs w:val="20"/>
              </w:rPr>
              <w:t xml:space="preserve"> </w:t>
            </w:r>
          </w:p>
          <w:p w14:paraId="4E658444" w14:textId="3B0FD5FB"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examinar o RAINT e PAINT </w:t>
            </w:r>
          </w:p>
          <w:p w14:paraId="27900FA1" w14:textId="6990DC24"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assistir às reuniões do Conselho de Administração ou da Diretoria Executiva em que se deliberar sobre assuntos que ensejam parecer do Conselho Fiscal </w:t>
            </w:r>
          </w:p>
          <w:p w14:paraId="5CB44EAE" w14:textId="755A48BC"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aprovar seu Regimento Interno e seu plano de trabalho anual</w:t>
            </w:r>
          </w:p>
          <w:p w14:paraId="0C3B5616" w14:textId="23A55793"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realizar a autoavaliação anual de seu desempenho </w:t>
            </w:r>
          </w:p>
          <w:p w14:paraId="7B41AAC6" w14:textId="16CD5AE5"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acompanhar a execução patrimonial, financeira e orçamentária, podendo examinar livros, quaisquer outros documentos e requisitar informações</w:t>
            </w:r>
          </w:p>
          <w:p w14:paraId="5A960E7D" w14:textId="5F24BA69" w:rsidR="00774492" w:rsidRPr="00D75196" w:rsidRDefault="00774492" w:rsidP="001204A7">
            <w:pPr>
              <w:pStyle w:val="PargrafodaLista"/>
              <w:numPr>
                <w:ilvl w:val="0"/>
                <w:numId w:val="22"/>
              </w:numPr>
              <w:autoSpaceDE w:val="0"/>
              <w:autoSpaceDN w:val="0"/>
              <w:adjustRightInd w:val="0"/>
              <w:spacing w:after="0" w:line="240" w:lineRule="auto"/>
              <w:jc w:val="both"/>
              <w:rPr>
                <w:rFonts w:asciiTheme="minorHAnsi" w:hAnsiTheme="minorHAnsi"/>
                <w:sz w:val="20"/>
                <w:szCs w:val="20"/>
              </w:rPr>
            </w:pPr>
            <w:r w:rsidRPr="00D75196">
              <w:rPr>
                <w:rFonts w:asciiTheme="minorHAnsi" w:hAnsiTheme="minorHAnsi"/>
                <w:sz w:val="20"/>
                <w:szCs w:val="20"/>
              </w:rPr>
              <w:t xml:space="preserve">fiscalizar o cumprimento do limite de participação da </w:t>
            </w:r>
            <w:r w:rsidRPr="00D75196">
              <w:rPr>
                <w:rFonts w:asciiTheme="minorHAnsi" w:hAnsiTheme="minorHAnsi" w:cstheme="minorHAnsi"/>
                <w:sz w:val="20"/>
                <w:szCs w:val="20"/>
              </w:rPr>
              <w:t>Companhia</w:t>
            </w:r>
            <w:r w:rsidRPr="00D75196">
              <w:rPr>
                <w:rFonts w:asciiTheme="minorHAnsi" w:hAnsiTheme="minorHAnsi"/>
                <w:sz w:val="20"/>
                <w:szCs w:val="20"/>
              </w:rPr>
              <w:t xml:space="preserve"> no custeio dos benefícios de assistência à saúde e de previdência complementar</w:t>
            </w:r>
          </w:p>
          <w:p w14:paraId="6EB93D4F" w14:textId="38B93F4E" w:rsidR="00436D99" w:rsidRDefault="00436D99" w:rsidP="00D75196">
            <w:pPr>
              <w:autoSpaceDE w:val="0"/>
              <w:autoSpaceDN w:val="0"/>
              <w:adjustRightInd w:val="0"/>
              <w:spacing w:after="0" w:line="240" w:lineRule="auto"/>
              <w:jc w:val="both"/>
              <w:rPr>
                <w:rFonts w:asciiTheme="minorHAnsi" w:hAnsiTheme="minorHAnsi"/>
                <w:sz w:val="20"/>
                <w:szCs w:val="20"/>
              </w:rPr>
            </w:pPr>
          </w:p>
          <w:p w14:paraId="38EF9B90" w14:textId="214171BB" w:rsidR="004B12AC" w:rsidRPr="005655A6" w:rsidRDefault="004B12AC" w:rsidP="004B12AC">
            <w:pPr>
              <w:pStyle w:val="PargrafodaLista"/>
              <w:autoSpaceDE w:val="0"/>
              <w:autoSpaceDN w:val="0"/>
              <w:adjustRightInd w:val="0"/>
              <w:spacing w:after="0" w:line="240" w:lineRule="auto"/>
              <w:ind w:left="777"/>
              <w:jc w:val="both"/>
              <w:rPr>
                <w:rFonts w:asciiTheme="minorHAnsi" w:hAnsiTheme="minorHAnsi"/>
                <w:sz w:val="20"/>
                <w:szCs w:val="20"/>
              </w:rPr>
            </w:pPr>
          </w:p>
        </w:tc>
      </w:tr>
      <w:tr w:rsidR="005655A6" w:rsidRPr="005655A6" w14:paraId="051A65E4" w14:textId="77777777" w:rsidTr="00DC4D9D">
        <w:trPr>
          <w:trHeight w:val="565"/>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6BE64ADF" w14:textId="77777777" w:rsidR="00406C76" w:rsidRPr="005655A6" w:rsidRDefault="00406C76" w:rsidP="00406C76">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CAPÍTULO 7</w:t>
            </w:r>
          </w:p>
          <w:p w14:paraId="4317DA31" w14:textId="7CD345F2" w:rsidR="00774492" w:rsidRPr="005655A6" w:rsidRDefault="00406C76" w:rsidP="00406C76">
            <w:pPr>
              <w:pStyle w:val="Default"/>
              <w:spacing w:after="200" w:line="276" w:lineRule="auto"/>
              <w:jc w:val="center"/>
              <w:rPr>
                <w:rFonts w:asciiTheme="minorHAnsi" w:hAnsiTheme="minorHAnsi"/>
                <w:b/>
                <w:color w:val="auto"/>
                <w:sz w:val="20"/>
                <w:szCs w:val="20"/>
              </w:rPr>
            </w:pPr>
            <w:r w:rsidRPr="005655A6">
              <w:rPr>
                <w:rFonts w:asciiTheme="minorHAnsi" w:hAnsiTheme="minorHAnsi"/>
                <w:b/>
                <w:color w:val="auto"/>
                <w:sz w:val="20"/>
                <w:szCs w:val="20"/>
              </w:rPr>
              <w:t>COMITÊ DE AUDITORIA</w:t>
            </w:r>
          </w:p>
        </w:tc>
      </w:tr>
      <w:tr w:rsidR="005655A6" w:rsidRPr="005655A6" w14:paraId="11FE11C3" w14:textId="77777777" w:rsidTr="00DC4D9D">
        <w:trPr>
          <w:jc w:val="center"/>
        </w:trPr>
        <w:tc>
          <w:tcPr>
            <w:tcW w:w="13406" w:type="dxa"/>
            <w:tcBorders>
              <w:top w:val="single" w:sz="4" w:space="0" w:color="FFFFFF" w:themeColor="background1"/>
            </w:tcBorders>
          </w:tcPr>
          <w:p w14:paraId="78B65C80" w14:textId="6032E382" w:rsidR="00774492" w:rsidRPr="005655A6" w:rsidRDefault="00774492" w:rsidP="00774492">
            <w:pPr>
              <w:pStyle w:val="Pa9"/>
              <w:spacing w:after="200"/>
              <w:jc w:val="center"/>
              <w:rPr>
                <w:rFonts w:asciiTheme="minorHAnsi" w:hAnsiTheme="minorHAnsi"/>
                <w:b/>
                <w:sz w:val="20"/>
                <w:szCs w:val="20"/>
              </w:rPr>
            </w:pPr>
            <w:r w:rsidRPr="005655A6">
              <w:rPr>
                <w:rFonts w:asciiTheme="minorHAnsi" w:hAnsiTheme="minorHAnsi"/>
                <w:b/>
                <w:sz w:val="20"/>
                <w:szCs w:val="20"/>
              </w:rPr>
              <w:t xml:space="preserve">7.1. </w:t>
            </w:r>
            <w:r w:rsidR="00BF5554">
              <w:rPr>
                <w:rFonts w:asciiTheme="minorHAnsi" w:hAnsiTheme="minorHAnsi"/>
                <w:b/>
                <w:sz w:val="20"/>
                <w:szCs w:val="20"/>
              </w:rPr>
              <w:t>Caracterização</w:t>
            </w:r>
          </w:p>
          <w:p w14:paraId="07079CF4" w14:textId="77777777" w:rsidR="00774492" w:rsidRPr="005655A6" w:rsidRDefault="00774492" w:rsidP="00774492">
            <w:pPr>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é o órgão de </w:t>
            </w:r>
            <w:r w:rsidRPr="005655A6">
              <w:rPr>
                <w:rFonts w:asciiTheme="minorHAnsi" w:hAnsiTheme="minorHAnsi" w:cstheme="minorHAnsi"/>
                <w:sz w:val="20"/>
                <w:szCs w:val="20"/>
                <w:lang w:eastAsia="pt-BR"/>
              </w:rPr>
              <w:t>assessoramento</w:t>
            </w:r>
            <w:r w:rsidRPr="005655A6">
              <w:rPr>
                <w:rFonts w:asciiTheme="minorHAnsi" w:hAnsiTheme="minorHAnsi"/>
                <w:sz w:val="20"/>
                <w:szCs w:val="20"/>
              </w:rPr>
              <w:t xml:space="preserve"> ao Conselho de Administração, auxiliando este, entre outros, no monitoramento da qualidade das demonstrações financeiras, dos controles internos, da conformidade, do gerenciamento de riscos e das auditorias interna e independente. </w:t>
            </w:r>
          </w:p>
          <w:p w14:paraId="4A1CF942" w14:textId="77777777" w:rsidR="00774492" w:rsidRPr="005655A6" w:rsidRDefault="00774492" w:rsidP="00774492">
            <w:pPr>
              <w:spacing w:after="0" w:line="240" w:lineRule="auto"/>
              <w:jc w:val="both"/>
              <w:rPr>
                <w:rFonts w:asciiTheme="minorHAnsi" w:hAnsiTheme="minorHAnsi"/>
                <w:sz w:val="20"/>
                <w:szCs w:val="20"/>
              </w:rPr>
            </w:pPr>
          </w:p>
          <w:p w14:paraId="549330CB" w14:textId="77777777" w:rsidR="00774492" w:rsidRPr="005655A6" w:rsidRDefault="00774492" w:rsidP="00774492">
            <w:pPr>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também exercerá suas atribuições e responsabilidades junto às sociedades controladas pela </w:t>
            </w:r>
            <w:r w:rsidRPr="005655A6">
              <w:rPr>
                <w:rFonts w:asciiTheme="minorHAnsi" w:hAnsiTheme="minorHAnsi" w:cstheme="minorHAnsi"/>
                <w:sz w:val="20"/>
                <w:szCs w:val="20"/>
                <w:lang w:eastAsia="pt-BR"/>
              </w:rPr>
              <w:t>Companhia</w:t>
            </w:r>
            <w:r w:rsidRPr="005655A6">
              <w:rPr>
                <w:rFonts w:asciiTheme="minorHAnsi" w:hAnsiTheme="minorHAnsi"/>
                <w:sz w:val="20"/>
                <w:szCs w:val="20"/>
              </w:rPr>
              <w:t>, que adotarem o regime de Comitê de Auditoria único.</w:t>
            </w:r>
          </w:p>
          <w:p w14:paraId="2DC3B117" w14:textId="77777777" w:rsidR="00774492" w:rsidRPr="005655A6" w:rsidRDefault="00774492" w:rsidP="00774492">
            <w:pPr>
              <w:spacing w:after="0" w:line="240" w:lineRule="auto"/>
              <w:jc w:val="both"/>
              <w:rPr>
                <w:rFonts w:asciiTheme="minorHAnsi" w:hAnsiTheme="minorHAnsi"/>
                <w:sz w:val="20"/>
                <w:szCs w:val="20"/>
              </w:rPr>
            </w:pPr>
          </w:p>
          <w:p w14:paraId="476D94EC" w14:textId="77777777" w:rsidR="00774492" w:rsidRPr="005655A6" w:rsidRDefault="00774492" w:rsidP="00774492">
            <w:pPr>
              <w:spacing w:after="0" w:line="240" w:lineRule="auto"/>
              <w:jc w:val="both"/>
              <w:rPr>
                <w:rFonts w:asciiTheme="minorHAnsi" w:hAnsiTheme="minorHAnsi"/>
                <w:sz w:val="20"/>
                <w:szCs w:val="20"/>
              </w:rPr>
            </w:pPr>
            <w:r w:rsidRPr="005655A6">
              <w:rPr>
                <w:rFonts w:asciiTheme="minorHAnsi" w:hAnsiTheme="minorHAnsi"/>
                <w:sz w:val="20"/>
                <w:szCs w:val="20"/>
              </w:rPr>
              <w:t>O Comitê de Auditoria terá autonomia operacional e dotação orçamentária, anual ou por projeto, dentro de limites aprovados pelo Conselho de Administração, para conduzir ou determinar a realização de consultas, avaliações e investigações dentro do escopo de suas atividades, inclusive com a contratação e utilização de especialistas independentes.</w:t>
            </w:r>
          </w:p>
          <w:p w14:paraId="429CBCA6" w14:textId="77777777"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p>
        </w:tc>
      </w:tr>
      <w:tr w:rsidR="005655A6" w:rsidRPr="005655A6" w14:paraId="3B386E05" w14:textId="77777777" w:rsidTr="00DC4D9D">
        <w:trPr>
          <w:jc w:val="center"/>
        </w:trPr>
        <w:tc>
          <w:tcPr>
            <w:tcW w:w="13406" w:type="dxa"/>
          </w:tcPr>
          <w:p w14:paraId="10CCF951" w14:textId="62E2C73B" w:rsidR="00774492" w:rsidRPr="005655A6" w:rsidRDefault="00774492" w:rsidP="00774492">
            <w:pPr>
              <w:pStyle w:val="Pa9"/>
              <w:spacing w:after="200"/>
              <w:ind w:left="57"/>
              <w:jc w:val="center"/>
              <w:rPr>
                <w:rFonts w:asciiTheme="minorHAnsi" w:hAnsiTheme="minorHAnsi"/>
                <w:b/>
                <w:sz w:val="20"/>
                <w:szCs w:val="20"/>
              </w:rPr>
            </w:pPr>
            <w:r w:rsidRPr="005655A6">
              <w:rPr>
                <w:rFonts w:asciiTheme="minorHAnsi" w:hAnsiTheme="minorHAnsi"/>
                <w:b/>
                <w:sz w:val="20"/>
                <w:szCs w:val="20"/>
              </w:rPr>
              <w:t xml:space="preserve">7.2. </w:t>
            </w:r>
            <w:r w:rsidR="00BF5554">
              <w:rPr>
                <w:rFonts w:asciiTheme="minorHAnsi" w:hAnsiTheme="minorHAnsi"/>
                <w:b/>
                <w:sz w:val="20"/>
                <w:szCs w:val="20"/>
              </w:rPr>
              <w:t>Composição</w:t>
            </w:r>
          </w:p>
          <w:p w14:paraId="22854589" w14:textId="77777777" w:rsidR="00774492" w:rsidRPr="005655A6" w:rsidRDefault="00774492" w:rsidP="000167AD">
            <w:pPr>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Estatutário, eleito e destituído pelo Conselho de Administração, será integrado por </w:t>
            </w:r>
            <w:proofErr w:type="spellStart"/>
            <w:r w:rsidRPr="005655A6">
              <w:rPr>
                <w:rFonts w:asciiTheme="minorHAnsi" w:hAnsiTheme="minorHAnsi"/>
                <w:sz w:val="20"/>
                <w:szCs w:val="20"/>
              </w:rPr>
              <w:t>xxx</w:t>
            </w:r>
            <w:proofErr w:type="spellEnd"/>
            <w:r w:rsidRPr="005655A6">
              <w:rPr>
                <w:rFonts w:asciiTheme="minorHAnsi" w:hAnsiTheme="minorHAnsi"/>
                <w:sz w:val="20"/>
                <w:szCs w:val="20"/>
              </w:rPr>
              <w:t xml:space="preserve"> membros [</w:t>
            </w:r>
            <w:r w:rsidRPr="005655A6">
              <w:rPr>
                <w:rFonts w:asciiTheme="minorHAnsi" w:hAnsiTheme="minorHAnsi" w:cstheme="minorHAnsi"/>
                <w:sz w:val="20"/>
                <w:szCs w:val="20"/>
              </w:rPr>
              <w:t>3 a 5</w:t>
            </w:r>
            <w:r w:rsidRPr="005655A6">
              <w:rPr>
                <w:rFonts w:asciiTheme="minorHAnsi" w:hAnsiTheme="minorHAnsi"/>
                <w:sz w:val="20"/>
                <w:szCs w:val="20"/>
              </w:rPr>
              <w:t xml:space="preserve"> membros]</w:t>
            </w:r>
          </w:p>
          <w:p w14:paraId="6DC95994"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607E8789" w14:textId="66CA3A24" w:rsidR="00774492" w:rsidRPr="005655A6" w:rsidRDefault="00774492" w:rsidP="000167A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Os membros do Comitê de Auditoria Estatutário devem ter experiência profissional ou formação acadêmica compatível com o cargo, preferencialmente na área de contabilidade, auditoria ou no setor de atuação da </w:t>
            </w:r>
            <w:r w:rsidRPr="005655A6">
              <w:rPr>
                <w:rFonts w:asciiTheme="minorHAnsi" w:hAnsiTheme="minorHAnsi" w:cstheme="minorHAnsi"/>
                <w:sz w:val="20"/>
                <w:szCs w:val="20"/>
              </w:rPr>
              <w:t>Companhia</w:t>
            </w:r>
            <w:r w:rsidRPr="005655A6">
              <w:rPr>
                <w:rFonts w:asciiTheme="minorHAnsi" w:hAnsiTheme="minorHAnsi"/>
                <w:sz w:val="20"/>
                <w:szCs w:val="20"/>
              </w:rPr>
              <w:t>, sendo que pelo menos 1 (um) membro deve ter reconhecida experiência profissional em assuntos de contabilidade societária</w:t>
            </w:r>
            <w:r w:rsidRPr="005655A6">
              <w:rPr>
                <w:rFonts w:asciiTheme="minorHAnsi" w:hAnsiTheme="minorHAnsi" w:cstheme="minorHAnsi"/>
                <w:sz w:val="20"/>
                <w:szCs w:val="20"/>
              </w:rPr>
              <w:t xml:space="preserve"> e ao menos 1 (um) deve s</w:t>
            </w:r>
            <w:r w:rsidR="000E3A66" w:rsidRPr="005655A6">
              <w:rPr>
                <w:rFonts w:asciiTheme="minorHAnsi" w:hAnsiTheme="minorHAnsi" w:cstheme="minorHAnsi"/>
                <w:sz w:val="20"/>
                <w:szCs w:val="20"/>
              </w:rPr>
              <w:t>er conselheiro independente da C</w:t>
            </w:r>
            <w:r w:rsidRPr="005655A6">
              <w:rPr>
                <w:rFonts w:asciiTheme="minorHAnsi" w:hAnsiTheme="minorHAnsi" w:cstheme="minorHAnsi"/>
                <w:sz w:val="20"/>
                <w:szCs w:val="20"/>
              </w:rPr>
              <w:t>ompanhia</w:t>
            </w:r>
            <w:r w:rsidRPr="005655A6">
              <w:rPr>
                <w:rFonts w:asciiTheme="minorHAnsi" w:hAnsiTheme="minorHAnsi"/>
                <w:sz w:val="20"/>
                <w:szCs w:val="20"/>
              </w:rPr>
              <w:t>.</w:t>
            </w:r>
          </w:p>
          <w:p w14:paraId="71228DE0"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55A9B4EC" w14:textId="77777777" w:rsidR="00774492" w:rsidRPr="005655A6" w:rsidRDefault="00774492" w:rsidP="000167AD">
            <w:pPr>
              <w:pStyle w:val="Pa9"/>
              <w:spacing w:after="200"/>
              <w:jc w:val="both"/>
              <w:rPr>
                <w:rFonts w:asciiTheme="minorHAnsi" w:hAnsiTheme="minorHAnsi"/>
                <w:sz w:val="20"/>
                <w:szCs w:val="20"/>
              </w:rPr>
            </w:pPr>
            <w:r w:rsidRPr="005655A6">
              <w:rPr>
                <w:rFonts w:asciiTheme="minorHAnsi" w:hAnsiTheme="minorHAnsi"/>
                <w:sz w:val="20"/>
                <w:szCs w:val="20"/>
              </w:rPr>
              <w:t xml:space="preserve">Os membros do Comitê de Auditoria, em sua primeira reunião, elegerão o seu Presidente, que deverá ser membro independente do Conselho de Administração, a quem caberá dar cumprimento às deliberações do órgão, com registro no livro de atas. </w:t>
            </w:r>
          </w:p>
          <w:p w14:paraId="6A8EA6F6" w14:textId="77777777" w:rsidR="00774492" w:rsidRPr="005655A6" w:rsidRDefault="00774492" w:rsidP="00774492">
            <w:pPr>
              <w:pStyle w:val="Default"/>
              <w:jc w:val="both"/>
              <w:rPr>
                <w:rFonts w:asciiTheme="minorHAnsi" w:hAnsiTheme="minorHAnsi"/>
                <w:color w:val="auto"/>
                <w:sz w:val="20"/>
                <w:szCs w:val="20"/>
              </w:rPr>
            </w:pPr>
            <w:r w:rsidRPr="005655A6">
              <w:rPr>
                <w:rFonts w:asciiTheme="minorHAnsi" w:hAnsiTheme="minorHAnsi"/>
                <w:color w:val="auto"/>
                <w:sz w:val="20"/>
                <w:szCs w:val="20"/>
              </w:rPr>
              <w:t>São condições mínimas para integrar o Comitê de Auditoria as estabelecidas no art. 25 da Lei nº 13.303/16 e no art. 39 do Decreto nº 8.945/16, além das demais normas aplicáveis.</w:t>
            </w:r>
          </w:p>
          <w:p w14:paraId="7DA8146A" w14:textId="77777777" w:rsidR="00774492" w:rsidRPr="005655A6" w:rsidRDefault="00774492" w:rsidP="00774492">
            <w:pPr>
              <w:pStyle w:val="Default"/>
              <w:rPr>
                <w:rFonts w:asciiTheme="minorHAnsi" w:hAnsiTheme="minorHAnsi"/>
                <w:color w:val="auto"/>
                <w:sz w:val="20"/>
                <w:szCs w:val="20"/>
              </w:rPr>
            </w:pPr>
          </w:p>
          <w:p w14:paraId="342419AC" w14:textId="77C9538B" w:rsidR="00774492" w:rsidRPr="005655A6" w:rsidRDefault="00774492" w:rsidP="000167AD">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O </w:t>
            </w:r>
            <w:r w:rsidR="0049638E">
              <w:rPr>
                <w:rFonts w:asciiTheme="minorHAnsi" w:hAnsiTheme="minorHAnsi" w:cstheme="minorHAnsi"/>
                <w:sz w:val="20"/>
                <w:szCs w:val="20"/>
              </w:rPr>
              <w:t>Comitê de Pessoas, Elegibilidade, Sucessão e Remuneração</w:t>
            </w:r>
            <w:r w:rsidRPr="005655A6">
              <w:rPr>
                <w:rFonts w:asciiTheme="minorHAnsi" w:hAnsiTheme="minorHAnsi" w:cstheme="minorHAnsi"/>
                <w:sz w:val="20"/>
                <w:szCs w:val="20"/>
              </w:rPr>
              <w:t xml:space="preserve"> deverá opinar sobre a observância dos requisitos e vedações para os membros.</w:t>
            </w:r>
          </w:p>
          <w:p w14:paraId="67F9BC5D"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72BC36AA" w14:textId="77777777" w:rsidR="00774492" w:rsidRPr="005655A6" w:rsidRDefault="00774492" w:rsidP="000167AD">
            <w:pPr>
              <w:spacing w:after="0" w:line="240" w:lineRule="auto"/>
              <w:jc w:val="both"/>
              <w:rPr>
                <w:rFonts w:asciiTheme="minorHAnsi" w:hAnsiTheme="minorHAnsi"/>
                <w:sz w:val="20"/>
                <w:szCs w:val="20"/>
              </w:rPr>
            </w:pPr>
            <w:r w:rsidRPr="005655A6">
              <w:rPr>
                <w:rFonts w:asciiTheme="minorHAnsi" w:hAnsiTheme="minorHAnsi"/>
                <w:sz w:val="20"/>
                <w:szCs w:val="20"/>
              </w:rPr>
              <w:t>É vedada a existência de membro suplente no Comitê de Auditoria.</w:t>
            </w:r>
          </w:p>
          <w:p w14:paraId="398A13C4"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0D9C2B5E" w14:textId="6C8FC349" w:rsidR="00774492" w:rsidRPr="005655A6" w:rsidRDefault="00774492" w:rsidP="0033113C">
            <w:pPr>
              <w:pStyle w:val="Pa9"/>
              <w:tabs>
                <w:tab w:val="left" w:pos="9830"/>
              </w:tabs>
              <w:spacing w:after="200"/>
              <w:jc w:val="both"/>
              <w:rPr>
                <w:rFonts w:asciiTheme="minorHAnsi" w:hAnsiTheme="minorHAnsi"/>
                <w:b/>
                <w:sz w:val="20"/>
                <w:szCs w:val="20"/>
              </w:rPr>
            </w:pPr>
            <w:r w:rsidRPr="005655A6">
              <w:rPr>
                <w:rFonts w:asciiTheme="minorHAnsi" w:hAnsiTheme="minorHAnsi"/>
                <w:sz w:val="20"/>
                <w:szCs w:val="20"/>
              </w:rPr>
              <w:t xml:space="preserve">O Conselho de Administração poderá convidar membros do Comitê de Auditoria para assistir </w:t>
            </w:r>
            <w:r w:rsidR="000E11AC">
              <w:rPr>
                <w:rFonts w:asciiTheme="minorHAnsi" w:hAnsiTheme="minorHAnsi"/>
                <w:sz w:val="20"/>
                <w:szCs w:val="20"/>
              </w:rPr>
              <w:t xml:space="preserve">às </w:t>
            </w:r>
            <w:r w:rsidRPr="005655A6">
              <w:rPr>
                <w:rFonts w:asciiTheme="minorHAnsi" w:hAnsiTheme="minorHAnsi"/>
                <w:sz w:val="20"/>
                <w:szCs w:val="20"/>
              </w:rPr>
              <w:t>suas reuniões.</w:t>
            </w:r>
          </w:p>
        </w:tc>
      </w:tr>
      <w:tr w:rsidR="005655A6" w:rsidRPr="005655A6" w14:paraId="43931792" w14:textId="77777777" w:rsidTr="00DC4D9D">
        <w:trPr>
          <w:jc w:val="center"/>
        </w:trPr>
        <w:tc>
          <w:tcPr>
            <w:tcW w:w="13406" w:type="dxa"/>
          </w:tcPr>
          <w:p w14:paraId="4177BC49" w14:textId="3C12CB77"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7.3. </w:t>
            </w:r>
            <w:r w:rsidR="00BF5554">
              <w:rPr>
                <w:rFonts w:asciiTheme="minorHAnsi" w:hAnsiTheme="minorHAnsi"/>
                <w:b/>
                <w:sz w:val="20"/>
                <w:szCs w:val="20"/>
              </w:rPr>
              <w:t>Mandato</w:t>
            </w:r>
            <w:r w:rsidRPr="005655A6">
              <w:rPr>
                <w:rFonts w:asciiTheme="minorHAnsi" w:hAnsiTheme="minorHAnsi"/>
                <w:b/>
                <w:sz w:val="20"/>
                <w:szCs w:val="20"/>
              </w:rPr>
              <w:t xml:space="preserve"> </w:t>
            </w:r>
          </w:p>
          <w:p w14:paraId="297F0CC5" w14:textId="7302B67E" w:rsidR="00774492" w:rsidRPr="005655A6" w:rsidRDefault="00774492" w:rsidP="00774492">
            <w:pPr>
              <w:pStyle w:val="Pa9"/>
              <w:spacing w:before="80" w:after="40"/>
              <w:jc w:val="both"/>
              <w:rPr>
                <w:rFonts w:asciiTheme="minorHAnsi" w:hAnsiTheme="minorHAnsi"/>
                <w:sz w:val="20"/>
                <w:szCs w:val="20"/>
              </w:rPr>
            </w:pPr>
            <w:r w:rsidRPr="005655A6">
              <w:rPr>
                <w:rFonts w:asciiTheme="minorHAnsi" w:hAnsiTheme="minorHAnsi"/>
                <w:sz w:val="20"/>
                <w:szCs w:val="20"/>
              </w:rPr>
              <w:t>O mandato dos membros do Comitê de Auditoria será de XX anos, não coincidente para cada membro,</w:t>
            </w:r>
            <w:r w:rsidR="00880D8F" w:rsidRPr="005655A6">
              <w:rPr>
                <w:rFonts w:asciiTheme="minorHAnsi" w:hAnsiTheme="minorHAnsi"/>
                <w:sz w:val="20"/>
                <w:szCs w:val="20"/>
              </w:rPr>
              <w:t xml:space="preserve"> permitida uma única reeleição.</w:t>
            </w:r>
          </w:p>
          <w:p w14:paraId="0A19A9A7" w14:textId="77777777" w:rsidR="00774492" w:rsidRPr="005655A6" w:rsidRDefault="00774492" w:rsidP="00774492">
            <w:pPr>
              <w:pStyle w:val="Default"/>
              <w:rPr>
                <w:color w:val="auto"/>
                <w:sz w:val="20"/>
                <w:szCs w:val="20"/>
              </w:rPr>
            </w:pPr>
          </w:p>
          <w:p w14:paraId="55EEC1F1" w14:textId="158E151B" w:rsidR="00774492" w:rsidRPr="005655A6" w:rsidRDefault="00774492" w:rsidP="000167AD">
            <w:pPr>
              <w:pStyle w:val="Pa9"/>
              <w:spacing w:after="200"/>
              <w:jc w:val="both"/>
              <w:rPr>
                <w:rFonts w:asciiTheme="minorHAnsi" w:hAnsiTheme="minorHAnsi"/>
                <w:b/>
                <w:sz w:val="20"/>
                <w:szCs w:val="20"/>
              </w:rPr>
            </w:pPr>
            <w:r w:rsidRPr="005655A6">
              <w:rPr>
                <w:rFonts w:asciiTheme="minorHAnsi" w:hAnsiTheme="minorHAnsi"/>
                <w:sz w:val="20"/>
                <w:szCs w:val="20"/>
              </w:rPr>
              <w:t>Os membros do Comitê de Auditoria poderão ser destituídos pelo voto justificado da maioria absoluta do Conselho de Administração.</w:t>
            </w:r>
          </w:p>
        </w:tc>
      </w:tr>
      <w:tr w:rsidR="005655A6" w:rsidRPr="005655A6" w14:paraId="77D5C426" w14:textId="77777777" w:rsidTr="00DC4D9D">
        <w:trPr>
          <w:jc w:val="center"/>
        </w:trPr>
        <w:tc>
          <w:tcPr>
            <w:tcW w:w="13406" w:type="dxa"/>
          </w:tcPr>
          <w:p w14:paraId="58B8D738" w14:textId="6FF25E8D" w:rsidR="00774492" w:rsidRPr="005655A6" w:rsidRDefault="00774492" w:rsidP="00774492">
            <w:pPr>
              <w:pStyle w:val="Default"/>
              <w:spacing w:after="200" w:line="276" w:lineRule="auto"/>
              <w:jc w:val="center"/>
              <w:rPr>
                <w:rFonts w:asciiTheme="minorHAnsi" w:hAnsiTheme="minorHAnsi"/>
                <w:b/>
                <w:color w:val="auto"/>
                <w:sz w:val="20"/>
                <w:szCs w:val="20"/>
              </w:rPr>
            </w:pPr>
            <w:r w:rsidRPr="005655A6">
              <w:rPr>
                <w:rFonts w:asciiTheme="minorHAnsi" w:hAnsiTheme="minorHAnsi"/>
                <w:b/>
                <w:color w:val="auto"/>
                <w:sz w:val="20"/>
                <w:szCs w:val="20"/>
              </w:rPr>
              <w:t xml:space="preserve">7.4. </w:t>
            </w:r>
            <w:r w:rsidR="00BF5554">
              <w:rPr>
                <w:rFonts w:asciiTheme="minorHAnsi" w:hAnsiTheme="minorHAnsi"/>
                <w:b/>
                <w:color w:val="auto"/>
                <w:sz w:val="20"/>
                <w:szCs w:val="20"/>
              </w:rPr>
              <w:t>Vacância</w:t>
            </w:r>
            <w:r w:rsidRPr="005655A6">
              <w:rPr>
                <w:rFonts w:asciiTheme="minorHAnsi" w:hAnsiTheme="minorHAnsi"/>
                <w:b/>
                <w:color w:val="auto"/>
                <w:sz w:val="20"/>
                <w:szCs w:val="20"/>
              </w:rPr>
              <w:t xml:space="preserve"> </w:t>
            </w:r>
            <w:r w:rsidR="00BF5554">
              <w:rPr>
                <w:rFonts w:asciiTheme="minorHAnsi" w:hAnsiTheme="minorHAnsi"/>
                <w:b/>
                <w:color w:val="auto"/>
                <w:sz w:val="20"/>
                <w:szCs w:val="20"/>
              </w:rPr>
              <w:t>e</w:t>
            </w:r>
            <w:r w:rsidRPr="005655A6">
              <w:rPr>
                <w:rFonts w:asciiTheme="minorHAnsi" w:hAnsiTheme="minorHAnsi"/>
                <w:b/>
                <w:color w:val="auto"/>
                <w:sz w:val="20"/>
                <w:szCs w:val="20"/>
              </w:rPr>
              <w:t xml:space="preserve"> S</w:t>
            </w:r>
            <w:r w:rsidR="00BF5554">
              <w:rPr>
                <w:rFonts w:asciiTheme="minorHAnsi" w:hAnsiTheme="minorHAnsi"/>
                <w:b/>
                <w:color w:val="auto"/>
                <w:sz w:val="20"/>
                <w:szCs w:val="20"/>
              </w:rPr>
              <w:t>ubstituição</w:t>
            </w:r>
            <w:r w:rsidRPr="005655A6">
              <w:rPr>
                <w:rFonts w:asciiTheme="minorHAnsi" w:hAnsiTheme="minorHAnsi"/>
                <w:b/>
                <w:color w:val="auto"/>
                <w:sz w:val="20"/>
                <w:szCs w:val="20"/>
              </w:rPr>
              <w:t xml:space="preserve"> E</w:t>
            </w:r>
            <w:r w:rsidR="00BF5554">
              <w:rPr>
                <w:rFonts w:asciiTheme="minorHAnsi" w:hAnsiTheme="minorHAnsi"/>
                <w:b/>
                <w:color w:val="auto"/>
                <w:sz w:val="20"/>
                <w:szCs w:val="20"/>
              </w:rPr>
              <w:t>ventual</w:t>
            </w:r>
          </w:p>
          <w:p w14:paraId="46255C68" w14:textId="77777777" w:rsidR="00774492" w:rsidRPr="005655A6" w:rsidRDefault="00774492" w:rsidP="00774492">
            <w:pPr>
              <w:pStyle w:val="Pa9"/>
              <w:spacing w:after="200"/>
              <w:jc w:val="both"/>
              <w:rPr>
                <w:rFonts w:asciiTheme="minorHAnsi" w:hAnsiTheme="minorHAnsi"/>
                <w:sz w:val="20"/>
                <w:szCs w:val="20"/>
              </w:rPr>
            </w:pPr>
            <w:r w:rsidRPr="005655A6">
              <w:rPr>
                <w:rFonts w:asciiTheme="minorHAnsi" w:hAnsiTheme="minorHAnsi"/>
                <w:sz w:val="20"/>
                <w:szCs w:val="20"/>
              </w:rPr>
              <w:t xml:space="preserve">No caso de vacância de membro do Comitê de Auditoria, o Conselho de Administração elegerá o substituto para completar o mandato do membro anterior. </w:t>
            </w:r>
          </w:p>
          <w:p w14:paraId="2A1AA0C2"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cargo de membro do Comitê de Auditoria é pessoal e não admite substituto temporário. No caso de ausências ou impedimentos eventuais de qualquer membro do comitê, este deliberará com os remanescentes.</w:t>
            </w:r>
          </w:p>
          <w:p w14:paraId="6C28E493" w14:textId="2256CC30" w:rsidR="004B12AC" w:rsidRPr="005655A6" w:rsidRDefault="004B12AC" w:rsidP="00774492">
            <w:pPr>
              <w:autoSpaceDE w:val="0"/>
              <w:autoSpaceDN w:val="0"/>
              <w:adjustRightInd w:val="0"/>
              <w:spacing w:after="0" w:line="240" w:lineRule="auto"/>
              <w:jc w:val="both"/>
              <w:rPr>
                <w:rFonts w:asciiTheme="minorHAnsi" w:hAnsiTheme="minorHAnsi"/>
                <w:b/>
                <w:sz w:val="20"/>
                <w:szCs w:val="20"/>
              </w:rPr>
            </w:pPr>
          </w:p>
        </w:tc>
      </w:tr>
      <w:tr w:rsidR="005655A6" w:rsidRPr="005655A6" w14:paraId="2E183403" w14:textId="77777777" w:rsidTr="00DC4D9D">
        <w:trPr>
          <w:jc w:val="center"/>
        </w:trPr>
        <w:tc>
          <w:tcPr>
            <w:tcW w:w="13406" w:type="dxa"/>
          </w:tcPr>
          <w:p w14:paraId="124CF434" w14:textId="22389680" w:rsidR="00774492" w:rsidRPr="005655A6" w:rsidRDefault="00774492" w:rsidP="00774492">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7.5. </w:t>
            </w:r>
            <w:r w:rsidR="00BF5554">
              <w:rPr>
                <w:rFonts w:asciiTheme="minorHAnsi" w:hAnsiTheme="minorHAnsi"/>
                <w:b/>
                <w:sz w:val="20"/>
                <w:szCs w:val="20"/>
              </w:rPr>
              <w:t>Reunião</w:t>
            </w:r>
          </w:p>
          <w:p w14:paraId="2D4131E1"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3923470D" w14:textId="65137EE6"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deverá realizar pelo menos </w:t>
            </w:r>
            <w:proofErr w:type="spellStart"/>
            <w:r w:rsidRPr="005655A6">
              <w:rPr>
                <w:rFonts w:asciiTheme="minorHAnsi" w:hAnsiTheme="minorHAnsi"/>
                <w:sz w:val="20"/>
                <w:szCs w:val="20"/>
              </w:rPr>
              <w:t>xx</w:t>
            </w:r>
            <w:proofErr w:type="spellEnd"/>
            <w:r w:rsidRPr="005655A6">
              <w:rPr>
                <w:rFonts w:asciiTheme="minorHAnsi" w:hAnsiTheme="minorHAnsi"/>
                <w:sz w:val="20"/>
                <w:szCs w:val="20"/>
              </w:rPr>
              <w:t xml:space="preserve"> reuniões mensais (4 para </w:t>
            </w:r>
            <w:r w:rsidRPr="005655A6">
              <w:rPr>
                <w:rFonts w:asciiTheme="minorHAnsi" w:hAnsiTheme="minorHAnsi" w:cstheme="minorHAnsi"/>
                <w:sz w:val="20"/>
                <w:szCs w:val="20"/>
              </w:rPr>
              <w:t>companhias</w:t>
            </w:r>
            <w:r w:rsidRPr="005655A6">
              <w:rPr>
                <w:rFonts w:asciiTheme="minorHAnsi" w:hAnsiTheme="minorHAnsi"/>
                <w:sz w:val="20"/>
                <w:szCs w:val="20"/>
              </w:rPr>
              <w:t xml:space="preserve"> de capital abe</w:t>
            </w:r>
            <w:r w:rsidR="001F3856">
              <w:rPr>
                <w:rFonts w:asciiTheme="minorHAnsi" w:hAnsiTheme="minorHAnsi"/>
                <w:sz w:val="20"/>
                <w:szCs w:val="20"/>
              </w:rPr>
              <w:t xml:space="preserve">rto e instituições financeiras </w:t>
            </w:r>
            <w:r w:rsidRPr="005655A6">
              <w:rPr>
                <w:rFonts w:asciiTheme="minorHAnsi" w:hAnsiTheme="minorHAnsi"/>
                <w:sz w:val="20"/>
                <w:szCs w:val="20"/>
              </w:rPr>
              <w:t xml:space="preserve">e 2 para as demais </w:t>
            </w:r>
            <w:r w:rsidRPr="005655A6">
              <w:rPr>
                <w:rFonts w:asciiTheme="minorHAnsi" w:hAnsiTheme="minorHAnsi" w:cstheme="minorHAnsi"/>
                <w:sz w:val="20"/>
                <w:szCs w:val="20"/>
              </w:rPr>
              <w:t>companhias</w:t>
            </w:r>
            <w:r w:rsidRPr="005655A6">
              <w:rPr>
                <w:rFonts w:asciiTheme="minorHAnsi" w:hAnsiTheme="minorHAnsi"/>
                <w:sz w:val="20"/>
                <w:szCs w:val="20"/>
              </w:rPr>
              <w:t xml:space="preserve"> estatais).</w:t>
            </w:r>
          </w:p>
          <w:p w14:paraId="19698E0C"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017B316A" w14:textId="77777777" w:rsidR="00774492" w:rsidRPr="005655A6" w:rsidRDefault="00774492" w:rsidP="00774492">
            <w:pPr>
              <w:spacing w:after="0" w:line="240" w:lineRule="auto"/>
              <w:jc w:val="both"/>
              <w:rPr>
                <w:rFonts w:asciiTheme="minorHAnsi" w:hAnsiTheme="minorHAnsi"/>
                <w:sz w:val="20"/>
                <w:szCs w:val="20"/>
              </w:rPr>
            </w:pPr>
            <w:r w:rsidRPr="005655A6">
              <w:rPr>
                <w:rFonts w:asciiTheme="minorHAnsi" w:hAnsiTheme="minorHAnsi"/>
                <w:sz w:val="20"/>
                <w:szCs w:val="20"/>
              </w:rPr>
              <w:t>O Comitê deverá apreciar as informações contábeis antes da sua divulgação.</w:t>
            </w:r>
          </w:p>
          <w:p w14:paraId="6E2354D2"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5C79E7A9" w14:textId="77777777" w:rsidR="00774492" w:rsidRPr="005655A6" w:rsidRDefault="00774492" w:rsidP="00774492">
            <w:pPr>
              <w:spacing w:after="0" w:line="240" w:lineRule="auto"/>
              <w:jc w:val="both"/>
              <w:rPr>
                <w:rFonts w:asciiTheme="minorHAnsi" w:hAnsiTheme="minorHAnsi"/>
                <w:b/>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empresa</w:t>
            </w:r>
            <w:r w:rsidRPr="005655A6">
              <w:rPr>
                <w:rFonts w:asciiTheme="minorHAnsi" w:hAnsiTheme="minorHAnsi"/>
                <w:sz w:val="20"/>
                <w:szCs w:val="20"/>
              </w:rPr>
              <w:t xml:space="preserve"> estatal deverá divulgar as atas de reuniões do Comitê de Auditoria.</w:t>
            </w:r>
            <w:r w:rsidRPr="005655A6">
              <w:rPr>
                <w:rFonts w:asciiTheme="minorHAnsi" w:hAnsiTheme="minorHAnsi"/>
                <w:b/>
                <w:sz w:val="20"/>
                <w:szCs w:val="20"/>
              </w:rPr>
              <w:t xml:space="preserve"> </w:t>
            </w:r>
          </w:p>
          <w:p w14:paraId="4BB92F03"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1A4D6028"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Na hipótese de o Conselho de Administração considerar que a divulgação da ata possa pôr em risco interesse legítimo da </w:t>
            </w:r>
            <w:r w:rsidRPr="005655A6">
              <w:rPr>
                <w:rFonts w:asciiTheme="minorHAnsi" w:hAnsiTheme="minorHAnsi" w:cstheme="minorHAnsi"/>
                <w:sz w:val="20"/>
                <w:szCs w:val="20"/>
              </w:rPr>
              <w:t>Companhia</w:t>
            </w:r>
            <w:r w:rsidRPr="005655A6">
              <w:rPr>
                <w:rFonts w:asciiTheme="minorHAnsi" w:hAnsiTheme="minorHAnsi"/>
                <w:sz w:val="20"/>
                <w:szCs w:val="20"/>
              </w:rPr>
              <w:t>, apenas o seu extrato será divulgado.</w:t>
            </w:r>
          </w:p>
          <w:p w14:paraId="256E9EBF"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26232A3D" w14:textId="1FCCD26A" w:rsidR="00774492" w:rsidRPr="005655A6" w:rsidRDefault="00774492" w:rsidP="00774492">
            <w:pPr>
              <w:pStyle w:val="Default"/>
              <w:spacing w:after="200" w:line="276" w:lineRule="auto"/>
              <w:jc w:val="both"/>
              <w:rPr>
                <w:rFonts w:asciiTheme="minorHAnsi" w:hAnsiTheme="minorHAnsi"/>
                <w:b/>
                <w:color w:val="auto"/>
                <w:sz w:val="20"/>
                <w:szCs w:val="20"/>
              </w:rPr>
            </w:pPr>
            <w:r w:rsidRPr="005655A6">
              <w:rPr>
                <w:rFonts w:asciiTheme="minorHAnsi" w:hAnsiTheme="minorHAnsi"/>
                <w:color w:val="auto"/>
                <w:sz w:val="20"/>
                <w:szCs w:val="20"/>
              </w:rPr>
              <w:t>A restrição de que trata o parágrafo anterior não será oponível aos órgãos de controle, que terão total e irrestrito acesso ao conteúdo das atas do Comitê de Auditoria estatutário, observada a transferência de sigilo.</w:t>
            </w:r>
          </w:p>
        </w:tc>
      </w:tr>
      <w:tr w:rsidR="005655A6" w:rsidRPr="005655A6" w14:paraId="04675510" w14:textId="77777777" w:rsidTr="00DC4D9D">
        <w:trPr>
          <w:jc w:val="center"/>
        </w:trPr>
        <w:tc>
          <w:tcPr>
            <w:tcW w:w="13406" w:type="dxa"/>
            <w:tcBorders>
              <w:bottom w:val="single" w:sz="4" w:space="0" w:color="FFFFFF" w:themeColor="background1"/>
            </w:tcBorders>
          </w:tcPr>
          <w:p w14:paraId="7A611ED7" w14:textId="6668ADD4" w:rsidR="00774492" w:rsidRPr="005655A6" w:rsidRDefault="00774492" w:rsidP="00774492">
            <w:pPr>
              <w:autoSpaceDE w:val="0"/>
              <w:autoSpaceDN w:val="0"/>
              <w:adjustRightInd w:val="0"/>
              <w:spacing w:after="0" w:line="240" w:lineRule="auto"/>
              <w:ind w:left="57"/>
              <w:jc w:val="center"/>
              <w:rPr>
                <w:rFonts w:asciiTheme="minorHAnsi" w:hAnsiTheme="minorHAnsi"/>
                <w:b/>
                <w:sz w:val="20"/>
                <w:szCs w:val="20"/>
              </w:rPr>
            </w:pPr>
            <w:r w:rsidRPr="005655A6">
              <w:rPr>
                <w:rFonts w:asciiTheme="minorHAnsi" w:hAnsiTheme="minorHAnsi"/>
                <w:b/>
                <w:sz w:val="20"/>
                <w:szCs w:val="20"/>
              </w:rPr>
              <w:lastRenderedPageBreak/>
              <w:t xml:space="preserve">7.6. </w:t>
            </w:r>
            <w:r w:rsidR="00BF5554">
              <w:rPr>
                <w:rFonts w:asciiTheme="minorHAnsi" w:hAnsiTheme="minorHAnsi"/>
                <w:b/>
                <w:sz w:val="20"/>
                <w:szCs w:val="20"/>
              </w:rPr>
              <w:t>Competências</w:t>
            </w:r>
          </w:p>
          <w:p w14:paraId="7AE926B2" w14:textId="77777777" w:rsidR="00774492" w:rsidRPr="005655A6" w:rsidRDefault="00774492" w:rsidP="00774492">
            <w:pPr>
              <w:autoSpaceDE w:val="0"/>
              <w:autoSpaceDN w:val="0"/>
              <w:adjustRightInd w:val="0"/>
              <w:spacing w:after="0" w:line="240" w:lineRule="auto"/>
              <w:ind w:left="57"/>
              <w:jc w:val="center"/>
              <w:rPr>
                <w:rFonts w:asciiTheme="minorHAnsi" w:hAnsiTheme="minorHAnsi"/>
                <w:sz w:val="20"/>
                <w:szCs w:val="20"/>
              </w:rPr>
            </w:pPr>
          </w:p>
          <w:p w14:paraId="5D7E7FF6" w14:textId="77777777" w:rsidR="00774492" w:rsidRPr="005655A6" w:rsidRDefault="00774492" w:rsidP="00774492">
            <w:pPr>
              <w:pStyle w:val="Pa9"/>
              <w:spacing w:after="200"/>
              <w:ind w:left="57"/>
              <w:jc w:val="both"/>
              <w:rPr>
                <w:rFonts w:asciiTheme="minorHAnsi" w:hAnsiTheme="minorHAnsi"/>
                <w:sz w:val="20"/>
                <w:szCs w:val="20"/>
              </w:rPr>
            </w:pPr>
            <w:r w:rsidRPr="005655A6">
              <w:rPr>
                <w:rFonts w:asciiTheme="minorHAnsi" w:hAnsiTheme="minorHAnsi"/>
                <w:sz w:val="20"/>
                <w:szCs w:val="20"/>
              </w:rPr>
              <w:t xml:space="preserve">Competirá ao Comitê de Auditoria Estatutário, sem prejuízo de outras competências previstas na legislação: </w:t>
            </w:r>
          </w:p>
          <w:p w14:paraId="58FFDF9A" w14:textId="1F104954" w:rsidR="00774492" w:rsidRPr="000167AD" w:rsidRDefault="00774492" w:rsidP="001204A7">
            <w:pPr>
              <w:pStyle w:val="PargrafodaLista"/>
              <w:numPr>
                <w:ilvl w:val="0"/>
                <w:numId w:val="23"/>
              </w:numPr>
              <w:spacing w:after="0" w:line="240" w:lineRule="auto"/>
              <w:jc w:val="both"/>
              <w:rPr>
                <w:rFonts w:asciiTheme="minorHAnsi" w:hAnsiTheme="minorHAnsi"/>
                <w:sz w:val="20"/>
                <w:szCs w:val="20"/>
              </w:rPr>
            </w:pPr>
            <w:r w:rsidRPr="000167AD">
              <w:rPr>
                <w:rFonts w:asciiTheme="minorHAnsi" w:hAnsiTheme="minorHAnsi"/>
                <w:sz w:val="20"/>
                <w:szCs w:val="20"/>
              </w:rPr>
              <w:t>opinar sobre a contratação e destituição de auditor independente</w:t>
            </w:r>
          </w:p>
          <w:p w14:paraId="6B31EB9D" w14:textId="77777777" w:rsidR="00774492" w:rsidRPr="005655A6" w:rsidRDefault="00774492" w:rsidP="00774492">
            <w:pPr>
              <w:autoSpaceDE w:val="0"/>
              <w:autoSpaceDN w:val="0"/>
              <w:adjustRightInd w:val="0"/>
              <w:spacing w:after="0" w:line="240" w:lineRule="auto"/>
              <w:ind w:left="708"/>
              <w:jc w:val="both"/>
              <w:rPr>
                <w:rFonts w:asciiTheme="minorHAnsi" w:hAnsiTheme="minorHAnsi"/>
                <w:sz w:val="20"/>
                <w:szCs w:val="20"/>
              </w:rPr>
            </w:pPr>
          </w:p>
          <w:p w14:paraId="7528C99D" w14:textId="4ED9E6AB" w:rsidR="00774492" w:rsidRPr="000167AD" w:rsidRDefault="00774492" w:rsidP="001204A7">
            <w:pPr>
              <w:pStyle w:val="PargrafodaLista"/>
              <w:numPr>
                <w:ilvl w:val="0"/>
                <w:numId w:val="23"/>
              </w:numPr>
              <w:spacing w:after="0" w:line="240" w:lineRule="auto"/>
              <w:jc w:val="both"/>
              <w:rPr>
                <w:rFonts w:asciiTheme="minorHAnsi" w:hAnsiTheme="minorHAnsi"/>
                <w:sz w:val="20"/>
                <w:szCs w:val="20"/>
              </w:rPr>
            </w:pPr>
            <w:r w:rsidRPr="000167AD">
              <w:rPr>
                <w:rFonts w:asciiTheme="minorHAnsi" w:hAnsiTheme="minorHAnsi"/>
                <w:sz w:val="20"/>
                <w:szCs w:val="20"/>
              </w:rPr>
              <w:t xml:space="preserve">supervisionar as atividades dos auditores independentes, avaliando sua independência, a qualidade dos serviços prestados e a adequação de tais serviços às necessidades da </w:t>
            </w:r>
            <w:r w:rsidRPr="000167AD">
              <w:rPr>
                <w:rFonts w:asciiTheme="minorHAnsi" w:hAnsiTheme="minorHAnsi" w:cstheme="minorHAnsi"/>
                <w:sz w:val="20"/>
                <w:szCs w:val="20"/>
              </w:rPr>
              <w:t>Companhia</w:t>
            </w:r>
          </w:p>
          <w:p w14:paraId="38CB754F" w14:textId="77777777" w:rsidR="00774492" w:rsidRPr="005655A6" w:rsidRDefault="00774492" w:rsidP="00774492">
            <w:pPr>
              <w:autoSpaceDE w:val="0"/>
              <w:autoSpaceDN w:val="0"/>
              <w:adjustRightInd w:val="0"/>
              <w:spacing w:after="0" w:line="240" w:lineRule="auto"/>
              <w:ind w:left="708"/>
              <w:jc w:val="both"/>
              <w:rPr>
                <w:rFonts w:asciiTheme="minorHAnsi" w:hAnsiTheme="minorHAnsi"/>
                <w:sz w:val="20"/>
                <w:szCs w:val="20"/>
              </w:rPr>
            </w:pPr>
          </w:p>
          <w:p w14:paraId="7060397A" w14:textId="18730F15" w:rsidR="00774492" w:rsidRPr="000167AD" w:rsidRDefault="00774492" w:rsidP="001204A7">
            <w:pPr>
              <w:pStyle w:val="PargrafodaLista"/>
              <w:numPr>
                <w:ilvl w:val="0"/>
                <w:numId w:val="23"/>
              </w:numPr>
              <w:spacing w:after="0" w:line="240" w:lineRule="auto"/>
              <w:jc w:val="both"/>
              <w:rPr>
                <w:rFonts w:asciiTheme="minorHAnsi" w:hAnsiTheme="minorHAnsi"/>
                <w:sz w:val="20"/>
                <w:szCs w:val="20"/>
              </w:rPr>
            </w:pPr>
            <w:r w:rsidRPr="000167AD">
              <w:rPr>
                <w:rFonts w:asciiTheme="minorHAnsi" w:hAnsiTheme="minorHAnsi"/>
                <w:sz w:val="20"/>
                <w:szCs w:val="20"/>
              </w:rPr>
              <w:t xml:space="preserve">supervisionar as atividades desenvolvidas nas áreas de controle interno, de auditoria interna e de elaboração das demonstrações financeiras da </w:t>
            </w:r>
            <w:r w:rsidRPr="000167AD">
              <w:rPr>
                <w:rFonts w:asciiTheme="minorHAnsi" w:hAnsiTheme="minorHAnsi" w:cstheme="minorHAnsi"/>
                <w:sz w:val="20"/>
                <w:szCs w:val="20"/>
              </w:rPr>
              <w:t>empresa</w:t>
            </w:r>
            <w:r w:rsidRPr="000167AD">
              <w:rPr>
                <w:rFonts w:asciiTheme="minorHAnsi" w:hAnsiTheme="minorHAnsi"/>
                <w:sz w:val="20"/>
                <w:szCs w:val="20"/>
              </w:rPr>
              <w:t xml:space="preserve"> estatal </w:t>
            </w:r>
          </w:p>
          <w:p w14:paraId="3689FF19" w14:textId="77777777" w:rsidR="00774492" w:rsidRPr="005655A6" w:rsidRDefault="00774492" w:rsidP="00774492">
            <w:pPr>
              <w:autoSpaceDE w:val="0"/>
              <w:autoSpaceDN w:val="0"/>
              <w:adjustRightInd w:val="0"/>
              <w:spacing w:after="0" w:line="240" w:lineRule="auto"/>
              <w:ind w:left="708"/>
              <w:jc w:val="both"/>
              <w:rPr>
                <w:rFonts w:asciiTheme="minorHAnsi" w:hAnsiTheme="minorHAnsi"/>
                <w:sz w:val="20"/>
                <w:szCs w:val="20"/>
              </w:rPr>
            </w:pPr>
          </w:p>
          <w:p w14:paraId="670C2CA2" w14:textId="11164DC2" w:rsidR="00774492" w:rsidRPr="000167AD" w:rsidRDefault="00774492" w:rsidP="001204A7">
            <w:pPr>
              <w:pStyle w:val="PargrafodaLista"/>
              <w:numPr>
                <w:ilvl w:val="0"/>
                <w:numId w:val="23"/>
              </w:numPr>
              <w:spacing w:after="0" w:line="240" w:lineRule="auto"/>
              <w:jc w:val="both"/>
              <w:rPr>
                <w:rFonts w:asciiTheme="minorHAnsi" w:hAnsiTheme="minorHAnsi"/>
                <w:sz w:val="20"/>
                <w:szCs w:val="20"/>
              </w:rPr>
            </w:pPr>
            <w:r w:rsidRPr="000167AD">
              <w:rPr>
                <w:rFonts w:asciiTheme="minorHAnsi" w:hAnsiTheme="minorHAnsi"/>
                <w:sz w:val="20"/>
                <w:szCs w:val="20"/>
              </w:rPr>
              <w:t xml:space="preserve">monitorar a qualidade e a integridade dos mecanismos de controle interno, das demonstrações financeiras e das informações e medições divulgadas pela </w:t>
            </w:r>
            <w:r w:rsidRPr="000167AD">
              <w:rPr>
                <w:rFonts w:asciiTheme="minorHAnsi" w:hAnsiTheme="minorHAnsi" w:cstheme="minorHAnsi"/>
                <w:sz w:val="20"/>
                <w:szCs w:val="20"/>
              </w:rPr>
              <w:t>Companhia</w:t>
            </w:r>
            <w:r w:rsidRPr="000167AD">
              <w:rPr>
                <w:rFonts w:asciiTheme="minorHAnsi" w:hAnsiTheme="minorHAnsi"/>
                <w:sz w:val="20"/>
                <w:szCs w:val="20"/>
              </w:rPr>
              <w:t xml:space="preserve"> </w:t>
            </w:r>
          </w:p>
          <w:p w14:paraId="591938CA" w14:textId="77777777" w:rsidR="00774492" w:rsidRPr="005655A6" w:rsidRDefault="00774492" w:rsidP="00774492">
            <w:pPr>
              <w:autoSpaceDE w:val="0"/>
              <w:autoSpaceDN w:val="0"/>
              <w:adjustRightInd w:val="0"/>
              <w:spacing w:after="0" w:line="240" w:lineRule="auto"/>
              <w:ind w:left="708"/>
              <w:jc w:val="both"/>
              <w:rPr>
                <w:rFonts w:asciiTheme="minorHAnsi" w:hAnsiTheme="minorHAnsi"/>
                <w:sz w:val="20"/>
                <w:szCs w:val="20"/>
              </w:rPr>
            </w:pPr>
          </w:p>
          <w:p w14:paraId="37A4737A" w14:textId="45B0582C" w:rsidR="00774492" w:rsidRPr="000167AD" w:rsidRDefault="00774492" w:rsidP="001204A7">
            <w:pPr>
              <w:pStyle w:val="PargrafodaLista"/>
              <w:numPr>
                <w:ilvl w:val="0"/>
                <w:numId w:val="23"/>
              </w:numPr>
              <w:spacing w:after="0" w:line="240" w:lineRule="auto"/>
              <w:jc w:val="both"/>
              <w:rPr>
                <w:rFonts w:asciiTheme="minorHAnsi" w:hAnsiTheme="minorHAnsi"/>
                <w:sz w:val="20"/>
                <w:szCs w:val="20"/>
              </w:rPr>
            </w:pPr>
            <w:r w:rsidRPr="000167AD">
              <w:rPr>
                <w:rFonts w:asciiTheme="minorHAnsi" w:hAnsiTheme="minorHAnsi"/>
                <w:sz w:val="20"/>
                <w:szCs w:val="20"/>
              </w:rPr>
              <w:t xml:space="preserve">avaliar e monitorar exposições de risco da </w:t>
            </w:r>
            <w:r w:rsidRPr="000167AD">
              <w:rPr>
                <w:rFonts w:asciiTheme="minorHAnsi" w:hAnsiTheme="minorHAnsi" w:cstheme="minorHAnsi"/>
                <w:sz w:val="20"/>
                <w:szCs w:val="20"/>
              </w:rPr>
              <w:t>Companhia</w:t>
            </w:r>
            <w:r w:rsidRPr="000167AD">
              <w:rPr>
                <w:rFonts w:asciiTheme="minorHAnsi" w:hAnsiTheme="minorHAnsi"/>
                <w:sz w:val="20"/>
                <w:szCs w:val="20"/>
              </w:rPr>
              <w:t xml:space="preserve">, podendo requerer, entre outras, informações detalhadas sobre políticas e procedimentos referentes a: </w:t>
            </w:r>
          </w:p>
          <w:p w14:paraId="3AEEDDD9"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78C18F17" w14:textId="1FB1B6A3" w:rsidR="00774492" w:rsidRPr="00D75196" w:rsidRDefault="00774492" w:rsidP="001204A7">
            <w:pPr>
              <w:pStyle w:val="PargrafodaLista"/>
              <w:numPr>
                <w:ilvl w:val="1"/>
                <w:numId w:val="23"/>
              </w:numPr>
              <w:spacing w:after="0" w:line="240" w:lineRule="auto"/>
              <w:jc w:val="both"/>
              <w:rPr>
                <w:rFonts w:asciiTheme="minorHAnsi" w:hAnsiTheme="minorHAnsi"/>
                <w:sz w:val="20"/>
                <w:szCs w:val="20"/>
              </w:rPr>
            </w:pPr>
            <w:r w:rsidRPr="00D75196">
              <w:rPr>
                <w:rFonts w:asciiTheme="minorHAnsi" w:hAnsiTheme="minorHAnsi"/>
                <w:sz w:val="20"/>
                <w:szCs w:val="20"/>
              </w:rPr>
              <w:t xml:space="preserve">remuneração da administração </w:t>
            </w:r>
          </w:p>
          <w:p w14:paraId="349B6D93" w14:textId="7332BE0F" w:rsidR="00774492" w:rsidRPr="00D75196" w:rsidRDefault="00774492" w:rsidP="001204A7">
            <w:pPr>
              <w:pStyle w:val="PargrafodaLista"/>
              <w:numPr>
                <w:ilvl w:val="1"/>
                <w:numId w:val="23"/>
              </w:numPr>
              <w:spacing w:after="0" w:line="240" w:lineRule="auto"/>
              <w:jc w:val="both"/>
              <w:rPr>
                <w:rFonts w:asciiTheme="minorHAnsi" w:hAnsiTheme="minorHAnsi"/>
                <w:sz w:val="20"/>
                <w:szCs w:val="20"/>
              </w:rPr>
            </w:pPr>
            <w:r w:rsidRPr="00D75196">
              <w:rPr>
                <w:rFonts w:asciiTheme="minorHAnsi" w:hAnsiTheme="minorHAnsi"/>
                <w:sz w:val="20"/>
                <w:szCs w:val="20"/>
              </w:rPr>
              <w:t xml:space="preserve">utilização de ativos da </w:t>
            </w:r>
            <w:r w:rsidRPr="00D75196">
              <w:rPr>
                <w:rFonts w:asciiTheme="minorHAnsi" w:hAnsiTheme="minorHAnsi" w:cstheme="minorHAnsi"/>
                <w:sz w:val="20"/>
                <w:szCs w:val="20"/>
              </w:rPr>
              <w:t>Companhia</w:t>
            </w:r>
          </w:p>
          <w:p w14:paraId="49C782EF" w14:textId="672CB246" w:rsidR="00774492" w:rsidRPr="00D75196" w:rsidRDefault="00774492" w:rsidP="001204A7">
            <w:pPr>
              <w:pStyle w:val="PargrafodaLista"/>
              <w:numPr>
                <w:ilvl w:val="1"/>
                <w:numId w:val="23"/>
              </w:numPr>
              <w:spacing w:after="0" w:line="240" w:lineRule="auto"/>
              <w:jc w:val="both"/>
              <w:rPr>
                <w:rFonts w:asciiTheme="minorHAnsi" w:hAnsiTheme="minorHAnsi"/>
                <w:sz w:val="20"/>
                <w:szCs w:val="20"/>
              </w:rPr>
            </w:pPr>
            <w:r w:rsidRPr="00D75196">
              <w:rPr>
                <w:rFonts w:asciiTheme="minorHAnsi" w:hAnsiTheme="minorHAnsi"/>
                <w:sz w:val="20"/>
                <w:szCs w:val="20"/>
              </w:rPr>
              <w:t xml:space="preserve">gastos incorridos em nome da </w:t>
            </w:r>
            <w:r w:rsidRPr="00D75196">
              <w:rPr>
                <w:rFonts w:asciiTheme="minorHAnsi" w:hAnsiTheme="minorHAnsi" w:cstheme="minorHAnsi"/>
                <w:sz w:val="20"/>
                <w:szCs w:val="20"/>
              </w:rPr>
              <w:t>Companhia</w:t>
            </w:r>
            <w:r w:rsidR="00882982" w:rsidRPr="00D75196">
              <w:rPr>
                <w:rFonts w:asciiTheme="minorHAnsi" w:hAnsiTheme="minorHAnsi"/>
                <w:sz w:val="20"/>
                <w:szCs w:val="20"/>
              </w:rPr>
              <w:t>.</w:t>
            </w:r>
          </w:p>
          <w:p w14:paraId="05F6DF33"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6ADD48DE" w14:textId="5DE1B496" w:rsidR="00774492" w:rsidRPr="000167AD" w:rsidRDefault="00774492" w:rsidP="001204A7">
            <w:pPr>
              <w:pStyle w:val="PargrafodaLista"/>
              <w:numPr>
                <w:ilvl w:val="0"/>
                <w:numId w:val="23"/>
              </w:numPr>
              <w:spacing w:after="0" w:line="240" w:lineRule="auto"/>
              <w:jc w:val="both"/>
              <w:rPr>
                <w:rFonts w:asciiTheme="minorHAnsi" w:hAnsiTheme="minorHAnsi"/>
                <w:sz w:val="20"/>
                <w:szCs w:val="20"/>
              </w:rPr>
            </w:pPr>
            <w:r w:rsidRPr="000167AD">
              <w:rPr>
                <w:rFonts w:asciiTheme="minorHAnsi" w:hAnsiTheme="minorHAnsi"/>
                <w:sz w:val="20"/>
                <w:szCs w:val="20"/>
              </w:rPr>
              <w:t xml:space="preserve">avaliar e monitorar, em conjunto com a administração e a área de auditoria interna, a adequação e </w:t>
            </w:r>
            <w:r w:rsidRPr="000167AD">
              <w:rPr>
                <w:rFonts w:asciiTheme="minorHAnsi" w:hAnsiTheme="minorHAnsi" w:cstheme="minorHAnsi"/>
                <w:sz w:val="20"/>
                <w:szCs w:val="20"/>
              </w:rPr>
              <w:t>o fiel cumprimento</w:t>
            </w:r>
            <w:r w:rsidRPr="000167AD">
              <w:rPr>
                <w:rFonts w:asciiTheme="minorHAnsi" w:hAnsiTheme="minorHAnsi"/>
                <w:sz w:val="20"/>
                <w:szCs w:val="20"/>
              </w:rPr>
              <w:t xml:space="preserve"> das transações com partes relacionadas</w:t>
            </w:r>
            <w:r w:rsidRPr="000167AD">
              <w:rPr>
                <w:rFonts w:asciiTheme="minorHAnsi" w:hAnsiTheme="minorHAnsi" w:cstheme="minorHAnsi"/>
                <w:sz w:val="20"/>
                <w:szCs w:val="20"/>
              </w:rPr>
              <w:t xml:space="preserve"> aos critérios estabelecidos na Política de Transações com Partes Relacionadas e sua divulgação</w:t>
            </w:r>
          </w:p>
          <w:p w14:paraId="46416655" w14:textId="77777777" w:rsidR="00774492" w:rsidRPr="005655A6" w:rsidRDefault="00774492" w:rsidP="000167AD">
            <w:pPr>
              <w:autoSpaceDE w:val="0"/>
              <w:autoSpaceDN w:val="0"/>
              <w:adjustRightInd w:val="0"/>
              <w:spacing w:after="0" w:line="240" w:lineRule="auto"/>
              <w:ind w:left="708"/>
              <w:jc w:val="both"/>
              <w:rPr>
                <w:rFonts w:asciiTheme="minorHAnsi" w:hAnsiTheme="minorHAnsi"/>
                <w:sz w:val="20"/>
                <w:szCs w:val="20"/>
              </w:rPr>
            </w:pPr>
          </w:p>
          <w:p w14:paraId="55FFA41E" w14:textId="36D9D002" w:rsidR="00774492" w:rsidRPr="000167AD" w:rsidRDefault="00774492" w:rsidP="001204A7">
            <w:pPr>
              <w:pStyle w:val="PargrafodaLista"/>
              <w:numPr>
                <w:ilvl w:val="0"/>
                <w:numId w:val="23"/>
              </w:numPr>
              <w:spacing w:after="0" w:line="240" w:lineRule="auto"/>
              <w:jc w:val="both"/>
              <w:rPr>
                <w:rFonts w:asciiTheme="minorHAnsi" w:hAnsiTheme="minorHAnsi"/>
                <w:sz w:val="20"/>
                <w:szCs w:val="20"/>
              </w:rPr>
            </w:pPr>
            <w:r w:rsidRPr="000167AD">
              <w:rPr>
                <w:rFonts w:asciiTheme="minorHAnsi" w:hAnsiTheme="minorHAnsi"/>
                <w:sz w:val="20"/>
                <w:szCs w:val="20"/>
              </w:rPr>
              <w:t xml:space="preserve">elaborar relatório anual com informações sobre as atividades, os resultados, as conclusões e suas recomendações, registrando, se houver, as divergências significativas entre administração, auditoria independente e o próprio Comitê de Auditoria Estatutário em relação às demonstrações financeiras </w:t>
            </w:r>
          </w:p>
          <w:p w14:paraId="4B47F98D" w14:textId="77777777" w:rsidR="00774492" w:rsidRPr="005655A6" w:rsidRDefault="00774492" w:rsidP="000167AD">
            <w:pPr>
              <w:autoSpaceDE w:val="0"/>
              <w:autoSpaceDN w:val="0"/>
              <w:adjustRightInd w:val="0"/>
              <w:spacing w:after="0" w:line="240" w:lineRule="auto"/>
              <w:ind w:left="708"/>
              <w:jc w:val="both"/>
              <w:rPr>
                <w:rFonts w:asciiTheme="minorHAnsi" w:hAnsiTheme="minorHAnsi"/>
                <w:sz w:val="20"/>
                <w:szCs w:val="20"/>
              </w:rPr>
            </w:pPr>
          </w:p>
          <w:p w14:paraId="233D6A38" w14:textId="7CB23D55" w:rsidR="00774492" w:rsidRPr="000167AD" w:rsidRDefault="00774492" w:rsidP="001204A7">
            <w:pPr>
              <w:pStyle w:val="PargrafodaLista"/>
              <w:numPr>
                <w:ilvl w:val="0"/>
                <w:numId w:val="23"/>
              </w:numPr>
              <w:spacing w:after="0" w:line="240" w:lineRule="auto"/>
              <w:jc w:val="both"/>
              <w:rPr>
                <w:rFonts w:asciiTheme="minorHAnsi" w:hAnsiTheme="minorHAnsi"/>
                <w:sz w:val="20"/>
                <w:szCs w:val="20"/>
              </w:rPr>
            </w:pPr>
            <w:r w:rsidRPr="000167AD">
              <w:rPr>
                <w:rFonts w:asciiTheme="minorHAnsi" w:hAnsiTheme="minorHAnsi"/>
                <w:sz w:val="20"/>
                <w:szCs w:val="20"/>
              </w:rPr>
              <w:t xml:space="preserve">avaliar a razoabilidade dos parâmetros em que se fundamentam os cálculos atuariais, bem como o resultado atuarial dos planos de benefícios mantidos pelo fundo de pensão, quando a </w:t>
            </w:r>
            <w:r w:rsidRPr="000167AD">
              <w:rPr>
                <w:rFonts w:asciiTheme="minorHAnsi" w:hAnsiTheme="minorHAnsi" w:cstheme="minorHAnsi"/>
                <w:sz w:val="20"/>
                <w:szCs w:val="20"/>
              </w:rPr>
              <w:t>empresa</w:t>
            </w:r>
            <w:r w:rsidRPr="000167AD">
              <w:rPr>
                <w:rFonts w:asciiTheme="minorHAnsi" w:hAnsiTheme="minorHAnsi"/>
                <w:sz w:val="20"/>
                <w:szCs w:val="20"/>
              </w:rPr>
              <w:t xml:space="preserve"> pública ou a sociedade de economia mista for patrocinadora de entidade fechada de previdência complementar</w:t>
            </w:r>
          </w:p>
          <w:p w14:paraId="0620B193" w14:textId="77777777" w:rsidR="00774492" w:rsidRPr="005655A6" w:rsidRDefault="00774492" w:rsidP="00774492">
            <w:pPr>
              <w:autoSpaceDE w:val="0"/>
              <w:autoSpaceDN w:val="0"/>
              <w:adjustRightInd w:val="0"/>
              <w:spacing w:after="0" w:line="240" w:lineRule="auto"/>
              <w:ind w:left="57"/>
              <w:jc w:val="both"/>
              <w:rPr>
                <w:rFonts w:asciiTheme="minorHAnsi" w:hAnsiTheme="minorHAnsi"/>
                <w:sz w:val="20"/>
                <w:szCs w:val="20"/>
              </w:rPr>
            </w:pPr>
          </w:p>
          <w:p w14:paraId="2F4915F7"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Ao menos um dos membros do COAUD deverá participar das reuniões do Conselho de Administração que tratem das demonstrações contábeis periódicas, da contratação do auditor independente e do PAINT.</w:t>
            </w:r>
          </w:p>
          <w:p w14:paraId="21DC7C19"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p>
          <w:p w14:paraId="470F1EBA" w14:textId="77777777" w:rsidR="00774492" w:rsidRPr="005655A6" w:rsidRDefault="00774492" w:rsidP="00774492">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Comitê de Auditoria Estatutário deverá possuir meios para receber denúncias, inclusive sigilosas, internas e externas à </w:t>
            </w:r>
            <w:r w:rsidRPr="005655A6">
              <w:rPr>
                <w:rFonts w:asciiTheme="minorHAnsi" w:hAnsiTheme="minorHAnsi" w:cstheme="minorHAnsi"/>
                <w:sz w:val="20"/>
                <w:szCs w:val="20"/>
              </w:rPr>
              <w:t>Companhia</w:t>
            </w:r>
            <w:r w:rsidRPr="005655A6">
              <w:rPr>
                <w:rFonts w:asciiTheme="minorHAnsi" w:hAnsiTheme="minorHAnsi"/>
                <w:sz w:val="20"/>
                <w:szCs w:val="20"/>
              </w:rPr>
              <w:t>, em matérias relacionadas ao escopo de suas atividades.</w:t>
            </w:r>
          </w:p>
          <w:p w14:paraId="13BAE81D" w14:textId="22919CFB" w:rsidR="004B12AC" w:rsidRPr="005655A6" w:rsidRDefault="004B12AC" w:rsidP="00774492">
            <w:pPr>
              <w:autoSpaceDE w:val="0"/>
              <w:autoSpaceDN w:val="0"/>
              <w:adjustRightInd w:val="0"/>
              <w:spacing w:after="0" w:line="240" w:lineRule="auto"/>
              <w:jc w:val="both"/>
              <w:rPr>
                <w:rFonts w:asciiTheme="minorHAnsi" w:hAnsiTheme="minorHAnsi"/>
                <w:b/>
                <w:sz w:val="20"/>
                <w:szCs w:val="20"/>
              </w:rPr>
            </w:pPr>
          </w:p>
        </w:tc>
      </w:tr>
      <w:tr w:rsidR="005655A6" w:rsidRPr="005655A6" w14:paraId="1854F767" w14:textId="77777777"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5C2D7A3C" w14:textId="77777777" w:rsidR="00041FDD" w:rsidRPr="005655A6" w:rsidRDefault="00041FDD" w:rsidP="00041FDD">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8</w:t>
            </w:r>
          </w:p>
          <w:p w14:paraId="279EF620" w14:textId="166B68FD" w:rsidR="00041FDD" w:rsidRPr="005655A6" w:rsidRDefault="0049638E" w:rsidP="00041FDD">
            <w:pPr>
              <w:autoSpaceDE w:val="0"/>
              <w:autoSpaceDN w:val="0"/>
              <w:adjustRightInd w:val="0"/>
              <w:spacing w:after="0" w:line="240" w:lineRule="auto"/>
              <w:ind w:left="57"/>
              <w:jc w:val="center"/>
              <w:rPr>
                <w:rFonts w:asciiTheme="minorHAnsi" w:hAnsiTheme="minorHAnsi"/>
                <w:b/>
                <w:sz w:val="20"/>
                <w:szCs w:val="20"/>
              </w:rPr>
            </w:pPr>
            <w:r>
              <w:rPr>
                <w:rFonts w:asciiTheme="minorHAnsi" w:hAnsiTheme="minorHAnsi"/>
                <w:b/>
                <w:sz w:val="20"/>
                <w:szCs w:val="20"/>
              </w:rPr>
              <w:t>COMITÊ DE PESSOAS, ELEGIBILIDADE, SUCESSÃO E REMUNERAÇÃO</w:t>
            </w:r>
          </w:p>
        </w:tc>
      </w:tr>
      <w:tr w:rsidR="005655A6" w:rsidRPr="005655A6" w14:paraId="3AD1153E" w14:textId="77777777" w:rsidTr="00DC4D9D">
        <w:trPr>
          <w:jc w:val="center"/>
        </w:trPr>
        <w:tc>
          <w:tcPr>
            <w:tcW w:w="13406" w:type="dxa"/>
            <w:tcBorders>
              <w:top w:val="single" w:sz="4" w:space="0" w:color="FFFFFF" w:themeColor="background1"/>
            </w:tcBorders>
          </w:tcPr>
          <w:p w14:paraId="5BE9A208" w14:textId="371BC197" w:rsidR="00041FDD" w:rsidRPr="005655A6" w:rsidRDefault="00041FDD" w:rsidP="00041FDD">
            <w:pPr>
              <w:spacing w:after="0" w:line="240" w:lineRule="auto"/>
              <w:jc w:val="center"/>
              <w:rPr>
                <w:rFonts w:asciiTheme="minorHAnsi" w:hAnsiTheme="minorHAnsi"/>
                <w:b/>
                <w:sz w:val="20"/>
                <w:szCs w:val="20"/>
                <w:lang w:val="pt-PT"/>
              </w:rPr>
            </w:pPr>
            <w:r w:rsidRPr="005655A6">
              <w:rPr>
                <w:rFonts w:asciiTheme="minorHAnsi" w:hAnsiTheme="minorHAnsi"/>
                <w:b/>
                <w:sz w:val="20"/>
                <w:szCs w:val="20"/>
                <w:lang w:val="pt-PT"/>
              </w:rPr>
              <w:t xml:space="preserve">8.1. </w:t>
            </w:r>
            <w:r w:rsidR="00BF5554">
              <w:rPr>
                <w:rFonts w:asciiTheme="minorHAnsi" w:hAnsiTheme="minorHAnsi"/>
                <w:b/>
                <w:sz w:val="20"/>
                <w:szCs w:val="20"/>
                <w:lang w:val="pt-PT"/>
              </w:rPr>
              <w:t>Caracterização</w:t>
            </w:r>
          </w:p>
          <w:p w14:paraId="2CF9F429"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lang w:val="pt-PT"/>
              </w:rPr>
            </w:pPr>
          </w:p>
          <w:p w14:paraId="29F56ACE" w14:textId="57BCBB96" w:rsidR="00041FDD" w:rsidRPr="005655A6" w:rsidRDefault="00041FDD" w:rsidP="00041FDD">
            <w:pPr>
              <w:autoSpaceDE w:val="0"/>
              <w:autoSpaceDN w:val="0"/>
              <w:adjustRightInd w:val="0"/>
              <w:spacing w:after="0" w:line="240" w:lineRule="auto"/>
              <w:jc w:val="both"/>
              <w:rPr>
                <w:rFonts w:asciiTheme="minorHAnsi" w:hAnsiTheme="minorHAnsi"/>
                <w:sz w:val="20"/>
                <w:szCs w:val="20"/>
                <w:lang w:val="pt-PT"/>
              </w:rPr>
            </w:pPr>
            <w:r w:rsidRPr="005655A6">
              <w:rPr>
                <w:rFonts w:asciiTheme="minorHAnsi" w:hAnsiTheme="minorHAnsi"/>
                <w:sz w:val="20"/>
                <w:szCs w:val="20"/>
                <w:lang w:val="pt-PT"/>
              </w:rPr>
              <w:t xml:space="preserve">A </w:t>
            </w:r>
            <w:r w:rsidRPr="005655A6">
              <w:rPr>
                <w:rFonts w:asciiTheme="minorHAnsi" w:hAnsiTheme="minorHAnsi" w:cstheme="minorHAnsi"/>
                <w:sz w:val="20"/>
                <w:szCs w:val="20"/>
                <w:lang w:val="pt-PT"/>
              </w:rPr>
              <w:t>Companhia</w:t>
            </w:r>
            <w:r w:rsidRPr="005655A6">
              <w:rPr>
                <w:rFonts w:asciiTheme="minorHAnsi" w:hAnsiTheme="minorHAnsi"/>
                <w:sz w:val="20"/>
                <w:szCs w:val="20"/>
                <w:lang w:val="pt-PT"/>
              </w:rPr>
              <w:t xml:space="preserve"> disporá de </w:t>
            </w:r>
            <w:r w:rsidR="0049638E">
              <w:rPr>
                <w:rFonts w:asciiTheme="minorHAnsi" w:hAnsiTheme="minorHAnsi"/>
                <w:sz w:val="20"/>
                <w:szCs w:val="20"/>
                <w:lang w:val="pt-PT"/>
              </w:rPr>
              <w:t>Comitê de Pessoas, Elegibilidade, Sucessão e Remuneração</w:t>
            </w:r>
            <w:r w:rsidRPr="005655A6">
              <w:rPr>
                <w:rFonts w:asciiTheme="minorHAnsi" w:hAnsiTheme="minorHAnsi"/>
                <w:sz w:val="20"/>
                <w:szCs w:val="20"/>
                <w:lang w:val="pt-PT"/>
              </w:rPr>
              <w:t xml:space="preserve"> que visará assessorar os acionistas e o Conselho de Administração nos process</w:t>
            </w:r>
            <w:r w:rsidR="0049638E">
              <w:rPr>
                <w:rFonts w:asciiTheme="minorHAnsi" w:hAnsiTheme="minorHAnsi"/>
                <w:sz w:val="20"/>
                <w:szCs w:val="20"/>
                <w:lang w:val="pt-PT"/>
              </w:rPr>
              <w:t xml:space="preserve">os de indicação, de avaliação, </w:t>
            </w:r>
            <w:r w:rsidRPr="005655A6">
              <w:rPr>
                <w:rFonts w:asciiTheme="minorHAnsi" w:hAnsiTheme="minorHAnsi"/>
                <w:sz w:val="20"/>
                <w:szCs w:val="20"/>
                <w:lang w:val="pt-PT"/>
              </w:rPr>
              <w:t xml:space="preserve">de sucessão </w:t>
            </w:r>
            <w:r w:rsidR="0049638E">
              <w:rPr>
                <w:rFonts w:asciiTheme="minorHAnsi" w:hAnsiTheme="minorHAnsi"/>
                <w:sz w:val="20"/>
                <w:szCs w:val="20"/>
                <w:lang w:val="pt-PT"/>
              </w:rPr>
              <w:t xml:space="preserve">e de remuneração </w:t>
            </w:r>
            <w:r w:rsidRPr="005655A6">
              <w:rPr>
                <w:rFonts w:asciiTheme="minorHAnsi" w:hAnsiTheme="minorHAnsi"/>
                <w:sz w:val="20"/>
                <w:szCs w:val="20"/>
                <w:lang w:val="pt-PT"/>
              </w:rPr>
              <w:t>dos administradores, conselheiros fiscais e demais membros de órgãos estatutários.</w:t>
            </w:r>
          </w:p>
          <w:p w14:paraId="4160D4D0" w14:textId="0C1887EA" w:rsidR="004B12AC" w:rsidRPr="005655A6" w:rsidRDefault="004B12AC" w:rsidP="00041FDD">
            <w:pPr>
              <w:autoSpaceDE w:val="0"/>
              <w:autoSpaceDN w:val="0"/>
              <w:adjustRightInd w:val="0"/>
              <w:spacing w:after="0" w:line="240" w:lineRule="auto"/>
              <w:jc w:val="both"/>
              <w:rPr>
                <w:rFonts w:asciiTheme="minorHAnsi" w:hAnsiTheme="minorHAnsi"/>
                <w:b/>
                <w:sz w:val="20"/>
                <w:szCs w:val="20"/>
              </w:rPr>
            </w:pPr>
          </w:p>
        </w:tc>
      </w:tr>
      <w:tr w:rsidR="005655A6" w:rsidRPr="005655A6" w14:paraId="260720AF" w14:textId="77777777" w:rsidTr="00DC4D9D">
        <w:trPr>
          <w:jc w:val="center"/>
        </w:trPr>
        <w:tc>
          <w:tcPr>
            <w:tcW w:w="13406" w:type="dxa"/>
          </w:tcPr>
          <w:p w14:paraId="3200C274" w14:textId="0FC73ED6" w:rsidR="00041FDD" w:rsidRPr="005655A6" w:rsidRDefault="00041FDD" w:rsidP="00041FDD">
            <w:pPr>
              <w:spacing w:after="0" w:line="240" w:lineRule="auto"/>
              <w:jc w:val="center"/>
              <w:rPr>
                <w:rFonts w:asciiTheme="minorHAnsi" w:hAnsiTheme="minorHAnsi"/>
                <w:b/>
                <w:sz w:val="20"/>
                <w:szCs w:val="20"/>
              </w:rPr>
            </w:pPr>
            <w:r w:rsidRPr="005655A6">
              <w:rPr>
                <w:rFonts w:asciiTheme="minorHAnsi" w:hAnsiTheme="minorHAnsi"/>
                <w:b/>
                <w:sz w:val="20"/>
                <w:szCs w:val="20"/>
              </w:rPr>
              <w:t xml:space="preserve">8.2. </w:t>
            </w:r>
            <w:r w:rsidR="00BF5554">
              <w:rPr>
                <w:rFonts w:asciiTheme="minorHAnsi" w:hAnsiTheme="minorHAnsi"/>
                <w:b/>
                <w:sz w:val="20"/>
                <w:szCs w:val="20"/>
              </w:rPr>
              <w:t>Composição</w:t>
            </w:r>
          </w:p>
          <w:p w14:paraId="6230A425"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48E0BF95" w14:textId="01FAE6B1" w:rsidR="00436D99" w:rsidRPr="005655A6" w:rsidRDefault="00041FDD" w:rsidP="00041FDD">
            <w:pPr>
              <w:spacing w:after="0" w:line="240" w:lineRule="auto"/>
              <w:jc w:val="both"/>
              <w:rPr>
                <w:rFonts w:asciiTheme="minorHAnsi" w:hAnsiTheme="minorHAnsi"/>
                <w:sz w:val="20"/>
                <w:szCs w:val="20"/>
              </w:rPr>
            </w:pPr>
            <w:r w:rsidRPr="005655A6">
              <w:rPr>
                <w:rFonts w:asciiTheme="minorHAnsi" w:hAnsiTheme="minorHAnsi"/>
                <w:sz w:val="20"/>
                <w:szCs w:val="20"/>
              </w:rPr>
              <w:t xml:space="preserve">O </w:t>
            </w:r>
            <w:r w:rsidR="0049638E">
              <w:rPr>
                <w:rFonts w:asciiTheme="minorHAnsi" w:hAnsiTheme="minorHAnsi"/>
                <w:sz w:val="20"/>
                <w:szCs w:val="20"/>
                <w:lang w:val="pt-PT"/>
              </w:rPr>
              <w:t>Comitê de Pessoas, Elegibilidade, Sucessão e Remuneração</w:t>
            </w:r>
            <w:r w:rsidRPr="005655A6">
              <w:rPr>
                <w:rFonts w:asciiTheme="minorHAnsi" w:hAnsiTheme="minorHAnsi"/>
                <w:sz w:val="20"/>
                <w:szCs w:val="20"/>
                <w:lang w:val="pt-PT"/>
              </w:rPr>
              <w:t xml:space="preserve"> </w:t>
            </w:r>
            <w:r w:rsidRPr="005655A6">
              <w:rPr>
                <w:rFonts w:asciiTheme="minorHAnsi" w:hAnsiTheme="minorHAnsi"/>
                <w:sz w:val="20"/>
                <w:szCs w:val="20"/>
              </w:rPr>
              <w:t xml:space="preserve">será constituído por XX membros, integrantes do Conselho de Administração, sem remuneração adicional, ou por membros externos remunerados, observados os artigos 156 e 165 da Lei </w:t>
            </w:r>
            <w:r w:rsidR="00C552E1">
              <w:rPr>
                <w:rFonts w:asciiTheme="minorHAnsi" w:hAnsiTheme="minorHAnsi"/>
                <w:sz w:val="20"/>
                <w:szCs w:val="20"/>
              </w:rPr>
              <w:t xml:space="preserve">nº </w:t>
            </w:r>
            <w:r w:rsidRPr="005655A6">
              <w:rPr>
                <w:rFonts w:asciiTheme="minorHAnsi" w:hAnsiTheme="minorHAnsi"/>
                <w:sz w:val="20"/>
                <w:szCs w:val="20"/>
              </w:rPr>
              <w:t>6.404, de 15 de dezembro de 1976.</w:t>
            </w:r>
          </w:p>
          <w:p w14:paraId="651D09A0" w14:textId="7F160EA2" w:rsidR="004B12AC" w:rsidRPr="005655A6" w:rsidRDefault="004B12AC" w:rsidP="00041FDD">
            <w:pPr>
              <w:spacing w:after="0" w:line="240" w:lineRule="auto"/>
              <w:jc w:val="both"/>
              <w:rPr>
                <w:rFonts w:asciiTheme="minorHAnsi" w:hAnsiTheme="minorHAnsi"/>
                <w:b/>
                <w:sz w:val="20"/>
                <w:szCs w:val="20"/>
                <w:lang w:val="pt-PT"/>
              </w:rPr>
            </w:pPr>
          </w:p>
        </w:tc>
      </w:tr>
      <w:tr w:rsidR="005655A6" w:rsidRPr="005655A6" w14:paraId="1B1AF550" w14:textId="77777777" w:rsidTr="00DC4D9D">
        <w:trPr>
          <w:jc w:val="center"/>
        </w:trPr>
        <w:tc>
          <w:tcPr>
            <w:tcW w:w="13406" w:type="dxa"/>
            <w:tcBorders>
              <w:bottom w:val="single" w:sz="4" w:space="0" w:color="FFFFFF" w:themeColor="background1"/>
            </w:tcBorders>
          </w:tcPr>
          <w:p w14:paraId="33CF54C7" w14:textId="3C4F21E8" w:rsidR="00041FDD" w:rsidRPr="005655A6" w:rsidRDefault="00041FDD" w:rsidP="00041FDD">
            <w:pPr>
              <w:spacing w:after="0" w:line="240" w:lineRule="auto"/>
              <w:jc w:val="center"/>
              <w:rPr>
                <w:rFonts w:asciiTheme="minorHAnsi" w:hAnsiTheme="minorHAnsi"/>
                <w:b/>
                <w:sz w:val="20"/>
                <w:szCs w:val="20"/>
                <w:lang w:val="pt-PT"/>
              </w:rPr>
            </w:pPr>
            <w:r w:rsidRPr="009F094F">
              <w:rPr>
                <w:rFonts w:asciiTheme="minorHAnsi" w:hAnsiTheme="minorHAnsi"/>
                <w:b/>
                <w:sz w:val="20"/>
                <w:szCs w:val="20"/>
                <w:lang w:val="pt-PT"/>
              </w:rPr>
              <w:t xml:space="preserve">8.3. </w:t>
            </w:r>
            <w:r w:rsidR="00BF5554" w:rsidRPr="009F094F">
              <w:rPr>
                <w:rFonts w:asciiTheme="minorHAnsi" w:hAnsiTheme="minorHAnsi"/>
                <w:b/>
                <w:sz w:val="20"/>
                <w:szCs w:val="20"/>
                <w:lang w:val="pt-PT"/>
              </w:rPr>
              <w:t>Competências</w:t>
            </w:r>
          </w:p>
          <w:p w14:paraId="42617576" w14:textId="77777777" w:rsidR="000A238A" w:rsidRDefault="000A238A" w:rsidP="00041FDD">
            <w:pPr>
              <w:spacing w:after="0" w:line="240" w:lineRule="auto"/>
              <w:jc w:val="both"/>
              <w:rPr>
                <w:rFonts w:asciiTheme="minorHAnsi" w:hAnsiTheme="minorHAnsi"/>
                <w:sz w:val="20"/>
                <w:szCs w:val="20"/>
              </w:rPr>
            </w:pPr>
          </w:p>
          <w:p w14:paraId="33F4371A" w14:textId="2D1D60F2" w:rsidR="00041FDD" w:rsidRPr="005655A6" w:rsidRDefault="00041FDD" w:rsidP="00041FDD">
            <w:pPr>
              <w:spacing w:after="0" w:line="240" w:lineRule="auto"/>
              <w:jc w:val="both"/>
              <w:rPr>
                <w:rFonts w:asciiTheme="minorHAnsi" w:hAnsiTheme="minorHAnsi"/>
                <w:sz w:val="20"/>
                <w:szCs w:val="20"/>
              </w:rPr>
            </w:pPr>
            <w:r w:rsidRPr="005655A6">
              <w:rPr>
                <w:rFonts w:asciiTheme="minorHAnsi" w:hAnsiTheme="minorHAnsi"/>
                <w:sz w:val="20"/>
                <w:szCs w:val="20"/>
              </w:rPr>
              <w:t xml:space="preserve">Compete ao </w:t>
            </w:r>
            <w:r w:rsidR="0049638E">
              <w:rPr>
                <w:rFonts w:asciiTheme="minorHAnsi" w:hAnsiTheme="minorHAnsi"/>
                <w:sz w:val="20"/>
                <w:szCs w:val="20"/>
                <w:lang w:val="pt-PT"/>
              </w:rPr>
              <w:t>Comitê de Pessoas, Elegibilidade, Sucessão e Remuneração</w:t>
            </w:r>
            <w:r w:rsidRPr="005655A6">
              <w:rPr>
                <w:rFonts w:asciiTheme="minorHAnsi" w:hAnsiTheme="minorHAnsi"/>
                <w:sz w:val="20"/>
                <w:szCs w:val="20"/>
              </w:rPr>
              <w:t>:</w:t>
            </w:r>
          </w:p>
          <w:p w14:paraId="3AF2ADFF"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0B09E968" w14:textId="454A9E35" w:rsidR="00041FDD" w:rsidRPr="009F094F" w:rsidRDefault="009F094F" w:rsidP="009F094F">
            <w:pPr>
              <w:autoSpaceDE w:val="0"/>
              <w:autoSpaceDN w:val="0"/>
              <w:adjustRightInd w:val="0"/>
              <w:spacing w:after="0" w:line="240" w:lineRule="auto"/>
              <w:ind w:left="1080"/>
              <w:jc w:val="both"/>
              <w:rPr>
                <w:rFonts w:asciiTheme="minorHAnsi" w:hAnsiTheme="minorHAnsi"/>
                <w:sz w:val="20"/>
                <w:szCs w:val="20"/>
              </w:rPr>
            </w:pPr>
            <w:r>
              <w:rPr>
                <w:rFonts w:asciiTheme="minorHAnsi" w:hAnsiTheme="minorHAnsi"/>
                <w:sz w:val="20"/>
                <w:szCs w:val="20"/>
              </w:rPr>
              <w:t xml:space="preserve">1. </w:t>
            </w:r>
            <w:r w:rsidR="00041FDD" w:rsidRPr="009F094F">
              <w:rPr>
                <w:rFonts w:asciiTheme="minorHAnsi" w:hAnsiTheme="minorHAnsi"/>
                <w:sz w:val="20"/>
                <w:szCs w:val="20"/>
              </w:rPr>
              <w:t xml:space="preserve">opinar, de modo a auxiliar os acionistas na indicação de </w:t>
            </w:r>
            <w:r w:rsidR="00041FDD" w:rsidRPr="009F094F">
              <w:rPr>
                <w:rFonts w:asciiTheme="minorHAnsi" w:hAnsiTheme="minorHAnsi" w:cstheme="minorHAnsi"/>
                <w:sz w:val="20"/>
                <w:szCs w:val="20"/>
              </w:rPr>
              <w:t>membros do Conselho de Administração</w:t>
            </w:r>
            <w:r w:rsidR="00041FDD" w:rsidRPr="009F094F">
              <w:rPr>
                <w:rFonts w:asciiTheme="minorHAnsi" w:hAnsiTheme="minorHAnsi"/>
                <w:sz w:val="20"/>
                <w:szCs w:val="20"/>
              </w:rPr>
              <w:t xml:space="preserve"> e conselheiros fiscais, sobre o preenchimento dos requisitos e a ausência de vedaçõe</w:t>
            </w:r>
            <w:r w:rsidR="00A46A0C">
              <w:rPr>
                <w:rFonts w:asciiTheme="minorHAnsi" w:hAnsiTheme="minorHAnsi"/>
                <w:sz w:val="20"/>
                <w:szCs w:val="20"/>
              </w:rPr>
              <w:t>s para as respectivas eleições</w:t>
            </w:r>
          </w:p>
          <w:p w14:paraId="164BDF20" w14:textId="77777777" w:rsidR="00041FDD" w:rsidRPr="005655A6" w:rsidRDefault="00041FDD" w:rsidP="009F094F">
            <w:pPr>
              <w:autoSpaceDE w:val="0"/>
              <w:autoSpaceDN w:val="0"/>
              <w:adjustRightInd w:val="0"/>
              <w:spacing w:after="0" w:line="240" w:lineRule="auto"/>
              <w:ind w:left="708"/>
              <w:jc w:val="both"/>
              <w:rPr>
                <w:rFonts w:asciiTheme="minorHAnsi" w:hAnsiTheme="minorHAnsi"/>
                <w:sz w:val="20"/>
                <w:szCs w:val="20"/>
              </w:rPr>
            </w:pPr>
          </w:p>
          <w:p w14:paraId="77BB85C5" w14:textId="66CE64F8" w:rsidR="00041FDD" w:rsidRPr="009F094F" w:rsidRDefault="009F094F" w:rsidP="009F094F">
            <w:pPr>
              <w:autoSpaceDE w:val="0"/>
              <w:autoSpaceDN w:val="0"/>
              <w:adjustRightInd w:val="0"/>
              <w:spacing w:after="0" w:line="240" w:lineRule="auto"/>
              <w:ind w:left="1080"/>
              <w:jc w:val="both"/>
              <w:rPr>
                <w:rFonts w:asciiTheme="minorHAnsi" w:hAnsiTheme="minorHAnsi" w:cstheme="minorHAnsi"/>
                <w:sz w:val="20"/>
                <w:szCs w:val="20"/>
              </w:rPr>
            </w:pPr>
            <w:r>
              <w:rPr>
                <w:rFonts w:asciiTheme="minorHAnsi" w:hAnsiTheme="minorHAnsi" w:cstheme="minorHAnsi"/>
                <w:sz w:val="20"/>
                <w:szCs w:val="20"/>
              </w:rPr>
              <w:t xml:space="preserve">2. </w:t>
            </w:r>
            <w:r w:rsidR="00041FDD" w:rsidRPr="009F094F">
              <w:rPr>
                <w:rFonts w:asciiTheme="minorHAnsi" w:hAnsiTheme="minorHAnsi" w:cstheme="minorHAnsi"/>
                <w:sz w:val="20"/>
                <w:szCs w:val="20"/>
              </w:rPr>
              <w:t>opinar, de modo a auxiliar os membros do Conselho de Administração na indicação de diretores e</w:t>
            </w:r>
            <w:r w:rsidR="00A46A0C">
              <w:rPr>
                <w:rFonts w:asciiTheme="minorHAnsi" w:hAnsiTheme="minorHAnsi" w:cstheme="minorHAnsi"/>
                <w:sz w:val="20"/>
                <w:szCs w:val="20"/>
              </w:rPr>
              <w:t xml:space="preserve"> membros do Comitê de Auditoria</w:t>
            </w:r>
          </w:p>
          <w:p w14:paraId="7007CAC7" w14:textId="77777777" w:rsidR="00041FDD" w:rsidRPr="005655A6" w:rsidRDefault="00041FDD" w:rsidP="009F094F">
            <w:pPr>
              <w:autoSpaceDE w:val="0"/>
              <w:autoSpaceDN w:val="0"/>
              <w:adjustRightInd w:val="0"/>
              <w:spacing w:after="0" w:line="240" w:lineRule="auto"/>
              <w:ind w:left="708"/>
              <w:jc w:val="both"/>
              <w:rPr>
                <w:rFonts w:asciiTheme="minorHAnsi" w:hAnsiTheme="minorHAnsi"/>
                <w:sz w:val="20"/>
                <w:szCs w:val="20"/>
              </w:rPr>
            </w:pPr>
          </w:p>
          <w:p w14:paraId="75FB2A01" w14:textId="17046233" w:rsidR="00041FDD" w:rsidRPr="009F094F" w:rsidRDefault="009F094F" w:rsidP="009F094F">
            <w:pPr>
              <w:autoSpaceDE w:val="0"/>
              <w:autoSpaceDN w:val="0"/>
              <w:adjustRightInd w:val="0"/>
              <w:spacing w:after="0" w:line="240" w:lineRule="auto"/>
              <w:ind w:left="1080"/>
              <w:jc w:val="both"/>
              <w:rPr>
                <w:rFonts w:asciiTheme="minorHAnsi" w:hAnsiTheme="minorHAnsi" w:cstheme="minorHAnsi"/>
                <w:sz w:val="20"/>
                <w:szCs w:val="20"/>
              </w:rPr>
            </w:pPr>
            <w:r>
              <w:rPr>
                <w:rFonts w:asciiTheme="minorHAnsi" w:hAnsiTheme="minorHAnsi"/>
                <w:sz w:val="20"/>
                <w:szCs w:val="20"/>
              </w:rPr>
              <w:t xml:space="preserve">3. </w:t>
            </w:r>
            <w:r w:rsidR="00041FDD" w:rsidRPr="009F094F">
              <w:rPr>
                <w:rFonts w:asciiTheme="minorHAnsi" w:hAnsiTheme="minorHAnsi"/>
                <w:sz w:val="20"/>
                <w:szCs w:val="20"/>
              </w:rPr>
              <w:t>verificar a conformidade do processo de avaliação e dos treinamentos dos administradores e conselheiros fiscais</w:t>
            </w:r>
          </w:p>
          <w:p w14:paraId="3F874FFD" w14:textId="77777777" w:rsidR="00041FDD" w:rsidRPr="005655A6" w:rsidRDefault="00041FDD" w:rsidP="009F094F">
            <w:pPr>
              <w:autoSpaceDE w:val="0"/>
              <w:autoSpaceDN w:val="0"/>
              <w:adjustRightInd w:val="0"/>
              <w:spacing w:after="0" w:line="240" w:lineRule="auto"/>
              <w:ind w:left="708"/>
              <w:jc w:val="both"/>
              <w:rPr>
                <w:rFonts w:asciiTheme="minorHAnsi" w:hAnsiTheme="minorHAnsi" w:cstheme="minorHAnsi"/>
                <w:sz w:val="20"/>
                <w:szCs w:val="20"/>
              </w:rPr>
            </w:pPr>
          </w:p>
          <w:p w14:paraId="45147ED7" w14:textId="1FC9970D" w:rsidR="00041FDD" w:rsidRPr="009F094F" w:rsidRDefault="009F094F" w:rsidP="009F094F">
            <w:pPr>
              <w:autoSpaceDE w:val="0"/>
              <w:autoSpaceDN w:val="0"/>
              <w:adjustRightInd w:val="0"/>
              <w:spacing w:after="0" w:line="240" w:lineRule="auto"/>
              <w:ind w:left="1080"/>
              <w:jc w:val="both"/>
              <w:rPr>
                <w:rFonts w:asciiTheme="minorHAnsi" w:hAnsiTheme="minorHAnsi" w:cstheme="minorHAnsi"/>
                <w:sz w:val="20"/>
                <w:szCs w:val="20"/>
              </w:rPr>
            </w:pPr>
            <w:r>
              <w:rPr>
                <w:rFonts w:asciiTheme="minorHAnsi" w:hAnsiTheme="minorHAnsi" w:cstheme="minorHAnsi"/>
                <w:sz w:val="20"/>
                <w:szCs w:val="20"/>
              </w:rPr>
              <w:t xml:space="preserve">4. </w:t>
            </w:r>
            <w:r w:rsidR="00041FDD" w:rsidRPr="009F094F">
              <w:rPr>
                <w:rFonts w:asciiTheme="minorHAnsi" w:hAnsiTheme="minorHAnsi" w:cstheme="minorHAnsi"/>
                <w:sz w:val="20"/>
                <w:szCs w:val="20"/>
              </w:rPr>
              <w:t>auxiliar o Conselho de Administração na elaboração e no acompanhamento do plano de sucessão de administradores</w:t>
            </w:r>
          </w:p>
          <w:p w14:paraId="3E52E774" w14:textId="77777777" w:rsidR="00041FDD" w:rsidRPr="005655A6" w:rsidRDefault="00041FDD" w:rsidP="009F094F">
            <w:pPr>
              <w:autoSpaceDE w:val="0"/>
              <w:autoSpaceDN w:val="0"/>
              <w:adjustRightInd w:val="0"/>
              <w:spacing w:after="0" w:line="240" w:lineRule="auto"/>
              <w:ind w:left="708"/>
              <w:jc w:val="both"/>
              <w:rPr>
                <w:rFonts w:asciiTheme="minorHAnsi" w:hAnsiTheme="minorHAnsi" w:cstheme="minorHAnsi"/>
                <w:sz w:val="20"/>
                <w:szCs w:val="20"/>
              </w:rPr>
            </w:pPr>
          </w:p>
          <w:p w14:paraId="0D8635D2" w14:textId="0F20AF74" w:rsidR="00041FDD" w:rsidRDefault="009F094F" w:rsidP="009F094F">
            <w:pPr>
              <w:autoSpaceDE w:val="0"/>
              <w:autoSpaceDN w:val="0"/>
              <w:adjustRightInd w:val="0"/>
              <w:spacing w:after="0" w:line="240" w:lineRule="auto"/>
              <w:ind w:left="1080"/>
              <w:jc w:val="both"/>
              <w:rPr>
                <w:rFonts w:asciiTheme="minorHAnsi" w:hAnsiTheme="minorHAnsi" w:cstheme="minorHAnsi"/>
                <w:sz w:val="20"/>
                <w:szCs w:val="20"/>
              </w:rPr>
            </w:pPr>
            <w:r>
              <w:rPr>
                <w:rFonts w:asciiTheme="minorHAnsi" w:hAnsiTheme="minorHAnsi" w:cstheme="minorHAnsi"/>
                <w:sz w:val="20"/>
                <w:szCs w:val="20"/>
              </w:rPr>
              <w:t xml:space="preserve">5. </w:t>
            </w:r>
            <w:r w:rsidR="00041FDD" w:rsidRPr="009F094F">
              <w:rPr>
                <w:rFonts w:asciiTheme="minorHAnsi" w:hAnsiTheme="minorHAnsi" w:cstheme="minorHAnsi"/>
                <w:sz w:val="20"/>
                <w:szCs w:val="20"/>
              </w:rPr>
              <w:t xml:space="preserve">auxiliar o Conselho de Administração na avaliação das propostas relativas à política de </w:t>
            </w:r>
            <w:r w:rsidR="00A46A0C">
              <w:rPr>
                <w:rFonts w:asciiTheme="minorHAnsi" w:hAnsiTheme="minorHAnsi" w:cstheme="minorHAnsi"/>
                <w:sz w:val="20"/>
                <w:szCs w:val="20"/>
              </w:rPr>
              <w:t>pessoal e no seu acompanhamento</w:t>
            </w:r>
          </w:p>
          <w:p w14:paraId="15E20D56" w14:textId="77777777" w:rsidR="0049638E" w:rsidRPr="008916E1" w:rsidRDefault="0049638E" w:rsidP="0049638E">
            <w:pPr>
              <w:autoSpaceDE w:val="0"/>
              <w:autoSpaceDN w:val="0"/>
              <w:adjustRightInd w:val="0"/>
              <w:spacing w:after="0" w:line="240" w:lineRule="auto"/>
              <w:ind w:left="1068"/>
              <w:jc w:val="both"/>
              <w:rPr>
                <w:rFonts w:asciiTheme="minorHAnsi" w:hAnsiTheme="minorHAnsi" w:cstheme="minorHAnsi"/>
                <w:sz w:val="20"/>
                <w:szCs w:val="20"/>
              </w:rPr>
            </w:pPr>
            <w:r>
              <w:rPr>
                <w:rFonts w:asciiTheme="minorHAnsi" w:hAnsiTheme="minorHAnsi" w:cstheme="minorHAnsi"/>
                <w:sz w:val="20"/>
                <w:szCs w:val="20"/>
              </w:rPr>
              <w:t>6. auxiliar o Conselho de Administração na elaboração da proposta de remuneração dos administradores para submissão à Assembleia Geral</w:t>
            </w:r>
          </w:p>
          <w:p w14:paraId="7E754A5F" w14:textId="74B31964" w:rsidR="0049638E" w:rsidRPr="009F094F" w:rsidRDefault="0049638E" w:rsidP="009F094F">
            <w:pPr>
              <w:autoSpaceDE w:val="0"/>
              <w:autoSpaceDN w:val="0"/>
              <w:adjustRightInd w:val="0"/>
              <w:spacing w:after="0" w:line="240" w:lineRule="auto"/>
              <w:ind w:left="1080"/>
              <w:jc w:val="both"/>
              <w:rPr>
                <w:rFonts w:asciiTheme="minorHAnsi" w:hAnsiTheme="minorHAnsi" w:cstheme="minorHAnsi"/>
                <w:sz w:val="20"/>
                <w:szCs w:val="20"/>
              </w:rPr>
            </w:pPr>
          </w:p>
          <w:p w14:paraId="70CB633F" w14:textId="77777777" w:rsidR="00041FDD" w:rsidRPr="005655A6" w:rsidRDefault="00041FDD" w:rsidP="009F094F">
            <w:pPr>
              <w:autoSpaceDE w:val="0"/>
              <w:autoSpaceDN w:val="0"/>
              <w:adjustRightInd w:val="0"/>
              <w:spacing w:after="0" w:line="240" w:lineRule="auto"/>
              <w:ind w:left="708"/>
              <w:jc w:val="both"/>
              <w:rPr>
                <w:rFonts w:asciiTheme="minorHAnsi" w:hAnsiTheme="minorHAnsi" w:cstheme="minorHAnsi"/>
                <w:sz w:val="20"/>
                <w:szCs w:val="20"/>
              </w:rPr>
            </w:pPr>
          </w:p>
          <w:p w14:paraId="45AB5D4D" w14:textId="77777777" w:rsidR="00041FDD" w:rsidRPr="005655A6" w:rsidRDefault="00041FDD" w:rsidP="00041FDD">
            <w:pPr>
              <w:spacing w:after="0" w:line="240" w:lineRule="auto"/>
              <w:jc w:val="both"/>
              <w:rPr>
                <w:rFonts w:asciiTheme="minorHAnsi" w:hAnsiTheme="minorHAnsi"/>
                <w:sz w:val="20"/>
                <w:szCs w:val="20"/>
              </w:rPr>
            </w:pPr>
            <w:r w:rsidRPr="005655A6">
              <w:rPr>
                <w:rFonts w:asciiTheme="minorHAnsi" w:hAnsiTheme="minorHAnsi"/>
                <w:sz w:val="20"/>
                <w:szCs w:val="20"/>
              </w:rPr>
              <w:t>§1º. O comitê deverá se manifestar no prazo máximo de 8 dias úteis, a partir do recebimento de formulário padronizado da entidade da Administração Pública responsável pelas indicações, sob pena de aprovação tácita e responsabilização de seus membros, caso se comprove o descumprimento de algum requisito.</w:t>
            </w:r>
            <w:r w:rsidRPr="005655A6">
              <w:rPr>
                <w:rFonts w:asciiTheme="minorHAnsi" w:hAnsiTheme="minorHAnsi" w:cstheme="minorHAnsi"/>
                <w:sz w:val="20"/>
                <w:szCs w:val="20"/>
              </w:rPr>
              <w:t xml:space="preserve"> </w:t>
            </w:r>
          </w:p>
          <w:p w14:paraId="5A271EB9"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29D2918D" w14:textId="77777777" w:rsidR="00041FDD" w:rsidRPr="005655A6" w:rsidRDefault="00041FDD" w:rsidP="00041FDD">
            <w:pPr>
              <w:spacing w:after="0" w:line="240" w:lineRule="auto"/>
              <w:jc w:val="both"/>
              <w:rPr>
                <w:rFonts w:asciiTheme="minorHAnsi" w:hAnsiTheme="minorHAnsi" w:cstheme="minorHAnsi"/>
                <w:sz w:val="20"/>
                <w:szCs w:val="20"/>
              </w:rPr>
            </w:pPr>
            <w:r w:rsidRPr="005655A6">
              <w:rPr>
                <w:rFonts w:asciiTheme="minorHAnsi" w:hAnsiTheme="minorHAnsi"/>
                <w:sz w:val="20"/>
                <w:szCs w:val="20"/>
              </w:rPr>
              <w:t>§2º. As manifestações do Comitê, que serão deliberadas por maioria de votos com registro em ata, deverão ser lavradas na forma de sumário dos fatos ocorridos, inclusive dissidências e protestos, e conter a transcrição apenas das deliberações tomadas.</w:t>
            </w:r>
          </w:p>
          <w:p w14:paraId="0E2688BF" w14:textId="77777777" w:rsidR="00041FDD" w:rsidRPr="005655A6" w:rsidRDefault="00041FDD" w:rsidP="00041FDD">
            <w:pPr>
              <w:spacing w:after="0" w:line="240" w:lineRule="auto"/>
              <w:jc w:val="both"/>
              <w:rPr>
                <w:rFonts w:asciiTheme="minorHAnsi" w:hAnsiTheme="minorHAnsi" w:cstheme="minorHAnsi"/>
                <w:sz w:val="20"/>
                <w:szCs w:val="20"/>
              </w:rPr>
            </w:pPr>
          </w:p>
          <w:p w14:paraId="7758B58A" w14:textId="08E59344" w:rsidR="00041FDD" w:rsidRPr="005655A6" w:rsidRDefault="00041FDD" w:rsidP="00041FDD">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§3º A manifestação do Comitê será encaminhada ao Conselho de Administração, que deverá incluir, na proposta da administração para a realização da assembleia geral que tenha na ordem do dia a eleição de membros do conselho de administração e do conselho fiscal, sua manifestação acerca do enquadramento dos indicados aos requisitos e vedações legais, regulamentares e estatutários à luz da autodeclaração </w:t>
            </w:r>
            <w:r w:rsidR="00810AB3" w:rsidRPr="005655A6">
              <w:rPr>
                <w:rFonts w:asciiTheme="minorHAnsi" w:hAnsiTheme="minorHAnsi" w:cstheme="minorHAnsi"/>
                <w:sz w:val="20"/>
                <w:szCs w:val="20"/>
              </w:rPr>
              <w:t>e documentos apresentados</w:t>
            </w:r>
            <w:r w:rsidRPr="005655A6">
              <w:rPr>
                <w:rFonts w:asciiTheme="minorHAnsi" w:hAnsiTheme="minorHAnsi" w:cstheme="minorHAnsi"/>
                <w:sz w:val="20"/>
                <w:szCs w:val="20"/>
              </w:rPr>
              <w:t xml:space="preserve"> pelo indicado e da manifestação do Comitê.</w:t>
            </w:r>
          </w:p>
          <w:p w14:paraId="21396B24" w14:textId="77777777" w:rsidR="00041FDD" w:rsidRPr="005655A6" w:rsidRDefault="00041FDD" w:rsidP="00041FDD">
            <w:pPr>
              <w:spacing w:after="0" w:line="240" w:lineRule="auto"/>
              <w:jc w:val="both"/>
              <w:rPr>
                <w:rFonts w:asciiTheme="minorHAnsi" w:hAnsiTheme="minorHAnsi" w:cstheme="minorHAnsi"/>
                <w:sz w:val="20"/>
                <w:szCs w:val="20"/>
                <w:highlight w:val="yellow"/>
              </w:rPr>
            </w:pPr>
          </w:p>
          <w:p w14:paraId="32D00F3B" w14:textId="77777777" w:rsidR="00041FDD" w:rsidRPr="005655A6" w:rsidRDefault="00041FDD" w:rsidP="00041FDD">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 xml:space="preserve">O mesmo procedimento descrito no §3º acima deverá ser observado na eleição de diretores e membros do Comitê de Auditoria, sendo que a manifestação do Conselho de Administração deverá constar da ata da reunião que tiver como ordem do dia a eleição dos membros desses órgãos. </w:t>
            </w:r>
          </w:p>
          <w:p w14:paraId="72E52B63" w14:textId="77777777" w:rsidR="00041FDD" w:rsidRPr="005655A6" w:rsidRDefault="00041FDD" w:rsidP="00041FDD">
            <w:pPr>
              <w:spacing w:after="0" w:line="240" w:lineRule="auto"/>
              <w:jc w:val="both"/>
              <w:rPr>
                <w:rFonts w:asciiTheme="minorHAnsi" w:hAnsiTheme="minorHAnsi" w:cstheme="minorHAnsi"/>
                <w:sz w:val="20"/>
                <w:szCs w:val="20"/>
              </w:rPr>
            </w:pPr>
          </w:p>
          <w:p w14:paraId="5CBE76D0" w14:textId="77777777" w:rsidR="00041FDD" w:rsidRPr="005655A6" w:rsidRDefault="00041FDD" w:rsidP="00041FDD">
            <w:pPr>
              <w:spacing w:after="0" w:line="240" w:lineRule="auto"/>
              <w:jc w:val="both"/>
              <w:rPr>
                <w:rFonts w:asciiTheme="minorHAnsi" w:hAnsiTheme="minorHAnsi" w:cstheme="minorHAnsi"/>
                <w:sz w:val="20"/>
                <w:szCs w:val="20"/>
              </w:rPr>
            </w:pPr>
            <w:r w:rsidRPr="005655A6">
              <w:rPr>
                <w:rFonts w:asciiTheme="minorHAnsi" w:hAnsiTheme="minorHAnsi" w:cstheme="minorHAnsi"/>
                <w:sz w:val="20"/>
                <w:szCs w:val="20"/>
              </w:rPr>
              <w:t>As atas das reuniões do Conselho de Administração que deliberarem sobre os assuntos acima mencionados deverão ser divulgadas.</w:t>
            </w:r>
          </w:p>
          <w:p w14:paraId="11E10187"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0004441B" w14:textId="40B66E66"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Na hipótese de o Comitê de Elegibilidade, Pessoas e Sucessão considerar que a divulgação da ata possa pôr em risco interesse legítimo da </w:t>
            </w:r>
            <w:r w:rsidR="00B22419" w:rsidRPr="005655A6">
              <w:rPr>
                <w:rFonts w:asciiTheme="minorHAnsi" w:hAnsiTheme="minorHAnsi" w:cstheme="minorHAnsi"/>
                <w:sz w:val="20"/>
                <w:szCs w:val="20"/>
              </w:rPr>
              <w:t>C</w:t>
            </w:r>
            <w:r w:rsidRPr="005655A6">
              <w:rPr>
                <w:rFonts w:asciiTheme="minorHAnsi" w:hAnsiTheme="minorHAnsi" w:cstheme="minorHAnsi"/>
                <w:sz w:val="20"/>
                <w:szCs w:val="20"/>
              </w:rPr>
              <w:t>ompanhia</w:t>
            </w:r>
            <w:r w:rsidRPr="005655A6">
              <w:rPr>
                <w:rFonts w:asciiTheme="minorHAnsi" w:hAnsiTheme="minorHAnsi"/>
                <w:sz w:val="20"/>
                <w:szCs w:val="20"/>
              </w:rPr>
              <w:t>, apenas o seu extrato será divulgado.</w:t>
            </w:r>
          </w:p>
          <w:p w14:paraId="3EB56BCB" w14:textId="77777777" w:rsidR="00041FDD" w:rsidRPr="005655A6" w:rsidRDefault="00041FDD" w:rsidP="00041FDD">
            <w:pPr>
              <w:autoSpaceDE w:val="0"/>
              <w:autoSpaceDN w:val="0"/>
              <w:adjustRightInd w:val="0"/>
              <w:spacing w:after="0" w:line="240" w:lineRule="auto"/>
              <w:jc w:val="both"/>
              <w:rPr>
                <w:rFonts w:asciiTheme="minorHAnsi" w:hAnsiTheme="minorHAnsi"/>
                <w:sz w:val="20"/>
                <w:szCs w:val="20"/>
              </w:rPr>
            </w:pPr>
          </w:p>
          <w:p w14:paraId="5785D6CE" w14:textId="77777777" w:rsidR="00041FDD" w:rsidRPr="005655A6" w:rsidRDefault="00041FDD" w:rsidP="00041FDD">
            <w:pPr>
              <w:spacing w:after="0" w:line="240" w:lineRule="auto"/>
              <w:jc w:val="both"/>
              <w:rPr>
                <w:rFonts w:asciiTheme="minorHAnsi" w:hAnsiTheme="minorHAnsi"/>
                <w:sz w:val="20"/>
                <w:szCs w:val="20"/>
              </w:rPr>
            </w:pPr>
            <w:r w:rsidRPr="005655A6">
              <w:rPr>
                <w:rFonts w:asciiTheme="minorHAnsi" w:hAnsiTheme="minorHAnsi"/>
                <w:sz w:val="20"/>
                <w:szCs w:val="20"/>
              </w:rPr>
              <w:t>A restrição de que trata o parágrafo anterior não será oponível aos órgãos de controle, que terão total e irrestrito acesso ao conteúdo das atas do Comitê de Elegibilidade, Pessoas e Sucessão, observada a transferência de sigilo.</w:t>
            </w:r>
          </w:p>
          <w:p w14:paraId="40731C8C" w14:textId="50F51620" w:rsidR="004B12AC" w:rsidRPr="005655A6" w:rsidRDefault="004B12AC" w:rsidP="00041FDD">
            <w:pPr>
              <w:spacing w:after="0" w:line="240" w:lineRule="auto"/>
              <w:jc w:val="both"/>
              <w:rPr>
                <w:rFonts w:asciiTheme="minorHAnsi" w:hAnsiTheme="minorHAnsi"/>
                <w:b/>
                <w:sz w:val="20"/>
                <w:szCs w:val="20"/>
                <w:lang w:val="pt-PT"/>
              </w:rPr>
            </w:pPr>
          </w:p>
        </w:tc>
      </w:tr>
      <w:tr w:rsidR="005655A6" w:rsidRPr="005655A6" w14:paraId="56A48BE5" w14:textId="77777777"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53FC9AD3" w14:textId="3AF7933E" w:rsidR="002F1424" w:rsidRPr="005655A6" w:rsidRDefault="005171C0" w:rsidP="002F1424">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lastRenderedPageBreak/>
              <w:t xml:space="preserve">CAPÍTULO </w:t>
            </w:r>
            <w:r w:rsidR="002F1424" w:rsidRPr="005655A6">
              <w:rPr>
                <w:rFonts w:asciiTheme="minorHAnsi" w:hAnsiTheme="minorHAnsi"/>
                <w:b/>
                <w:sz w:val="20"/>
                <w:szCs w:val="20"/>
              </w:rPr>
              <w:t>9</w:t>
            </w:r>
          </w:p>
          <w:p w14:paraId="6A9E515F" w14:textId="1CCC858B" w:rsidR="00282304" w:rsidRPr="005655A6" w:rsidRDefault="002F1424" w:rsidP="002F1424">
            <w:pPr>
              <w:spacing w:after="0" w:line="240" w:lineRule="auto"/>
              <w:jc w:val="center"/>
              <w:rPr>
                <w:rFonts w:asciiTheme="minorHAnsi" w:hAnsiTheme="minorHAnsi"/>
                <w:b/>
                <w:sz w:val="20"/>
                <w:szCs w:val="20"/>
                <w:lang w:val="pt-PT"/>
              </w:rPr>
            </w:pPr>
            <w:r w:rsidRPr="005655A6">
              <w:rPr>
                <w:rFonts w:asciiTheme="minorHAnsi" w:hAnsiTheme="minorHAnsi"/>
                <w:b/>
                <w:sz w:val="20"/>
                <w:szCs w:val="20"/>
              </w:rPr>
              <w:t>DEMONSTRAÇÕES CONTÁBEIS</w:t>
            </w:r>
          </w:p>
        </w:tc>
      </w:tr>
      <w:tr w:rsidR="005655A6" w:rsidRPr="005655A6" w14:paraId="6DD4D968" w14:textId="77777777" w:rsidTr="00DC4D9D">
        <w:trPr>
          <w:jc w:val="center"/>
        </w:trPr>
        <w:tc>
          <w:tcPr>
            <w:tcW w:w="13406" w:type="dxa"/>
            <w:tcBorders>
              <w:top w:val="single" w:sz="4" w:space="0" w:color="FFFFFF" w:themeColor="background1"/>
            </w:tcBorders>
          </w:tcPr>
          <w:p w14:paraId="432960CC" w14:textId="078925A4"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9.1. </w:t>
            </w:r>
            <w:r w:rsidR="00BF5554">
              <w:rPr>
                <w:rFonts w:asciiTheme="minorHAnsi" w:hAnsiTheme="minorHAnsi"/>
                <w:b/>
                <w:sz w:val="20"/>
                <w:szCs w:val="20"/>
              </w:rPr>
              <w:t>Exercício</w:t>
            </w:r>
            <w:r w:rsidRPr="005655A6">
              <w:rPr>
                <w:rFonts w:asciiTheme="minorHAnsi" w:hAnsiTheme="minorHAnsi"/>
                <w:b/>
                <w:sz w:val="20"/>
                <w:szCs w:val="20"/>
              </w:rPr>
              <w:t xml:space="preserve"> S</w:t>
            </w:r>
            <w:r w:rsidR="00BF5554">
              <w:rPr>
                <w:rFonts w:asciiTheme="minorHAnsi" w:hAnsiTheme="minorHAnsi"/>
                <w:b/>
                <w:sz w:val="20"/>
                <w:szCs w:val="20"/>
              </w:rPr>
              <w:t>ocial</w:t>
            </w:r>
          </w:p>
          <w:p w14:paraId="2573383F"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50417CF6"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 exercício social coincidirá com o ano civil e obedecerá, quanto às demonstrações financeiras, aos preceitos deste Estatuto e da legislação pertinente.</w:t>
            </w:r>
          </w:p>
          <w:p w14:paraId="7B63CC6B"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3EA62A05"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deverá elaborar demonstrações financeiras trimestrais e divulgá-las em sítio eletrônico, observando as regras de escrituração e elaboração de demonstrações financeiras contidas na Lei nº 6.404, de 15 de dezembro de 1976, e nas normas da Comissão de Valores Mobiliários, inclusive quanto à obrigatoriedade de auditoria independente por Auditor registrado naquela Autarquia.</w:t>
            </w:r>
          </w:p>
          <w:p w14:paraId="07A6D31E"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4B870EC4"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Ao fim de cada exercício social, a Diretoria Executiva fará elaborar, com base na legislação vigente e na escrituração contábil, as demonstrações financeiras aplicáveis às </w:t>
            </w:r>
            <w:r w:rsidRPr="005655A6">
              <w:rPr>
                <w:rFonts w:asciiTheme="minorHAnsi" w:hAnsiTheme="minorHAnsi" w:cstheme="minorHAnsi"/>
                <w:sz w:val="20"/>
                <w:szCs w:val="20"/>
              </w:rPr>
              <w:t>companhias</w:t>
            </w:r>
            <w:r w:rsidRPr="005655A6">
              <w:rPr>
                <w:rFonts w:asciiTheme="minorHAnsi" w:hAnsiTheme="minorHAnsi"/>
                <w:sz w:val="20"/>
                <w:szCs w:val="20"/>
              </w:rPr>
              <w:t xml:space="preserve"> de capital aberto, discriminando com clareza a situação do patrimônio da </w:t>
            </w:r>
            <w:r w:rsidRPr="005655A6">
              <w:rPr>
                <w:rFonts w:asciiTheme="minorHAnsi" w:hAnsiTheme="minorHAnsi" w:cstheme="minorHAnsi"/>
                <w:sz w:val="20"/>
                <w:szCs w:val="20"/>
              </w:rPr>
              <w:t>Companhia</w:t>
            </w:r>
            <w:r w:rsidRPr="005655A6">
              <w:rPr>
                <w:rFonts w:asciiTheme="minorHAnsi" w:hAnsiTheme="minorHAnsi"/>
                <w:sz w:val="20"/>
                <w:szCs w:val="20"/>
              </w:rPr>
              <w:t xml:space="preserve"> e as mutações ocorridas no exercício.</w:t>
            </w:r>
          </w:p>
          <w:p w14:paraId="174E52CB"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068FD909"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Outras demonstrações financeiras intermediárias serão preparadas, caso necessárias ou exigidas por legislação específica.</w:t>
            </w:r>
          </w:p>
          <w:p w14:paraId="48408255" w14:textId="32CAE434" w:rsidR="004B12AC" w:rsidRPr="005655A6" w:rsidRDefault="004B12AC" w:rsidP="002F1424">
            <w:pPr>
              <w:autoSpaceDE w:val="0"/>
              <w:autoSpaceDN w:val="0"/>
              <w:adjustRightInd w:val="0"/>
              <w:spacing w:after="0" w:line="240" w:lineRule="auto"/>
              <w:jc w:val="both"/>
              <w:rPr>
                <w:rFonts w:asciiTheme="minorHAnsi" w:hAnsiTheme="minorHAnsi"/>
                <w:b/>
                <w:sz w:val="20"/>
                <w:szCs w:val="20"/>
              </w:rPr>
            </w:pPr>
          </w:p>
        </w:tc>
      </w:tr>
      <w:tr w:rsidR="005655A6" w:rsidRPr="005655A6" w14:paraId="635A5420" w14:textId="77777777" w:rsidTr="00DC4D9D">
        <w:trPr>
          <w:jc w:val="center"/>
        </w:trPr>
        <w:tc>
          <w:tcPr>
            <w:tcW w:w="13406" w:type="dxa"/>
          </w:tcPr>
          <w:p w14:paraId="139506BC" w14:textId="7CCC9C08"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9.2. </w:t>
            </w:r>
            <w:r w:rsidR="00BF5554">
              <w:rPr>
                <w:rFonts w:asciiTheme="minorHAnsi" w:hAnsiTheme="minorHAnsi"/>
                <w:b/>
                <w:sz w:val="20"/>
                <w:szCs w:val="20"/>
              </w:rPr>
              <w:t>Destinação do Lucro</w:t>
            </w:r>
          </w:p>
          <w:p w14:paraId="20741B05" w14:textId="77777777" w:rsidR="00DD3F6C" w:rsidRDefault="00DD3F6C" w:rsidP="002F1424">
            <w:pPr>
              <w:pStyle w:val="Pa9"/>
              <w:spacing w:before="80" w:after="40"/>
              <w:jc w:val="both"/>
              <w:rPr>
                <w:rFonts w:asciiTheme="minorHAnsi" w:hAnsiTheme="minorHAnsi"/>
                <w:sz w:val="20"/>
                <w:szCs w:val="20"/>
              </w:rPr>
            </w:pPr>
          </w:p>
          <w:p w14:paraId="573006F4" w14:textId="77777777" w:rsidR="002F1424" w:rsidRPr="005655A6" w:rsidRDefault="002F1424" w:rsidP="002F1424">
            <w:pPr>
              <w:pStyle w:val="Pa9"/>
              <w:spacing w:before="80" w:after="40"/>
              <w:jc w:val="both"/>
              <w:rPr>
                <w:rFonts w:asciiTheme="minorHAnsi" w:hAnsiTheme="minorHAnsi"/>
                <w:sz w:val="20"/>
                <w:szCs w:val="20"/>
              </w:rPr>
            </w:pPr>
            <w:r w:rsidRPr="005655A6">
              <w:rPr>
                <w:rFonts w:asciiTheme="minorHAnsi" w:hAnsiTheme="minorHAnsi"/>
                <w:sz w:val="20"/>
                <w:szCs w:val="20"/>
              </w:rPr>
              <w:t xml:space="preserve">Observadas as disposições legais, o lucro líquido do exercício terá a seguinte destinação: </w:t>
            </w:r>
          </w:p>
          <w:p w14:paraId="6887A25E" w14:textId="7E51AF79" w:rsidR="002F1424" w:rsidRPr="005655A6" w:rsidRDefault="002F1424" w:rsidP="009F094F">
            <w:pPr>
              <w:pStyle w:val="Pa10"/>
              <w:numPr>
                <w:ilvl w:val="0"/>
                <w:numId w:val="34"/>
              </w:numPr>
              <w:spacing w:before="80" w:after="40"/>
              <w:jc w:val="both"/>
              <w:rPr>
                <w:rFonts w:asciiTheme="minorHAnsi" w:hAnsiTheme="minorHAnsi"/>
                <w:sz w:val="20"/>
                <w:szCs w:val="20"/>
              </w:rPr>
            </w:pPr>
            <w:r w:rsidRPr="005655A6">
              <w:rPr>
                <w:rFonts w:asciiTheme="minorHAnsi" w:hAnsiTheme="minorHAnsi"/>
                <w:sz w:val="20"/>
                <w:szCs w:val="20"/>
              </w:rPr>
              <w:t>ab</w:t>
            </w:r>
            <w:r w:rsidR="00A46A0C">
              <w:rPr>
                <w:rFonts w:asciiTheme="minorHAnsi" w:hAnsiTheme="minorHAnsi"/>
                <w:sz w:val="20"/>
                <w:szCs w:val="20"/>
              </w:rPr>
              <w:t>sorção de prejuízos acumulados</w:t>
            </w:r>
          </w:p>
          <w:p w14:paraId="366CE749" w14:textId="1EC5B41D" w:rsidR="002F1424" w:rsidRPr="005655A6" w:rsidRDefault="002F1424" w:rsidP="009F094F">
            <w:pPr>
              <w:pStyle w:val="Pa10"/>
              <w:numPr>
                <w:ilvl w:val="0"/>
                <w:numId w:val="34"/>
              </w:numPr>
              <w:spacing w:before="80" w:after="40"/>
              <w:jc w:val="both"/>
              <w:rPr>
                <w:rFonts w:asciiTheme="minorHAnsi" w:hAnsiTheme="minorHAnsi"/>
                <w:sz w:val="20"/>
                <w:szCs w:val="20"/>
              </w:rPr>
            </w:pPr>
            <w:r w:rsidRPr="005655A6">
              <w:rPr>
                <w:rFonts w:asciiTheme="minorHAnsi" w:hAnsiTheme="minorHAnsi"/>
                <w:sz w:val="20"/>
                <w:szCs w:val="20"/>
              </w:rPr>
              <w:t xml:space="preserve">5% (cinco por cento) para constituição da reserva legal, </w:t>
            </w:r>
            <w:r w:rsidRPr="005655A6">
              <w:rPr>
                <w:rFonts w:asciiTheme="minorHAnsi" w:hAnsiTheme="minorHAnsi"/>
                <w:sz w:val="20"/>
                <w:szCs w:val="20"/>
                <w:shd w:val="clear" w:color="auto" w:fill="FFFFFF"/>
              </w:rPr>
              <w:t xml:space="preserve">que não </w:t>
            </w:r>
            <w:r w:rsidR="00AC73FA">
              <w:rPr>
                <w:rFonts w:asciiTheme="minorHAnsi" w:hAnsiTheme="minorHAnsi"/>
                <w:sz w:val="20"/>
                <w:szCs w:val="20"/>
                <w:shd w:val="clear" w:color="auto" w:fill="FFFFFF"/>
              </w:rPr>
              <w:t>poderá exceder</w:t>
            </w:r>
            <w:r w:rsidRPr="005655A6">
              <w:rPr>
                <w:rFonts w:asciiTheme="minorHAnsi" w:hAnsiTheme="minorHAnsi"/>
                <w:sz w:val="20"/>
                <w:szCs w:val="20"/>
                <w:shd w:val="clear" w:color="auto" w:fill="FFFFFF"/>
              </w:rPr>
              <w:t xml:space="preserve"> 20% (vinte por cento) do capital social</w:t>
            </w:r>
          </w:p>
          <w:p w14:paraId="0AF1AE05" w14:textId="219B7974" w:rsidR="002F1424" w:rsidRPr="005655A6" w:rsidRDefault="002F1424" w:rsidP="009F094F">
            <w:pPr>
              <w:pStyle w:val="Pa10"/>
              <w:numPr>
                <w:ilvl w:val="0"/>
                <w:numId w:val="34"/>
              </w:numPr>
              <w:spacing w:before="80" w:after="40"/>
              <w:jc w:val="both"/>
              <w:rPr>
                <w:rFonts w:asciiTheme="minorHAnsi" w:hAnsiTheme="minorHAnsi"/>
                <w:sz w:val="20"/>
                <w:szCs w:val="20"/>
              </w:rPr>
            </w:pPr>
            <w:r w:rsidRPr="005655A6">
              <w:rPr>
                <w:rStyle w:val="A10"/>
                <w:rFonts w:asciiTheme="minorHAnsi" w:hAnsiTheme="minorHAnsi"/>
                <w:color w:val="auto"/>
                <w:sz w:val="20"/>
                <w:szCs w:val="20"/>
              </w:rPr>
              <w:t xml:space="preserve">no mínimo, </w:t>
            </w:r>
            <w:r w:rsidRPr="005655A6">
              <w:rPr>
                <w:rFonts w:asciiTheme="minorHAnsi" w:hAnsiTheme="minorHAnsi"/>
                <w:sz w:val="20"/>
                <w:szCs w:val="20"/>
              </w:rPr>
              <w:t xml:space="preserve">25% (vinte e cinco por cento) do lucro líquido ajustado para o pagamento de dividendos, em harmonia com a política de dividendos aprovada pela </w:t>
            </w:r>
            <w:r w:rsidRPr="005655A6">
              <w:rPr>
                <w:rFonts w:asciiTheme="minorHAnsi" w:hAnsiTheme="minorHAnsi" w:cstheme="minorHAnsi"/>
                <w:sz w:val="20"/>
                <w:szCs w:val="20"/>
              </w:rPr>
              <w:t>Companhia</w:t>
            </w:r>
          </w:p>
          <w:p w14:paraId="74ADA8C4" w14:textId="77777777" w:rsidR="002F1424" w:rsidRPr="005655A6" w:rsidRDefault="002F1424" w:rsidP="002F1424">
            <w:pPr>
              <w:pStyle w:val="Default"/>
              <w:jc w:val="both"/>
              <w:rPr>
                <w:rFonts w:asciiTheme="minorHAnsi" w:hAnsiTheme="minorHAnsi"/>
                <w:color w:val="auto"/>
                <w:sz w:val="20"/>
                <w:szCs w:val="20"/>
              </w:rPr>
            </w:pPr>
          </w:p>
          <w:p w14:paraId="476E08F4" w14:textId="453054D3" w:rsidR="002F1424" w:rsidRPr="005655A6" w:rsidRDefault="002F1424" w:rsidP="002F1424">
            <w:pPr>
              <w:autoSpaceDE w:val="0"/>
              <w:autoSpaceDN w:val="0"/>
              <w:adjustRightInd w:val="0"/>
              <w:spacing w:after="0" w:line="240" w:lineRule="auto"/>
              <w:jc w:val="both"/>
              <w:rPr>
                <w:rFonts w:asciiTheme="minorHAnsi" w:hAnsiTheme="minorHAnsi"/>
                <w:b/>
                <w:sz w:val="20"/>
                <w:szCs w:val="20"/>
              </w:rPr>
            </w:pPr>
            <w:r w:rsidRPr="005655A6">
              <w:rPr>
                <w:rFonts w:asciiTheme="minorHAnsi" w:hAnsiTheme="minorHAnsi"/>
                <w:sz w:val="20"/>
                <w:szCs w:val="20"/>
              </w:rPr>
              <w:lastRenderedPageBreak/>
              <w:t>O saldo remanescente será destinado para dividendo ou constituição de outras reservas de lucros nos termos da lei. A constituição de reserva de retenção de lucros deverá ser acompanhada de justificativa em orçamento de capital previamente aprovado pela assembleia geral, nos termos do art. 196 da Lei nº 6.404, de 15 de dezembro de 1976.</w:t>
            </w:r>
          </w:p>
        </w:tc>
      </w:tr>
      <w:tr w:rsidR="005655A6" w:rsidRPr="005655A6" w14:paraId="57F9383C" w14:textId="77777777" w:rsidTr="00DC4D9D">
        <w:trPr>
          <w:jc w:val="center"/>
        </w:trPr>
        <w:tc>
          <w:tcPr>
            <w:tcW w:w="13406" w:type="dxa"/>
            <w:tcBorders>
              <w:bottom w:val="single" w:sz="4" w:space="0" w:color="FFFFFF" w:themeColor="background1"/>
            </w:tcBorders>
          </w:tcPr>
          <w:p w14:paraId="57D54238" w14:textId="71AFBCC7" w:rsidR="002F1424" w:rsidRPr="005655A6" w:rsidRDefault="002F1424" w:rsidP="002F1424">
            <w:pPr>
              <w:autoSpaceDE w:val="0"/>
              <w:autoSpaceDN w:val="0"/>
              <w:adjustRightInd w:val="0"/>
              <w:spacing w:after="0" w:line="240" w:lineRule="auto"/>
              <w:jc w:val="center"/>
              <w:rPr>
                <w:rFonts w:asciiTheme="minorHAnsi" w:hAnsiTheme="minorHAnsi"/>
                <w:sz w:val="20"/>
                <w:szCs w:val="20"/>
              </w:rPr>
            </w:pPr>
            <w:r w:rsidRPr="005655A6">
              <w:rPr>
                <w:rFonts w:asciiTheme="minorHAnsi" w:hAnsiTheme="minorHAnsi"/>
                <w:b/>
                <w:sz w:val="20"/>
                <w:szCs w:val="20"/>
              </w:rPr>
              <w:lastRenderedPageBreak/>
              <w:t xml:space="preserve">9.3. </w:t>
            </w:r>
            <w:r w:rsidR="00BF5554">
              <w:rPr>
                <w:rFonts w:asciiTheme="minorHAnsi" w:hAnsiTheme="minorHAnsi"/>
                <w:b/>
                <w:sz w:val="20"/>
                <w:szCs w:val="20"/>
              </w:rPr>
              <w:t>Pagamento do Dividendo</w:t>
            </w:r>
            <w:r w:rsidRPr="005655A6">
              <w:rPr>
                <w:rFonts w:asciiTheme="minorHAnsi" w:hAnsiTheme="minorHAnsi"/>
                <w:sz w:val="20"/>
                <w:szCs w:val="20"/>
              </w:rPr>
              <w:tab/>
            </w:r>
          </w:p>
          <w:p w14:paraId="213D4E48" w14:textId="77777777" w:rsidR="00DD3F6C" w:rsidRDefault="00DD3F6C" w:rsidP="002F1424">
            <w:pPr>
              <w:pStyle w:val="Pa9"/>
              <w:spacing w:before="80" w:after="40"/>
              <w:jc w:val="both"/>
              <w:rPr>
                <w:rFonts w:asciiTheme="minorHAnsi" w:hAnsiTheme="minorHAnsi"/>
                <w:sz w:val="20"/>
                <w:szCs w:val="20"/>
              </w:rPr>
            </w:pPr>
          </w:p>
          <w:p w14:paraId="2B5A345D" w14:textId="77777777" w:rsidR="002F1424" w:rsidRPr="005655A6" w:rsidRDefault="002F1424" w:rsidP="002F1424">
            <w:pPr>
              <w:pStyle w:val="Pa9"/>
              <w:spacing w:before="80" w:after="40"/>
              <w:jc w:val="both"/>
              <w:rPr>
                <w:rFonts w:asciiTheme="minorHAnsi" w:hAnsiTheme="minorHAnsi"/>
                <w:sz w:val="20"/>
                <w:szCs w:val="20"/>
              </w:rPr>
            </w:pPr>
            <w:r w:rsidRPr="005655A6">
              <w:rPr>
                <w:rFonts w:asciiTheme="minorHAnsi" w:hAnsiTheme="minorHAnsi"/>
                <w:sz w:val="20"/>
                <w:szCs w:val="20"/>
              </w:rPr>
              <w:t xml:space="preserve">O dividendo deverá ser pago, salvo deliberação em contrário da assembleia geral, no prazo de 60 dias da data em que for declarado e, em qualquer caso, dentro do exercício social. </w:t>
            </w:r>
          </w:p>
          <w:p w14:paraId="3E979B58" w14:textId="77777777" w:rsidR="002F1424" w:rsidRPr="005655A6" w:rsidRDefault="002F1424" w:rsidP="002F1424">
            <w:pPr>
              <w:pStyle w:val="Default"/>
              <w:rPr>
                <w:rFonts w:asciiTheme="minorHAnsi" w:hAnsiTheme="minorHAnsi"/>
                <w:color w:val="auto"/>
                <w:sz w:val="20"/>
                <w:szCs w:val="20"/>
              </w:rPr>
            </w:pPr>
          </w:p>
          <w:p w14:paraId="592F445A" w14:textId="2B087468" w:rsidR="002F1424" w:rsidRPr="005655A6" w:rsidRDefault="002F1424" w:rsidP="002F1424">
            <w:pPr>
              <w:pStyle w:val="Pa9"/>
              <w:spacing w:before="80" w:after="40"/>
              <w:jc w:val="both"/>
              <w:rPr>
                <w:rFonts w:asciiTheme="minorHAnsi" w:hAnsiTheme="minorHAnsi"/>
                <w:sz w:val="20"/>
                <w:szCs w:val="20"/>
              </w:rPr>
            </w:pPr>
            <w:r w:rsidRPr="005655A6">
              <w:rPr>
                <w:rFonts w:asciiTheme="minorHAnsi" w:hAnsiTheme="minorHAnsi"/>
                <w:sz w:val="20"/>
                <w:szCs w:val="20"/>
              </w:rPr>
              <w:t>A Companhia poderá levantar balanços semestrais ou em períodos menores para declarar e distribuir, por deliberação do Conselho de Administração, dividendos ou juros sobre o capital próprio à conta de lucro apurado nesses balanços, desde que o total dos dividendos pagos em cada semestre do exercício social não exceda o montante das reservas de capital de que trata o parágrafo 1</w:t>
            </w:r>
            <w:r w:rsidRPr="005655A6">
              <w:rPr>
                <w:rFonts w:asciiTheme="minorHAnsi" w:hAnsiTheme="minorHAnsi"/>
                <w:sz w:val="20"/>
                <w:szCs w:val="20"/>
                <w:vertAlign w:val="superscript"/>
              </w:rPr>
              <w:t>o</w:t>
            </w:r>
            <w:r w:rsidRPr="005655A6">
              <w:rPr>
                <w:rFonts w:asciiTheme="minorHAnsi" w:hAnsiTheme="minorHAnsi"/>
                <w:sz w:val="20"/>
                <w:szCs w:val="20"/>
              </w:rPr>
              <w:t xml:space="preserve"> do artigo 182 da Lei</w:t>
            </w:r>
            <w:r w:rsidR="00C552E1">
              <w:rPr>
                <w:rFonts w:asciiTheme="minorHAnsi" w:hAnsiTheme="minorHAnsi"/>
                <w:sz w:val="20"/>
                <w:szCs w:val="20"/>
              </w:rPr>
              <w:t xml:space="preserve"> nº</w:t>
            </w:r>
            <w:r w:rsidRPr="005655A6">
              <w:rPr>
                <w:rFonts w:asciiTheme="minorHAnsi" w:hAnsiTheme="minorHAnsi"/>
                <w:sz w:val="20"/>
                <w:szCs w:val="20"/>
              </w:rPr>
              <w:t xml:space="preserve"> 6.404, de 15 de dezembro de 1976, a serem convalidados pela Assembleia Geral Ordinária. </w:t>
            </w:r>
          </w:p>
          <w:p w14:paraId="055E122E" w14:textId="77777777" w:rsidR="002F1424" w:rsidRPr="005655A6" w:rsidRDefault="002F1424" w:rsidP="002F1424">
            <w:pPr>
              <w:pStyle w:val="Default"/>
              <w:rPr>
                <w:rFonts w:asciiTheme="minorHAnsi" w:hAnsiTheme="minorHAnsi"/>
                <w:color w:val="auto"/>
                <w:sz w:val="20"/>
                <w:szCs w:val="20"/>
              </w:rPr>
            </w:pPr>
          </w:p>
          <w:p w14:paraId="54916CF5"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Sobre os valores dos dividendos e dos juros, a título de remuneração sobre o capital próprio, devidos ao Tesouro Nacional e aos demais acionistas, incidirão encargos financeiros equivalentes à taxa SELIC, a partir do encerramento do exercício social até o dia do efetivo recolhimento ou pagamento, sem prejuízo da incidência de juros moratórios quando esse recolhimento ou pagamento não se verificar na data fixada em lei ou assembleia geral, devendo ser considerada como a taxa diária, para a atualização desse valor durante os cinco dias úteis anteriores à data do pagamento ou recolhimento, a mesma taxa SELIC divulgada no quinto dia útil que antecede o dia da efetiva quitação da obrigação.</w:t>
            </w:r>
          </w:p>
          <w:p w14:paraId="6A0DD755"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300ABA09"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Poderá ser imputado ao valor destinado a dividendos, apurados na forma prevista neste artigo, integrado a respectiva importância, para todos os efeitos legais, o valor da remuneração, paga ou creditada, a título de juros sobre o capital próprio, nos termos da legislação pertinente.</w:t>
            </w:r>
          </w:p>
          <w:p w14:paraId="3F91D084"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p>
        </w:tc>
      </w:tr>
      <w:tr w:rsidR="005655A6" w:rsidRPr="005655A6" w14:paraId="29F93AB4" w14:textId="77777777"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7AC0D42A" w14:textId="7B47CD63" w:rsidR="002F1424" w:rsidRPr="005655A6" w:rsidRDefault="005171C0" w:rsidP="002F1424">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 xml:space="preserve">CAPÍTULO </w:t>
            </w:r>
            <w:r w:rsidR="002F1424" w:rsidRPr="005655A6">
              <w:rPr>
                <w:rFonts w:asciiTheme="minorHAnsi" w:hAnsiTheme="minorHAnsi"/>
                <w:b/>
                <w:sz w:val="20"/>
                <w:szCs w:val="20"/>
              </w:rPr>
              <w:t>10</w:t>
            </w:r>
          </w:p>
          <w:p w14:paraId="743ED834" w14:textId="52984412"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UNIDADES INTERNAS DE GOVERNANÇA</w:t>
            </w:r>
          </w:p>
        </w:tc>
      </w:tr>
      <w:tr w:rsidR="005655A6" w:rsidRPr="005655A6" w14:paraId="7073C3F9" w14:textId="77777777" w:rsidTr="00DC4D9D">
        <w:trPr>
          <w:jc w:val="center"/>
        </w:trPr>
        <w:tc>
          <w:tcPr>
            <w:tcW w:w="13406" w:type="dxa"/>
            <w:tcBorders>
              <w:top w:val="single" w:sz="4" w:space="0" w:color="FFFFFF" w:themeColor="background1"/>
            </w:tcBorders>
          </w:tcPr>
          <w:p w14:paraId="1A2254F8" w14:textId="6C0DE945" w:rsidR="002F1424" w:rsidRPr="005655A6" w:rsidRDefault="007B2D9B" w:rsidP="002F1424">
            <w:pPr>
              <w:autoSpaceDE w:val="0"/>
              <w:autoSpaceDN w:val="0"/>
              <w:adjustRightInd w:val="0"/>
              <w:spacing w:after="0" w:line="240" w:lineRule="auto"/>
              <w:jc w:val="center"/>
              <w:rPr>
                <w:rFonts w:asciiTheme="minorHAnsi" w:hAnsiTheme="minorHAnsi"/>
                <w:b/>
                <w:sz w:val="20"/>
                <w:szCs w:val="20"/>
              </w:rPr>
            </w:pPr>
            <w:r>
              <w:rPr>
                <w:rFonts w:asciiTheme="minorHAnsi" w:hAnsiTheme="minorHAnsi"/>
                <w:b/>
                <w:sz w:val="20"/>
                <w:szCs w:val="20"/>
              </w:rPr>
              <w:t xml:space="preserve">10.1. </w:t>
            </w:r>
            <w:r w:rsidR="00BF5554">
              <w:rPr>
                <w:rFonts w:asciiTheme="minorHAnsi" w:hAnsiTheme="minorHAnsi"/>
                <w:b/>
                <w:sz w:val="20"/>
                <w:szCs w:val="20"/>
              </w:rPr>
              <w:t>Descrição</w:t>
            </w:r>
          </w:p>
          <w:p w14:paraId="322268EA"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p>
          <w:p w14:paraId="71BE7BCA" w14:textId="58F38460"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A </w:t>
            </w:r>
            <w:r w:rsidRPr="005655A6">
              <w:rPr>
                <w:rFonts w:asciiTheme="minorHAnsi" w:hAnsiTheme="minorHAnsi" w:cstheme="minorHAnsi"/>
                <w:sz w:val="20"/>
                <w:szCs w:val="20"/>
              </w:rPr>
              <w:t>Companhia</w:t>
            </w:r>
            <w:r w:rsidRPr="005655A6">
              <w:rPr>
                <w:rFonts w:asciiTheme="minorHAnsi" w:hAnsiTheme="minorHAnsi"/>
                <w:sz w:val="20"/>
                <w:szCs w:val="20"/>
              </w:rPr>
              <w:t xml:space="preserve"> terá auditoria interna, área de conformidade e gestão de riscos e ouvidoria. </w:t>
            </w:r>
          </w:p>
          <w:p w14:paraId="112A3E21" w14:textId="77777777" w:rsidR="00631B38" w:rsidRPr="005655A6" w:rsidRDefault="00631B38" w:rsidP="002F1424">
            <w:pPr>
              <w:autoSpaceDE w:val="0"/>
              <w:autoSpaceDN w:val="0"/>
              <w:adjustRightInd w:val="0"/>
              <w:spacing w:before="80" w:after="40" w:line="221" w:lineRule="atLeast"/>
              <w:jc w:val="both"/>
              <w:rPr>
                <w:rFonts w:asciiTheme="minorHAnsi" w:hAnsiTheme="minorHAnsi"/>
                <w:sz w:val="20"/>
                <w:szCs w:val="20"/>
              </w:rPr>
            </w:pPr>
          </w:p>
          <w:p w14:paraId="782F736F" w14:textId="7F7C8699"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 Conselho de Administração estabelecerá Política de Seleção para os titulares dessas unidades, com assessoramento do </w:t>
            </w:r>
            <w:r w:rsidR="0049638E">
              <w:rPr>
                <w:rFonts w:asciiTheme="minorHAnsi" w:hAnsiTheme="minorHAnsi"/>
                <w:sz w:val="20"/>
                <w:szCs w:val="20"/>
              </w:rPr>
              <w:t>Comitê de Pessoas, Elegibilidade, Sucessão e Remuneração</w:t>
            </w:r>
            <w:r w:rsidRPr="005655A6">
              <w:rPr>
                <w:rFonts w:asciiTheme="minorHAnsi" w:hAnsiTheme="minorHAnsi"/>
                <w:sz w:val="20"/>
                <w:szCs w:val="20"/>
              </w:rPr>
              <w:t>.</w:t>
            </w:r>
          </w:p>
          <w:p w14:paraId="3F530F03" w14:textId="339FE766" w:rsidR="00DC2AA3" w:rsidRPr="005655A6" w:rsidRDefault="00DC2AA3" w:rsidP="002F1424">
            <w:pPr>
              <w:autoSpaceDE w:val="0"/>
              <w:autoSpaceDN w:val="0"/>
              <w:adjustRightInd w:val="0"/>
              <w:spacing w:after="0" w:line="240" w:lineRule="auto"/>
              <w:jc w:val="both"/>
              <w:rPr>
                <w:rFonts w:asciiTheme="minorHAnsi" w:hAnsiTheme="minorHAnsi"/>
                <w:b/>
                <w:sz w:val="20"/>
                <w:szCs w:val="20"/>
              </w:rPr>
            </w:pPr>
          </w:p>
        </w:tc>
      </w:tr>
      <w:tr w:rsidR="005655A6" w:rsidRPr="005655A6" w14:paraId="01A4D634" w14:textId="77777777" w:rsidTr="00DC4D9D">
        <w:trPr>
          <w:jc w:val="center"/>
        </w:trPr>
        <w:tc>
          <w:tcPr>
            <w:tcW w:w="13406" w:type="dxa"/>
          </w:tcPr>
          <w:p w14:paraId="4DDAB253" w14:textId="74619A00"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10.2. </w:t>
            </w:r>
            <w:r w:rsidR="00BF5554">
              <w:rPr>
                <w:rFonts w:asciiTheme="minorHAnsi" w:hAnsiTheme="minorHAnsi"/>
                <w:b/>
                <w:sz w:val="20"/>
                <w:szCs w:val="20"/>
              </w:rPr>
              <w:t>Auditoria Interna</w:t>
            </w:r>
          </w:p>
          <w:p w14:paraId="59F7F4AA" w14:textId="77777777" w:rsidR="002F1424" w:rsidRPr="005655A6" w:rsidRDefault="002F1424" w:rsidP="002F1424">
            <w:pPr>
              <w:autoSpaceDE w:val="0"/>
              <w:autoSpaceDN w:val="0"/>
              <w:adjustRightInd w:val="0"/>
              <w:spacing w:after="0" w:line="240" w:lineRule="auto"/>
              <w:rPr>
                <w:rFonts w:asciiTheme="minorHAnsi" w:hAnsiTheme="minorHAnsi"/>
                <w:sz w:val="20"/>
                <w:szCs w:val="20"/>
              </w:rPr>
            </w:pPr>
          </w:p>
          <w:p w14:paraId="18721340"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A Auditoria Interna deverá ser vinculada ao Conselho de Administração, diretamente ou por meio do Comitê de Auditoria Estatutário.</w:t>
            </w:r>
          </w:p>
          <w:p w14:paraId="6B592A88"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p>
          <w:p w14:paraId="56C18AA8"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À Auditoria Interna compete: </w:t>
            </w:r>
          </w:p>
          <w:p w14:paraId="59F1348F" w14:textId="648F2477" w:rsidR="002F1424" w:rsidRPr="009F094F" w:rsidRDefault="002F1424" w:rsidP="009F094F">
            <w:pPr>
              <w:pStyle w:val="PargrafodaLista"/>
              <w:numPr>
                <w:ilvl w:val="0"/>
                <w:numId w:val="35"/>
              </w:numPr>
              <w:autoSpaceDE w:val="0"/>
              <w:autoSpaceDN w:val="0"/>
              <w:adjustRightInd w:val="0"/>
              <w:spacing w:before="80" w:after="40" w:line="221" w:lineRule="atLeast"/>
              <w:jc w:val="both"/>
              <w:rPr>
                <w:rFonts w:asciiTheme="minorHAnsi" w:hAnsiTheme="minorHAnsi"/>
                <w:sz w:val="20"/>
                <w:szCs w:val="20"/>
              </w:rPr>
            </w:pPr>
            <w:r w:rsidRPr="009F094F">
              <w:rPr>
                <w:rFonts w:asciiTheme="minorHAnsi" w:hAnsiTheme="minorHAnsi"/>
                <w:sz w:val="20"/>
                <w:szCs w:val="20"/>
              </w:rPr>
              <w:t>executar as atividades de auditoria de natureza contábil, financeira, orçamentá</w:t>
            </w:r>
            <w:r w:rsidRPr="009F094F">
              <w:rPr>
                <w:rFonts w:asciiTheme="minorHAnsi" w:hAnsiTheme="minorHAnsi"/>
                <w:sz w:val="20"/>
                <w:szCs w:val="20"/>
              </w:rPr>
              <w:softHyphen/>
              <w:t xml:space="preserve">ria, administrativa, patrimonial e operacional da </w:t>
            </w:r>
            <w:r w:rsidRPr="009F094F">
              <w:rPr>
                <w:rFonts w:asciiTheme="minorHAnsi" w:hAnsiTheme="minorHAnsi" w:cstheme="minorHAnsi"/>
                <w:sz w:val="20"/>
                <w:szCs w:val="20"/>
              </w:rPr>
              <w:t>Companhia</w:t>
            </w:r>
          </w:p>
          <w:p w14:paraId="157A3083" w14:textId="03C13D36" w:rsidR="002F1424" w:rsidRPr="009F094F" w:rsidRDefault="002F1424" w:rsidP="009F094F">
            <w:pPr>
              <w:pStyle w:val="PargrafodaLista"/>
              <w:numPr>
                <w:ilvl w:val="0"/>
                <w:numId w:val="35"/>
              </w:numPr>
              <w:autoSpaceDE w:val="0"/>
              <w:autoSpaceDN w:val="0"/>
              <w:adjustRightInd w:val="0"/>
              <w:spacing w:before="80" w:after="40" w:line="221" w:lineRule="atLeast"/>
              <w:jc w:val="both"/>
              <w:rPr>
                <w:rFonts w:asciiTheme="minorHAnsi" w:hAnsiTheme="minorHAnsi"/>
                <w:sz w:val="20"/>
                <w:szCs w:val="20"/>
              </w:rPr>
            </w:pPr>
            <w:r w:rsidRPr="009F094F">
              <w:rPr>
                <w:rFonts w:asciiTheme="minorHAnsi" w:hAnsiTheme="minorHAnsi"/>
                <w:sz w:val="20"/>
                <w:szCs w:val="20"/>
              </w:rPr>
              <w:t>propor as medidas preventivas e cor</w:t>
            </w:r>
            <w:r w:rsidR="00A46A0C">
              <w:rPr>
                <w:rFonts w:asciiTheme="minorHAnsi" w:hAnsiTheme="minorHAnsi"/>
                <w:sz w:val="20"/>
                <w:szCs w:val="20"/>
              </w:rPr>
              <w:t>retivas dos desvios detectados</w:t>
            </w:r>
          </w:p>
          <w:p w14:paraId="0BA3CDE9" w14:textId="27E3C9FF" w:rsidR="002F1424" w:rsidRPr="009F094F" w:rsidRDefault="002F1424" w:rsidP="009F094F">
            <w:pPr>
              <w:pStyle w:val="PargrafodaLista"/>
              <w:numPr>
                <w:ilvl w:val="0"/>
                <w:numId w:val="35"/>
              </w:numPr>
              <w:autoSpaceDE w:val="0"/>
              <w:autoSpaceDN w:val="0"/>
              <w:adjustRightInd w:val="0"/>
              <w:spacing w:before="80" w:after="40" w:line="221" w:lineRule="atLeast"/>
              <w:jc w:val="both"/>
              <w:rPr>
                <w:rFonts w:asciiTheme="minorHAnsi" w:hAnsiTheme="minorHAnsi"/>
                <w:sz w:val="20"/>
                <w:szCs w:val="20"/>
              </w:rPr>
            </w:pPr>
            <w:r w:rsidRPr="009F094F">
              <w:rPr>
                <w:rFonts w:asciiTheme="minorHAnsi" w:hAnsiTheme="minorHAnsi"/>
                <w:sz w:val="20"/>
                <w:szCs w:val="20"/>
              </w:rPr>
              <w:t xml:space="preserve">verificar o cumprimento e a implementação pela </w:t>
            </w:r>
            <w:r w:rsidRPr="009F094F">
              <w:rPr>
                <w:rFonts w:asciiTheme="minorHAnsi" w:hAnsiTheme="minorHAnsi" w:cstheme="minorHAnsi"/>
                <w:sz w:val="20"/>
                <w:szCs w:val="20"/>
              </w:rPr>
              <w:t>Companhia</w:t>
            </w:r>
            <w:r w:rsidRPr="009F094F">
              <w:rPr>
                <w:rFonts w:asciiTheme="minorHAnsi" w:hAnsiTheme="minorHAnsi"/>
                <w:sz w:val="20"/>
                <w:szCs w:val="20"/>
              </w:rPr>
              <w:t xml:space="preserve"> das recomendações ou determinações da Controladoria-Geral da União - CGU, do Tribunal de Contas da Un</w:t>
            </w:r>
            <w:r w:rsidR="00A46A0C">
              <w:rPr>
                <w:rFonts w:asciiTheme="minorHAnsi" w:hAnsiTheme="minorHAnsi"/>
                <w:sz w:val="20"/>
                <w:szCs w:val="20"/>
              </w:rPr>
              <w:t>ião – TCU e do Conselho Fiscal</w:t>
            </w:r>
          </w:p>
          <w:p w14:paraId="261F1F97" w14:textId="017866F8" w:rsidR="002F1424" w:rsidRPr="009F094F" w:rsidRDefault="002F1424" w:rsidP="009F094F">
            <w:pPr>
              <w:pStyle w:val="PargrafodaLista"/>
              <w:numPr>
                <w:ilvl w:val="0"/>
                <w:numId w:val="35"/>
              </w:numPr>
              <w:autoSpaceDE w:val="0"/>
              <w:autoSpaceDN w:val="0"/>
              <w:adjustRightInd w:val="0"/>
              <w:spacing w:before="80" w:after="40" w:line="221" w:lineRule="atLeast"/>
              <w:jc w:val="both"/>
              <w:rPr>
                <w:rFonts w:asciiTheme="minorHAnsi" w:hAnsiTheme="minorHAnsi"/>
                <w:sz w:val="20"/>
                <w:szCs w:val="20"/>
              </w:rPr>
            </w:pPr>
            <w:r w:rsidRPr="009F094F">
              <w:rPr>
                <w:rFonts w:asciiTheme="minorHAnsi" w:hAnsiTheme="minorHAnsi"/>
                <w:sz w:val="20"/>
                <w:szCs w:val="20"/>
              </w:rPr>
              <w:t>outras atividades correlatas definidas</w:t>
            </w:r>
            <w:r w:rsidR="00A46A0C">
              <w:rPr>
                <w:rFonts w:asciiTheme="minorHAnsi" w:hAnsiTheme="minorHAnsi"/>
                <w:sz w:val="20"/>
                <w:szCs w:val="20"/>
              </w:rPr>
              <w:t xml:space="preserve"> pelo Conselho de Administração</w:t>
            </w:r>
          </w:p>
          <w:p w14:paraId="130BA353" w14:textId="0515720C" w:rsidR="002F1424" w:rsidRPr="009F094F" w:rsidRDefault="002F1424" w:rsidP="009F094F">
            <w:pPr>
              <w:pStyle w:val="PargrafodaLista"/>
              <w:numPr>
                <w:ilvl w:val="0"/>
                <w:numId w:val="35"/>
              </w:numPr>
              <w:autoSpaceDE w:val="0"/>
              <w:autoSpaceDN w:val="0"/>
              <w:adjustRightInd w:val="0"/>
              <w:spacing w:before="80" w:after="40" w:line="221" w:lineRule="atLeast"/>
              <w:jc w:val="both"/>
              <w:rPr>
                <w:rFonts w:asciiTheme="minorHAnsi" w:hAnsiTheme="minorHAnsi"/>
                <w:sz w:val="20"/>
                <w:szCs w:val="20"/>
              </w:rPr>
            </w:pPr>
            <w:r w:rsidRPr="009F094F">
              <w:rPr>
                <w:rFonts w:asciiTheme="minorHAnsi" w:hAnsiTheme="minorHAnsi"/>
                <w:sz w:val="20"/>
                <w:szCs w:val="20"/>
              </w:rPr>
              <w:t>avaliar a adequação do controle interno, a efetividade do gerenciamento dos riscos e dos processos de governança e a confiabilidade do processo de coleta, mensuração, classificação, acumulação, registro e divulgação de eventos e transações, visando ao prepar</w:t>
            </w:r>
            <w:r w:rsidR="00A46A0C">
              <w:rPr>
                <w:rFonts w:asciiTheme="minorHAnsi" w:hAnsiTheme="minorHAnsi"/>
                <w:sz w:val="20"/>
                <w:szCs w:val="20"/>
              </w:rPr>
              <w:t>o de demonstrações financeiras</w:t>
            </w:r>
          </w:p>
          <w:p w14:paraId="408554DC"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1C9E3701"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Serão enviados relatórios trimestrais ao Comitê de Auditoria sobre as atividades desenvolvidas pela área de auditoria interna.</w:t>
            </w:r>
          </w:p>
          <w:p w14:paraId="30D54AD7" w14:textId="56154E1E" w:rsidR="00631B38" w:rsidRPr="005655A6" w:rsidRDefault="00631B38" w:rsidP="002F1424">
            <w:pPr>
              <w:autoSpaceDE w:val="0"/>
              <w:autoSpaceDN w:val="0"/>
              <w:adjustRightInd w:val="0"/>
              <w:spacing w:after="0" w:line="240" w:lineRule="auto"/>
              <w:jc w:val="both"/>
              <w:rPr>
                <w:rFonts w:asciiTheme="minorHAnsi" w:hAnsiTheme="minorHAnsi"/>
                <w:b/>
                <w:sz w:val="20"/>
                <w:szCs w:val="20"/>
              </w:rPr>
            </w:pPr>
          </w:p>
        </w:tc>
      </w:tr>
      <w:tr w:rsidR="005655A6" w:rsidRPr="005655A6" w14:paraId="32E94BBA" w14:textId="77777777" w:rsidTr="00DC4D9D">
        <w:trPr>
          <w:jc w:val="center"/>
        </w:trPr>
        <w:tc>
          <w:tcPr>
            <w:tcW w:w="13406" w:type="dxa"/>
          </w:tcPr>
          <w:p w14:paraId="42BF3ADE" w14:textId="39942AA2"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 xml:space="preserve">10.3. </w:t>
            </w:r>
            <w:r w:rsidR="00BF5554">
              <w:rPr>
                <w:rFonts w:asciiTheme="minorHAnsi" w:hAnsiTheme="minorHAnsi"/>
                <w:b/>
                <w:sz w:val="20"/>
                <w:szCs w:val="20"/>
              </w:rPr>
              <w:t>Área de Conformidade e Gerenciamento de Riscos</w:t>
            </w:r>
          </w:p>
          <w:p w14:paraId="3D422C38" w14:textId="77777777" w:rsidR="002F1424" w:rsidRPr="005655A6" w:rsidRDefault="002F1424" w:rsidP="002F1424">
            <w:pPr>
              <w:autoSpaceDE w:val="0"/>
              <w:autoSpaceDN w:val="0"/>
              <w:adjustRightInd w:val="0"/>
              <w:spacing w:after="0" w:line="240" w:lineRule="auto"/>
              <w:rPr>
                <w:rFonts w:asciiTheme="minorHAnsi" w:hAnsiTheme="minorHAnsi"/>
                <w:b/>
                <w:sz w:val="20"/>
                <w:szCs w:val="20"/>
              </w:rPr>
            </w:pPr>
          </w:p>
          <w:p w14:paraId="2EA72474" w14:textId="77777777" w:rsidR="002F1424" w:rsidRPr="005655A6" w:rsidRDefault="002F1424" w:rsidP="002F1424">
            <w:pPr>
              <w:spacing w:after="0" w:line="240" w:lineRule="auto"/>
              <w:jc w:val="both"/>
              <w:rPr>
                <w:rFonts w:asciiTheme="minorHAnsi" w:hAnsiTheme="minorHAnsi"/>
                <w:sz w:val="20"/>
                <w:szCs w:val="20"/>
              </w:rPr>
            </w:pPr>
            <w:r w:rsidRPr="005655A6">
              <w:rPr>
                <w:rFonts w:asciiTheme="minorHAnsi" w:hAnsiTheme="minorHAnsi"/>
                <w:sz w:val="20"/>
                <w:szCs w:val="20"/>
              </w:rPr>
              <w:t xml:space="preserve">As áreas de Conformidade e Gerenciamento de Riscos se vinculam: </w:t>
            </w:r>
          </w:p>
          <w:p w14:paraId="5D2E5440"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p>
          <w:p w14:paraId="5562FA7C" w14:textId="781EB7E9" w:rsidR="002F1424" w:rsidRPr="009F094F" w:rsidRDefault="009F094F" w:rsidP="009F094F">
            <w:pPr>
              <w:spacing w:after="0" w:line="240" w:lineRule="auto"/>
              <w:ind w:left="1068"/>
              <w:jc w:val="both"/>
              <w:rPr>
                <w:rFonts w:asciiTheme="minorHAnsi" w:hAnsiTheme="minorHAnsi"/>
                <w:sz w:val="20"/>
                <w:szCs w:val="20"/>
              </w:rPr>
            </w:pPr>
            <w:r>
              <w:rPr>
                <w:rFonts w:asciiTheme="minorHAnsi" w:hAnsiTheme="minorHAnsi"/>
                <w:sz w:val="20"/>
                <w:szCs w:val="20"/>
              </w:rPr>
              <w:t xml:space="preserve">1. </w:t>
            </w:r>
            <w:r w:rsidR="00EA6336" w:rsidRPr="009F094F">
              <w:rPr>
                <w:rFonts w:asciiTheme="minorHAnsi" w:hAnsiTheme="minorHAnsi"/>
                <w:sz w:val="20"/>
                <w:szCs w:val="20"/>
              </w:rPr>
              <w:t xml:space="preserve">diretamente ao </w:t>
            </w:r>
            <w:r w:rsidR="002F1424" w:rsidRPr="009F094F">
              <w:rPr>
                <w:rFonts w:asciiTheme="minorHAnsi" w:hAnsiTheme="minorHAnsi"/>
                <w:sz w:val="20"/>
                <w:szCs w:val="20"/>
              </w:rPr>
              <w:t>Pre</w:t>
            </w:r>
            <w:r w:rsidR="00F100D3" w:rsidRPr="009F094F">
              <w:rPr>
                <w:rFonts w:asciiTheme="minorHAnsi" w:hAnsiTheme="minorHAnsi"/>
                <w:sz w:val="20"/>
                <w:szCs w:val="20"/>
              </w:rPr>
              <w:t>sidente</w:t>
            </w:r>
            <w:r w:rsidR="00EA6336" w:rsidRPr="009F094F">
              <w:rPr>
                <w:rFonts w:asciiTheme="minorHAnsi" w:hAnsiTheme="minorHAnsi"/>
                <w:sz w:val="20"/>
                <w:szCs w:val="20"/>
              </w:rPr>
              <w:t xml:space="preserve"> da companhia</w:t>
            </w:r>
            <w:r w:rsidR="00A46A0C">
              <w:rPr>
                <w:rFonts w:asciiTheme="minorHAnsi" w:hAnsiTheme="minorHAnsi"/>
                <w:sz w:val="20"/>
                <w:szCs w:val="20"/>
              </w:rPr>
              <w:t xml:space="preserve"> e conduzida por ele,</w:t>
            </w:r>
            <w:r w:rsidR="00F100D3" w:rsidRPr="009F094F">
              <w:rPr>
                <w:rFonts w:asciiTheme="minorHAnsi" w:hAnsiTheme="minorHAnsi"/>
                <w:sz w:val="20"/>
                <w:szCs w:val="20"/>
              </w:rPr>
              <w:t xml:space="preserve"> ou</w:t>
            </w:r>
          </w:p>
          <w:p w14:paraId="51303BB7" w14:textId="77777777" w:rsidR="002F1424" w:rsidRPr="005655A6" w:rsidRDefault="002F1424" w:rsidP="009F094F">
            <w:pPr>
              <w:autoSpaceDE w:val="0"/>
              <w:autoSpaceDN w:val="0"/>
              <w:adjustRightInd w:val="0"/>
              <w:spacing w:after="0" w:line="240" w:lineRule="auto"/>
              <w:ind w:left="708"/>
              <w:jc w:val="both"/>
              <w:rPr>
                <w:rFonts w:asciiTheme="minorHAnsi" w:hAnsiTheme="minorHAnsi"/>
                <w:sz w:val="20"/>
                <w:szCs w:val="20"/>
              </w:rPr>
            </w:pPr>
          </w:p>
          <w:p w14:paraId="426FBF0F" w14:textId="7CF6A155" w:rsidR="002F1424" w:rsidRPr="009F094F" w:rsidRDefault="009F094F" w:rsidP="009F094F">
            <w:pPr>
              <w:spacing w:after="0" w:line="240" w:lineRule="auto"/>
              <w:ind w:left="1068"/>
              <w:jc w:val="both"/>
              <w:rPr>
                <w:rFonts w:asciiTheme="minorHAnsi" w:hAnsiTheme="minorHAnsi"/>
                <w:sz w:val="20"/>
                <w:szCs w:val="20"/>
              </w:rPr>
            </w:pPr>
            <w:r>
              <w:rPr>
                <w:rFonts w:asciiTheme="minorHAnsi" w:hAnsiTheme="minorHAnsi"/>
                <w:sz w:val="20"/>
                <w:szCs w:val="20"/>
              </w:rPr>
              <w:t xml:space="preserve">2. </w:t>
            </w:r>
            <w:r w:rsidR="00EA6336" w:rsidRPr="009F094F">
              <w:rPr>
                <w:rFonts w:asciiTheme="minorHAnsi" w:hAnsiTheme="minorHAnsi"/>
                <w:sz w:val="20"/>
                <w:szCs w:val="20"/>
              </w:rPr>
              <w:t xml:space="preserve">ao </w:t>
            </w:r>
            <w:r w:rsidR="002F1424" w:rsidRPr="009F094F">
              <w:rPr>
                <w:rFonts w:asciiTheme="minorHAnsi" w:hAnsiTheme="minorHAnsi"/>
                <w:sz w:val="20"/>
                <w:szCs w:val="20"/>
              </w:rPr>
              <w:t>Presidente</w:t>
            </w:r>
            <w:r w:rsidR="00EA6336" w:rsidRPr="009F094F">
              <w:rPr>
                <w:rFonts w:asciiTheme="minorHAnsi" w:hAnsiTheme="minorHAnsi"/>
                <w:sz w:val="20"/>
                <w:szCs w:val="20"/>
              </w:rPr>
              <w:t xml:space="preserve"> da companhia</w:t>
            </w:r>
            <w:r w:rsidR="002F1424" w:rsidRPr="009F094F">
              <w:rPr>
                <w:rFonts w:asciiTheme="minorHAnsi" w:hAnsiTheme="minorHAnsi"/>
                <w:sz w:val="20"/>
                <w:szCs w:val="20"/>
              </w:rPr>
              <w:t xml:space="preserve"> por intermédio de outro Diretor-Executivo que irá conduzi-la, podendo este ter outras competências.</w:t>
            </w:r>
          </w:p>
          <w:p w14:paraId="54018BA6" w14:textId="77777777"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r w:rsidRPr="005655A6">
              <w:rPr>
                <w:rFonts w:asciiTheme="minorHAnsi" w:hAnsiTheme="minorHAnsi"/>
                <w:sz w:val="20"/>
                <w:szCs w:val="20"/>
              </w:rPr>
              <w:t xml:space="preserve"> </w:t>
            </w:r>
          </w:p>
          <w:p w14:paraId="5A573A0B" w14:textId="6575F40F"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r w:rsidRPr="005655A6">
              <w:rPr>
                <w:rFonts w:asciiTheme="minorHAnsi" w:hAnsiTheme="minorHAnsi"/>
                <w:sz w:val="20"/>
                <w:szCs w:val="20"/>
              </w:rPr>
              <w:lastRenderedPageBreak/>
              <w:t>A área de Conformidade</w:t>
            </w:r>
            <w:r w:rsidR="000E11AC">
              <w:rPr>
                <w:rFonts w:asciiTheme="minorHAnsi" w:hAnsiTheme="minorHAnsi"/>
                <w:sz w:val="20"/>
                <w:szCs w:val="20"/>
              </w:rPr>
              <w:t xml:space="preserve"> e Gerenciamento de Riscos</w:t>
            </w:r>
            <w:r w:rsidRPr="005655A6">
              <w:rPr>
                <w:rFonts w:asciiTheme="minorHAnsi" w:hAnsiTheme="minorHAnsi"/>
                <w:sz w:val="20"/>
                <w:szCs w:val="20"/>
              </w:rPr>
              <w:t xml:space="preserve"> se reportará diretamente ao Conselho de Administração, se houver, ou ao Conselho de Administração da controladora, em situações em que se susp</w:t>
            </w:r>
            <w:r w:rsidR="00EA6336">
              <w:rPr>
                <w:rFonts w:asciiTheme="minorHAnsi" w:hAnsiTheme="minorHAnsi"/>
                <w:sz w:val="20"/>
                <w:szCs w:val="20"/>
              </w:rPr>
              <w:t xml:space="preserve">eite do envolvimento do </w:t>
            </w:r>
            <w:r w:rsidRPr="005655A6">
              <w:rPr>
                <w:rFonts w:asciiTheme="minorHAnsi" w:hAnsiTheme="minorHAnsi"/>
                <w:sz w:val="20"/>
                <w:szCs w:val="20"/>
              </w:rPr>
              <w:t>Presidente em irregularidades ou quando este se furtar à obrigação de adotar medidas necessárias em relação à situação a ele relatada.</w:t>
            </w:r>
          </w:p>
          <w:p w14:paraId="5F5A908F" w14:textId="77777777"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p>
          <w:p w14:paraId="3068B29D" w14:textId="77777777"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r w:rsidRPr="005655A6">
              <w:rPr>
                <w:rFonts w:asciiTheme="minorHAnsi" w:hAnsiTheme="minorHAnsi"/>
                <w:sz w:val="20"/>
                <w:szCs w:val="20"/>
              </w:rPr>
              <w:t>Às áreas de Conformidade e Gerenciamento de Riscos compete:</w:t>
            </w:r>
          </w:p>
          <w:p w14:paraId="3B9903C2" w14:textId="77777777" w:rsidR="002F1424" w:rsidRPr="005655A6" w:rsidRDefault="002F1424" w:rsidP="002F1424">
            <w:pPr>
              <w:autoSpaceDE w:val="0"/>
              <w:autoSpaceDN w:val="0"/>
              <w:adjustRightInd w:val="0"/>
              <w:spacing w:after="0" w:line="221" w:lineRule="atLeast"/>
              <w:jc w:val="both"/>
              <w:rPr>
                <w:rFonts w:asciiTheme="minorHAnsi" w:hAnsiTheme="minorHAnsi"/>
                <w:sz w:val="20"/>
                <w:szCs w:val="20"/>
              </w:rPr>
            </w:pPr>
          </w:p>
          <w:p w14:paraId="7831F154" w14:textId="1FD77894"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 xml:space="preserve">propor políticas de Conformidade e Gerenciamento de Riscos para a </w:t>
            </w:r>
            <w:r w:rsidRPr="009F094F">
              <w:rPr>
                <w:rFonts w:asciiTheme="minorHAnsi" w:hAnsiTheme="minorHAnsi" w:cstheme="minorHAnsi"/>
                <w:sz w:val="20"/>
                <w:szCs w:val="20"/>
              </w:rPr>
              <w:t>Companhia</w:t>
            </w:r>
            <w:r w:rsidRPr="009F094F">
              <w:rPr>
                <w:rFonts w:asciiTheme="minorHAnsi" w:hAnsiTheme="minorHAnsi"/>
                <w:sz w:val="20"/>
                <w:szCs w:val="20"/>
              </w:rPr>
              <w:t>, as quais deverão ser periodicamente revisadas e aprovadas pelo Conselho de Ad</w:t>
            </w:r>
            <w:r w:rsidRPr="009F094F">
              <w:rPr>
                <w:rFonts w:asciiTheme="minorHAnsi" w:hAnsiTheme="minorHAnsi"/>
                <w:sz w:val="20"/>
                <w:szCs w:val="20"/>
              </w:rPr>
              <w:softHyphen/>
              <w:t xml:space="preserve">ministração, e comunicá-las a todo o </w:t>
            </w:r>
            <w:r w:rsidR="00A46A0C">
              <w:rPr>
                <w:rFonts w:asciiTheme="minorHAnsi" w:hAnsiTheme="minorHAnsi"/>
                <w:sz w:val="20"/>
                <w:szCs w:val="20"/>
              </w:rPr>
              <w:t>corpo funcional da organização</w:t>
            </w:r>
          </w:p>
          <w:p w14:paraId="2F042B23" w14:textId="44008240"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 xml:space="preserve">verificar a aderência da estrutura organizacional e dos processos, produtos e serviços da </w:t>
            </w:r>
            <w:r w:rsidRPr="009F094F">
              <w:rPr>
                <w:rFonts w:asciiTheme="minorHAnsi" w:hAnsiTheme="minorHAnsi" w:cstheme="minorHAnsi"/>
                <w:sz w:val="20"/>
                <w:szCs w:val="20"/>
              </w:rPr>
              <w:t>Companhia</w:t>
            </w:r>
            <w:r w:rsidRPr="009F094F">
              <w:rPr>
                <w:rFonts w:asciiTheme="minorHAnsi" w:hAnsiTheme="minorHAnsi"/>
                <w:sz w:val="20"/>
                <w:szCs w:val="20"/>
              </w:rPr>
              <w:t xml:space="preserve"> às leis, normativos, políticas e diretrizes internas e demais regulamentos ap</w:t>
            </w:r>
            <w:r w:rsidR="00A46A0C">
              <w:rPr>
                <w:rFonts w:asciiTheme="minorHAnsi" w:hAnsiTheme="minorHAnsi"/>
                <w:sz w:val="20"/>
                <w:szCs w:val="20"/>
              </w:rPr>
              <w:t>licáveis</w:t>
            </w:r>
          </w:p>
          <w:p w14:paraId="4DF7AEDD" w14:textId="6291AADD"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 xml:space="preserve">comunicar à Diretoria Executiva, aos Conselhos de Administração e Fiscal e ao Comitê de Auditoria a ocorrência de ato ou conduta em desacordo com as normas aplicáveis à </w:t>
            </w:r>
            <w:r w:rsidRPr="009F094F">
              <w:rPr>
                <w:rFonts w:asciiTheme="minorHAnsi" w:hAnsiTheme="minorHAnsi" w:cstheme="minorHAnsi"/>
                <w:sz w:val="20"/>
                <w:szCs w:val="20"/>
              </w:rPr>
              <w:t>Companhia</w:t>
            </w:r>
            <w:r w:rsidRPr="009F094F">
              <w:rPr>
                <w:rFonts w:asciiTheme="minorHAnsi" w:hAnsiTheme="minorHAnsi"/>
                <w:sz w:val="20"/>
                <w:szCs w:val="20"/>
              </w:rPr>
              <w:t xml:space="preserve"> </w:t>
            </w:r>
          </w:p>
          <w:p w14:paraId="31FC2343" w14:textId="0954C36B"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verificar a aplicação adequada do princípio da segregação de funções, de for</w:t>
            </w:r>
            <w:r w:rsidRPr="009F094F">
              <w:rPr>
                <w:rFonts w:asciiTheme="minorHAnsi" w:hAnsiTheme="minorHAnsi"/>
                <w:sz w:val="20"/>
                <w:szCs w:val="20"/>
              </w:rPr>
              <w:softHyphen/>
              <w:t xml:space="preserve">ma que seja evitada a ocorrência de conflitos de interesse e fraudes </w:t>
            </w:r>
          </w:p>
          <w:p w14:paraId="30E1860D" w14:textId="13D99F43"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 xml:space="preserve">verificar o cumprimento do Código de Conduta e Integridade, conforme art. 18 do Decreto nº 8.945, de 27 de dezembro de 2016, bem como promover treinamentos periódicos aos empregados e dirigentes da </w:t>
            </w:r>
            <w:r w:rsidRPr="009F094F">
              <w:rPr>
                <w:rFonts w:asciiTheme="minorHAnsi" w:hAnsiTheme="minorHAnsi" w:cstheme="minorHAnsi"/>
                <w:sz w:val="20"/>
                <w:szCs w:val="20"/>
              </w:rPr>
              <w:t>Companhia</w:t>
            </w:r>
            <w:r w:rsidRPr="009F094F">
              <w:rPr>
                <w:rFonts w:asciiTheme="minorHAnsi" w:hAnsiTheme="minorHAnsi"/>
                <w:sz w:val="20"/>
                <w:szCs w:val="20"/>
              </w:rPr>
              <w:t xml:space="preserve"> sobre o tema </w:t>
            </w:r>
          </w:p>
          <w:p w14:paraId="56E069DA" w14:textId="1EBF9A72"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 xml:space="preserve">coordenar os processos de identificação, classificação e avaliação dos riscos a que está sujeita a </w:t>
            </w:r>
            <w:r w:rsidRPr="009F094F">
              <w:rPr>
                <w:rFonts w:asciiTheme="minorHAnsi" w:hAnsiTheme="minorHAnsi" w:cstheme="minorHAnsi"/>
                <w:sz w:val="20"/>
                <w:szCs w:val="20"/>
              </w:rPr>
              <w:t>Companhia</w:t>
            </w:r>
            <w:r w:rsidRPr="009F094F">
              <w:rPr>
                <w:rFonts w:asciiTheme="minorHAnsi" w:hAnsiTheme="minorHAnsi"/>
                <w:sz w:val="20"/>
                <w:szCs w:val="20"/>
              </w:rPr>
              <w:t xml:space="preserve"> </w:t>
            </w:r>
          </w:p>
          <w:p w14:paraId="7A49B4D2" w14:textId="3794B75E"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 xml:space="preserve">coordenar a elaboração e monitorar os planos de ação para mitigação dos riscos identificados, verificando continuamente a adequação e a eficácia da gestão de riscos </w:t>
            </w:r>
          </w:p>
          <w:p w14:paraId="78AADA51" w14:textId="5F4B7494"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 xml:space="preserve">estabelecer planos de contingência para os principais processos de trabalho da organização </w:t>
            </w:r>
          </w:p>
          <w:p w14:paraId="4D864358" w14:textId="6CC42D07"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rPr>
            </w:pPr>
            <w:r w:rsidRPr="009F094F">
              <w:rPr>
                <w:rFonts w:asciiTheme="minorHAnsi" w:hAnsiTheme="minorHAnsi"/>
                <w:sz w:val="20"/>
                <w:szCs w:val="20"/>
              </w:rPr>
              <w:t xml:space="preserve">elaborar relatórios periódicos de suas atividades, submetendo-os à Diretoria-Executiva, aos Conselhos de Administração e Fiscal e ao Comitê de Auditoria </w:t>
            </w:r>
          </w:p>
          <w:p w14:paraId="7616BE15" w14:textId="2B81015A"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lang w:val="pt-PT"/>
              </w:rPr>
            </w:pPr>
            <w:r w:rsidRPr="009F094F">
              <w:rPr>
                <w:rFonts w:asciiTheme="minorHAnsi" w:hAnsiTheme="minorHAnsi"/>
                <w:sz w:val="20"/>
                <w:szCs w:val="20"/>
              </w:rPr>
              <w:t xml:space="preserve">disseminar a importância da Conformidade e do Gerenciamento de Riscos, bem como a responsabilidade de cada área da </w:t>
            </w:r>
            <w:r w:rsidRPr="009F094F">
              <w:rPr>
                <w:rFonts w:asciiTheme="minorHAnsi" w:hAnsiTheme="minorHAnsi" w:cstheme="minorHAnsi"/>
                <w:sz w:val="20"/>
                <w:szCs w:val="20"/>
              </w:rPr>
              <w:t>Companhia</w:t>
            </w:r>
            <w:r w:rsidRPr="009F094F">
              <w:rPr>
                <w:rFonts w:asciiTheme="minorHAnsi" w:hAnsiTheme="minorHAnsi"/>
                <w:sz w:val="20"/>
                <w:szCs w:val="20"/>
              </w:rPr>
              <w:t xml:space="preserve"> nestes aspectos</w:t>
            </w:r>
            <w:r w:rsidR="00A46A0C">
              <w:rPr>
                <w:rFonts w:asciiTheme="minorHAnsi" w:hAnsiTheme="minorHAnsi"/>
                <w:sz w:val="20"/>
                <w:szCs w:val="20"/>
              </w:rPr>
              <w:t xml:space="preserve"> </w:t>
            </w:r>
          </w:p>
          <w:p w14:paraId="1ADCEE5E" w14:textId="003B6EEE" w:rsidR="002F1424" w:rsidRPr="009F094F" w:rsidRDefault="002F1424" w:rsidP="009F094F">
            <w:pPr>
              <w:pStyle w:val="PargrafodaLista"/>
              <w:numPr>
                <w:ilvl w:val="0"/>
                <w:numId w:val="36"/>
              </w:numPr>
              <w:autoSpaceDE w:val="0"/>
              <w:autoSpaceDN w:val="0"/>
              <w:adjustRightInd w:val="0"/>
              <w:spacing w:after="0" w:line="221" w:lineRule="atLeast"/>
              <w:jc w:val="both"/>
              <w:rPr>
                <w:rFonts w:asciiTheme="minorHAnsi" w:hAnsiTheme="minorHAnsi"/>
                <w:sz w:val="20"/>
                <w:szCs w:val="20"/>
                <w:lang w:val="pt-PT"/>
              </w:rPr>
            </w:pPr>
            <w:r w:rsidRPr="009F094F">
              <w:rPr>
                <w:rFonts w:asciiTheme="minorHAnsi" w:hAnsiTheme="minorHAnsi"/>
                <w:sz w:val="20"/>
                <w:szCs w:val="20"/>
              </w:rPr>
              <w:t>outras atividades correlatas definidas pelo Dire</w:t>
            </w:r>
            <w:r w:rsidR="00A46A0C">
              <w:rPr>
                <w:rFonts w:asciiTheme="minorHAnsi" w:hAnsiTheme="minorHAnsi"/>
                <w:sz w:val="20"/>
                <w:szCs w:val="20"/>
              </w:rPr>
              <w:t>tor ao qual se vincula</w:t>
            </w:r>
          </w:p>
          <w:p w14:paraId="0854A923" w14:textId="618733D9" w:rsidR="002F1424" w:rsidRPr="007804E0" w:rsidRDefault="002F1424" w:rsidP="007804E0">
            <w:pPr>
              <w:autoSpaceDE w:val="0"/>
              <w:autoSpaceDN w:val="0"/>
              <w:adjustRightInd w:val="0"/>
              <w:spacing w:after="0" w:line="221" w:lineRule="atLeast"/>
              <w:jc w:val="both"/>
              <w:rPr>
                <w:rFonts w:asciiTheme="minorHAnsi" w:hAnsiTheme="minorHAnsi"/>
                <w:b/>
                <w:sz w:val="20"/>
                <w:szCs w:val="20"/>
                <w:lang w:val="pt-PT"/>
              </w:rPr>
            </w:pPr>
          </w:p>
        </w:tc>
      </w:tr>
      <w:tr w:rsidR="005655A6" w:rsidRPr="005655A6" w14:paraId="4B446F7B" w14:textId="77777777" w:rsidTr="00DC4D9D">
        <w:trPr>
          <w:jc w:val="center"/>
        </w:trPr>
        <w:tc>
          <w:tcPr>
            <w:tcW w:w="13406" w:type="dxa"/>
            <w:tcBorders>
              <w:bottom w:val="single" w:sz="4" w:space="0" w:color="FFFFFF" w:themeColor="background1"/>
            </w:tcBorders>
          </w:tcPr>
          <w:p w14:paraId="37B72D7D" w14:textId="15DD588F"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lastRenderedPageBreak/>
              <w:t xml:space="preserve">10.4. </w:t>
            </w:r>
            <w:r w:rsidR="00BF5554">
              <w:rPr>
                <w:rFonts w:asciiTheme="minorHAnsi" w:hAnsiTheme="minorHAnsi"/>
                <w:b/>
                <w:sz w:val="20"/>
                <w:szCs w:val="20"/>
              </w:rPr>
              <w:t xml:space="preserve">Ouvidoria </w:t>
            </w:r>
          </w:p>
          <w:p w14:paraId="0958DB12"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p>
          <w:p w14:paraId="30D90008"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A Ouvidoria se vincula ao Conselho de Administração, ao qual deverá se reportar diretamente. </w:t>
            </w:r>
          </w:p>
          <w:p w14:paraId="0FE2F91E"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À Ouvidoria compete: </w:t>
            </w:r>
          </w:p>
          <w:p w14:paraId="117BAEF2" w14:textId="4A8CAE91" w:rsidR="002F1424" w:rsidRPr="009F094F" w:rsidRDefault="002F1424" w:rsidP="009F094F">
            <w:pPr>
              <w:pStyle w:val="PargrafodaLista"/>
              <w:numPr>
                <w:ilvl w:val="0"/>
                <w:numId w:val="37"/>
              </w:numPr>
              <w:autoSpaceDE w:val="0"/>
              <w:autoSpaceDN w:val="0"/>
              <w:adjustRightInd w:val="0"/>
              <w:spacing w:before="80" w:after="40" w:line="221" w:lineRule="atLeast"/>
              <w:jc w:val="both"/>
              <w:rPr>
                <w:rFonts w:asciiTheme="minorHAnsi" w:hAnsiTheme="minorHAnsi"/>
                <w:sz w:val="20"/>
                <w:szCs w:val="20"/>
              </w:rPr>
            </w:pPr>
            <w:r w:rsidRPr="009F094F">
              <w:rPr>
                <w:rFonts w:asciiTheme="minorHAnsi" w:hAnsiTheme="minorHAnsi"/>
                <w:sz w:val="20"/>
                <w:szCs w:val="20"/>
              </w:rPr>
              <w:t xml:space="preserve">receber e examinar sugestões e reclamações visando melhorar o atendimento da </w:t>
            </w:r>
            <w:r w:rsidRPr="009F094F">
              <w:rPr>
                <w:rFonts w:asciiTheme="minorHAnsi" w:hAnsiTheme="minorHAnsi" w:cstheme="minorHAnsi"/>
                <w:sz w:val="20"/>
                <w:szCs w:val="20"/>
              </w:rPr>
              <w:t>Companhia</w:t>
            </w:r>
            <w:r w:rsidRPr="009F094F">
              <w:rPr>
                <w:rFonts w:asciiTheme="minorHAnsi" w:hAnsiTheme="minorHAnsi"/>
                <w:sz w:val="20"/>
                <w:szCs w:val="20"/>
              </w:rPr>
              <w:t xml:space="preserve"> em relação a demandas de investidores, empregados, fornecedores, clientes,</w:t>
            </w:r>
            <w:r w:rsidR="00A46A0C">
              <w:rPr>
                <w:rFonts w:asciiTheme="minorHAnsi" w:hAnsiTheme="minorHAnsi"/>
                <w:sz w:val="20"/>
                <w:szCs w:val="20"/>
              </w:rPr>
              <w:t xml:space="preserve"> usuários e sociedade em geral</w:t>
            </w:r>
          </w:p>
          <w:p w14:paraId="50F3327C" w14:textId="1211D598" w:rsidR="002F1424" w:rsidRPr="009F094F" w:rsidRDefault="002F1424" w:rsidP="009F094F">
            <w:pPr>
              <w:pStyle w:val="PargrafodaLista"/>
              <w:numPr>
                <w:ilvl w:val="0"/>
                <w:numId w:val="37"/>
              </w:numPr>
              <w:autoSpaceDE w:val="0"/>
              <w:autoSpaceDN w:val="0"/>
              <w:adjustRightInd w:val="0"/>
              <w:spacing w:before="80" w:after="40" w:line="221" w:lineRule="atLeast"/>
              <w:jc w:val="both"/>
              <w:rPr>
                <w:rFonts w:asciiTheme="minorHAnsi" w:hAnsiTheme="minorHAnsi"/>
                <w:sz w:val="20"/>
                <w:szCs w:val="20"/>
              </w:rPr>
            </w:pPr>
            <w:r w:rsidRPr="009F094F">
              <w:rPr>
                <w:rFonts w:asciiTheme="minorHAnsi" w:hAnsiTheme="minorHAnsi"/>
                <w:sz w:val="20"/>
                <w:szCs w:val="20"/>
              </w:rPr>
              <w:t xml:space="preserve">receber e examinar denúncias internas e externas, inclusive sigilosas, relativas às atividades da </w:t>
            </w:r>
            <w:r w:rsidRPr="009F094F">
              <w:rPr>
                <w:rFonts w:asciiTheme="minorHAnsi" w:hAnsiTheme="minorHAnsi" w:cstheme="minorHAnsi"/>
                <w:sz w:val="20"/>
                <w:szCs w:val="20"/>
              </w:rPr>
              <w:t>Companhia</w:t>
            </w:r>
          </w:p>
          <w:p w14:paraId="1CE49E35" w14:textId="0444E0DA" w:rsidR="002F1424" w:rsidRPr="009F094F" w:rsidRDefault="002F1424" w:rsidP="009F094F">
            <w:pPr>
              <w:pStyle w:val="PargrafodaLista"/>
              <w:numPr>
                <w:ilvl w:val="0"/>
                <w:numId w:val="37"/>
              </w:numPr>
              <w:autoSpaceDE w:val="0"/>
              <w:autoSpaceDN w:val="0"/>
              <w:adjustRightInd w:val="0"/>
              <w:spacing w:before="80" w:after="40" w:line="221" w:lineRule="atLeast"/>
              <w:jc w:val="both"/>
              <w:rPr>
                <w:rFonts w:asciiTheme="minorHAnsi" w:hAnsiTheme="minorHAnsi"/>
                <w:sz w:val="20"/>
                <w:szCs w:val="20"/>
              </w:rPr>
            </w:pPr>
            <w:r w:rsidRPr="009F094F">
              <w:rPr>
                <w:rFonts w:asciiTheme="minorHAnsi" w:hAnsiTheme="minorHAnsi"/>
                <w:sz w:val="20"/>
                <w:szCs w:val="20"/>
              </w:rPr>
              <w:t xml:space="preserve">outras atividades correlatas definidas </w:t>
            </w:r>
            <w:r w:rsidR="00A46A0C">
              <w:rPr>
                <w:rFonts w:asciiTheme="minorHAnsi" w:hAnsiTheme="minorHAnsi"/>
                <w:sz w:val="20"/>
                <w:szCs w:val="20"/>
              </w:rPr>
              <w:t>pelo Conselho de Administração</w:t>
            </w:r>
          </w:p>
          <w:p w14:paraId="099624F5" w14:textId="77777777" w:rsidR="002F1424" w:rsidRPr="005655A6" w:rsidRDefault="002F1424" w:rsidP="002F1424">
            <w:pPr>
              <w:autoSpaceDE w:val="0"/>
              <w:autoSpaceDN w:val="0"/>
              <w:adjustRightInd w:val="0"/>
              <w:spacing w:before="80" w:after="40" w:line="221" w:lineRule="atLeast"/>
              <w:ind w:left="280"/>
              <w:jc w:val="both"/>
              <w:rPr>
                <w:rFonts w:asciiTheme="minorHAnsi" w:hAnsiTheme="minorHAnsi"/>
                <w:sz w:val="20"/>
                <w:szCs w:val="20"/>
              </w:rPr>
            </w:pPr>
          </w:p>
          <w:p w14:paraId="60148C57" w14:textId="77777777" w:rsidR="002F1424" w:rsidRPr="005655A6"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A Ouvidoria deverá dar encaminhamento aos procedimentos necessários para a solução dos problemas suscitados, e fornecer meios suficientes para os interessados acompanharem as providências adotadas.</w:t>
            </w:r>
          </w:p>
          <w:p w14:paraId="3210D83D"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p>
        </w:tc>
      </w:tr>
      <w:tr w:rsidR="005655A6" w:rsidRPr="005655A6" w14:paraId="1EEAC184" w14:textId="77777777"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3D7A7945" w14:textId="77777777"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CAPÍTULO 11</w:t>
            </w:r>
          </w:p>
          <w:p w14:paraId="5CF43038" w14:textId="1E8B2861" w:rsidR="002F1424" w:rsidRPr="005655A6" w:rsidRDefault="002F1424" w:rsidP="002F1424">
            <w:pPr>
              <w:autoSpaceDE w:val="0"/>
              <w:autoSpaceDN w:val="0"/>
              <w:adjustRightInd w:val="0"/>
              <w:spacing w:after="0" w:line="240" w:lineRule="auto"/>
              <w:jc w:val="center"/>
              <w:rPr>
                <w:rFonts w:asciiTheme="minorHAnsi" w:hAnsiTheme="minorHAnsi"/>
                <w:b/>
                <w:sz w:val="20"/>
                <w:szCs w:val="20"/>
              </w:rPr>
            </w:pPr>
            <w:r w:rsidRPr="005655A6">
              <w:rPr>
                <w:rFonts w:asciiTheme="minorHAnsi" w:hAnsiTheme="minorHAnsi"/>
                <w:b/>
                <w:sz w:val="20"/>
                <w:szCs w:val="20"/>
              </w:rPr>
              <w:t>PESSOAL</w:t>
            </w:r>
          </w:p>
        </w:tc>
      </w:tr>
      <w:tr w:rsidR="005655A6" w:rsidRPr="005655A6" w14:paraId="2F908FD3" w14:textId="77777777" w:rsidTr="00DC4D9D">
        <w:trPr>
          <w:jc w:val="center"/>
        </w:trPr>
        <w:tc>
          <w:tcPr>
            <w:tcW w:w="13406" w:type="dxa"/>
            <w:tcBorders>
              <w:top w:val="single" w:sz="4" w:space="0" w:color="FFFFFF" w:themeColor="background1"/>
              <w:bottom w:val="single" w:sz="4" w:space="0" w:color="FFFFFF" w:themeColor="background1"/>
            </w:tcBorders>
          </w:tcPr>
          <w:p w14:paraId="600F8845"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Os empregados estarão sujeitos ao regime jurídico da Consolidação das Leis do Trabalho – CLT, à legislação complementar e aos regulamentos internos da </w:t>
            </w:r>
            <w:r w:rsidRPr="005655A6">
              <w:rPr>
                <w:rFonts w:asciiTheme="minorHAnsi" w:hAnsiTheme="minorHAnsi" w:cstheme="minorHAnsi"/>
                <w:sz w:val="20"/>
                <w:szCs w:val="20"/>
              </w:rPr>
              <w:t>Companhia</w:t>
            </w:r>
            <w:r w:rsidRPr="005655A6">
              <w:rPr>
                <w:rFonts w:asciiTheme="minorHAnsi" w:hAnsiTheme="minorHAnsi"/>
                <w:sz w:val="20"/>
                <w:szCs w:val="20"/>
              </w:rPr>
              <w:t xml:space="preserve">. </w:t>
            </w:r>
          </w:p>
          <w:p w14:paraId="4EEBA139"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 xml:space="preserve">A admissão de empregados será realizada mediante prévia aprovação em concurso público de provas ou de provas e títulos. </w:t>
            </w:r>
          </w:p>
          <w:p w14:paraId="4094DF99" w14:textId="77777777" w:rsidR="002F1424" w:rsidRPr="005655A6" w:rsidRDefault="002F1424" w:rsidP="002F1424">
            <w:pPr>
              <w:autoSpaceDE w:val="0"/>
              <w:autoSpaceDN w:val="0"/>
              <w:adjustRightInd w:val="0"/>
              <w:spacing w:before="80" w:after="40" w:line="221" w:lineRule="atLeast"/>
              <w:jc w:val="both"/>
              <w:rPr>
                <w:rFonts w:asciiTheme="minorHAnsi" w:hAnsiTheme="minorHAnsi"/>
                <w:sz w:val="20"/>
                <w:szCs w:val="20"/>
              </w:rPr>
            </w:pPr>
            <w:r w:rsidRPr="005655A6">
              <w:rPr>
                <w:rFonts w:asciiTheme="minorHAnsi" w:hAnsiTheme="minorHAnsi"/>
                <w:sz w:val="20"/>
                <w:szCs w:val="20"/>
              </w:rPr>
              <w:t>Os requisitos para o provimento de cargos, exercício de funções e respectivos salários, serão fixados em Plano de Cargos e Salários e Plano de Funções.</w:t>
            </w:r>
          </w:p>
          <w:p w14:paraId="0460904A" w14:textId="77777777" w:rsidR="002F1424" w:rsidRDefault="002F1424" w:rsidP="002F1424">
            <w:pPr>
              <w:autoSpaceDE w:val="0"/>
              <w:autoSpaceDN w:val="0"/>
              <w:adjustRightInd w:val="0"/>
              <w:spacing w:after="0" w:line="240" w:lineRule="auto"/>
              <w:jc w:val="both"/>
              <w:rPr>
                <w:rFonts w:asciiTheme="minorHAnsi" w:hAnsiTheme="minorHAnsi"/>
                <w:sz w:val="20"/>
                <w:szCs w:val="20"/>
              </w:rPr>
            </w:pPr>
            <w:r w:rsidRPr="005655A6">
              <w:rPr>
                <w:rFonts w:asciiTheme="minorHAnsi" w:hAnsiTheme="minorHAnsi"/>
                <w:sz w:val="20"/>
                <w:szCs w:val="20"/>
              </w:rPr>
              <w:t xml:space="preserve">Os cargos em comissão de livre nomeação e exoneração, aprovados pelo Conselho de Administração nos termos do inciso XLI do Item 4.6 deste Estatuto Social, serão submetidos, nos termos da lei, à aprovação da Secretaria de Coordenação e Governança das </w:t>
            </w:r>
            <w:r w:rsidRPr="005655A6">
              <w:rPr>
                <w:sz w:val="20"/>
                <w:szCs w:val="20"/>
              </w:rPr>
              <w:t>Empresas</w:t>
            </w:r>
            <w:r w:rsidR="00C53E25">
              <w:rPr>
                <w:rFonts w:asciiTheme="minorHAnsi" w:hAnsiTheme="minorHAnsi"/>
                <w:sz w:val="20"/>
                <w:szCs w:val="20"/>
              </w:rPr>
              <w:t xml:space="preserve"> Estatais - </w:t>
            </w:r>
            <w:proofErr w:type="spellStart"/>
            <w:r w:rsidR="00C53E25">
              <w:rPr>
                <w:rFonts w:asciiTheme="minorHAnsi" w:hAnsiTheme="minorHAnsi"/>
                <w:sz w:val="20"/>
                <w:szCs w:val="20"/>
              </w:rPr>
              <w:t>Sest</w:t>
            </w:r>
            <w:proofErr w:type="spellEnd"/>
            <w:r w:rsidRPr="005655A6">
              <w:rPr>
                <w:rFonts w:asciiTheme="minorHAnsi" w:hAnsiTheme="minorHAnsi"/>
                <w:sz w:val="20"/>
                <w:szCs w:val="20"/>
              </w:rPr>
              <w:t>, que fixará, também, o limite de seu quantitativo.</w:t>
            </w:r>
          </w:p>
          <w:p w14:paraId="133D3E6D" w14:textId="6FEA237E" w:rsidR="005E7EDE" w:rsidRPr="005655A6" w:rsidRDefault="005E7EDE" w:rsidP="002F1424">
            <w:pPr>
              <w:autoSpaceDE w:val="0"/>
              <w:autoSpaceDN w:val="0"/>
              <w:adjustRightInd w:val="0"/>
              <w:spacing w:after="0" w:line="240" w:lineRule="auto"/>
              <w:jc w:val="both"/>
              <w:rPr>
                <w:rFonts w:asciiTheme="minorHAnsi" w:hAnsiTheme="minorHAnsi"/>
                <w:b/>
                <w:sz w:val="20"/>
                <w:szCs w:val="20"/>
              </w:rPr>
            </w:pPr>
          </w:p>
        </w:tc>
      </w:tr>
      <w:tr w:rsidR="00C53E25" w:rsidRPr="005655A6" w14:paraId="136BB704" w14:textId="77777777" w:rsidTr="00DC4D9D">
        <w:trPr>
          <w:jc w:val="center"/>
        </w:trPr>
        <w:tc>
          <w:tcPr>
            <w:tcW w:w="13406" w:type="dxa"/>
            <w:tcBorders>
              <w:top w:val="single" w:sz="4" w:space="0" w:color="FFFFFF" w:themeColor="background1"/>
              <w:bottom w:val="single" w:sz="4" w:space="0" w:color="FFFFFF" w:themeColor="background1"/>
            </w:tcBorders>
            <w:shd w:val="clear" w:color="auto" w:fill="F2F2F2" w:themeFill="background1" w:themeFillShade="F2"/>
          </w:tcPr>
          <w:p w14:paraId="586644F9" w14:textId="36FC518D" w:rsidR="00C53E25" w:rsidRPr="00C53E25" w:rsidRDefault="00C53E25" w:rsidP="00C53E25">
            <w:pPr>
              <w:autoSpaceDE w:val="0"/>
              <w:autoSpaceDN w:val="0"/>
              <w:adjustRightInd w:val="0"/>
              <w:spacing w:before="80" w:after="40" w:line="221" w:lineRule="atLeast"/>
              <w:jc w:val="center"/>
              <w:rPr>
                <w:rFonts w:asciiTheme="minorHAnsi" w:hAnsiTheme="minorHAnsi"/>
                <w:b/>
                <w:sz w:val="20"/>
                <w:szCs w:val="20"/>
              </w:rPr>
            </w:pPr>
            <w:r>
              <w:rPr>
                <w:rFonts w:asciiTheme="minorHAnsi" w:hAnsiTheme="minorHAnsi"/>
                <w:b/>
                <w:sz w:val="20"/>
                <w:szCs w:val="20"/>
              </w:rPr>
              <w:t>CAPÍTULO 12</w:t>
            </w:r>
          </w:p>
          <w:p w14:paraId="6670E0C4" w14:textId="3787F7BB" w:rsidR="00C53E25" w:rsidRPr="00C53E25" w:rsidRDefault="00C53E25" w:rsidP="00C53E25">
            <w:pPr>
              <w:autoSpaceDE w:val="0"/>
              <w:autoSpaceDN w:val="0"/>
              <w:adjustRightInd w:val="0"/>
              <w:spacing w:before="80" w:after="40" w:line="221" w:lineRule="atLeast"/>
              <w:jc w:val="center"/>
              <w:rPr>
                <w:rFonts w:asciiTheme="minorHAnsi" w:hAnsiTheme="minorHAnsi"/>
                <w:b/>
                <w:sz w:val="20"/>
                <w:szCs w:val="20"/>
              </w:rPr>
            </w:pPr>
            <w:r>
              <w:rPr>
                <w:rFonts w:asciiTheme="minorHAnsi" w:hAnsiTheme="minorHAnsi"/>
                <w:b/>
                <w:sz w:val="20"/>
                <w:szCs w:val="20"/>
              </w:rPr>
              <w:t>DISPOSIÇÕES GERAIS / TRANSITÓRIAS / FINAIS</w:t>
            </w:r>
          </w:p>
        </w:tc>
      </w:tr>
      <w:tr w:rsidR="00C53E25" w:rsidRPr="005655A6" w14:paraId="4C9F42C4" w14:textId="77777777" w:rsidTr="00DC4D9D">
        <w:trPr>
          <w:jc w:val="center"/>
        </w:trPr>
        <w:tc>
          <w:tcPr>
            <w:tcW w:w="13406" w:type="dxa"/>
            <w:tcBorders>
              <w:top w:val="single" w:sz="4" w:space="0" w:color="FFFFFF" w:themeColor="background1"/>
            </w:tcBorders>
          </w:tcPr>
          <w:p w14:paraId="4FF03147" w14:textId="47F9B108" w:rsidR="00C53E25" w:rsidRPr="00C53E25" w:rsidRDefault="00C53E25" w:rsidP="00C53E25">
            <w:pPr>
              <w:autoSpaceDE w:val="0"/>
              <w:autoSpaceDN w:val="0"/>
              <w:adjustRightInd w:val="0"/>
              <w:spacing w:before="80" w:after="40" w:line="221" w:lineRule="atLeast"/>
              <w:jc w:val="both"/>
              <w:rPr>
                <w:rFonts w:asciiTheme="minorHAnsi" w:hAnsiTheme="minorHAnsi"/>
                <w:sz w:val="20"/>
                <w:szCs w:val="20"/>
              </w:rPr>
            </w:pPr>
            <w:r>
              <w:rPr>
                <w:rFonts w:asciiTheme="minorHAnsi" w:hAnsiTheme="minorHAnsi"/>
                <w:sz w:val="20"/>
                <w:szCs w:val="20"/>
              </w:rPr>
              <w:t xml:space="preserve">Inserir eventuais obrigatoriedades, vedações ou dispositivos de relevância sobre a companhia. </w:t>
            </w:r>
          </w:p>
        </w:tc>
      </w:tr>
    </w:tbl>
    <w:p w14:paraId="106E0A64" w14:textId="3DDD2A10" w:rsidR="00650C2A" w:rsidRDefault="00650C2A"/>
    <w:sectPr w:rsidR="00650C2A" w:rsidSect="00670AA2">
      <w:headerReference w:type="even" r:id="rId8"/>
      <w:headerReference w:type="default" r:id="rId9"/>
      <w:footerReference w:type="even" r:id="rId10"/>
      <w:footerReference w:type="default" r:id="rId11"/>
      <w:headerReference w:type="first" r:id="rId12"/>
      <w:footerReference w:type="first" r:id="rId13"/>
      <w:pgSz w:w="15252" w:h="16840" w:code="9"/>
      <w:pgMar w:top="1276" w:right="567" w:bottom="993" w:left="567"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5E3D" w14:textId="77777777" w:rsidR="00C25899" w:rsidRDefault="00C25899" w:rsidP="00271A2B">
      <w:pPr>
        <w:spacing w:after="0" w:line="240" w:lineRule="auto"/>
      </w:pPr>
      <w:r>
        <w:separator/>
      </w:r>
    </w:p>
  </w:endnote>
  <w:endnote w:type="continuationSeparator" w:id="0">
    <w:p w14:paraId="68388548" w14:textId="77777777" w:rsidR="00C25899" w:rsidRDefault="00C25899" w:rsidP="0027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ianti Win95B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5769" w14:textId="77777777" w:rsidR="00F55D9F" w:rsidRDefault="00F55D9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75177"/>
      <w:docPartObj>
        <w:docPartGallery w:val="Page Numbers (Bottom of Page)"/>
        <w:docPartUnique/>
      </w:docPartObj>
    </w:sdtPr>
    <w:sdtEndPr>
      <w:rPr>
        <w:noProof/>
      </w:rPr>
    </w:sdtEndPr>
    <w:sdtContent>
      <w:p w14:paraId="2C76A837" w14:textId="5AE847C7" w:rsidR="005E7EDE" w:rsidRDefault="005E4AFC">
        <w:pPr>
          <w:pStyle w:val="Rodap"/>
          <w:jc w:val="right"/>
        </w:pPr>
        <w:r>
          <w:rPr>
            <w:noProof/>
            <w:lang w:eastAsia="pt-BR"/>
          </w:rPr>
          <w:drawing>
            <wp:anchor distT="0" distB="0" distL="114300" distR="114300" simplePos="0" relativeHeight="251664384" behindDoc="0" locked="0" layoutInCell="1" allowOverlap="1" wp14:anchorId="190E4AD1" wp14:editId="6F49EF2C">
              <wp:simplePos x="0" y="0"/>
              <wp:positionH relativeFrom="page">
                <wp:posOffset>5985498</wp:posOffset>
              </wp:positionH>
              <wp:positionV relativeFrom="paragraph">
                <wp:posOffset>170815</wp:posOffset>
              </wp:positionV>
              <wp:extent cx="2902846" cy="314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02846" cy="31447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057CAF3E" w14:textId="2547CE64" w:rsidR="005E7EDE" w:rsidRDefault="00F45C0A">
    <w:pPr>
      <w:pStyle w:val="Rodap"/>
    </w:pPr>
    <w:r>
      <w:rPr>
        <w:noProof/>
        <w:lang w:eastAsia="pt-BR"/>
      </w:rPr>
      <w:drawing>
        <wp:anchor distT="0" distB="0" distL="114300" distR="114300" simplePos="0" relativeHeight="251667456" behindDoc="0" locked="0" layoutInCell="1" allowOverlap="1" wp14:anchorId="7B8F1BD6" wp14:editId="4CD511DA">
          <wp:simplePos x="0" y="0"/>
          <wp:positionH relativeFrom="margin">
            <wp:posOffset>-114300</wp:posOffset>
          </wp:positionH>
          <wp:positionV relativeFrom="paragraph">
            <wp:posOffset>143510</wp:posOffset>
          </wp:positionV>
          <wp:extent cx="2390775" cy="20955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775" cy="209550"/>
                  </a:xfrm>
                  <a:prstGeom prst="rect">
                    <a:avLst/>
                  </a:prstGeom>
                  <a:noFill/>
                  <a:ln>
                    <a:noFill/>
                  </a:ln>
                </pic:spPr>
              </pic:pic>
            </a:graphicData>
          </a:graphic>
        </wp:anchor>
      </w:drawing>
    </w:r>
    <w:r w:rsidR="00670AA2">
      <w:fldChar w:fldCharType="begin"/>
    </w:r>
    <w:r w:rsidR="00670AA2">
      <w:instrText xml:space="preserve"> PAGE   \* MERGEFORMAT </w:instrText>
    </w:r>
    <w:r w:rsidR="00670AA2">
      <w:fldChar w:fldCharType="separate"/>
    </w:r>
    <w:r w:rsidR="00EB0655">
      <w:rPr>
        <w:noProof/>
      </w:rPr>
      <w:t>16</w:t>
    </w:r>
    <w:r w:rsidR="00670AA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E372B" w14:textId="69C78C30" w:rsidR="005E4AFC" w:rsidRDefault="00670AA2">
    <w:pPr>
      <w:pStyle w:val="Rodap"/>
    </w:pPr>
    <w:r>
      <w:fldChar w:fldCharType="begin"/>
    </w:r>
    <w:r>
      <w:instrText xml:space="preserve"> PAGE   \* MERGEFORMAT </w:instrText>
    </w:r>
    <w:r>
      <w:fldChar w:fldCharType="separate"/>
    </w:r>
    <w:r>
      <w:rPr>
        <w:noProof/>
      </w:rPr>
      <w:t>1</w:t>
    </w:r>
    <w:r>
      <w:rPr>
        <w:noProof/>
      </w:rPr>
      <w:fldChar w:fldCharType="end"/>
    </w:r>
    <w:r w:rsidR="005E4AFC">
      <w:rPr>
        <w:noProof/>
        <w:lang w:eastAsia="pt-BR"/>
      </w:rPr>
      <w:drawing>
        <wp:anchor distT="0" distB="0" distL="114300" distR="114300" simplePos="0" relativeHeight="251662336" behindDoc="0" locked="0" layoutInCell="1" allowOverlap="1" wp14:anchorId="1C176F69" wp14:editId="0E4FB403">
          <wp:simplePos x="0" y="0"/>
          <wp:positionH relativeFrom="page">
            <wp:posOffset>5409290</wp:posOffset>
          </wp:positionH>
          <wp:positionV relativeFrom="paragraph">
            <wp:posOffset>13998</wp:posOffset>
          </wp:positionV>
          <wp:extent cx="4148692" cy="314475"/>
          <wp:effectExtent l="0" t="0" r="444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8692" cy="3144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BA58" w14:textId="77777777" w:rsidR="00C25899" w:rsidRDefault="00C25899" w:rsidP="00271A2B">
      <w:pPr>
        <w:spacing w:after="0" w:line="240" w:lineRule="auto"/>
      </w:pPr>
      <w:r>
        <w:separator/>
      </w:r>
    </w:p>
  </w:footnote>
  <w:footnote w:type="continuationSeparator" w:id="0">
    <w:p w14:paraId="7D930EFE" w14:textId="77777777" w:rsidR="00C25899" w:rsidRDefault="00C25899" w:rsidP="0027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E9B1" w14:textId="77777777" w:rsidR="00F55D9F" w:rsidRDefault="00F55D9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B83C" w14:textId="29F22044" w:rsidR="00406C76" w:rsidRPr="008A534D" w:rsidRDefault="00DC4D9D" w:rsidP="00442747">
    <w:pPr>
      <w:pStyle w:val="Cabealho"/>
      <w:jc w:val="center"/>
      <w:rPr>
        <w:b/>
      </w:rPr>
    </w:pPr>
    <w:r>
      <w:rPr>
        <w:noProof/>
        <w:lang w:eastAsia="pt-BR"/>
      </w:rPr>
      <w:drawing>
        <wp:anchor distT="0" distB="0" distL="114300" distR="114300" simplePos="0" relativeHeight="251666432" behindDoc="0" locked="0" layoutInCell="1" allowOverlap="1" wp14:anchorId="072066C9" wp14:editId="6435C102">
          <wp:simplePos x="0" y="0"/>
          <wp:positionH relativeFrom="page">
            <wp:posOffset>12700</wp:posOffset>
          </wp:positionH>
          <wp:positionV relativeFrom="paragraph">
            <wp:posOffset>-469265</wp:posOffset>
          </wp:positionV>
          <wp:extent cx="9592600" cy="699135"/>
          <wp:effectExtent l="0" t="0" r="889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2600" cy="699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54E8" w14:textId="1972C542" w:rsidR="004A11B3" w:rsidRDefault="004A11B3">
    <w:pPr>
      <w:pStyle w:val="Cabealho"/>
    </w:pPr>
    <w:r>
      <w:rPr>
        <w:noProof/>
        <w:lang w:eastAsia="pt-BR"/>
      </w:rPr>
      <w:drawing>
        <wp:anchor distT="0" distB="0" distL="114300" distR="114300" simplePos="0" relativeHeight="251659264" behindDoc="0" locked="0" layoutInCell="1" allowOverlap="1" wp14:anchorId="101FBEF8" wp14:editId="3B891183">
          <wp:simplePos x="0" y="0"/>
          <wp:positionH relativeFrom="page">
            <wp:posOffset>9524</wp:posOffset>
          </wp:positionH>
          <wp:positionV relativeFrom="paragraph">
            <wp:posOffset>-469265</wp:posOffset>
          </wp:positionV>
          <wp:extent cx="9648825" cy="699114"/>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25726" cy="7046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851"/>
    <w:multiLevelType w:val="hybridMultilevel"/>
    <w:tmpl w:val="5CFC89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86547"/>
    <w:multiLevelType w:val="hybridMultilevel"/>
    <w:tmpl w:val="5638FB74"/>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3263C4"/>
    <w:multiLevelType w:val="hybridMultilevel"/>
    <w:tmpl w:val="4F12E12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DA02A3"/>
    <w:multiLevelType w:val="hybridMultilevel"/>
    <w:tmpl w:val="95F2D636"/>
    <w:lvl w:ilvl="0" w:tplc="0416000F">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D2586"/>
    <w:multiLevelType w:val="hybridMultilevel"/>
    <w:tmpl w:val="5AFE3A4C"/>
    <w:lvl w:ilvl="0" w:tplc="38A09D3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917C11"/>
    <w:multiLevelType w:val="hybridMultilevel"/>
    <w:tmpl w:val="3BC8D54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1258626D"/>
    <w:multiLevelType w:val="hybridMultilevel"/>
    <w:tmpl w:val="846A45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6A02E2"/>
    <w:multiLevelType w:val="hybridMultilevel"/>
    <w:tmpl w:val="AEE8665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3116AA"/>
    <w:multiLevelType w:val="hybridMultilevel"/>
    <w:tmpl w:val="6DD0628A"/>
    <w:lvl w:ilvl="0" w:tplc="59268B32">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346782"/>
    <w:multiLevelType w:val="hybridMultilevel"/>
    <w:tmpl w:val="51628962"/>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0E6444"/>
    <w:multiLevelType w:val="hybridMultilevel"/>
    <w:tmpl w:val="9590261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1C243B37"/>
    <w:multiLevelType w:val="hybridMultilevel"/>
    <w:tmpl w:val="DE40D7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BA7E24"/>
    <w:multiLevelType w:val="hybridMultilevel"/>
    <w:tmpl w:val="1930BD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F246F5B"/>
    <w:multiLevelType w:val="hybridMultilevel"/>
    <w:tmpl w:val="7EAE4DC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1F2A4B03"/>
    <w:multiLevelType w:val="multilevel"/>
    <w:tmpl w:val="A2EEEC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02B3A9B"/>
    <w:multiLevelType w:val="hybridMultilevel"/>
    <w:tmpl w:val="19FEA1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3F69D7"/>
    <w:multiLevelType w:val="multilevel"/>
    <w:tmpl w:val="6F720628"/>
    <w:lvl w:ilvl="0">
      <w:start w:val="1"/>
      <w:numFmt w:val="decimal"/>
      <w:lvlText w:val="%1."/>
      <w:lvlJc w:val="left"/>
      <w:pPr>
        <w:ind w:left="720" w:hanging="360"/>
      </w:p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9A107C"/>
    <w:multiLevelType w:val="hybridMultilevel"/>
    <w:tmpl w:val="4392B9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81577C8"/>
    <w:multiLevelType w:val="hybridMultilevel"/>
    <w:tmpl w:val="EF0C59C8"/>
    <w:lvl w:ilvl="0" w:tplc="38A09D3A">
      <w:start w:val="1"/>
      <w:numFmt w:val="lowerLetter"/>
      <w:lvlText w:val="%1."/>
      <w:lvlJc w:val="left"/>
      <w:pPr>
        <w:ind w:left="144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376966"/>
    <w:multiLevelType w:val="hybridMultilevel"/>
    <w:tmpl w:val="95A8DCCE"/>
    <w:lvl w:ilvl="0" w:tplc="38A09D3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9C22D67"/>
    <w:multiLevelType w:val="hybridMultilevel"/>
    <w:tmpl w:val="EB4A249A"/>
    <w:lvl w:ilvl="0" w:tplc="0416000F">
      <w:start w:val="1"/>
      <w:numFmt w:val="decimal"/>
      <w:lvlText w:val="%1."/>
      <w:lvlJc w:val="left"/>
      <w:pPr>
        <w:ind w:left="1510" w:hanging="360"/>
      </w:pPr>
    </w:lvl>
    <w:lvl w:ilvl="1" w:tplc="04160019" w:tentative="1">
      <w:start w:val="1"/>
      <w:numFmt w:val="lowerLetter"/>
      <w:lvlText w:val="%2."/>
      <w:lvlJc w:val="left"/>
      <w:pPr>
        <w:ind w:left="2230" w:hanging="360"/>
      </w:pPr>
    </w:lvl>
    <w:lvl w:ilvl="2" w:tplc="0416001B" w:tentative="1">
      <w:start w:val="1"/>
      <w:numFmt w:val="lowerRoman"/>
      <w:lvlText w:val="%3."/>
      <w:lvlJc w:val="right"/>
      <w:pPr>
        <w:ind w:left="2950" w:hanging="180"/>
      </w:pPr>
    </w:lvl>
    <w:lvl w:ilvl="3" w:tplc="0416000F" w:tentative="1">
      <w:start w:val="1"/>
      <w:numFmt w:val="decimal"/>
      <w:lvlText w:val="%4."/>
      <w:lvlJc w:val="left"/>
      <w:pPr>
        <w:ind w:left="3670" w:hanging="360"/>
      </w:pPr>
    </w:lvl>
    <w:lvl w:ilvl="4" w:tplc="04160019" w:tentative="1">
      <w:start w:val="1"/>
      <w:numFmt w:val="lowerLetter"/>
      <w:lvlText w:val="%5."/>
      <w:lvlJc w:val="left"/>
      <w:pPr>
        <w:ind w:left="4390" w:hanging="360"/>
      </w:pPr>
    </w:lvl>
    <w:lvl w:ilvl="5" w:tplc="0416001B" w:tentative="1">
      <w:start w:val="1"/>
      <w:numFmt w:val="lowerRoman"/>
      <w:lvlText w:val="%6."/>
      <w:lvlJc w:val="right"/>
      <w:pPr>
        <w:ind w:left="5110" w:hanging="180"/>
      </w:pPr>
    </w:lvl>
    <w:lvl w:ilvl="6" w:tplc="0416000F" w:tentative="1">
      <w:start w:val="1"/>
      <w:numFmt w:val="decimal"/>
      <w:lvlText w:val="%7."/>
      <w:lvlJc w:val="left"/>
      <w:pPr>
        <w:ind w:left="5830" w:hanging="360"/>
      </w:pPr>
    </w:lvl>
    <w:lvl w:ilvl="7" w:tplc="04160019" w:tentative="1">
      <w:start w:val="1"/>
      <w:numFmt w:val="lowerLetter"/>
      <w:lvlText w:val="%8."/>
      <w:lvlJc w:val="left"/>
      <w:pPr>
        <w:ind w:left="6550" w:hanging="360"/>
      </w:pPr>
    </w:lvl>
    <w:lvl w:ilvl="8" w:tplc="0416001B" w:tentative="1">
      <w:start w:val="1"/>
      <w:numFmt w:val="lowerRoman"/>
      <w:lvlText w:val="%9."/>
      <w:lvlJc w:val="right"/>
      <w:pPr>
        <w:ind w:left="7270" w:hanging="180"/>
      </w:pPr>
    </w:lvl>
  </w:abstractNum>
  <w:abstractNum w:abstractNumId="21" w15:restartNumberingAfterBreak="0">
    <w:nsid w:val="304B5EAA"/>
    <w:multiLevelType w:val="hybridMultilevel"/>
    <w:tmpl w:val="DBF269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462476D"/>
    <w:multiLevelType w:val="hybridMultilevel"/>
    <w:tmpl w:val="B558705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221383"/>
    <w:multiLevelType w:val="hybridMultilevel"/>
    <w:tmpl w:val="8B76938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15:restartNumberingAfterBreak="0">
    <w:nsid w:val="3C3751AF"/>
    <w:multiLevelType w:val="multilevel"/>
    <w:tmpl w:val="F66C39D2"/>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4216A3F"/>
    <w:multiLevelType w:val="hybridMultilevel"/>
    <w:tmpl w:val="8F4A78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45EA5FAB"/>
    <w:multiLevelType w:val="multilevel"/>
    <w:tmpl w:val="FFA64AE0"/>
    <w:lvl w:ilvl="0">
      <w:start w:val="1"/>
      <w:numFmt w:val="upperRoman"/>
      <w:lvlText w:val="%1."/>
      <w:lvlJc w:val="right"/>
      <w:pPr>
        <w:ind w:left="720" w:hanging="360"/>
      </w:p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345935"/>
    <w:multiLevelType w:val="hybridMultilevel"/>
    <w:tmpl w:val="02A4C76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3593FBF"/>
    <w:multiLevelType w:val="hybridMultilevel"/>
    <w:tmpl w:val="F35CDB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4283A50"/>
    <w:multiLevelType w:val="hybridMultilevel"/>
    <w:tmpl w:val="7AE40CE0"/>
    <w:lvl w:ilvl="0" w:tplc="0416000F">
      <w:start w:val="1"/>
      <w:numFmt w:val="decimal"/>
      <w:lvlText w:val="%1."/>
      <w:lvlJc w:val="left"/>
      <w:pPr>
        <w:ind w:left="1040" w:hanging="360"/>
      </w:p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30" w15:restartNumberingAfterBreak="0">
    <w:nsid w:val="55FB40C4"/>
    <w:multiLevelType w:val="hybridMultilevel"/>
    <w:tmpl w:val="D84C91D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15:restartNumberingAfterBreak="0">
    <w:nsid w:val="56FA7670"/>
    <w:multiLevelType w:val="hybridMultilevel"/>
    <w:tmpl w:val="F24C13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3C351E"/>
    <w:multiLevelType w:val="hybridMultilevel"/>
    <w:tmpl w:val="DF044182"/>
    <w:lvl w:ilvl="0" w:tplc="0416000F">
      <w:start w:val="1"/>
      <w:numFmt w:val="decimal"/>
      <w:lvlText w:val="%1."/>
      <w:lvlJc w:val="left"/>
      <w:pPr>
        <w:ind w:left="1040" w:hanging="360"/>
      </w:p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33" w15:restartNumberingAfterBreak="0">
    <w:nsid w:val="606A0DC5"/>
    <w:multiLevelType w:val="hybridMultilevel"/>
    <w:tmpl w:val="E8FEDE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E651A9"/>
    <w:multiLevelType w:val="multilevel"/>
    <w:tmpl w:val="F8E2B7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126A8B"/>
    <w:multiLevelType w:val="hybridMultilevel"/>
    <w:tmpl w:val="57AA708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15:restartNumberingAfterBreak="0">
    <w:nsid w:val="7F605C87"/>
    <w:multiLevelType w:val="hybridMultilevel"/>
    <w:tmpl w:val="D11A90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87263545">
    <w:abstractNumId w:val="34"/>
  </w:num>
  <w:num w:numId="2" w16cid:durableId="1713924533">
    <w:abstractNumId w:val="26"/>
  </w:num>
  <w:num w:numId="3" w16cid:durableId="419832222">
    <w:abstractNumId w:val="24"/>
  </w:num>
  <w:num w:numId="4" w16cid:durableId="1723096426">
    <w:abstractNumId w:val="2"/>
  </w:num>
  <w:num w:numId="5" w16cid:durableId="1257589971">
    <w:abstractNumId w:val="21"/>
  </w:num>
  <w:num w:numId="6" w16cid:durableId="1526164946">
    <w:abstractNumId w:val="1"/>
  </w:num>
  <w:num w:numId="7" w16cid:durableId="620383078">
    <w:abstractNumId w:val="8"/>
  </w:num>
  <w:num w:numId="8" w16cid:durableId="993333386">
    <w:abstractNumId w:val="28"/>
  </w:num>
  <w:num w:numId="9" w16cid:durableId="1805461552">
    <w:abstractNumId w:val="35"/>
  </w:num>
  <w:num w:numId="10" w16cid:durableId="1657034650">
    <w:abstractNumId w:val="11"/>
  </w:num>
  <w:num w:numId="11" w16cid:durableId="1070006465">
    <w:abstractNumId w:val="23"/>
  </w:num>
  <w:num w:numId="12" w16cid:durableId="1355375586">
    <w:abstractNumId w:val="6"/>
  </w:num>
  <w:num w:numId="13" w16cid:durableId="1842698410">
    <w:abstractNumId w:val="16"/>
  </w:num>
  <w:num w:numId="14" w16cid:durableId="1105420890">
    <w:abstractNumId w:val="12"/>
  </w:num>
  <w:num w:numId="15" w16cid:durableId="572546836">
    <w:abstractNumId w:val="31"/>
  </w:num>
  <w:num w:numId="16" w16cid:durableId="695347873">
    <w:abstractNumId w:val="3"/>
  </w:num>
  <w:num w:numId="17" w16cid:durableId="904297065">
    <w:abstractNumId w:val="20"/>
  </w:num>
  <w:num w:numId="18" w16cid:durableId="1865556710">
    <w:abstractNumId w:val="30"/>
  </w:num>
  <w:num w:numId="19" w16cid:durableId="1458258736">
    <w:abstractNumId w:val="5"/>
  </w:num>
  <w:num w:numId="20" w16cid:durableId="1984508456">
    <w:abstractNumId w:val="0"/>
  </w:num>
  <w:num w:numId="21" w16cid:durableId="1198932064">
    <w:abstractNumId w:val="25"/>
  </w:num>
  <w:num w:numId="22" w16cid:durableId="1980574929">
    <w:abstractNumId w:val="36"/>
  </w:num>
  <w:num w:numId="23" w16cid:durableId="1735154424">
    <w:abstractNumId w:val="14"/>
  </w:num>
  <w:num w:numId="24" w16cid:durableId="1782263617">
    <w:abstractNumId w:val="17"/>
  </w:num>
  <w:num w:numId="25" w16cid:durableId="29694560">
    <w:abstractNumId w:val="7"/>
  </w:num>
  <w:num w:numId="26" w16cid:durableId="1865822111">
    <w:abstractNumId w:val="22"/>
  </w:num>
  <w:num w:numId="27" w16cid:durableId="385758889">
    <w:abstractNumId w:val="33"/>
  </w:num>
  <w:num w:numId="28" w16cid:durableId="976449963">
    <w:abstractNumId w:val="18"/>
  </w:num>
  <w:num w:numId="29" w16cid:durableId="351305085">
    <w:abstractNumId w:val="4"/>
  </w:num>
  <w:num w:numId="30" w16cid:durableId="618412175">
    <w:abstractNumId w:val="19"/>
  </w:num>
  <w:num w:numId="31" w16cid:durableId="259529275">
    <w:abstractNumId w:val="15"/>
  </w:num>
  <w:num w:numId="32" w16cid:durableId="414134479">
    <w:abstractNumId w:val="9"/>
  </w:num>
  <w:num w:numId="33" w16cid:durableId="302468839">
    <w:abstractNumId w:val="27"/>
  </w:num>
  <w:num w:numId="34" w16cid:durableId="1869559196">
    <w:abstractNumId w:val="29"/>
  </w:num>
  <w:num w:numId="35" w16cid:durableId="600918068">
    <w:abstractNumId w:val="10"/>
  </w:num>
  <w:num w:numId="36" w16cid:durableId="1703287702">
    <w:abstractNumId w:val="13"/>
  </w:num>
  <w:num w:numId="37" w16cid:durableId="1319072377">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B"/>
    <w:rsid w:val="000167AD"/>
    <w:rsid w:val="000233FB"/>
    <w:rsid w:val="000263A1"/>
    <w:rsid w:val="0002757F"/>
    <w:rsid w:val="00027870"/>
    <w:rsid w:val="00030FB5"/>
    <w:rsid w:val="0003667F"/>
    <w:rsid w:val="00041FDD"/>
    <w:rsid w:val="00045B6E"/>
    <w:rsid w:val="00047519"/>
    <w:rsid w:val="00050B08"/>
    <w:rsid w:val="00054703"/>
    <w:rsid w:val="00054CF1"/>
    <w:rsid w:val="00057432"/>
    <w:rsid w:val="0006587B"/>
    <w:rsid w:val="00070C7E"/>
    <w:rsid w:val="00073272"/>
    <w:rsid w:val="00075CE0"/>
    <w:rsid w:val="00080A52"/>
    <w:rsid w:val="000855D1"/>
    <w:rsid w:val="000905D7"/>
    <w:rsid w:val="00090BBE"/>
    <w:rsid w:val="00092ED8"/>
    <w:rsid w:val="000932F0"/>
    <w:rsid w:val="000A238A"/>
    <w:rsid w:val="000A42B0"/>
    <w:rsid w:val="000D0640"/>
    <w:rsid w:val="000D2982"/>
    <w:rsid w:val="000D5918"/>
    <w:rsid w:val="000D6C53"/>
    <w:rsid w:val="000E11AC"/>
    <w:rsid w:val="000E24E8"/>
    <w:rsid w:val="000E2ABD"/>
    <w:rsid w:val="000E3A66"/>
    <w:rsid w:val="001000DD"/>
    <w:rsid w:val="00112514"/>
    <w:rsid w:val="00113C77"/>
    <w:rsid w:val="00117CC9"/>
    <w:rsid w:val="00120013"/>
    <w:rsid w:val="001204A7"/>
    <w:rsid w:val="00121AAF"/>
    <w:rsid w:val="00122F1B"/>
    <w:rsid w:val="00125DCE"/>
    <w:rsid w:val="00141A7D"/>
    <w:rsid w:val="00145C0D"/>
    <w:rsid w:val="00145C19"/>
    <w:rsid w:val="001500D3"/>
    <w:rsid w:val="001541CD"/>
    <w:rsid w:val="001712CC"/>
    <w:rsid w:val="0017217C"/>
    <w:rsid w:val="00174681"/>
    <w:rsid w:val="00186783"/>
    <w:rsid w:val="00186F7A"/>
    <w:rsid w:val="0019277C"/>
    <w:rsid w:val="00193F38"/>
    <w:rsid w:val="001A77D7"/>
    <w:rsid w:val="001B0181"/>
    <w:rsid w:val="001B040C"/>
    <w:rsid w:val="001B404B"/>
    <w:rsid w:val="001B577E"/>
    <w:rsid w:val="001C29F0"/>
    <w:rsid w:val="001C3FC2"/>
    <w:rsid w:val="001C40B4"/>
    <w:rsid w:val="001C49CC"/>
    <w:rsid w:val="001C5AEE"/>
    <w:rsid w:val="001D1407"/>
    <w:rsid w:val="001D4CD0"/>
    <w:rsid w:val="001D52E0"/>
    <w:rsid w:val="001E14E1"/>
    <w:rsid w:val="001E1600"/>
    <w:rsid w:val="001F0D1A"/>
    <w:rsid w:val="001F3856"/>
    <w:rsid w:val="001F4079"/>
    <w:rsid w:val="001F4270"/>
    <w:rsid w:val="001F753E"/>
    <w:rsid w:val="00205FA8"/>
    <w:rsid w:val="00213016"/>
    <w:rsid w:val="00223A3C"/>
    <w:rsid w:val="002241C7"/>
    <w:rsid w:val="00227C27"/>
    <w:rsid w:val="00230C86"/>
    <w:rsid w:val="00230D3B"/>
    <w:rsid w:val="00233BA3"/>
    <w:rsid w:val="00240630"/>
    <w:rsid w:val="00244A6A"/>
    <w:rsid w:val="002515FC"/>
    <w:rsid w:val="00252D0D"/>
    <w:rsid w:val="00263377"/>
    <w:rsid w:val="00264DB5"/>
    <w:rsid w:val="00266183"/>
    <w:rsid w:val="0026774C"/>
    <w:rsid w:val="00267E0D"/>
    <w:rsid w:val="00271A2B"/>
    <w:rsid w:val="002802F3"/>
    <w:rsid w:val="0028114B"/>
    <w:rsid w:val="00282304"/>
    <w:rsid w:val="0028266C"/>
    <w:rsid w:val="00294C79"/>
    <w:rsid w:val="002A4669"/>
    <w:rsid w:val="002A4D25"/>
    <w:rsid w:val="002D025C"/>
    <w:rsid w:val="002D68D5"/>
    <w:rsid w:val="002D6CCE"/>
    <w:rsid w:val="002E5628"/>
    <w:rsid w:val="002F0F79"/>
    <w:rsid w:val="002F1424"/>
    <w:rsid w:val="002F783E"/>
    <w:rsid w:val="002F7AAC"/>
    <w:rsid w:val="003021AD"/>
    <w:rsid w:val="003040B0"/>
    <w:rsid w:val="00305025"/>
    <w:rsid w:val="0031076A"/>
    <w:rsid w:val="00320E84"/>
    <w:rsid w:val="003255AF"/>
    <w:rsid w:val="003273F5"/>
    <w:rsid w:val="0033113C"/>
    <w:rsid w:val="003525C0"/>
    <w:rsid w:val="00353879"/>
    <w:rsid w:val="00353F1E"/>
    <w:rsid w:val="0036478F"/>
    <w:rsid w:val="00370F88"/>
    <w:rsid w:val="00376775"/>
    <w:rsid w:val="00380DCE"/>
    <w:rsid w:val="00394AA8"/>
    <w:rsid w:val="003B1338"/>
    <w:rsid w:val="003B5F66"/>
    <w:rsid w:val="003C5BA6"/>
    <w:rsid w:val="003D4EB4"/>
    <w:rsid w:val="003D685A"/>
    <w:rsid w:val="003D7133"/>
    <w:rsid w:val="003E5AC7"/>
    <w:rsid w:val="003E5C39"/>
    <w:rsid w:val="003F0B0A"/>
    <w:rsid w:val="003F1A1D"/>
    <w:rsid w:val="003F1A60"/>
    <w:rsid w:val="00405017"/>
    <w:rsid w:val="0040502D"/>
    <w:rsid w:val="00406C76"/>
    <w:rsid w:val="004142A2"/>
    <w:rsid w:val="00423F7F"/>
    <w:rsid w:val="00431337"/>
    <w:rsid w:val="00436D99"/>
    <w:rsid w:val="00442747"/>
    <w:rsid w:val="00445270"/>
    <w:rsid w:val="004474BD"/>
    <w:rsid w:val="00455FD7"/>
    <w:rsid w:val="004613B9"/>
    <w:rsid w:val="0047149D"/>
    <w:rsid w:val="004718B2"/>
    <w:rsid w:val="0047503A"/>
    <w:rsid w:val="00480C0D"/>
    <w:rsid w:val="00482E11"/>
    <w:rsid w:val="00484038"/>
    <w:rsid w:val="00490266"/>
    <w:rsid w:val="004902CB"/>
    <w:rsid w:val="0049472C"/>
    <w:rsid w:val="00495CEF"/>
    <w:rsid w:val="0049638E"/>
    <w:rsid w:val="00496F7F"/>
    <w:rsid w:val="004A05A8"/>
    <w:rsid w:val="004A0EF3"/>
    <w:rsid w:val="004A11B3"/>
    <w:rsid w:val="004A1405"/>
    <w:rsid w:val="004A1877"/>
    <w:rsid w:val="004A5A85"/>
    <w:rsid w:val="004B01CE"/>
    <w:rsid w:val="004B12AC"/>
    <w:rsid w:val="004B18EE"/>
    <w:rsid w:val="004B7E47"/>
    <w:rsid w:val="004C65BA"/>
    <w:rsid w:val="004C6FEF"/>
    <w:rsid w:val="004C7970"/>
    <w:rsid w:val="004C7AAE"/>
    <w:rsid w:val="004E1689"/>
    <w:rsid w:val="004E62E3"/>
    <w:rsid w:val="004F7118"/>
    <w:rsid w:val="005032DC"/>
    <w:rsid w:val="00510623"/>
    <w:rsid w:val="005152C7"/>
    <w:rsid w:val="005171C0"/>
    <w:rsid w:val="00517EC5"/>
    <w:rsid w:val="00537C66"/>
    <w:rsid w:val="00541B28"/>
    <w:rsid w:val="0054331C"/>
    <w:rsid w:val="0055768C"/>
    <w:rsid w:val="00562073"/>
    <w:rsid w:val="005655A6"/>
    <w:rsid w:val="0057054D"/>
    <w:rsid w:val="00583F3D"/>
    <w:rsid w:val="00584164"/>
    <w:rsid w:val="00586053"/>
    <w:rsid w:val="005907E2"/>
    <w:rsid w:val="0059614D"/>
    <w:rsid w:val="005A04B0"/>
    <w:rsid w:val="005A16FD"/>
    <w:rsid w:val="005A2C01"/>
    <w:rsid w:val="005C1561"/>
    <w:rsid w:val="005D22B6"/>
    <w:rsid w:val="005D3F6A"/>
    <w:rsid w:val="005E2D08"/>
    <w:rsid w:val="005E4AFC"/>
    <w:rsid w:val="005E7E8E"/>
    <w:rsid w:val="005E7EDE"/>
    <w:rsid w:val="005F5C8C"/>
    <w:rsid w:val="005F6215"/>
    <w:rsid w:val="005F6FEF"/>
    <w:rsid w:val="00601004"/>
    <w:rsid w:val="0060281C"/>
    <w:rsid w:val="00613C61"/>
    <w:rsid w:val="006246F5"/>
    <w:rsid w:val="00631B38"/>
    <w:rsid w:val="0063231F"/>
    <w:rsid w:val="00635100"/>
    <w:rsid w:val="00637086"/>
    <w:rsid w:val="006371E8"/>
    <w:rsid w:val="00646584"/>
    <w:rsid w:val="00650C2A"/>
    <w:rsid w:val="00653DD2"/>
    <w:rsid w:val="00662046"/>
    <w:rsid w:val="00664428"/>
    <w:rsid w:val="006653E5"/>
    <w:rsid w:val="006667DC"/>
    <w:rsid w:val="006674C9"/>
    <w:rsid w:val="00670188"/>
    <w:rsid w:val="00670AA2"/>
    <w:rsid w:val="00671AC8"/>
    <w:rsid w:val="0067405B"/>
    <w:rsid w:val="00674A97"/>
    <w:rsid w:val="0067631F"/>
    <w:rsid w:val="00677633"/>
    <w:rsid w:val="00677D60"/>
    <w:rsid w:val="00677FDE"/>
    <w:rsid w:val="00692CA3"/>
    <w:rsid w:val="006936DE"/>
    <w:rsid w:val="006A40FB"/>
    <w:rsid w:val="006A64C3"/>
    <w:rsid w:val="006B3F80"/>
    <w:rsid w:val="006C3321"/>
    <w:rsid w:val="006D11EC"/>
    <w:rsid w:val="006D70E0"/>
    <w:rsid w:val="006E2F19"/>
    <w:rsid w:val="006F0A8F"/>
    <w:rsid w:val="006F3974"/>
    <w:rsid w:val="0070015C"/>
    <w:rsid w:val="007074FD"/>
    <w:rsid w:val="007117CE"/>
    <w:rsid w:val="00712508"/>
    <w:rsid w:val="00717B66"/>
    <w:rsid w:val="007310A4"/>
    <w:rsid w:val="00733A7E"/>
    <w:rsid w:val="00736002"/>
    <w:rsid w:val="00746F8C"/>
    <w:rsid w:val="0075018E"/>
    <w:rsid w:val="007535FA"/>
    <w:rsid w:val="00766E7E"/>
    <w:rsid w:val="00774492"/>
    <w:rsid w:val="007804E0"/>
    <w:rsid w:val="00782214"/>
    <w:rsid w:val="0078793A"/>
    <w:rsid w:val="007919F8"/>
    <w:rsid w:val="007B2910"/>
    <w:rsid w:val="007B2D9B"/>
    <w:rsid w:val="007C1CD7"/>
    <w:rsid w:val="007C60F0"/>
    <w:rsid w:val="007D0221"/>
    <w:rsid w:val="007E295C"/>
    <w:rsid w:val="007F6282"/>
    <w:rsid w:val="008048BC"/>
    <w:rsid w:val="00804F9D"/>
    <w:rsid w:val="00810AAF"/>
    <w:rsid w:val="00810AB3"/>
    <w:rsid w:val="00812F62"/>
    <w:rsid w:val="00814551"/>
    <w:rsid w:val="0082385E"/>
    <w:rsid w:val="00827C59"/>
    <w:rsid w:val="008300E8"/>
    <w:rsid w:val="0083679E"/>
    <w:rsid w:val="008441E4"/>
    <w:rsid w:val="00845497"/>
    <w:rsid w:val="00847091"/>
    <w:rsid w:val="00856027"/>
    <w:rsid w:val="00861D79"/>
    <w:rsid w:val="0086234E"/>
    <w:rsid w:val="00867BC5"/>
    <w:rsid w:val="00871012"/>
    <w:rsid w:val="00872E82"/>
    <w:rsid w:val="00873502"/>
    <w:rsid w:val="00877A45"/>
    <w:rsid w:val="008801AE"/>
    <w:rsid w:val="00880D8F"/>
    <w:rsid w:val="00882982"/>
    <w:rsid w:val="008834BA"/>
    <w:rsid w:val="00886705"/>
    <w:rsid w:val="0088716E"/>
    <w:rsid w:val="0089101E"/>
    <w:rsid w:val="008A25BB"/>
    <w:rsid w:val="008A456A"/>
    <w:rsid w:val="008A534D"/>
    <w:rsid w:val="008A6C71"/>
    <w:rsid w:val="008A777F"/>
    <w:rsid w:val="008B01BD"/>
    <w:rsid w:val="008B6D6C"/>
    <w:rsid w:val="008C11DE"/>
    <w:rsid w:val="008C1C85"/>
    <w:rsid w:val="008C361A"/>
    <w:rsid w:val="008D11E3"/>
    <w:rsid w:val="008D3CB0"/>
    <w:rsid w:val="008E3D36"/>
    <w:rsid w:val="008E681F"/>
    <w:rsid w:val="008E6857"/>
    <w:rsid w:val="008F3C44"/>
    <w:rsid w:val="008F56D4"/>
    <w:rsid w:val="008F7C88"/>
    <w:rsid w:val="009002D8"/>
    <w:rsid w:val="009029DF"/>
    <w:rsid w:val="009101E8"/>
    <w:rsid w:val="00911C56"/>
    <w:rsid w:val="0091281A"/>
    <w:rsid w:val="00914F17"/>
    <w:rsid w:val="00924E4D"/>
    <w:rsid w:val="00925040"/>
    <w:rsid w:val="00930F32"/>
    <w:rsid w:val="00941B16"/>
    <w:rsid w:val="00941E3E"/>
    <w:rsid w:val="00950079"/>
    <w:rsid w:val="00963992"/>
    <w:rsid w:val="009658CB"/>
    <w:rsid w:val="00972C69"/>
    <w:rsid w:val="0098388F"/>
    <w:rsid w:val="00990886"/>
    <w:rsid w:val="009A1650"/>
    <w:rsid w:val="009A5B60"/>
    <w:rsid w:val="009A74FA"/>
    <w:rsid w:val="009B0526"/>
    <w:rsid w:val="009B0E43"/>
    <w:rsid w:val="009B7F27"/>
    <w:rsid w:val="009C2ECC"/>
    <w:rsid w:val="009D1CD9"/>
    <w:rsid w:val="009E242C"/>
    <w:rsid w:val="009E60F4"/>
    <w:rsid w:val="009F094F"/>
    <w:rsid w:val="009F4935"/>
    <w:rsid w:val="009F7828"/>
    <w:rsid w:val="009F7CE6"/>
    <w:rsid w:val="00A06BEF"/>
    <w:rsid w:val="00A16D02"/>
    <w:rsid w:val="00A37DF6"/>
    <w:rsid w:val="00A41175"/>
    <w:rsid w:val="00A41865"/>
    <w:rsid w:val="00A42ABB"/>
    <w:rsid w:val="00A459DD"/>
    <w:rsid w:val="00A46A0C"/>
    <w:rsid w:val="00A47EC9"/>
    <w:rsid w:val="00A52FA9"/>
    <w:rsid w:val="00A53CFE"/>
    <w:rsid w:val="00A70D05"/>
    <w:rsid w:val="00A74627"/>
    <w:rsid w:val="00A7600F"/>
    <w:rsid w:val="00A82B2C"/>
    <w:rsid w:val="00A85874"/>
    <w:rsid w:val="00A87100"/>
    <w:rsid w:val="00A87763"/>
    <w:rsid w:val="00A878BA"/>
    <w:rsid w:val="00A91CFA"/>
    <w:rsid w:val="00A92E1C"/>
    <w:rsid w:val="00A966EB"/>
    <w:rsid w:val="00A97E53"/>
    <w:rsid w:val="00AA2846"/>
    <w:rsid w:val="00AA69E5"/>
    <w:rsid w:val="00AA6BFA"/>
    <w:rsid w:val="00AB18E4"/>
    <w:rsid w:val="00AB36FC"/>
    <w:rsid w:val="00AC2937"/>
    <w:rsid w:val="00AC3F0E"/>
    <w:rsid w:val="00AC73FA"/>
    <w:rsid w:val="00AD0B8B"/>
    <w:rsid w:val="00AD6F91"/>
    <w:rsid w:val="00AE0773"/>
    <w:rsid w:val="00AE53E1"/>
    <w:rsid w:val="00AF2239"/>
    <w:rsid w:val="00AF6338"/>
    <w:rsid w:val="00B01B93"/>
    <w:rsid w:val="00B06ABF"/>
    <w:rsid w:val="00B10B0A"/>
    <w:rsid w:val="00B17C4C"/>
    <w:rsid w:val="00B20E6D"/>
    <w:rsid w:val="00B22419"/>
    <w:rsid w:val="00B22C7F"/>
    <w:rsid w:val="00B24AAC"/>
    <w:rsid w:val="00B2587A"/>
    <w:rsid w:val="00B2635D"/>
    <w:rsid w:val="00B26A62"/>
    <w:rsid w:val="00B32A6E"/>
    <w:rsid w:val="00B3781C"/>
    <w:rsid w:val="00B5073F"/>
    <w:rsid w:val="00B50BFB"/>
    <w:rsid w:val="00B5176F"/>
    <w:rsid w:val="00B560FE"/>
    <w:rsid w:val="00B56B05"/>
    <w:rsid w:val="00B60C62"/>
    <w:rsid w:val="00B61222"/>
    <w:rsid w:val="00B6230C"/>
    <w:rsid w:val="00B704E9"/>
    <w:rsid w:val="00B836A3"/>
    <w:rsid w:val="00B83974"/>
    <w:rsid w:val="00B83D0A"/>
    <w:rsid w:val="00B85C79"/>
    <w:rsid w:val="00B90189"/>
    <w:rsid w:val="00B90DB7"/>
    <w:rsid w:val="00B94C7D"/>
    <w:rsid w:val="00B95650"/>
    <w:rsid w:val="00BA4581"/>
    <w:rsid w:val="00BA6C3C"/>
    <w:rsid w:val="00BB283C"/>
    <w:rsid w:val="00BB3374"/>
    <w:rsid w:val="00BC297A"/>
    <w:rsid w:val="00BC59C7"/>
    <w:rsid w:val="00BD70A6"/>
    <w:rsid w:val="00BE1FA6"/>
    <w:rsid w:val="00BE64CF"/>
    <w:rsid w:val="00BF24A9"/>
    <w:rsid w:val="00BF3DBC"/>
    <w:rsid w:val="00BF4BB5"/>
    <w:rsid w:val="00BF5554"/>
    <w:rsid w:val="00BF72FD"/>
    <w:rsid w:val="00C0047E"/>
    <w:rsid w:val="00C006D9"/>
    <w:rsid w:val="00C051EB"/>
    <w:rsid w:val="00C07B18"/>
    <w:rsid w:val="00C12874"/>
    <w:rsid w:val="00C1360C"/>
    <w:rsid w:val="00C25899"/>
    <w:rsid w:val="00C25E7D"/>
    <w:rsid w:val="00C2688F"/>
    <w:rsid w:val="00C3418F"/>
    <w:rsid w:val="00C36E97"/>
    <w:rsid w:val="00C42861"/>
    <w:rsid w:val="00C444C9"/>
    <w:rsid w:val="00C47018"/>
    <w:rsid w:val="00C53739"/>
    <w:rsid w:val="00C53E25"/>
    <w:rsid w:val="00C552E1"/>
    <w:rsid w:val="00C663CE"/>
    <w:rsid w:val="00C67153"/>
    <w:rsid w:val="00C671F8"/>
    <w:rsid w:val="00C741A6"/>
    <w:rsid w:val="00C7735B"/>
    <w:rsid w:val="00C8041E"/>
    <w:rsid w:val="00C87FE1"/>
    <w:rsid w:val="00C91550"/>
    <w:rsid w:val="00C93991"/>
    <w:rsid w:val="00C968D4"/>
    <w:rsid w:val="00CB2D7C"/>
    <w:rsid w:val="00CC449D"/>
    <w:rsid w:val="00CD0051"/>
    <w:rsid w:val="00CD2DCE"/>
    <w:rsid w:val="00CF073B"/>
    <w:rsid w:val="00D00959"/>
    <w:rsid w:val="00D01DCA"/>
    <w:rsid w:val="00D11CB1"/>
    <w:rsid w:val="00D152EC"/>
    <w:rsid w:val="00D202CA"/>
    <w:rsid w:val="00D21CE0"/>
    <w:rsid w:val="00D23497"/>
    <w:rsid w:val="00D320A6"/>
    <w:rsid w:val="00D37CAB"/>
    <w:rsid w:val="00D41CB8"/>
    <w:rsid w:val="00D43EF9"/>
    <w:rsid w:val="00D5166B"/>
    <w:rsid w:val="00D61FEE"/>
    <w:rsid w:val="00D63BD1"/>
    <w:rsid w:val="00D7259C"/>
    <w:rsid w:val="00D729B1"/>
    <w:rsid w:val="00D733AD"/>
    <w:rsid w:val="00D736B8"/>
    <w:rsid w:val="00D75196"/>
    <w:rsid w:val="00D861DB"/>
    <w:rsid w:val="00D86835"/>
    <w:rsid w:val="00D96993"/>
    <w:rsid w:val="00D96B2A"/>
    <w:rsid w:val="00D97008"/>
    <w:rsid w:val="00DA1457"/>
    <w:rsid w:val="00DA4A3F"/>
    <w:rsid w:val="00DA682E"/>
    <w:rsid w:val="00DB5109"/>
    <w:rsid w:val="00DC2AA3"/>
    <w:rsid w:val="00DC4D9D"/>
    <w:rsid w:val="00DD0955"/>
    <w:rsid w:val="00DD26FE"/>
    <w:rsid w:val="00DD3F6C"/>
    <w:rsid w:val="00DD69EC"/>
    <w:rsid w:val="00DD7B0C"/>
    <w:rsid w:val="00DE2D07"/>
    <w:rsid w:val="00DF199F"/>
    <w:rsid w:val="00E054E1"/>
    <w:rsid w:val="00E059A3"/>
    <w:rsid w:val="00E06EC8"/>
    <w:rsid w:val="00E16139"/>
    <w:rsid w:val="00E20C2B"/>
    <w:rsid w:val="00E24810"/>
    <w:rsid w:val="00E50B08"/>
    <w:rsid w:val="00E5668E"/>
    <w:rsid w:val="00E61E2A"/>
    <w:rsid w:val="00E705BB"/>
    <w:rsid w:val="00E71863"/>
    <w:rsid w:val="00E727DD"/>
    <w:rsid w:val="00E85B27"/>
    <w:rsid w:val="00E878C3"/>
    <w:rsid w:val="00E96029"/>
    <w:rsid w:val="00EA6336"/>
    <w:rsid w:val="00EB0655"/>
    <w:rsid w:val="00EB1948"/>
    <w:rsid w:val="00EB4A02"/>
    <w:rsid w:val="00EB5793"/>
    <w:rsid w:val="00EC1296"/>
    <w:rsid w:val="00ED1855"/>
    <w:rsid w:val="00ED220F"/>
    <w:rsid w:val="00ED3F9F"/>
    <w:rsid w:val="00ED7B21"/>
    <w:rsid w:val="00EE0275"/>
    <w:rsid w:val="00F01C89"/>
    <w:rsid w:val="00F0700C"/>
    <w:rsid w:val="00F100D3"/>
    <w:rsid w:val="00F13D50"/>
    <w:rsid w:val="00F2194F"/>
    <w:rsid w:val="00F2529C"/>
    <w:rsid w:val="00F25661"/>
    <w:rsid w:val="00F256D1"/>
    <w:rsid w:val="00F279F4"/>
    <w:rsid w:val="00F32558"/>
    <w:rsid w:val="00F357F2"/>
    <w:rsid w:val="00F40DA3"/>
    <w:rsid w:val="00F445C4"/>
    <w:rsid w:val="00F45C0A"/>
    <w:rsid w:val="00F467D2"/>
    <w:rsid w:val="00F5268C"/>
    <w:rsid w:val="00F55D9F"/>
    <w:rsid w:val="00F61419"/>
    <w:rsid w:val="00F616A9"/>
    <w:rsid w:val="00F638A7"/>
    <w:rsid w:val="00F65802"/>
    <w:rsid w:val="00F706B3"/>
    <w:rsid w:val="00F70CE1"/>
    <w:rsid w:val="00F810CF"/>
    <w:rsid w:val="00F84513"/>
    <w:rsid w:val="00F911D2"/>
    <w:rsid w:val="00F915DA"/>
    <w:rsid w:val="00F92ADC"/>
    <w:rsid w:val="00F94564"/>
    <w:rsid w:val="00F96B3A"/>
    <w:rsid w:val="00FA213F"/>
    <w:rsid w:val="00FA4EE2"/>
    <w:rsid w:val="00FA6E37"/>
    <w:rsid w:val="00FA7035"/>
    <w:rsid w:val="00FB2FF6"/>
    <w:rsid w:val="00FB3B3A"/>
    <w:rsid w:val="00FB4A66"/>
    <w:rsid w:val="00FC0725"/>
    <w:rsid w:val="00FC0830"/>
    <w:rsid w:val="00FD1365"/>
    <w:rsid w:val="00FD5976"/>
    <w:rsid w:val="00FD6D62"/>
    <w:rsid w:val="00FE5493"/>
    <w:rsid w:val="00FE64D9"/>
    <w:rsid w:val="00FE69AA"/>
    <w:rsid w:val="00FF280E"/>
    <w:rsid w:val="00FF3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7C470"/>
  <w15:docId w15:val="{FBC6BA0E-34F5-46C9-806A-3665687A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4D"/>
    <w:pPr>
      <w:spacing w:after="200" w:line="276" w:lineRule="auto"/>
    </w:pPr>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1A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1A2B"/>
  </w:style>
  <w:style w:type="paragraph" w:styleId="Rodap">
    <w:name w:val="footer"/>
    <w:basedOn w:val="Normal"/>
    <w:link w:val="RodapChar"/>
    <w:uiPriority w:val="99"/>
    <w:unhideWhenUsed/>
    <w:rsid w:val="00271A2B"/>
    <w:pPr>
      <w:tabs>
        <w:tab w:val="center" w:pos="4252"/>
        <w:tab w:val="right" w:pos="8504"/>
      </w:tabs>
      <w:spacing w:after="0" w:line="240" w:lineRule="auto"/>
    </w:pPr>
  </w:style>
  <w:style w:type="character" w:customStyle="1" w:styleId="RodapChar">
    <w:name w:val="Rodapé Char"/>
    <w:basedOn w:val="Fontepargpadro"/>
    <w:link w:val="Rodap"/>
    <w:uiPriority w:val="99"/>
    <w:rsid w:val="00271A2B"/>
  </w:style>
  <w:style w:type="paragraph" w:styleId="PargrafodaLista">
    <w:name w:val="List Paragraph"/>
    <w:basedOn w:val="Normal"/>
    <w:uiPriority w:val="99"/>
    <w:qFormat/>
    <w:rsid w:val="008A534D"/>
    <w:pPr>
      <w:ind w:left="720"/>
      <w:contextualSpacing/>
    </w:pPr>
  </w:style>
  <w:style w:type="paragraph" w:styleId="Textodenotaderodap">
    <w:name w:val="footnote text"/>
    <w:basedOn w:val="Normal"/>
    <w:link w:val="TextodenotaderodapChar"/>
    <w:uiPriority w:val="99"/>
    <w:semiHidden/>
    <w:unhideWhenUsed/>
    <w:rsid w:val="006D70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70E0"/>
    <w:rPr>
      <w:rFonts w:ascii="Calibri" w:eastAsia="Calibri" w:hAnsi="Calibri" w:cs="Calibri"/>
      <w:sz w:val="20"/>
      <w:szCs w:val="20"/>
    </w:rPr>
  </w:style>
  <w:style w:type="character" w:styleId="Refdenotaderodap">
    <w:name w:val="footnote reference"/>
    <w:basedOn w:val="Fontepargpadro"/>
    <w:uiPriority w:val="99"/>
    <w:semiHidden/>
    <w:unhideWhenUsed/>
    <w:rsid w:val="006D70E0"/>
    <w:rPr>
      <w:vertAlign w:val="superscript"/>
    </w:rPr>
  </w:style>
  <w:style w:type="paragraph" w:customStyle="1" w:styleId="Default">
    <w:name w:val="Default"/>
    <w:uiPriority w:val="99"/>
    <w:rsid w:val="004F7118"/>
    <w:pPr>
      <w:autoSpaceDE w:val="0"/>
      <w:autoSpaceDN w:val="0"/>
      <w:adjustRightInd w:val="0"/>
      <w:spacing w:after="0" w:line="240" w:lineRule="auto"/>
    </w:pPr>
    <w:rPr>
      <w:rFonts w:ascii="Chianti Win95BT" w:eastAsia="Calibri" w:hAnsi="Chianti Win95BT" w:cs="Chianti Win95BT"/>
      <w:color w:val="000000"/>
      <w:sz w:val="24"/>
      <w:szCs w:val="24"/>
    </w:rPr>
  </w:style>
  <w:style w:type="paragraph" w:customStyle="1" w:styleId="Pa9">
    <w:name w:val="Pa9"/>
    <w:basedOn w:val="Default"/>
    <w:next w:val="Default"/>
    <w:uiPriority w:val="99"/>
    <w:rsid w:val="004B18EE"/>
    <w:pPr>
      <w:spacing w:line="221" w:lineRule="atLeast"/>
    </w:pPr>
    <w:rPr>
      <w:color w:val="auto"/>
    </w:rPr>
  </w:style>
  <w:style w:type="paragraph" w:customStyle="1" w:styleId="Pa10">
    <w:name w:val="Pa10"/>
    <w:basedOn w:val="Default"/>
    <w:next w:val="Default"/>
    <w:uiPriority w:val="99"/>
    <w:rsid w:val="008C361A"/>
    <w:pPr>
      <w:spacing w:line="221" w:lineRule="atLeast"/>
    </w:pPr>
    <w:rPr>
      <w:color w:val="auto"/>
    </w:rPr>
  </w:style>
  <w:style w:type="character" w:customStyle="1" w:styleId="A10">
    <w:name w:val="A10"/>
    <w:uiPriority w:val="99"/>
    <w:rsid w:val="00EE0275"/>
    <w:rPr>
      <w:color w:val="000000"/>
      <w:sz w:val="16"/>
      <w:szCs w:val="16"/>
    </w:rPr>
  </w:style>
  <w:style w:type="paragraph" w:styleId="Textodebalo">
    <w:name w:val="Balloon Text"/>
    <w:basedOn w:val="Normal"/>
    <w:link w:val="TextodebaloChar"/>
    <w:uiPriority w:val="99"/>
    <w:semiHidden/>
    <w:unhideWhenUsed/>
    <w:rsid w:val="00B836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836A3"/>
    <w:rPr>
      <w:rFonts w:ascii="Segoe UI" w:eastAsia="Calibri" w:hAnsi="Segoe UI" w:cs="Segoe UI"/>
      <w:sz w:val="18"/>
      <w:szCs w:val="18"/>
    </w:rPr>
  </w:style>
  <w:style w:type="paragraph" w:customStyle="1" w:styleId="artigo">
    <w:name w:val="artigo"/>
    <w:basedOn w:val="Normal"/>
    <w:uiPriority w:val="99"/>
    <w:rsid w:val="007117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E727DD"/>
    <w:rPr>
      <w:sz w:val="16"/>
      <w:szCs w:val="16"/>
    </w:rPr>
  </w:style>
  <w:style w:type="paragraph" w:styleId="Textodecomentrio">
    <w:name w:val="annotation text"/>
    <w:basedOn w:val="Normal"/>
    <w:link w:val="TextodecomentrioChar"/>
    <w:uiPriority w:val="99"/>
    <w:semiHidden/>
    <w:unhideWhenUsed/>
    <w:rsid w:val="00E727D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27DD"/>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E727DD"/>
    <w:rPr>
      <w:b/>
      <w:bCs/>
    </w:rPr>
  </w:style>
  <w:style w:type="character" w:customStyle="1" w:styleId="AssuntodocomentrioChar">
    <w:name w:val="Assunto do comentário Char"/>
    <w:basedOn w:val="TextodecomentrioChar"/>
    <w:link w:val="Assuntodocomentrio"/>
    <w:uiPriority w:val="99"/>
    <w:semiHidden/>
    <w:rsid w:val="00E727DD"/>
    <w:rPr>
      <w:rFonts w:ascii="Calibri" w:eastAsia="Calibri" w:hAnsi="Calibri" w:cs="Calibri"/>
      <w:b/>
      <w:bCs/>
      <w:sz w:val="20"/>
      <w:szCs w:val="20"/>
    </w:rPr>
  </w:style>
  <w:style w:type="table" w:styleId="TabeladeGradeClara">
    <w:name w:val="Grid Table Light"/>
    <w:basedOn w:val="Tabelanormal"/>
    <w:uiPriority w:val="40"/>
    <w:rsid w:val="008A45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44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747A-9765-4614-B2F6-D017485F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9272</Words>
  <Characters>50070</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Carlos de Sena Junior</dc:creator>
  <cp:lastModifiedBy>Victor Calegario Ribeiro</cp:lastModifiedBy>
  <cp:revision>4</cp:revision>
  <cp:lastPrinted>2020-05-25T17:18:00Z</cp:lastPrinted>
  <dcterms:created xsi:type="dcterms:W3CDTF">2020-12-14T19:42:00Z</dcterms:created>
  <dcterms:modified xsi:type="dcterms:W3CDTF">2022-07-01T16:36:00Z</dcterms:modified>
</cp:coreProperties>
</file>