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86031C">
      <w:pPr>
        <w:rPr>
          <w:rFonts w:cs="Arial"/>
          <w:sz w:val="6"/>
          <w:szCs w:val="6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4378C3" w:rsidRPr="00D40B62">
        <w:rPr>
          <w:rFonts w:cs="Arial"/>
          <w:b/>
          <w:szCs w:val="22"/>
        </w:rPr>
        <w:t>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76"/>
        <w:gridCol w:w="279"/>
        <w:gridCol w:w="1069"/>
        <w:gridCol w:w="192"/>
        <w:gridCol w:w="1861"/>
        <w:gridCol w:w="338"/>
        <w:gridCol w:w="1346"/>
        <w:gridCol w:w="861"/>
        <w:gridCol w:w="275"/>
        <w:gridCol w:w="2561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3"/>
            <w:vAlign w:val="bottom"/>
          </w:tcPr>
          <w:p w:rsidR="000775DB" w:rsidRPr="00D40B62" w:rsidRDefault="00DD4A4F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8"/>
            <w:tcBorders>
              <w:bottom w:val="single" w:sz="4" w:space="0" w:color="auto"/>
            </w:tcBorders>
            <w:vAlign w:val="bottom"/>
          </w:tcPr>
          <w:p w:rsidR="000775DB" w:rsidRPr="00D40B62" w:rsidRDefault="000775DB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bookmarkStart w:id="2" w:name="_GoBack"/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bookmarkEnd w:id="2"/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DD4A4F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CPF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5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gridSpan w:val="5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A15E85" w:rsidRPr="00D40B62" w:rsidTr="00B34FD6">
        <w:trPr>
          <w:cantSplit/>
          <w:trHeight w:hRule="exact" w:val="364"/>
        </w:trPr>
        <w:tc>
          <w:tcPr>
            <w:tcW w:w="563" w:type="pct"/>
            <w:gridSpan w:val="2"/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37" w:type="pct"/>
            <w:gridSpan w:val="9"/>
            <w:tcBorders>
              <w:bottom w:val="single" w:sz="4" w:space="0" w:color="auto"/>
            </w:tcBorders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873B2C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</w:t>
            </w:r>
            <w:r w:rsidR="00A15E85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2569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A15E85" w:rsidRPr="00D40B62" w:rsidRDefault="00DA57C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</w:t>
            </w:r>
            <w:r w:rsidR="00A15E85" w:rsidRPr="00D40B62">
              <w:rPr>
                <w:rFonts w:cs="Arial"/>
                <w:snapToGrid w:val="0"/>
                <w:sz w:val="20"/>
              </w:rPr>
              <w:t>:</w:t>
            </w:r>
          </w:p>
        </w:tc>
        <w:tc>
          <w:tcPr>
            <w:tcW w:w="1433" w:type="pct"/>
            <w:gridSpan w:val="2"/>
            <w:tcBorders>
              <w:bottom w:val="single" w:sz="4" w:space="0" w:color="auto"/>
            </w:tcBorders>
            <w:vAlign w:val="bottom"/>
          </w:tcPr>
          <w:p w:rsidR="00A15E85" w:rsidRPr="00D40B62" w:rsidRDefault="009D6B8A" w:rsidP="001C7C4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3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9E0A4C" w:rsidRPr="00D40B62" w:rsidTr="00A97B00">
        <w:trPr>
          <w:cantSplit/>
          <w:trHeight w:hRule="exact" w:val="369"/>
        </w:trPr>
        <w:tc>
          <w:tcPr>
            <w:tcW w:w="1244" w:type="pct"/>
            <w:gridSpan w:val="4"/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3"/>
            <w:tcBorders>
              <w:bottom w:val="single" w:sz="4" w:space="0" w:color="auto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3"/>
            <w:tcBorders>
              <w:left w:val="nil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 (DDD + número):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E0A4C" w:rsidRPr="00D40B62" w:rsidTr="00A97B00">
        <w:trPr>
          <w:cantSplit/>
          <w:trHeight w:hRule="exact" w:val="369"/>
        </w:trPr>
        <w:tc>
          <w:tcPr>
            <w:tcW w:w="1341" w:type="pct"/>
            <w:gridSpan w:val="5"/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t>Endereço eletrônico (e-mail):</w:t>
            </w:r>
          </w:p>
        </w:tc>
        <w:tc>
          <w:tcPr>
            <w:tcW w:w="3659" w:type="pct"/>
            <w:gridSpan w:val="6"/>
            <w:tcBorders>
              <w:bottom w:val="single" w:sz="4" w:space="0" w:color="auto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</w:tbl>
    <w:p w:rsidR="009E0A4C" w:rsidRPr="009E0A4C" w:rsidRDefault="009E0A4C" w:rsidP="009E0A4C">
      <w:pPr>
        <w:spacing w:before="80"/>
        <w:ind w:right="-710"/>
        <w:rPr>
          <w:rFonts w:cs="Arial"/>
          <w:sz w:val="20"/>
        </w:rPr>
      </w:pPr>
      <w:r>
        <w:rPr>
          <w:rFonts w:cs="Arial"/>
          <w:sz w:val="24"/>
          <w:szCs w:val="24"/>
        </w:rPr>
        <w:tab/>
      </w:r>
      <w:r w:rsidRPr="009E0A4C">
        <w:rPr>
          <w:rFonts w:cs="Arial"/>
          <w:sz w:val="20"/>
        </w:rPr>
        <w:t>*</w:t>
      </w:r>
      <w:r w:rsidRPr="009E0A4C">
        <w:rPr>
          <w:sz w:val="20"/>
        </w:rPr>
        <w:t xml:space="preserve"> Informar apenas em caso de mudança ou imprecisão dos dados cadastrais informados no pedido de acesso à informação original</w:t>
      </w:r>
    </w:p>
    <w:p w:rsidR="003144E8" w:rsidRDefault="003144E8" w:rsidP="009E0A4C">
      <w:pPr>
        <w:pStyle w:val="PargrafodaLista"/>
        <w:spacing w:line="360" w:lineRule="auto"/>
        <w:ind w:left="284"/>
        <w:jc w:val="left"/>
        <w:rPr>
          <w:rFonts w:cs="Arial"/>
          <w:b/>
          <w:szCs w:val="22"/>
        </w:rPr>
      </w:pPr>
    </w:p>
    <w:p w:rsidR="009E0A4C" w:rsidRPr="00D40B62" w:rsidRDefault="009E0A4C" w:rsidP="009E0A4C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>
        <w:rPr>
          <w:rFonts w:cs="Arial"/>
          <w:b/>
          <w:szCs w:val="22"/>
        </w:rPr>
        <w:t>pedido de acesso à informação original não atendido no prazo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5"/>
        <w:gridCol w:w="3183"/>
        <w:gridCol w:w="1496"/>
        <w:gridCol w:w="750"/>
        <w:gridCol w:w="240"/>
        <w:gridCol w:w="829"/>
        <w:gridCol w:w="305"/>
        <w:gridCol w:w="1419"/>
      </w:tblGrid>
      <w:tr w:rsidR="00DD4A4F" w:rsidRPr="00D40B62" w:rsidTr="00763F07">
        <w:trPr>
          <w:cantSplit/>
          <w:trHeight w:hRule="exact" w:val="369"/>
        </w:trPr>
        <w:tc>
          <w:tcPr>
            <w:tcW w:w="846" w:type="pct"/>
            <w:vAlign w:val="bottom"/>
          </w:tcPr>
          <w:p w:rsidR="00DD4A4F" w:rsidRPr="00D40B62" w:rsidRDefault="00DD4A4F" w:rsidP="00C5082B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Protocolo (NUP):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:rsidR="00DD4A4F" w:rsidRPr="00D40B62" w:rsidRDefault="00DD4A4F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6" w:type="pct"/>
            <w:tcBorders>
              <w:left w:val="nil"/>
            </w:tcBorders>
            <w:vAlign w:val="bottom"/>
          </w:tcPr>
          <w:p w:rsidR="00DD4A4F" w:rsidRPr="00D40B62" w:rsidRDefault="00DD4A4F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Data do Pedido: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bottom"/>
          </w:tcPr>
          <w:p w:rsidR="00DD4A4F" w:rsidRPr="00D40B62" w:rsidRDefault="00DD4A4F" w:rsidP="00763F0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1" w:type="pct"/>
            <w:tcBorders>
              <w:left w:val="nil"/>
            </w:tcBorders>
            <w:vAlign w:val="bottom"/>
          </w:tcPr>
          <w:p w:rsidR="00DD4A4F" w:rsidRPr="00D40B62" w:rsidRDefault="00DD4A4F" w:rsidP="00763F0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</w:tcBorders>
            <w:vAlign w:val="bottom"/>
          </w:tcPr>
          <w:p w:rsidR="00DD4A4F" w:rsidRPr="00D40B62" w:rsidRDefault="00DD4A4F" w:rsidP="00763F0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" w:type="pct"/>
            <w:tcBorders>
              <w:left w:val="nil"/>
            </w:tcBorders>
            <w:vAlign w:val="bottom"/>
          </w:tcPr>
          <w:p w:rsidR="00DD4A4F" w:rsidRPr="00D40B62" w:rsidRDefault="00DD4A4F" w:rsidP="00763F0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</w:tcBorders>
            <w:vAlign w:val="bottom"/>
          </w:tcPr>
          <w:p w:rsidR="00DD4A4F" w:rsidRPr="00D40B62" w:rsidRDefault="00DD4A4F" w:rsidP="00763F0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bookmarkEnd w:id="0"/>
    </w:tbl>
    <w:p w:rsidR="002B3CC0" w:rsidRDefault="002B3CC0" w:rsidP="00E31EBB">
      <w:pPr>
        <w:rPr>
          <w:rFonts w:cs="Arial"/>
          <w:szCs w:val="22"/>
        </w:rPr>
      </w:pPr>
    </w:p>
    <w:p w:rsidR="002B3CC0" w:rsidRPr="002B3CC0" w:rsidRDefault="00DD4A4F" w:rsidP="002B3CC0">
      <w:pPr>
        <w:rPr>
          <w:rFonts w:cs="Arial"/>
          <w:szCs w:val="22"/>
        </w:rPr>
      </w:pPr>
      <w:r>
        <w:rPr>
          <w:rFonts w:cs="Arial"/>
          <w:sz w:val="20"/>
        </w:rPr>
        <w:tab/>
      </w:r>
      <w:r w:rsidRPr="009E0A4C">
        <w:rPr>
          <w:rFonts w:cs="Arial"/>
          <w:sz w:val="20"/>
        </w:rPr>
        <w:t>*</w:t>
      </w:r>
      <w:r w:rsidRPr="009E0A4C">
        <w:rPr>
          <w:sz w:val="20"/>
        </w:rPr>
        <w:t xml:space="preserve"> </w:t>
      </w:r>
      <w:r>
        <w:rPr>
          <w:sz w:val="20"/>
        </w:rPr>
        <w:t>Informação obrigatória.</w:t>
      </w:r>
    </w:p>
    <w:p w:rsidR="002B3CC0" w:rsidRDefault="002B3CC0" w:rsidP="002B3CC0">
      <w:pPr>
        <w:rPr>
          <w:rFonts w:cs="Arial"/>
          <w:szCs w:val="22"/>
        </w:rPr>
      </w:pPr>
    </w:p>
    <w:p w:rsidR="00E31EBB" w:rsidRDefault="002B3CC0" w:rsidP="002B3CC0">
      <w:pPr>
        <w:tabs>
          <w:tab w:val="left" w:pos="125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B04602" w:rsidRDefault="00B04602" w:rsidP="002B3CC0">
      <w:pPr>
        <w:tabs>
          <w:tab w:val="left" w:pos="1252"/>
        </w:tabs>
        <w:rPr>
          <w:rFonts w:cs="Arial"/>
          <w:szCs w:val="22"/>
        </w:rPr>
      </w:pPr>
    </w:p>
    <w:p w:rsidR="00B04602" w:rsidRDefault="00B04602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sectPr w:rsidR="002B3CC0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1E" w:rsidRDefault="00045E1E" w:rsidP="003144E8">
      <w:r>
        <w:separator/>
      </w:r>
    </w:p>
  </w:endnote>
  <w:endnote w:type="continuationSeparator" w:id="0">
    <w:p w:rsidR="00045E1E" w:rsidRDefault="00045E1E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r>
            <w:rPr>
              <w:sz w:val="12"/>
              <w:szCs w:val="12"/>
            </w:rPr>
            <w:t>Junho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1E" w:rsidRDefault="00045E1E" w:rsidP="003144E8">
      <w:r>
        <w:separator/>
      </w:r>
    </w:p>
  </w:footnote>
  <w:footnote w:type="continuationSeparator" w:id="0">
    <w:p w:rsidR="00045E1E" w:rsidRDefault="00045E1E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left w:val="nil"/>
          </w:tcBorders>
          <w:vAlign w:val="center"/>
        </w:tcPr>
        <w:p w:rsidR="004378C3" w:rsidRPr="00EC4E19" w:rsidRDefault="0089632A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>
            <w:rPr>
              <w:rFonts w:ascii="Times New Roman" w:hAnsi="Times New Roman"/>
              <w:noProof/>
              <w:szCs w:val="22"/>
            </w:rPr>
            <w:drawing>
              <wp:inline distT="0" distB="0" distL="0" distR="0">
                <wp:extent cx="1229360" cy="122936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FunasaColoridaFundo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122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 w:rsidRPr="00D40B62">
            <w:rPr>
              <w:rFonts w:cs="Arial"/>
              <w:b/>
              <w:color w:val="000000"/>
              <w:sz w:val="24"/>
              <w:szCs w:val="24"/>
            </w:rPr>
            <w:t xml:space="preserve">Formulário </w:t>
          </w:r>
          <w:r w:rsidR="002413AB">
            <w:rPr>
              <w:rFonts w:cs="Arial"/>
              <w:b/>
              <w:color w:val="000000"/>
              <w:sz w:val="24"/>
              <w:szCs w:val="24"/>
            </w:rPr>
            <w:t>Para Reclamação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DD4A4F">
            <w:rPr>
              <w:rFonts w:cs="Arial"/>
              <w:color w:val="000000"/>
              <w:sz w:val="24"/>
              <w:szCs w:val="24"/>
            </w:rPr>
            <w:t>Natural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4378C3" w:rsidRDefault="008B1880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0" b="0"/>
                <wp:wrapNone/>
                <wp:docPr id="5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3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4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E5070"/>
    <w:multiLevelType w:val="hybridMultilevel"/>
    <w:tmpl w:val="60F286D2"/>
    <w:lvl w:ilvl="0" w:tplc="23A6041E">
      <w:numFmt w:val="bullet"/>
      <w:lvlText w:val=""/>
      <w:lvlJc w:val="left"/>
      <w:pPr>
        <w:ind w:left="1125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41A2295E"/>
    <w:multiLevelType w:val="hybridMultilevel"/>
    <w:tmpl w:val="B0924A58"/>
    <w:lvl w:ilvl="0" w:tplc="307C7A92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DCC731C"/>
    <w:multiLevelType w:val="hybridMultilevel"/>
    <w:tmpl w:val="FD069A46"/>
    <w:lvl w:ilvl="0" w:tplc="F1B0A588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lHcSbR1uTgb6KkZ5J859n+mPhMS5tUH1x8hw0JbFWgdG+ZJXNj5wKQd0Wm9tm0UifmS7bqIwsO+LwvBitLj5w==" w:salt="1XHdKkBb6T9FEEsI5N0T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45E1E"/>
    <w:rsid w:val="00064196"/>
    <w:rsid w:val="00065D8D"/>
    <w:rsid w:val="000724DB"/>
    <w:rsid w:val="00075DD1"/>
    <w:rsid w:val="000775DB"/>
    <w:rsid w:val="00083E5E"/>
    <w:rsid w:val="000C158F"/>
    <w:rsid w:val="00106BA0"/>
    <w:rsid w:val="001405BC"/>
    <w:rsid w:val="001851D1"/>
    <w:rsid w:val="001C7C40"/>
    <w:rsid w:val="001F00F0"/>
    <w:rsid w:val="00230F53"/>
    <w:rsid w:val="002413AB"/>
    <w:rsid w:val="00261E6F"/>
    <w:rsid w:val="002633F0"/>
    <w:rsid w:val="00281998"/>
    <w:rsid w:val="002A28E7"/>
    <w:rsid w:val="002B3CC0"/>
    <w:rsid w:val="002C7B5E"/>
    <w:rsid w:val="002E2EC1"/>
    <w:rsid w:val="00301781"/>
    <w:rsid w:val="003043B5"/>
    <w:rsid w:val="003144E8"/>
    <w:rsid w:val="003222E2"/>
    <w:rsid w:val="00330740"/>
    <w:rsid w:val="00373EB8"/>
    <w:rsid w:val="00396BEC"/>
    <w:rsid w:val="00397445"/>
    <w:rsid w:val="003C1706"/>
    <w:rsid w:val="003D38A7"/>
    <w:rsid w:val="003F3AB5"/>
    <w:rsid w:val="003F3C64"/>
    <w:rsid w:val="004167E6"/>
    <w:rsid w:val="00420228"/>
    <w:rsid w:val="004378C3"/>
    <w:rsid w:val="00443EFA"/>
    <w:rsid w:val="004808D3"/>
    <w:rsid w:val="004B4D52"/>
    <w:rsid w:val="005138E5"/>
    <w:rsid w:val="00516A37"/>
    <w:rsid w:val="005218FC"/>
    <w:rsid w:val="005564CF"/>
    <w:rsid w:val="005742AB"/>
    <w:rsid w:val="00597570"/>
    <w:rsid w:val="005A0332"/>
    <w:rsid w:val="005D48E2"/>
    <w:rsid w:val="00676501"/>
    <w:rsid w:val="006847EE"/>
    <w:rsid w:val="006B1974"/>
    <w:rsid w:val="006F4784"/>
    <w:rsid w:val="0070442F"/>
    <w:rsid w:val="0070522C"/>
    <w:rsid w:val="00763F07"/>
    <w:rsid w:val="00780429"/>
    <w:rsid w:val="007A4BCD"/>
    <w:rsid w:val="007C61CA"/>
    <w:rsid w:val="007D6596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73B2C"/>
    <w:rsid w:val="0089632A"/>
    <w:rsid w:val="008A5377"/>
    <w:rsid w:val="008B1880"/>
    <w:rsid w:val="008C475B"/>
    <w:rsid w:val="0090260C"/>
    <w:rsid w:val="009313A5"/>
    <w:rsid w:val="00937401"/>
    <w:rsid w:val="009444C2"/>
    <w:rsid w:val="00946277"/>
    <w:rsid w:val="00950BC7"/>
    <w:rsid w:val="00973380"/>
    <w:rsid w:val="009B456D"/>
    <w:rsid w:val="009D1681"/>
    <w:rsid w:val="009D6B8A"/>
    <w:rsid w:val="009E0A4C"/>
    <w:rsid w:val="00A11F17"/>
    <w:rsid w:val="00A15E85"/>
    <w:rsid w:val="00A2100E"/>
    <w:rsid w:val="00A2647C"/>
    <w:rsid w:val="00A45364"/>
    <w:rsid w:val="00A70841"/>
    <w:rsid w:val="00A97B00"/>
    <w:rsid w:val="00AA3D02"/>
    <w:rsid w:val="00AA4BA4"/>
    <w:rsid w:val="00AB48B9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C41771"/>
    <w:rsid w:val="00C5082B"/>
    <w:rsid w:val="00CA6980"/>
    <w:rsid w:val="00CB0617"/>
    <w:rsid w:val="00D05DB0"/>
    <w:rsid w:val="00D24142"/>
    <w:rsid w:val="00D261D4"/>
    <w:rsid w:val="00D40B62"/>
    <w:rsid w:val="00D73C50"/>
    <w:rsid w:val="00DA57C5"/>
    <w:rsid w:val="00DC5505"/>
    <w:rsid w:val="00DC6A1A"/>
    <w:rsid w:val="00DD4A4F"/>
    <w:rsid w:val="00DE7C67"/>
    <w:rsid w:val="00E31EBB"/>
    <w:rsid w:val="00E3312F"/>
    <w:rsid w:val="00E640DB"/>
    <w:rsid w:val="00E94865"/>
    <w:rsid w:val="00EA25E7"/>
    <w:rsid w:val="00EC4E19"/>
    <w:rsid w:val="00ED2464"/>
    <w:rsid w:val="00F13FB9"/>
    <w:rsid w:val="00F160D1"/>
    <w:rsid w:val="00F35FC4"/>
    <w:rsid w:val="00F36B66"/>
    <w:rsid w:val="00F50839"/>
    <w:rsid w:val="00F73DE2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FE693EE-EFC9-46CE-9256-27A842EA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41771"/>
    <w:rPr>
      <w:rFonts w:ascii="Tahoma" w:hAnsi="Tahoma" w:cs="Tahoma"/>
      <w:sz w:val="16"/>
      <w:szCs w:val="16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rFonts w:cs="Times New Roman"/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FB23FA"/>
    <w:rPr>
      <w:rFonts w:ascii="Arial" w:hAnsi="Arial" w:cs="Times New Roman"/>
      <w:sz w:val="20"/>
      <w:szCs w:val="20"/>
      <w:lang w:val="x-none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8C475B"/>
    <w:rPr>
      <w:rFonts w:ascii="Tahoma" w:hAnsi="Tahoma" w:cs="Tahoma"/>
      <w:sz w:val="16"/>
      <w:szCs w:val="16"/>
      <w:lang w:val="x-none"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2568-07EF-44A4-BC21-CCA2FB2A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susi.ferreira</dc:creator>
  <cp:keywords/>
  <dc:description/>
  <cp:lastModifiedBy>manel</cp:lastModifiedBy>
  <cp:revision>3</cp:revision>
  <cp:lastPrinted>2016-06-03T13:26:00Z</cp:lastPrinted>
  <dcterms:created xsi:type="dcterms:W3CDTF">2022-04-06T16:08:00Z</dcterms:created>
  <dcterms:modified xsi:type="dcterms:W3CDTF">2022-04-06T16:12:00Z</dcterms:modified>
</cp:coreProperties>
</file>