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F32" w:rsidRPr="0044285F" w:rsidRDefault="005B0F32" w:rsidP="00BA22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4285F">
        <w:rPr>
          <w:rFonts w:ascii="Times New Roman" w:hAnsi="Times New Roman" w:cs="Times New Roman"/>
          <w:color w:val="000000"/>
          <w:sz w:val="24"/>
          <w:szCs w:val="24"/>
        </w:rPr>
        <w:t>FUNDAÇÃO NACIONAL DE SAÚDE</w:t>
      </w:r>
    </w:p>
    <w:p w:rsidR="005B0F32" w:rsidRPr="0044285F" w:rsidRDefault="005B0F32" w:rsidP="00BA22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285F">
        <w:rPr>
          <w:rFonts w:ascii="Times New Roman" w:hAnsi="Times New Roman" w:cs="Times New Roman"/>
          <w:sz w:val="24"/>
          <w:szCs w:val="24"/>
        </w:rPr>
        <w:t>Departamento de Administração</w:t>
      </w:r>
    </w:p>
    <w:p w:rsidR="005B0F32" w:rsidRPr="0044285F" w:rsidRDefault="005B0F32" w:rsidP="00BA22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285F">
        <w:rPr>
          <w:rFonts w:ascii="Times New Roman" w:hAnsi="Times New Roman" w:cs="Times New Roman"/>
          <w:sz w:val="24"/>
          <w:szCs w:val="24"/>
        </w:rPr>
        <w:t>Comissão Permanente de Licitação</w:t>
      </w:r>
    </w:p>
    <w:p w:rsidR="005B0F32" w:rsidRPr="0044285F" w:rsidRDefault="005B0F32" w:rsidP="006B5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B0F32" w:rsidRPr="0044285F" w:rsidRDefault="006B578A" w:rsidP="006B5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85F">
        <w:rPr>
          <w:rFonts w:ascii="Times New Roman" w:hAnsi="Times New Roman" w:cs="Times New Roman"/>
          <w:sz w:val="24"/>
          <w:szCs w:val="24"/>
        </w:rPr>
        <w:t>NOTA TÉCNICA Nº 05</w:t>
      </w:r>
      <w:r w:rsidR="00597C6A" w:rsidRPr="0044285F">
        <w:rPr>
          <w:rFonts w:ascii="Times New Roman" w:hAnsi="Times New Roman" w:cs="Times New Roman"/>
          <w:sz w:val="24"/>
          <w:szCs w:val="24"/>
        </w:rPr>
        <w:t>/2020</w:t>
      </w:r>
      <w:r w:rsidR="005B0F32" w:rsidRPr="0044285F">
        <w:rPr>
          <w:rFonts w:ascii="Times New Roman" w:hAnsi="Times New Roman" w:cs="Times New Roman"/>
          <w:sz w:val="24"/>
          <w:szCs w:val="24"/>
        </w:rPr>
        <w:t xml:space="preserve">/CPL/FUNASA </w:t>
      </w:r>
    </w:p>
    <w:p w:rsidR="005B0F32" w:rsidRPr="0044285F" w:rsidRDefault="006B578A" w:rsidP="006B5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85F">
        <w:rPr>
          <w:rFonts w:ascii="Times New Roman" w:hAnsi="Times New Roman" w:cs="Times New Roman"/>
          <w:sz w:val="24"/>
          <w:szCs w:val="24"/>
        </w:rPr>
        <w:t>PROCESSO Nº 25100.000.762/2020-61</w:t>
      </w:r>
    </w:p>
    <w:p w:rsidR="005B0F32" w:rsidRPr="0044285F" w:rsidRDefault="005B0F32" w:rsidP="006B5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85F">
        <w:rPr>
          <w:rFonts w:ascii="Times New Roman" w:hAnsi="Times New Roman" w:cs="Times New Roman"/>
          <w:sz w:val="24"/>
          <w:szCs w:val="24"/>
        </w:rPr>
        <w:t xml:space="preserve">INTERESSADO: </w:t>
      </w:r>
      <w:r w:rsidR="006B578A" w:rsidRPr="0044285F">
        <w:rPr>
          <w:rFonts w:ascii="Times New Roman" w:hAnsi="Times New Roman" w:cs="Times New Roman"/>
          <w:sz w:val="24"/>
          <w:szCs w:val="24"/>
        </w:rPr>
        <w:t>CGMTI</w:t>
      </w:r>
    </w:p>
    <w:p w:rsidR="00A94672" w:rsidRPr="0044285F" w:rsidRDefault="00A94672" w:rsidP="006B5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F32" w:rsidRPr="0044285F" w:rsidRDefault="00A94672" w:rsidP="006B5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85F">
        <w:rPr>
          <w:rFonts w:ascii="Times New Roman" w:hAnsi="Times New Roman" w:cs="Times New Roman"/>
          <w:sz w:val="24"/>
          <w:szCs w:val="24"/>
        </w:rPr>
        <w:t>À Coordenação Geral de Recursos Logísticos</w:t>
      </w:r>
    </w:p>
    <w:p w:rsidR="00A94672" w:rsidRPr="0044285F" w:rsidRDefault="00A94672" w:rsidP="006B5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F32" w:rsidRPr="0044285F" w:rsidRDefault="005B0F32" w:rsidP="006B5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85F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5B0F32" w:rsidRPr="0044285F" w:rsidRDefault="005B0F32" w:rsidP="006B578A">
      <w:pPr>
        <w:pStyle w:val="PADRO"/>
        <w:keepNext w:val="0"/>
        <w:widowControl/>
        <w:numPr>
          <w:ilvl w:val="1"/>
          <w:numId w:val="3"/>
        </w:numPr>
        <w:spacing w:before="0" w:after="0" w:line="240" w:lineRule="auto"/>
        <w:ind w:left="0" w:firstLine="0"/>
        <w:rPr>
          <w:rFonts w:ascii="Times New Roman" w:hAnsi="Times New Roman" w:cs="Times New Roman"/>
          <w:color w:val="000000"/>
          <w:sz w:val="24"/>
        </w:rPr>
      </w:pPr>
      <w:r w:rsidRPr="0044285F">
        <w:rPr>
          <w:rFonts w:ascii="Times New Roman" w:hAnsi="Times New Roman" w:cs="Times New Roman"/>
          <w:sz w:val="24"/>
        </w:rPr>
        <w:t xml:space="preserve">Trata-se o presente de </w:t>
      </w:r>
      <w:r w:rsidR="00867CF6" w:rsidRPr="0044285F">
        <w:rPr>
          <w:rFonts w:ascii="Times New Roman" w:hAnsi="Times New Roman" w:cs="Times New Roman"/>
          <w:color w:val="000000"/>
          <w:sz w:val="24"/>
        </w:rPr>
        <w:t>licitação</w:t>
      </w:r>
      <w:r w:rsidR="006B578A" w:rsidRPr="0044285F">
        <w:rPr>
          <w:rFonts w:ascii="Times New Roman" w:hAnsi="Times New Roman" w:cs="Times New Roman"/>
          <w:color w:val="000000"/>
          <w:sz w:val="24"/>
        </w:rPr>
        <w:t xml:space="preserve"> para a aquisição </w:t>
      </w:r>
      <w:r w:rsidR="006B578A" w:rsidRPr="0044285F">
        <w:rPr>
          <w:rFonts w:ascii="Times New Roman" w:hAnsi="Times New Roman" w:cs="Times New Roman"/>
          <w:color w:val="000000" w:themeColor="text1"/>
          <w:sz w:val="24"/>
        </w:rPr>
        <w:t>DE</w:t>
      </w:r>
      <w:r w:rsidR="006B578A" w:rsidRPr="0044285F">
        <w:rPr>
          <w:rFonts w:ascii="Times New Roman" w:hAnsi="Times New Roman" w:cs="Times New Roman"/>
          <w:color w:val="000000"/>
          <w:sz w:val="24"/>
        </w:rPr>
        <w:t xml:space="preserve"> Nobreak 10KVa com autonomia de 20 minutos e garantia </w:t>
      </w:r>
      <w:proofErr w:type="spellStart"/>
      <w:r w:rsidR="006B578A" w:rsidRPr="0044285F">
        <w:rPr>
          <w:rFonts w:ascii="Times New Roman" w:hAnsi="Times New Roman" w:cs="Times New Roman"/>
          <w:color w:val="000000"/>
          <w:sz w:val="24"/>
        </w:rPr>
        <w:t>on</w:t>
      </w:r>
      <w:proofErr w:type="spellEnd"/>
      <w:r w:rsidR="006B578A" w:rsidRPr="0044285F">
        <w:rPr>
          <w:rFonts w:ascii="Times New Roman" w:hAnsi="Times New Roman" w:cs="Times New Roman"/>
          <w:color w:val="000000"/>
          <w:sz w:val="24"/>
        </w:rPr>
        <w:t xml:space="preserve"> site de 36 meses</w:t>
      </w:r>
      <w:r w:rsidR="006B578A" w:rsidRPr="0044285F">
        <w:rPr>
          <w:rFonts w:ascii="Times New Roman" w:hAnsi="Times New Roman" w:cs="Times New Roman"/>
          <w:b/>
          <w:bCs/>
          <w:color w:val="000000"/>
          <w:sz w:val="24"/>
        </w:rPr>
        <w:t>,</w:t>
      </w:r>
      <w:r w:rsidR="006B578A" w:rsidRPr="0044285F">
        <w:rPr>
          <w:rFonts w:ascii="Times New Roman" w:hAnsi="Times New Roman" w:cs="Times New Roman"/>
          <w:color w:val="000000"/>
          <w:sz w:val="24"/>
        </w:rPr>
        <w:t xml:space="preserve"> conforme condições, quantidades e exigências estabelecidas neste Edital e seus anexos.</w:t>
      </w:r>
    </w:p>
    <w:p w:rsidR="005B0F32" w:rsidRPr="0044285F" w:rsidRDefault="005B0F32" w:rsidP="006B5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85F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6B578A" w:rsidRPr="0044285F" w:rsidRDefault="006B578A" w:rsidP="006B578A">
      <w:pPr>
        <w:pStyle w:val="itemnivel2"/>
        <w:spacing w:before="0" w:beforeAutospacing="0" w:after="0" w:afterAutospacing="0"/>
        <w:jc w:val="both"/>
        <w:rPr>
          <w:color w:val="000000"/>
        </w:rPr>
      </w:pPr>
      <w:r w:rsidRPr="0044285F">
        <w:rPr>
          <w:color w:val="000000"/>
        </w:rPr>
        <w:t>A infraestrutura de tecnologia da informação da FUNASA, com o crescimento do número de usuários e agregação de novos serviços, exige a atualização tecnológica na sua capacidade e proteção, como garantia de disponibilidade das informações tanto no aspecto de acesso continuado quanto na recuperação das informações corrompidas ou perdidas.</w:t>
      </w:r>
    </w:p>
    <w:p w:rsidR="006B578A" w:rsidRPr="0044285F" w:rsidRDefault="006B578A" w:rsidP="006B578A">
      <w:pPr>
        <w:pStyle w:val="itemnivel2"/>
        <w:spacing w:before="0" w:beforeAutospacing="0" w:after="0" w:afterAutospacing="0"/>
        <w:jc w:val="both"/>
        <w:rPr>
          <w:color w:val="000000"/>
        </w:rPr>
      </w:pPr>
      <w:r w:rsidRPr="0044285F">
        <w:rPr>
          <w:color w:val="000000"/>
        </w:rPr>
        <w:t>A Rede Corporativa da Funasa provê infraestrutura física e lógica para todos os serviços de acesso à Internet, Intranet, aplicações web, correio eletrônico, transferência de arquivos, autenticação de usuários, integração de sistemas, aplicações de gerência de projetos e segurança da informação, dentre outros. Esta Rede Corporativa disponibiliza acesso aos serviços supracitados em todos os pontos remotos da Funasa, hoje distribuídos por todo o Brasil. No momento, esses pontos remotos dispõem em seu parque tecnológico de uma solução de energização que conta com equipamentos Nobreaks que protegem os ativos de TI contra surtos de energia e mantém a disponibilidade dos serviços em caso de perda de energia elétrica.</w:t>
      </w:r>
    </w:p>
    <w:p w:rsidR="006B578A" w:rsidRPr="0044285F" w:rsidRDefault="006B578A" w:rsidP="006B578A">
      <w:pPr>
        <w:pStyle w:val="itemnivel2"/>
        <w:spacing w:before="0" w:beforeAutospacing="0" w:after="0" w:afterAutospacing="0"/>
        <w:jc w:val="both"/>
        <w:rPr>
          <w:color w:val="000000"/>
        </w:rPr>
      </w:pPr>
      <w:r w:rsidRPr="0044285F">
        <w:rPr>
          <w:color w:val="000000"/>
        </w:rPr>
        <w:t xml:space="preserve">A Funasa possui 26 Nobreaks adquiridos através do contrato n° 88/2012 - Funasa, oriundo da </w:t>
      </w:r>
      <w:proofErr w:type="spellStart"/>
      <w:r w:rsidRPr="0044285F">
        <w:rPr>
          <w:color w:val="000000"/>
        </w:rPr>
        <w:t>Arp</w:t>
      </w:r>
      <w:proofErr w:type="spellEnd"/>
      <w:r w:rsidRPr="0044285F">
        <w:rPr>
          <w:color w:val="000000"/>
        </w:rPr>
        <w:t xml:space="preserve"> n° 11.2/2012. Esses equipamentos cujo os respectivos bancos de baterias possuem vida útil aproximada de 5 anos estão em produção há mais de </w:t>
      </w:r>
      <w:proofErr w:type="gramStart"/>
      <w:r w:rsidRPr="0044285F">
        <w:rPr>
          <w:color w:val="000000"/>
        </w:rPr>
        <w:t>8  anos</w:t>
      </w:r>
      <w:proofErr w:type="gramEnd"/>
      <w:r w:rsidRPr="0044285F">
        <w:rPr>
          <w:color w:val="000000"/>
        </w:rPr>
        <w:t>.</w:t>
      </w:r>
    </w:p>
    <w:p w:rsidR="006B578A" w:rsidRPr="0044285F" w:rsidRDefault="006B578A" w:rsidP="006B578A">
      <w:pPr>
        <w:pStyle w:val="itemnivel2"/>
        <w:spacing w:before="0" w:beforeAutospacing="0" w:after="0" w:afterAutospacing="0"/>
        <w:jc w:val="both"/>
        <w:rPr>
          <w:color w:val="000000"/>
        </w:rPr>
      </w:pPr>
      <w:r w:rsidRPr="0044285F">
        <w:rPr>
          <w:color w:val="000000"/>
        </w:rPr>
        <w:t>Estes equipamentos - Nobreak, que sustentam os ativos de rede corporativa da Funasa, bem como qualquer equipamento, necessitam de manutenção e atualização constante, para garantir o perfeito funcionamento de forma permanente. Vale ressaltar que, por se tratar de equipamentos de alta disponibilidade, é indispensável contar com serviço de suporte técnico/garantia do próprio fabricante ou por rede credenciada do fabricante dos equipamentos.</w:t>
      </w:r>
    </w:p>
    <w:p w:rsidR="005B0F32" w:rsidRPr="0044285F" w:rsidRDefault="005B0F32" w:rsidP="006B5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85F">
        <w:rPr>
          <w:rFonts w:ascii="Times New Roman" w:hAnsi="Times New Roman" w:cs="Times New Roman"/>
          <w:b/>
          <w:sz w:val="24"/>
          <w:szCs w:val="24"/>
        </w:rPr>
        <w:t>DO PARECER PFE</w:t>
      </w:r>
    </w:p>
    <w:p w:rsidR="005B0F32" w:rsidRPr="0044285F" w:rsidRDefault="005B0F32" w:rsidP="006B5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85F">
        <w:rPr>
          <w:rFonts w:ascii="Times New Roman" w:hAnsi="Times New Roman" w:cs="Times New Roman"/>
          <w:sz w:val="24"/>
          <w:szCs w:val="24"/>
        </w:rPr>
        <w:t>Após análise dos autos e em atenção ao exposto pela Procuradoria Federal</w:t>
      </w:r>
    </w:p>
    <w:p w:rsidR="005B0F32" w:rsidRPr="0044285F" w:rsidRDefault="005B0F32" w:rsidP="006B5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85F">
        <w:rPr>
          <w:rFonts w:ascii="Times New Roman" w:hAnsi="Times New Roman" w:cs="Times New Roman"/>
          <w:sz w:val="24"/>
          <w:szCs w:val="24"/>
        </w:rPr>
        <w:t xml:space="preserve">Especializada – PFE no PARECER </w:t>
      </w:r>
      <w:r w:rsidR="00A94672" w:rsidRPr="0044285F">
        <w:rPr>
          <w:rFonts w:ascii="Times New Roman" w:hAnsi="Times New Roman" w:cs="Times New Roman"/>
          <w:sz w:val="24"/>
          <w:szCs w:val="24"/>
        </w:rPr>
        <w:t>Nº</w:t>
      </w:r>
      <w:r w:rsidR="006B578A" w:rsidRPr="0044285F">
        <w:rPr>
          <w:rFonts w:ascii="Times New Roman" w:hAnsi="Times New Roman" w:cs="Times New Roman"/>
          <w:sz w:val="24"/>
          <w:szCs w:val="24"/>
        </w:rPr>
        <w:t xml:space="preserve"> 00032/2020</w:t>
      </w:r>
      <w:r w:rsidR="00A94672" w:rsidRPr="0044285F">
        <w:rPr>
          <w:rFonts w:ascii="Times New Roman" w:hAnsi="Times New Roman" w:cs="Times New Roman"/>
          <w:sz w:val="24"/>
          <w:szCs w:val="24"/>
        </w:rPr>
        <w:t>/</w:t>
      </w:r>
      <w:r w:rsidR="006B578A" w:rsidRPr="0044285F">
        <w:rPr>
          <w:rFonts w:ascii="Times New Roman" w:hAnsi="Times New Roman" w:cs="Times New Roman"/>
          <w:sz w:val="24"/>
          <w:szCs w:val="24"/>
        </w:rPr>
        <w:t>COLCA/PFFUN</w:t>
      </w:r>
      <w:r w:rsidR="0042761E" w:rsidRPr="0044285F">
        <w:rPr>
          <w:rFonts w:ascii="Times New Roman" w:hAnsi="Times New Roman" w:cs="Times New Roman"/>
          <w:sz w:val="24"/>
          <w:szCs w:val="24"/>
        </w:rPr>
        <w:t>ASA/PGF/AGU</w:t>
      </w:r>
      <w:r w:rsidR="00867CF6" w:rsidRPr="0044285F">
        <w:rPr>
          <w:rFonts w:ascii="Times New Roman" w:hAnsi="Times New Roman" w:cs="Times New Roman"/>
          <w:sz w:val="24"/>
          <w:szCs w:val="24"/>
        </w:rPr>
        <w:t xml:space="preserve"> (SEI</w:t>
      </w:r>
      <w:r w:rsidR="006B578A" w:rsidRPr="0044285F">
        <w:rPr>
          <w:rFonts w:ascii="Times New Roman" w:hAnsi="Times New Roman" w:cs="Times New Roman"/>
          <w:sz w:val="24"/>
          <w:szCs w:val="24"/>
        </w:rPr>
        <w:t xml:space="preserve"> 2153338</w:t>
      </w:r>
      <w:r w:rsidRPr="0044285F">
        <w:rPr>
          <w:rFonts w:ascii="Times New Roman" w:hAnsi="Times New Roman" w:cs="Times New Roman"/>
          <w:sz w:val="24"/>
          <w:szCs w:val="24"/>
        </w:rPr>
        <w:t>), com as recomendaç</w:t>
      </w:r>
      <w:r w:rsidR="00A94672" w:rsidRPr="0044285F">
        <w:rPr>
          <w:rFonts w:ascii="Times New Roman" w:hAnsi="Times New Roman" w:cs="Times New Roman"/>
          <w:sz w:val="24"/>
          <w:szCs w:val="24"/>
        </w:rPr>
        <w:t>ões a serem atendidas,</w:t>
      </w:r>
      <w:r w:rsidRPr="0044285F">
        <w:rPr>
          <w:rFonts w:ascii="Times New Roman" w:hAnsi="Times New Roman" w:cs="Times New Roman"/>
          <w:sz w:val="24"/>
          <w:szCs w:val="24"/>
        </w:rPr>
        <w:t xml:space="preserve"> seguem comentários e providências pertinentes:</w:t>
      </w:r>
    </w:p>
    <w:p w:rsidR="005B0F32" w:rsidRPr="0044285F" w:rsidRDefault="005B0F32" w:rsidP="006B5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4285F">
        <w:rPr>
          <w:rFonts w:ascii="Times New Roman" w:hAnsi="Times New Roman" w:cs="Times New Roman"/>
          <w:b/>
          <w:color w:val="000000"/>
          <w:sz w:val="24"/>
          <w:szCs w:val="24"/>
        </w:rPr>
        <w:t>DOS QUESTIONAMENTOS E DAS RESPOSTAS</w:t>
      </w:r>
    </w:p>
    <w:p w:rsidR="00A94672" w:rsidRPr="0044285F" w:rsidRDefault="00597C6A" w:rsidP="00442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85F">
        <w:rPr>
          <w:rFonts w:ascii="Times New Roman" w:hAnsi="Times New Roman" w:cs="Times New Roman"/>
          <w:b/>
          <w:color w:val="000000"/>
          <w:sz w:val="24"/>
          <w:szCs w:val="24"/>
        </w:rPr>
        <w:t>Recomendação PGF</w:t>
      </w:r>
      <w:r w:rsidR="00BD585E" w:rsidRPr="0044285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BD585E" w:rsidRPr="004428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0F32" w:rsidRPr="004428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285F" w:rsidRPr="0044285F">
        <w:rPr>
          <w:rFonts w:ascii="Times New Roman" w:hAnsi="Times New Roman" w:cs="Times New Roman"/>
          <w:color w:val="000000"/>
          <w:sz w:val="24"/>
          <w:szCs w:val="24"/>
        </w:rPr>
        <w:t>itens 44 ao 45 “</w:t>
      </w:r>
      <w:r w:rsidR="0044285F" w:rsidRPr="0044285F">
        <w:rPr>
          <w:rFonts w:ascii="Times New Roman" w:hAnsi="Times New Roman" w:cs="Times New Roman"/>
          <w:sz w:val="24"/>
          <w:szCs w:val="24"/>
        </w:rPr>
        <w:t xml:space="preserve">44. No caso, verifica-se que a Administração indicou no item 6 do TR a adoção do SRP em razão da impossibilidade, de antemão, de se aferirem os quantitativos exatos para aquisição. É saber: 6.2. Esta contratação enquadra-se como registro de preços no inciso IV do </w:t>
      </w:r>
      <w:proofErr w:type="spellStart"/>
      <w:r w:rsidR="0044285F" w:rsidRPr="0044285F">
        <w:rPr>
          <w:rFonts w:ascii="Times New Roman" w:hAnsi="Times New Roman" w:cs="Times New Roman"/>
          <w:sz w:val="24"/>
          <w:szCs w:val="24"/>
        </w:rPr>
        <w:t>argo</w:t>
      </w:r>
      <w:proofErr w:type="spellEnd"/>
      <w:r w:rsidR="0044285F" w:rsidRPr="0044285F">
        <w:rPr>
          <w:rFonts w:ascii="Times New Roman" w:hAnsi="Times New Roman" w:cs="Times New Roman"/>
          <w:sz w:val="24"/>
          <w:szCs w:val="24"/>
        </w:rPr>
        <w:t xml:space="preserve"> 3º do Decreto nº 7.892/2013. 6.3. O enquadramento no inciso III, art. 3º, do Decreto nº 7.892/2013, justifica-se: 45. Nesse cenário, recomenda-se apenas corrigir, no subitem 6.3, a menção ao inciso III do art. 3º do Decreto nº 7.892/13, ao invés do inciso IV do mesmo dispositivo.</w:t>
      </w:r>
    </w:p>
    <w:p w:rsidR="00756CC5" w:rsidRPr="0044285F" w:rsidRDefault="005E3A24" w:rsidP="006B5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85F">
        <w:rPr>
          <w:rFonts w:ascii="Times New Roman" w:hAnsi="Times New Roman" w:cs="Times New Roman"/>
          <w:b/>
          <w:color w:val="000000"/>
          <w:sz w:val="24"/>
          <w:szCs w:val="24"/>
        </w:rPr>
        <w:t>Resposta da C</w:t>
      </w:r>
      <w:r w:rsidR="00597C6A" w:rsidRPr="0044285F">
        <w:rPr>
          <w:rFonts w:ascii="Times New Roman" w:hAnsi="Times New Roman" w:cs="Times New Roman"/>
          <w:b/>
          <w:color w:val="000000"/>
          <w:sz w:val="24"/>
          <w:szCs w:val="24"/>
        </w:rPr>
        <w:t>PL</w:t>
      </w:r>
      <w:r w:rsidR="005B0F32" w:rsidRPr="0044285F">
        <w:rPr>
          <w:rFonts w:ascii="Times New Roman" w:hAnsi="Times New Roman" w:cs="Times New Roman"/>
          <w:b/>
          <w:sz w:val="24"/>
          <w:szCs w:val="24"/>
        </w:rPr>
        <w:t>:</w:t>
      </w:r>
      <w:r w:rsidR="005B0F32" w:rsidRPr="0044285F">
        <w:rPr>
          <w:rFonts w:ascii="Times New Roman" w:hAnsi="Times New Roman" w:cs="Times New Roman"/>
          <w:sz w:val="24"/>
          <w:szCs w:val="24"/>
        </w:rPr>
        <w:t xml:space="preserve"> </w:t>
      </w:r>
      <w:r w:rsidRPr="0044285F">
        <w:rPr>
          <w:rFonts w:ascii="Times New Roman" w:hAnsi="Times New Roman" w:cs="Times New Roman"/>
          <w:sz w:val="24"/>
          <w:szCs w:val="24"/>
        </w:rPr>
        <w:t xml:space="preserve"> </w:t>
      </w:r>
      <w:r w:rsidR="00AD4954" w:rsidRPr="00AD4954">
        <w:rPr>
          <w:rFonts w:ascii="Times New Roman" w:hAnsi="Times New Roman" w:cs="Times New Roman"/>
          <w:sz w:val="24"/>
          <w:szCs w:val="24"/>
        </w:rPr>
        <w:t>A</w:t>
      </w:r>
      <w:r w:rsidR="00AD4954">
        <w:rPr>
          <w:rFonts w:ascii="Times New Roman" w:hAnsi="Times New Roman" w:cs="Times New Roman"/>
          <w:sz w:val="24"/>
          <w:szCs w:val="24"/>
        </w:rPr>
        <w:t xml:space="preserve"> CGMTI manifestou-se no item 3.1.1 da Nota Técnica nº 26, SEI 2199691.</w:t>
      </w:r>
    </w:p>
    <w:p w:rsidR="006B578A" w:rsidRPr="0044285F" w:rsidRDefault="006B578A" w:rsidP="00442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85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Recomendação PGF:</w:t>
      </w:r>
      <w:r w:rsidRPr="0044285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4285F">
        <w:rPr>
          <w:rFonts w:ascii="Times New Roman" w:hAnsi="Times New Roman" w:cs="Times New Roman"/>
          <w:color w:val="000000"/>
          <w:sz w:val="24"/>
          <w:szCs w:val="24"/>
        </w:rPr>
        <w:t>item 90</w:t>
      </w:r>
      <w:r w:rsidR="0044285F" w:rsidRPr="0044285F">
        <w:t xml:space="preserve"> </w:t>
      </w:r>
      <w:r w:rsidR="0044285F">
        <w:t>a) no item 10.1 sugere-se corrigir a menção a aquisição de baterias para equipamentos Nobreaks, vez que não é disso que trata a presente contratação;</w:t>
      </w:r>
    </w:p>
    <w:p w:rsidR="006B578A" w:rsidRPr="0044285F" w:rsidRDefault="006B578A" w:rsidP="006B5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85F">
        <w:rPr>
          <w:rFonts w:ascii="Times New Roman" w:hAnsi="Times New Roman" w:cs="Times New Roman"/>
          <w:b/>
          <w:color w:val="000000"/>
          <w:sz w:val="24"/>
          <w:szCs w:val="24"/>
        </w:rPr>
        <w:t>Resposta da CPL</w:t>
      </w:r>
      <w:r w:rsidRPr="0044285F">
        <w:rPr>
          <w:rFonts w:ascii="Times New Roman" w:hAnsi="Times New Roman" w:cs="Times New Roman"/>
          <w:b/>
          <w:sz w:val="24"/>
          <w:szCs w:val="24"/>
        </w:rPr>
        <w:t>:</w:t>
      </w:r>
      <w:r w:rsidRPr="0044285F">
        <w:rPr>
          <w:rFonts w:ascii="Times New Roman" w:hAnsi="Times New Roman" w:cs="Times New Roman"/>
          <w:sz w:val="24"/>
          <w:szCs w:val="24"/>
        </w:rPr>
        <w:t xml:space="preserve">  </w:t>
      </w:r>
      <w:r w:rsidR="00AD4954" w:rsidRPr="00AD4954">
        <w:rPr>
          <w:rFonts w:ascii="Times New Roman" w:hAnsi="Times New Roman" w:cs="Times New Roman"/>
          <w:sz w:val="24"/>
          <w:szCs w:val="24"/>
        </w:rPr>
        <w:t>A</w:t>
      </w:r>
      <w:r w:rsidR="00AD4954">
        <w:rPr>
          <w:rFonts w:ascii="Times New Roman" w:hAnsi="Times New Roman" w:cs="Times New Roman"/>
          <w:sz w:val="24"/>
          <w:szCs w:val="24"/>
        </w:rPr>
        <w:t xml:space="preserve"> CGMTI manifestou-se no</w:t>
      </w:r>
      <w:r w:rsidR="00AD4954">
        <w:rPr>
          <w:rFonts w:ascii="Times New Roman" w:hAnsi="Times New Roman" w:cs="Times New Roman"/>
          <w:sz w:val="24"/>
          <w:szCs w:val="24"/>
        </w:rPr>
        <w:t xml:space="preserve"> item 3.2.1</w:t>
      </w:r>
      <w:r w:rsidR="00AD4954">
        <w:rPr>
          <w:rFonts w:ascii="Times New Roman" w:hAnsi="Times New Roman" w:cs="Times New Roman"/>
          <w:sz w:val="24"/>
          <w:szCs w:val="24"/>
        </w:rPr>
        <w:t xml:space="preserve"> da Nota Técnica nº 26, SEI 2199691.</w:t>
      </w:r>
    </w:p>
    <w:p w:rsidR="006B578A" w:rsidRPr="0044285F" w:rsidRDefault="006B578A" w:rsidP="00442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85F">
        <w:rPr>
          <w:rFonts w:ascii="Times New Roman" w:hAnsi="Times New Roman" w:cs="Times New Roman"/>
          <w:b/>
          <w:color w:val="000000"/>
          <w:sz w:val="24"/>
          <w:szCs w:val="24"/>
        </w:rPr>
        <w:t>Recomendação PGF:</w:t>
      </w:r>
      <w:r w:rsidRPr="0044285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4285F">
        <w:rPr>
          <w:rFonts w:ascii="Times New Roman" w:hAnsi="Times New Roman" w:cs="Times New Roman"/>
          <w:color w:val="000000"/>
          <w:sz w:val="24"/>
          <w:szCs w:val="24"/>
        </w:rPr>
        <w:t xml:space="preserve">item 90 </w:t>
      </w:r>
      <w:r w:rsidR="0044285F">
        <w:t xml:space="preserve">b) com relação à vigência, consignada no item 11, vemos que o TR determina a vigência contratual de acordo com o prazo de garantia </w:t>
      </w:r>
      <w:proofErr w:type="spellStart"/>
      <w:r w:rsidR="0044285F">
        <w:t>on</w:t>
      </w:r>
      <w:proofErr w:type="spellEnd"/>
      <w:r w:rsidR="0044285F">
        <w:t xml:space="preserve"> site dos equipamentos, é saber: "11.1 O prazo de vigência deste contrato, com relação à garantia </w:t>
      </w:r>
      <w:proofErr w:type="spellStart"/>
      <w:r w:rsidR="0044285F">
        <w:t>on</w:t>
      </w:r>
      <w:proofErr w:type="spellEnd"/>
      <w:r w:rsidR="0044285F">
        <w:t xml:space="preserve"> site para os equipamentos, é de 36 (trinta e seis) meses contados do dia útil".</w:t>
      </w:r>
    </w:p>
    <w:p w:rsidR="006B578A" w:rsidRPr="0044285F" w:rsidRDefault="006B578A" w:rsidP="006B5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85F">
        <w:rPr>
          <w:rFonts w:ascii="Times New Roman" w:hAnsi="Times New Roman" w:cs="Times New Roman"/>
          <w:b/>
          <w:color w:val="000000"/>
          <w:sz w:val="24"/>
          <w:szCs w:val="24"/>
        </w:rPr>
        <w:t>Resposta da CPL</w:t>
      </w:r>
      <w:r w:rsidRPr="0044285F">
        <w:rPr>
          <w:rFonts w:ascii="Times New Roman" w:hAnsi="Times New Roman" w:cs="Times New Roman"/>
          <w:b/>
          <w:sz w:val="24"/>
          <w:szCs w:val="24"/>
        </w:rPr>
        <w:t>:</w:t>
      </w:r>
      <w:r w:rsidRPr="0044285F">
        <w:rPr>
          <w:rFonts w:ascii="Times New Roman" w:hAnsi="Times New Roman" w:cs="Times New Roman"/>
          <w:sz w:val="24"/>
          <w:szCs w:val="24"/>
        </w:rPr>
        <w:t xml:space="preserve">  </w:t>
      </w:r>
      <w:r w:rsidR="00AD4954" w:rsidRPr="00AD4954">
        <w:rPr>
          <w:rFonts w:ascii="Times New Roman" w:hAnsi="Times New Roman" w:cs="Times New Roman"/>
          <w:sz w:val="24"/>
          <w:szCs w:val="24"/>
        </w:rPr>
        <w:t>A</w:t>
      </w:r>
      <w:r w:rsidR="00AD4954">
        <w:rPr>
          <w:rFonts w:ascii="Times New Roman" w:hAnsi="Times New Roman" w:cs="Times New Roman"/>
          <w:sz w:val="24"/>
          <w:szCs w:val="24"/>
        </w:rPr>
        <w:t xml:space="preserve"> CGMTI manifestou-se no</w:t>
      </w:r>
      <w:r w:rsidR="00AD4954">
        <w:rPr>
          <w:rFonts w:ascii="Times New Roman" w:hAnsi="Times New Roman" w:cs="Times New Roman"/>
          <w:sz w:val="24"/>
          <w:szCs w:val="24"/>
        </w:rPr>
        <w:t xml:space="preserve"> item 3.3.</w:t>
      </w:r>
      <w:r w:rsidR="00AD4954">
        <w:rPr>
          <w:rFonts w:ascii="Times New Roman" w:hAnsi="Times New Roman" w:cs="Times New Roman"/>
          <w:sz w:val="24"/>
          <w:szCs w:val="24"/>
        </w:rPr>
        <w:t>1 da Nota Técnica nº 26, SEI 2199691.</w:t>
      </w:r>
      <w:r w:rsidR="005A422F">
        <w:rPr>
          <w:rFonts w:ascii="Times New Roman" w:hAnsi="Times New Roman" w:cs="Times New Roman"/>
          <w:sz w:val="24"/>
          <w:szCs w:val="24"/>
        </w:rPr>
        <w:t xml:space="preserve"> </w:t>
      </w:r>
      <w:r w:rsidR="005A422F">
        <w:rPr>
          <w:rFonts w:ascii="Times New Roman" w:hAnsi="Times New Roman" w:cs="Times New Roman"/>
          <w:sz w:val="24"/>
          <w:szCs w:val="24"/>
        </w:rPr>
        <w:t xml:space="preserve">Foi realizada a alteração no Edital, item </w:t>
      </w:r>
      <w:r w:rsidR="005A422F">
        <w:rPr>
          <w:rFonts w:ascii="Times New Roman" w:hAnsi="Times New Roman" w:cs="Times New Roman"/>
          <w:sz w:val="24"/>
          <w:szCs w:val="24"/>
        </w:rPr>
        <w:t>17.4</w:t>
      </w:r>
      <w:r w:rsidR="005A422F">
        <w:rPr>
          <w:rFonts w:ascii="Times New Roman" w:hAnsi="Times New Roman" w:cs="Times New Roman"/>
          <w:sz w:val="24"/>
          <w:szCs w:val="24"/>
        </w:rPr>
        <w:t>, em consonância com o TR.</w:t>
      </w:r>
    </w:p>
    <w:p w:rsidR="006B578A" w:rsidRPr="0044285F" w:rsidRDefault="006B578A" w:rsidP="00334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85F">
        <w:rPr>
          <w:rFonts w:ascii="Times New Roman" w:hAnsi="Times New Roman" w:cs="Times New Roman"/>
          <w:b/>
          <w:color w:val="000000"/>
          <w:sz w:val="24"/>
          <w:szCs w:val="24"/>
        </w:rPr>
        <w:t>Recomendação PGF:</w:t>
      </w:r>
      <w:r w:rsidRPr="0044285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343A9">
        <w:rPr>
          <w:rFonts w:ascii="Times New Roman" w:hAnsi="Times New Roman" w:cs="Times New Roman"/>
          <w:color w:val="000000"/>
          <w:sz w:val="24"/>
          <w:szCs w:val="24"/>
        </w:rPr>
        <w:t xml:space="preserve">item 90 </w:t>
      </w:r>
      <w:r w:rsidR="003343A9">
        <w:t>c) o item 21 do TR traz expressa menção à garantia contratual, direcionando o tema para o item 26.6. Sucede que, nos termos do edital, não será exigida para esta contratação garantia contratual, de maneira que a referência está equivocada ao confundir garantia do produto com garantia do contrato. Assim, o ponto deve ser retificado.</w:t>
      </w:r>
    </w:p>
    <w:p w:rsidR="006B578A" w:rsidRPr="0044285F" w:rsidRDefault="006B578A" w:rsidP="006B5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85F">
        <w:rPr>
          <w:rFonts w:ascii="Times New Roman" w:hAnsi="Times New Roman" w:cs="Times New Roman"/>
          <w:b/>
          <w:color w:val="000000"/>
          <w:sz w:val="24"/>
          <w:szCs w:val="24"/>
        </w:rPr>
        <w:t>Resposta da CPL</w:t>
      </w:r>
      <w:r w:rsidRPr="0044285F">
        <w:rPr>
          <w:rFonts w:ascii="Times New Roman" w:hAnsi="Times New Roman" w:cs="Times New Roman"/>
          <w:b/>
          <w:sz w:val="24"/>
          <w:szCs w:val="24"/>
        </w:rPr>
        <w:t>:</w:t>
      </w:r>
      <w:r w:rsidRPr="0044285F">
        <w:rPr>
          <w:rFonts w:ascii="Times New Roman" w:hAnsi="Times New Roman" w:cs="Times New Roman"/>
          <w:sz w:val="24"/>
          <w:szCs w:val="24"/>
        </w:rPr>
        <w:t xml:space="preserve">  </w:t>
      </w:r>
      <w:r w:rsidR="005A422F" w:rsidRPr="00AD4954">
        <w:rPr>
          <w:rFonts w:ascii="Times New Roman" w:hAnsi="Times New Roman" w:cs="Times New Roman"/>
          <w:sz w:val="24"/>
          <w:szCs w:val="24"/>
        </w:rPr>
        <w:t>A</w:t>
      </w:r>
      <w:r w:rsidR="005A422F">
        <w:rPr>
          <w:rFonts w:ascii="Times New Roman" w:hAnsi="Times New Roman" w:cs="Times New Roman"/>
          <w:sz w:val="24"/>
          <w:szCs w:val="24"/>
        </w:rPr>
        <w:t xml:space="preserve"> CGMTI manifestou-se no item 3.</w:t>
      </w:r>
      <w:r w:rsidR="005A422F">
        <w:rPr>
          <w:rFonts w:ascii="Times New Roman" w:hAnsi="Times New Roman" w:cs="Times New Roman"/>
          <w:sz w:val="24"/>
          <w:szCs w:val="24"/>
        </w:rPr>
        <w:t>4</w:t>
      </w:r>
      <w:r w:rsidR="005A422F">
        <w:rPr>
          <w:rFonts w:ascii="Times New Roman" w:hAnsi="Times New Roman" w:cs="Times New Roman"/>
          <w:sz w:val="24"/>
          <w:szCs w:val="24"/>
        </w:rPr>
        <w:t>.1 da Nota Técnica nº 26, SEI 2199691.</w:t>
      </w:r>
      <w:r w:rsidR="005A422F">
        <w:rPr>
          <w:rFonts w:ascii="Times New Roman" w:hAnsi="Times New Roman" w:cs="Times New Roman"/>
          <w:sz w:val="24"/>
          <w:szCs w:val="24"/>
        </w:rPr>
        <w:t xml:space="preserve"> Foi realizada a alteração no Edital, item 15.1., em consonância com o TR.</w:t>
      </w:r>
    </w:p>
    <w:p w:rsidR="006B578A" w:rsidRPr="0044285F" w:rsidRDefault="006B578A" w:rsidP="00463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85F">
        <w:rPr>
          <w:rFonts w:ascii="Times New Roman" w:hAnsi="Times New Roman" w:cs="Times New Roman"/>
          <w:b/>
          <w:color w:val="000000"/>
          <w:sz w:val="24"/>
          <w:szCs w:val="24"/>
        </w:rPr>
        <w:t>Recomendação PGF:</w:t>
      </w:r>
      <w:r w:rsidRPr="0044285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463E11">
        <w:rPr>
          <w:rFonts w:ascii="Times New Roman" w:hAnsi="Times New Roman" w:cs="Times New Roman"/>
          <w:color w:val="000000"/>
          <w:sz w:val="24"/>
          <w:szCs w:val="24"/>
        </w:rPr>
        <w:t xml:space="preserve">item 99 </w:t>
      </w:r>
      <w:r w:rsidR="00463E11">
        <w:t xml:space="preserve">a) o item 15 da minuta </w:t>
      </w:r>
      <w:proofErr w:type="spellStart"/>
      <w:r w:rsidR="00463E11">
        <w:t>editalícia</w:t>
      </w:r>
      <w:proofErr w:type="spellEnd"/>
      <w:r w:rsidR="00463E11">
        <w:t xml:space="preserve"> dispõe que não haverá a exigência de garantia contratual. O ponto, contudo, merece justificativa;</w:t>
      </w:r>
    </w:p>
    <w:p w:rsidR="006B578A" w:rsidRPr="0044285F" w:rsidRDefault="006B578A" w:rsidP="006B5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85F">
        <w:rPr>
          <w:rFonts w:ascii="Times New Roman" w:hAnsi="Times New Roman" w:cs="Times New Roman"/>
          <w:b/>
          <w:color w:val="000000"/>
          <w:sz w:val="24"/>
          <w:szCs w:val="24"/>
        </w:rPr>
        <w:t>Resposta da CPL</w:t>
      </w:r>
      <w:r w:rsidRPr="0044285F">
        <w:rPr>
          <w:rFonts w:ascii="Times New Roman" w:hAnsi="Times New Roman" w:cs="Times New Roman"/>
          <w:b/>
          <w:sz w:val="24"/>
          <w:szCs w:val="24"/>
        </w:rPr>
        <w:t>:</w:t>
      </w:r>
      <w:r w:rsidRPr="0044285F">
        <w:rPr>
          <w:rFonts w:ascii="Times New Roman" w:hAnsi="Times New Roman" w:cs="Times New Roman"/>
          <w:sz w:val="24"/>
          <w:szCs w:val="24"/>
        </w:rPr>
        <w:t xml:space="preserve">  </w:t>
      </w:r>
      <w:r w:rsidR="005A422F">
        <w:rPr>
          <w:rFonts w:ascii="Times New Roman" w:hAnsi="Times New Roman" w:cs="Times New Roman"/>
          <w:sz w:val="24"/>
          <w:szCs w:val="24"/>
        </w:rPr>
        <w:t>A CGMTI realizou alteração quanto à garantia e o Edital foi alterado.</w:t>
      </w:r>
    </w:p>
    <w:p w:rsidR="0044285F" w:rsidRPr="0044285F" w:rsidRDefault="0044285F" w:rsidP="00463E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85F">
        <w:rPr>
          <w:rFonts w:ascii="Times New Roman" w:hAnsi="Times New Roman" w:cs="Times New Roman"/>
          <w:b/>
          <w:color w:val="000000"/>
          <w:sz w:val="24"/>
          <w:szCs w:val="24"/>
        </w:rPr>
        <w:t>Recomendação PGF:</w:t>
      </w:r>
      <w:r w:rsidRPr="0044285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4026A">
        <w:rPr>
          <w:rFonts w:ascii="Times New Roman" w:hAnsi="Times New Roman" w:cs="Times New Roman"/>
          <w:color w:val="000000"/>
          <w:sz w:val="24"/>
          <w:szCs w:val="24"/>
        </w:rPr>
        <w:t xml:space="preserve">item 99 </w:t>
      </w:r>
      <w:r w:rsidR="00463E11">
        <w:t>b) recomenda-se a correção do 17.4, nos termos já preconizados em linhas anteriores, quando da avaliação do tema por ocasião da análise do TR;</w:t>
      </w:r>
    </w:p>
    <w:p w:rsidR="0044285F" w:rsidRPr="0044285F" w:rsidRDefault="0044285F" w:rsidP="00442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85F">
        <w:rPr>
          <w:rFonts w:ascii="Times New Roman" w:hAnsi="Times New Roman" w:cs="Times New Roman"/>
          <w:b/>
          <w:color w:val="000000"/>
          <w:sz w:val="24"/>
          <w:szCs w:val="24"/>
        </w:rPr>
        <w:t>Resposta da CPL</w:t>
      </w:r>
      <w:r w:rsidRPr="0044285F">
        <w:rPr>
          <w:rFonts w:ascii="Times New Roman" w:hAnsi="Times New Roman" w:cs="Times New Roman"/>
          <w:b/>
          <w:sz w:val="24"/>
          <w:szCs w:val="24"/>
        </w:rPr>
        <w:t>:</w:t>
      </w:r>
      <w:r w:rsidRPr="004428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285F">
        <w:rPr>
          <w:rFonts w:ascii="Times New Roman" w:hAnsi="Times New Roman" w:cs="Times New Roman"/>
          <w:sz w:val="24"/>
          <w:szCs w:val="24"/>
        </w:rPr>
        <w:t xml:space="preserve"> </w:t>
      </w:r>
      <w:r w:rsidR="005A422F" w:rsidRPr="005A422F">
        <w:rPr>
          <w:rFonts w:ascii="Times New Roman" w:hAnsi="Times New Roman" w:cs="Times New Roman"/>
          <w:sz w:val="24"/>
          <w:szCs w:val="24"/>
        </w:rPr>
        <w:t>Foi</w:t>
      </w:r>
      <w:proofErr w:type="gramEnd"/>
      <w:r w:rsidR="005A422F" w:rsidRPr="005A422F">
        <w:rPr>
          <w:rFonts w:ascii="Times New Roman" w:hAnsi="Times New Roman" w:cs="Times New Roman"/>
          <w:sz w:val="24"/>
          <w:szCs w:val="24"/>
        </w:rPr>
        <w:t xml:space="preserve"> realizada a alteraçã</w:t>
      </w:r>
      <w:r w:rsidR="005A422F">
        <w:rPr>
          <w:rFonts w:ascii="Times New Roman" w:hAnsi="Times New Roman" w:cs="Times New Roman"/>
          <w:sz w:val="24"/>
          <w:szCs w:val="24"/>
        </w:rPr>
        <w:t>o, passando a vigência do contrato para 12 (doze) meses.</w:t>
      </w:r>
    </w:p>
    <w:p w:rsidR="0044285F" w:rsidRPr="0044285F" w:rsidRDefault="0044285F" w:rsidP="00F40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85F">
        <w:rPr>
          <w:rFonts w:ascii="Times New Roman" w:hAnsi="Times New Roman" w:cs="Times New Roman"/>
          <w:b/>
          <w:color w:val="000000"/>
          <w:sz w:val="24"/>
          <w:szCs w:val="24"/>
        </w:rPr>
        <w:t>Recomendação PGF:</w:t>
      </w:r>
      <w:r w:rsidRPr="0044285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4026A">
        <w:rPr>
          <w:rFonts w:ascii="Times New Roman" w:hAnsi="Times New Roman" w:cs="Times New Roman"/>
          <w:color w:val="000000"/>
          <w:sz w:val="24"/>
          <w:szCs w:val="24"/>
        </w:rPr>
        <w:t xml:space="preserve">item 99 </w:t>
      </w:r>
      <w:r w:rsidR="00F4026A">
        <w:t>c) a minuta de edital anexa aos autos informa no item 18 que as regras a respeito do reajustamento serão aquelas disciplinadas no TR. Sucede que o TR elaborado pela FUNASA para esta contratação não dispõe nada acerca do reajustamento contratual, o que deve ser sanado;</w:t>
      </w:r>
    </w:p>
    <w:p w:rsidR="0044285F" w:rsidRPr="0044285F" w:rsidRDefault="0044285F" w:rsidP="00442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85F">
        <w:rPr>
          <w:rFonts w:ascii="Times New Roman" w:hAnsi="Times New Roman" w:cs="Times New Roman"/>
          <w:b/>
          <w:color w:val="000000"/>
          <w:sz w:val="24"/>
          <w:szCs w:val="24"/>
        </w:rPr>
        <w:t>Resposta da CPL</w:t>
      </w:r>
      <w:r w:rsidRPr="0044285F">
        <w:rPr>
          <w:rFonts w:ascii="Times New Roman" w:hAnsi="Times New Roman" w:cs="Times New Roman"/>
          <w:b/>
          <w:sz w:val="24"/>
          <w:szCs w:val="24"/>
        </w:rPr>
        <w:t>:</w:t>
      </w:r>
      <w:r w:rsidRPr="0044285F">
        <w:rPr>
          <w:rFonts w:ascii="Times New Roman" w:hAnsi="Times New Roman" w:cs="Times New Roman"/>
          <w:sz w:val="24"/>
          <w:szCs w:val="24"/>
        </w:rPr>
        <w:t xml:space="preserve">  </w:t>
      </w:r>
      <w:r w:rsidR="005A422F" w:rsidRPr="00AD4954">
        <w:rPr>
          <w:rFonts w:ascii="Times New Roman" w:hAnsi="Times New Roman" w:cs="Times New Roman"/>
          <w:sz w:val="24"/>
          <w:szCs w:val="24"/>
        </w:rPr>
        <w:t>A</w:t>
      </w:r>
      <w:r w:rsidR="005A422F">
        <w:rPr>
          <w:rFonts w:ascii="Times New Roman" w:hAnsi="Times New Roman" w:cs="Times New Roman"/>
          <w:sz w:val="24"/>
          <w:szCs w:val="24"/>
        </w:rPr>
        <w:t xml:space="preserve"> CGMTI manifestou-se no item 3.</w:t>
      </w:r>
      <w:r w:rsidR="005A422F">
        <w:rPr>
          <w:rFonts w:ascii="Times New Roman" w:hAnsi="Times New Roman" w:cs="Times New Roman"/>
          <w:sz w:val="24"/>
          <w:szCs w:val="24"/>
        </w:rPr>
        <w:t>7</w:t>
      </w:r>
      <w:r w:rsidR="005A422F">
        <w:rPr>
          <w:rFonts w:ascii="Times New Roman" w:hAnsi="Times New Roman" w:cs="Times New Roman"/>
          <w:sz w:val="24"/>
          <w:szCs w:val="24"/>
        </w:rPr>
        <w:t xml:space="preserve">.1 da Nota Técnica nº 26, SEI 2199691. </w:t>
      </w:r>
      <w:bookmarkStart w:id="0" w:name="_GoBack"/>
      <w:bookmarkEnd w:id="0"/>
    </w:p>
    <w:p w:rsidR="0044285F" w:rsidRPr="0044285F" w:rsidRDefault="0044285F" w:rsidP="003F3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85F">
        <w:rPr>
          <w:rFonts w:ascii="Times New Roman" w:hAnsi="Times New Roman" w:cs="Times New Roman"/>
          <w:b/>
          <w:color w:val="000000"/>
          <w:sz w:val="24"/>
          <w:szCs w:val="24"/>
        </w:rPr>
        <w:t>Recomendação PGF:</w:t>
      </w:r>
      <w:r w:rsidRPr="0044285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F3003">
        <w:rPr>
          <w:rFonts w:ascii="Times New Roman" w:hAnsi="Times New Roman" w:cs="Times New Roman"/>
          <w:color w:val="000000"/>
          <w:sz w:val="24"/>
          <w:szCs w:val="24"/>
        </w:rPr>
        <w:t xml:space="preserve">item 99 </w:t>
      </w:r>
      <w:r w:rsidR="003F3003">
        <w:t>d) considerando que o TR prevê a exigência de amostras, o edital deve reproduzir seu disciplinamento, nos moldes do modelo disponibilizado pela AGU;</w:t>
      </w:r>
    </w:p>
    <w:p w:rsidR="0044285F" w:rsidRPr="0044285F" w:rsidRDefault="0044285F" w:rsidP="00442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85F">
        <w:rPr>
          <w:rFonts w:ascii="Times New Roman" w:hAnsi="Times New Roman" w:cs="Times New Roman"/>
          <w:b/>
          <w:color w:val="000000"/>
          <w:sz w:val="24"/>
          <w:szCs w:val="24"/>
        </w:rPr>
        <w:t>Resposta da CPL</w:t>
      </w:r>
      <w:r w:rsidRPr="0044285F">
        <w:rPr>
          <w:rFonts w:ascii="Times New Roman" w:hAnsi="Times New Roman" w:cs="Times New Roman"/>
          <w:b/>
          <w:sz w:val="24"/>
          <w:szCs w:val="24"/>
        </w:rPr>
        <w:t>:</w:t>
      </w:r>
      <w:r w:rsidRPr="0044285F">
        <w:rPr>
          <w:rFonts w:ascii="Times New Roman" w:hAnsi="Times New Roman" w:cs="Times New Roman"/>
          <w:sz w:val="24"/>
          <w:szCs w:val="24"/>
        </w:rPr>
        <w:t xml:space="preserve">  </w:t>
      </w:r>
      <w:r w:rsidR="003F3003">
        <w:rPr>
          <w:rFonts w:ascii="Times New Roman" w:hAnsi="Times New Roman" w:cs="Times New Roman"/>
          <w:sz w:val="24"/>
          <w:szCs w:val="24"/>
        </w:rPr>
        <w:t xml:space="preserve">o modelo utilizado, para tecnologia da informação, disponibilizado pela AGU não contém item referente </w:t>
      </w:r>
      <w:proofErr w:type="spellStart"/>
      <w:r w:rsidR="003F3003">
        <w:rPr>
          <w:rFonts w:ascii="Times New Roman" w:hAnsi="Times New Roman" w:cs="Times New Roman"/>
          <w:sz w:val="24"/>
          <w:szCs w:val="24"/>
        </w:rPr>
        <w:t>á</w:t>
      </w:r>
      <w:proofErr w:type="spellEnd"/>
      <w:r w:rsidR="003F3003">
        <w:rPr>
          <w:rFonts w:ascii="Times New Roman" w:hAnsi="Times New Roman" w:cs="Times New Roman"/>
          <w:sz w:val="24"/>
          <w:szCs w:val="24"/>
        </w:rPr>
        <w:t xml:space="preserve"> amostra, visto que não há modelo disponível especificamente para compras de TI. Mas incluímos no subitem 8.5. </w:t>
      </w:r>
      <w:proofErr w:type="gramStart"/>
      <w:r w:rsidR="003F30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F3003">
        <w:rPr>
          <w:rFonts w:ascii="Times New Roman" w:hAnsi="Times New Roman" w:cs="Times New Roman"/>
          <w:sz w:val="24"/>
          <w:szCs w:val="24"/>
        </w:rPr>
        <w:t xml:space="preserve"> questão da amostra, retirada dos moldes de Edital para compras do referido site.</w:t>
      </w:r>
    </w:p>
    <w:p w:rsidR="00E426F2" w:rsidRPr="0044285F" w:rsidRDefault="00E426F2" w:rsidP="006B5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F32" w:rsidRPr="0044285F" w:rsidRDefault="005B0F32" w:rsidP="006B5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4285F">
        <w:rPr>
          <w:rFonts w:ascii="Times New Roman" w:hAnsi="Times New Roman" w:cs="Times New Roman"/>
          <w:b/>
          <w:color w:val="000000"/>
          <w:sz w:val="24"/>
          <w:szCs w:val="24"/>
        </w:rPr>
        <w:t>CONCLUSÃO</w:t>
      </w:r>
    </w:p>
    <w:p w:rsidR="005B0F32" w:rsidRPr="0044285F" w:rsidRDefault="00E426F2" w:rsidP="006B5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85F">
        <w:rPr>
          <w:rFonts w:ascii="Times New Roman" w:hAnsi="Times New Roman" w:cs="Times New Roman"/>
          <w:sz w:val="24"/>
          <w:szCs w:val="24"/>
        </w:rPr>
        <w:t>As recomendações da PGF foram cumpridas, desta forma solicitamos, por intermédio da</w:t>
      </w:r>
    </w:p>
    <w:p w:rsidR="005B0F32" w:rsidRPr="0044285F" w:rsidRDefault="005B0F32" w:rsidP="006B5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85F">
        <w:rPr>
          <w:rFonts w:ascii="Times New Roman" w:hAnsi="Times New Roman" w:cs="Times New Roman"/>
          <w:sz w:val="24"/>
          <w:szCs w:val="24"/>
        </w:rPr>
        <w:t>Coordenação</w:t>
      </w:r>
      <w:r w:rsidR="00E426F2" w:rsidRPr="0044285F">
        <w:rPr>
          <w:rFonts w:ascii="Times New Roman" w:hAnsi="Times New Roman" w:cs="Times New Roman"/>
          <w:sz w:val="24"/>
          <w:szCs w:val="24"/>
        </w:rPr>
        <w:t xml:space="preserve"> Geral de Recursos Logísticos</w:t>
      </w:r>
      <w:r w:rsidRPr="0044285F">
        <w:rPr>
          <w:rFonts w:ascii="Times New Roman" w:hAnsi="Times New Roman" w:cs="Times New Roman"/>
          <w:sz w:val="24"/>
          <w:szCs w:val="24"/>
        </w:rPr>
        <w:t>, autorização da autoridade competente para continuidade dos trâmites.</w:t>
      </w:r>
    </w:p>
    <w:p w:rsidR="00C50E57" w:rsidRPr="0044285F" w:rsidRDefault="00C50E57" w:rsidP="006B5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F32" w:rsidRPr="0044285F" w:rsidRDefault="005B0F32" w:rsidP="006B5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85F">
        <w:rPr>
          <w:rFonts w:ascii="Times New Roman" w:hAnsi="Times New Roman" w:cs="Times New Roman"/>
          <w:sz w:val="24"/>
          <w:szCs w:val="24"/>
        </w:rPr>
        <w:t>Atenciosamente,</w:t>
      </w:r>
    </w:p>
    <w:p w:rsidR="00C50E57" w:rsidRPr="0044285F" w:rsidRDefault="00C50E57" w:rsidP="006B5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E57" w:rsidRPr="0044285F" w:rsidRDefault="00C50E57" w:rsidP="006B5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0F6" w:rsidRPr="0044285F" w:rsidRDefault="00E426F2" w:rsidP="006B5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85F">
        <w:rPr>
          <w:rFonts w:ascii="Times New Roman" w:hAnsi="Times New Roman" w:cs="Times New Roman"/>
          <w:sz w:val="24"/>
          <w:szCs w:val="24"/>
        </w:rPr>
        <w:t>Carmen Lúcia Bairros dos Santos</w:t>
      </w:r>
    </w:p>
    <w:p w:rsidR="00E426F2" w:rsidRPr="0044285F" w:rsidRDefault="00E426F2" w:rsidP="006B5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85F">
        <w:rPr>
          <w:rFonts w:ascii="Times New Roman" w:hAnsi="Times New Roman" w:cs="Times New Roman"/>
          <w:sz w:val="24"/>
          <w:szCs w:val="24"/>
        </w:rPr>
        <w:t>Presidente da Comissão Permanente de Licitações</w:t>
      </w:r>
    </w:p>
    <w:sectPr w:rsidR="00E426F2" w:rsidRPr="0044285F" w:rsidSect="00106C26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C100D"/>
    <w:multiLevelType w:val="multilevel"/>
    <w:tmpl w:val="5BEAB80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" w:eastAsiaTheme="majorEastAsia" w:hAnsi="Arial" w:cs="Arial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922" w:hanging="504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218677C"/>
    <w:multiLevelType w:val="multilevel"/>
    <w:tmpl w:val="D6786D2A"/>
    <w:name w:val="WWNum832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114" w:hanging="40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216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9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7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5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6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24" w:hanging="1440"/>
      </w:pPr>
      <w:rPr>
        <w:rFonts w:hint="default"/>
      </w:rPr>
    </w:lvl>
  </w:abstractNum>
  <w:abstractNum w:abstractNumId="2" w15:restartNumberingAfterBreak="0">
    <w:nsid w:val="4559325F"/>
    <w:multiLevelType w:val="multilevel"/>
    <w:tmpl w:val="3C9813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F32"/>
    <w:rsid w:val="00022FD8"/>
    <w:rsid w:val="00086B64"/>
    <w:rsid w:val="000931E5"/>
    <w:rsid w:val="000F30F6"/>
    <w:rsid w:val="000F46BF"/>
    <w:rsid w:val="00106C26"/>
    <w:rsid w:val="0015687C"/>
    <w:rsid w:val="001578E4"/>
    <w:rsid w:val="0016432E"/>
    <w:rsid w:val="00167A57"/>
    <w:rsid w:val="00225312"/>
    <w:rsid w:val="002A11D1"/>
    <w:rsid w:val="003343A9"/>
    <w:rsid w:val="00343E9B"/>
    <w:rsid w:val="00356CC9"/>
    <w:rsid w:val="0035726D"/>
    <w:rsid w:val="003D4DEB"/>
    <w:rsid w:val="003F1309"/>
    <w:rsid w:val="003F3003"/>
    <w:rsid w:val="0042761E"/>
    <w:rsid w:val="0044285F"/>
    <w:rsid w:val="00463E11"/>
    <w:rsid w:val="004737FB"/>
    <w:rsid w:val="00597C6A"/>
    <w:rsid w:val="005A422F"/>
    <w:rsid w:val="005B0F32"/>
    <w:rsid w:val="005D392D"/>
    <w:rsid w:val="005E3A24"/>
    <w:rsid w:val="00647EBB"/>
    <w:rsid w:val="006B578A"/>
    <w:rsid w:val="006C03E1"/>
    <w:rsid w:val="0071381D"/>
    <w:rsid w:val="00756CC5"/>
    <w:rsid w:val="007570C9"/>
    <w:rsid w:val="007D39FA"/>
    <w:rsid w:val="00867CF6"/>
    <w:rsid w:val="008B2D12"/>
    <w:rsid w:val="008C5482"/>
    <w:rsid w:val="00905EF9"/>
    <w:rsid w:val="009A7C53"/>
    <w:rsid w:val="009F072E"/>
    <w:rsid w:val="00A33CCD"/>
    <w:rsid w:val="00A62B28"/>
    <w:rsid w:val="00A94672"/>
    <w:rsid w:val="00AD4954"/>
    <w:rsid w:val="00B32A52"/>
    <w:rsid w:val="00B877A7"/>
    <w:rsid w:val="00BA22C7"/>
    <w:rsid w:val="00BD585E"/>
    <w:rsid w:val="00C4697B"/>
    <w:rsid w:val="00C50E57"/>
    <w:rsid w:val="00DF64B8"/>
    <w:rsid w:val="00E369F5"/>
    <w:rsid w:val="00E426F2"/>
    <w:rsid w:val="00F4026A"/>
    <w:rsid w:val="00F57B01"/>
    <w:rsid w:val="00F65DE8"/>
    <w:rsid w:val="00F9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C758"/>
  <w15:chartTrackingRefBased/>
  <w15:docId w15:val="{22BFFDD4-7C9C-431E-94E4-0B63BF56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E3A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647EBB"/>
    <w:rPr>
      <w:i/>
      <w:iCs/>
    </w:rPr>
  </w:style>
  <w:style w:type="character" w:styleId="Forte">
    <w:name w:val="Strong"/>
    <w:basedOn w:val="Fontepargpadro"/>
    <w:uiPriority w:val="22"/>
    <w:qFormat/>
    <w:rsid w:val="00647EBB"/>
    <w:rPr>
      <w:b/>
      <w:bCs/>
    </w:rPr>
  </w:style>
  <w:style w:type="paragraph" w:customStyle="1" w:styleId="textojustificado">
    <w:name w:val="texto_justificado"/>
    <w:basedOn w:val="Normal"/>
    <w:rsid w:val="00647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E3A24"/>
    <w:pPr>
      <w:spacing w:after="0" w:line="240" w:lineRule="auto"/>
      <w:ind w:left="720"/>
      <w:contextualSpacing/>
    </w:pPr>
    <w:rPr>
      <w:rFonts w:ascii="Arial" w:eastAsia="Times New Roman" w:hAnsi="Arial" w:cs="Tahoma"/>
      <w:sz w:val="20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5E3A24"/>
    <w:pPr>
      <w:numPr>
        <w:numId w:val="1"/>
      </w:num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E3A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semiHidden/>
    <w:unhideWhenUsed/>
    <w:rsid w:val="00343E9B"/>
    <w:rPr>
      <w:color w:val="0000FF"/>
      <w:u w:val="single"/>
    </w:rPr>
  </w:style>
  <w:style w:type="paragraph" w:customStyle="1" w:styleId="itemnivel2">
    <w:name w:val="item_nivel2"/>
    <w:basedOn w:val="Normal"/>
    <w:rsid w:val="00597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6B578A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</w:pPr>
    <w:rPr>
      <w:rFonts w:ascii="Ecofont_Spranq_eco_Sans" w:eastAsia="WenQuanYi Micro Hei" w:hAnsi="Ecofont_Spranq_eco_Sans" w:cs="Lohit Hindi"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964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Lucia Bairros dos Santos</dc:creator>
  <cp:keywords/>
  <dc:description/>
  <cp:lastModifiedBy>Carmen Lucia Bairros dos Santos</cp:lastModifiedBy>
  <cp:revision>8</cp:revision>
  <dcterms:created xsi:type="dcterms:W3CDTF">2020-06-03T12:29:00Z</dcterms:created>
  <dcterms:modified xsi:type="dcterms:W3CDTF">2020-06-26T10:50:00Z</dcterms:modified>
</cp:coreProperties>
</file>