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788" w:rsidRPr="00C27F49" w:rsidRDefault="00C27F49" w:rsidP="00C27F49">
      <w:pPr>
        <w:jc w:val="center"/>
        <w:rPr>
          <w:b/>
        </w:rPr>
      </w:pPr>
      <w:r w:rsidRPr="00C27F49">
        <w:rPr>
          <w:b/>
        </w:rPr>
        <w:t>ESCLARECIMENTOS</w:t>
      </w:r>
    </w:p>
    <w:p w:rsidR="00C27F49" w:rsidRDefault="00C27F49"/>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29/03/2018 08:14:19</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 xml:space="preserve">Com relação aos itens 3.2.6.22 / 3.2.7.16 "Deve possuir arquitetura modular, permitindo a substituição de interfaces e do módulo de processamento central". Entendemos que a requisição de troca do módulo de processamento central, encarece a solução ofertada de forma desnecessária. Antigamente a arquitetura dos roteadores não era escalável como os roteadores dos dias atuais, ou seja, era necessária a troca de módulo de processamento para conseguirmos taxas mais altas sem trocar </w:t>
      </w:r>
      <w:proofErr w:type="gramStart"/>
      <w:r>
        <w:rPr>
          <w:rFonts w:ascii="Verdana" w:hAnsi="Verdana"/>
          <w:color w:val="000000"/>
          <w:sz w:val="17"/>
          <w:szCs w:val="17"/>
        </w:rPr>
        <w:t>o chassis</w:t>
      </w:r>
      <w:proofErr w:type="gramEnd"/>
      <w:r>
        <w:rPr>
          <w:rFonts w:ascii="Verdana" w:hAnsi="Verdana"/>
          <w:color w:val="000000"/>
          <w:sz w:val="17"/>
          <w:szCs w:val="17"/>
        </w:rPr>
        <w:t xml:space="preserve"> do roteador. Atualmente através do desenvolvimento de hardware dos equipamentos, é possível ofertar taxas mais altas e através de licenciamento liberar mais performance do roteador sem a aquisição de hardware adicional. Entendemos que o roteador não modular atende a necessidade. Está correto entendimento? Resposta = O equipamento precisa ser escalável com capacidade para atender a necessidade da FUNASA, ficando a contratada obrigada a comprovar que os requisitos exigidos serão atendidos.</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29/03/2018 08:14:19</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 xml:space="preserve">Com relação aos itens 3.2.6.22 / 3.2.7.16 ´Deve possuir arquitetura modular, permitindo a substituição de interfaces e do módulo de processamento central". Entendemos que a requisição de troca do módulo de processamento central, encarece a solução ofertada de forma desnecessária. Antigamente a arquitetura dos roteadores não era escalável como os roteadores dos dias atuais, ou seja, era necessária a troca de módulo de processamento para conseguirmos taxas mais altas sem trocar </w:t>
      </w:r>
      <w:proofErr w:type="gramStart"/>
      <w:r>
        <w:rPr>
          <w:rFonts w:ascii="Verdana" w:hAnsi="Verdana"/>
          <w:color w:val="000000"/>
          <w:sz w:val="17"/>
          <w:szCs w:val="17"/>
        </w:rPr>
        <w:t>o chassis</w:t>
      </w:r>
      <w:proofErr w:type="gramEnd"/>
      <w:r>
        <w:rPr>
          <w:rFonts w:ascii="Verdana" w:hAnsi="Verdana"/>
          <w:color w:val="000000"/>
          <w:sz w:val="17"/>
          <w:szCs w:val="17"/>
        </w:rPr>
        <w:t xml:space="preserve"> do roteador. Atualmente através do desenvolvimento de hardware dos equipamentos, é possível ofertar taxas mais altas e através de licenciamento liberar mais performance do roteador sem a aquisição de hardware adicional. Entendemos que o roteador não modular atende a necessidade. Está correto entendimento? Resposta = O equipamento precisa ser escalável com capacidade para atender a necessidade da FUNASA, ficando a contratada obrigada a comprovar que os requisitos exigidos serão atendidos.</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27/03/2018 12:36:02</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Em referência ao item: “3.2.8. Roteadores dos núcleos estaduais (Superintendências Estaduais) e 3.2.8.3... “ Possuir no mínimo 04 (quatro) portas FXS. ” Entendemos que a exigências acima referente a interfaces FXS poderá ser retirada, considerando que para utilização destas interfaces teríamos que possuir no TR um projeto de voz/VOIP na rede para justificar a utilização das interfaces, o que eleva o custo dos equipamentos aumentando consequentemente o custo do projeto. Considerando que o TR não Menciona projeto de voz, entendemos que esse item pode ser desconsiderado. Nosso entendimento está correto?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12:36:02</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Não está correto. A CONTRATADA deverá prover o recurso conforme previsto no Edital.</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27/03/2018 12:34:53</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 xml:space="preserve">Quanto a implementação de IPV6 na rede MPLS, solicitamos esclarecimentos referente a sua utilização, informando se a rede atual atua já em IPV6 ou se a versão utilizada para </w:t>
      </w:r>
      <w:proofErr w:type="spellStart"/>
      <w:r>
        <w:rPr>
          <w:rFonts w:ascii="Verdana" w:hAnsi="Verdana"/>
          <w:color w:val="000000"/>
          <w:sz w:val="17"/>
          <w:szCs w:val="17"/>
        </w:rPr>
        <w:t>ende-reçamento</w:t>
      </w:r>
      <w:proofErr w:type="spellEnd"/>
      <w:r>
        <w:rPr>
          <w:rFonts w:ascii="Verdana" w:hAnsi="Verdana"/>
          <w:color w:val="000000"/>
          <w:sz w:val="17"/>
          <w:szCs w:val="17"/>
        </w:rPr>
        <w:t xml:space="preserve"> IP atualmente é a Versão 4. Caso a rede atual utilize ainda IPV4, solicitamos que a Contratante informe qual seu </w:t>
      </w:r>
      <w:proofErr w:type="spellStart"/>
      <w:r>
        <w:rPr>
          <w:rFonts w:ascii="Verdana" w:hAnsi="Verdana"/>
          <w:color w:val="000000"/>
          <w:sz w:val="17"/>
          <w:szCs w:val="17"/>
        </w:rPr>
        <w:t>plane-jamento</w:t>
      </w:r>
      <w:proofErr w:type="spellEnd"/>
      <w:r>
        <w:rPr>
          <w:rFonts w:ascii="Verdana" w:hAnsi="Verdana"/>
          <w:color w:val="000000"/>
          <w:sz w:val="17"/>
          <w:szCs w:val="17"/>
        </w:rPr>
        <w:t xml:space="preserve"> para implantação de IPV6, indicando expectativas de prazos. Será atendida nossa solicitação?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12:34:53</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A CONTRATADA deverá prover os recursos necessários para que a rede funcione com os dois protocolos, conforme previsto no Edital.</w:t>
      </w:r>
    </w:p>
    <w:p w:rsidR="00C27F49" w:rsidRDefault="00C27F49" w:rsidP="00C27F49">
      <w:pPr>
        <w:pStyle w:val="tex3"/>
        <w:jc w:val="both"/>
        <w:rPr>
          <w:rFonts w:ascii="Verdana" w:hAnsi="Verdana"/>
          <w:color w:val="000000"/>
          <w:sz w:val="17"/>
          <w:szCs w:val="17"/>
        </w:rPr>
      </w:pPr>
    </w:p>
    <w:p w:rsidR="00C27F49" w:rsidRDefault="00C27F49" w:rsidP="00C27F49">
      <w:pPr>
        <w:pStyle w:val="tex3"/>
        <w:jc w:val="both"/>
        <w:rPr>
          <w:rFonts w:ascii="Verdana" w:hAnsi="Verdana"/>
          <w:color w:val="000000"/>
          <w:sz w:val="17"/>
          <w:szCs w:val="17"/>
        </w:rPr>
      </w:pPr>
    </w:p>
    <w:p w:rsidR="00C27F49" w:rsidRDefault="00C27F49" w:rsidP="00C27F49">
      <w:pPr>
        <w:pStyle w:val="tex3"/>
        <w:jc w:val="both"/>
        <w:rPr>
          <w:rFonts w:ascii="Verdana" w:hAnsi="Verdana"/>
          <w:color w:val="000000"/>
          <w:sz w:val="17"/>
          <w:szCs w:val="17"/>
        </w:rPr>
      </w:pPr>
      <w:r>
        <w:rPr>
          <w:rFonts w:ascii="Verdana" w:hAnsi="Verdana"/>
          <w:b/>
          <w:bCs/>
          <w:color w:val="000000"/>
          <w:sz w:val="17"/>
          <w:szCs w:val="17"/>
          <w:shd w:val="clear" w:color="auto" w:fill="FFFFFF"/>
        </w:rPr>
        <w:lastRenderedPageBreak/>
        <w:t>Esclarecimento </w:t>
      </w:r>
      <w:r>
        <w:rPr>
          <w:rStyle w:val="mensagem2"/>
          <w:rFonts w:ascii="Verdana" w:hAnsi="Verdana"/>
          <w:color w:val="CC0033"/>
          <w:sz w:val="17"/>
          <w:szCs w:val="17"/>
          <w:shd w:val="clear" w:color="auto" w:fill="FFFFFF"/>
        </w:rPr>
        <w:t>27/03/2018 12:33:34</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“3.2.7. Roteador do link MPLS 3.2.7.10. O protocolo IGMPv</w:t>
      </w:r>
      <w:proofErr w:type="gramStart"/>
      <w:r>
        <w:rPr>
          <w:rFonts w:ascii="Verdana" w:hAnsi="Verdana"/>
          <w:color w:val="000000"/>
          <w:sz w:val="17"/>
          <w:szCs w:val="17"/>
        </w:rPr>
        <w:t>1,v</w:t>
      </w:r>
      <w:proofErr w:type="gramEnd"/>
      <w:r>
        <w:rPr>
          <w:rFonts w:ascii="Verdana" w:hAnsi="Verdana"/>
          <w:color w:val="000000"/>
          <w:sz w:val="17"/>
          <w:szCs w:val="17"/>
        </w:rPr>
        <w:t xml:space="preserve">2 e v3 (Internet </w:t>
      </w:r>
      <w:proofErr w:type="spellStart"/>
      <w:r>
        <w:rPr>
          <w:rFonts w:ascii="Verdana" w:hAnsi="Verdana"/>
          <w:color w:val="000000"/>
          <w:sz w:val="17"/>
          <w:szCs w:val="17"/>
        </w:rPr>
        <w:t>Grouping</w:t>
      </w:r>
      <w:proofErr w:type="spellEnd"/>
      <w:r>
        <w:rPr>
          <w:rFonts w:ascii="Verdana" w:hAnsi="Verdana"/>
          <w:color w:val="000000"/>
          <w:sz w:val="17"/>
          <w:szCs w:val="17"/>
        </w:rPr>
        <w:t xml:space="preserve"> </w:t>
      </w:r>
      <w:proofErr w:type="spellStart"/>
      <w:r>
        <w:rPr>
          <w:rFonts w:ascii="Verdana" w:hAnsi="Verdana"/>
          <w:color w:val="000000"/>
          <w:sz w:val="17"/>
          <w:szCs w:val="17"/>
        </w:rPr>
        <w:t>Message</w:t>
      </w:r>
      <w:proofErr w:type="spellEnd"/>
      <w:r>
        <w:rPr>
          <w:rFonts w:ascii="Verdana" w:hAnsi="Verdana"/>
          <w:color w:val="000000"/>
          <w:sz w:val="17"/>
          <w:szCs w:val="17"/>
        </w:rPr>
        <w:t xml:space="preserve"> </w:t>
      </w:r>
      <w:proofErr w:type="spellStart"/>
      <w:r>
        <w:rPr>
          <w:rFonts w:ascii="Verdana" w:hAnsi="Verdana"/>
          <w:color w:val="000000"/>
          <w:sz w:val="17"/>
          <w:szCs w:val="17"/>
        </w:rPr>
        <w:t>Protocol</w:t>
      </w:r>
      <w:proofErr w:type="spellEnd"/>
      <w:r>
        <w:rPr>
          <w:rFonts w:ascii="Verdana" w:hAnsi="Verdana"/>
          <w:color w:val="000000"/>
          <w:sz w:val="17"/>
          <w:szCs w:val="17"/>
        </w:rPr>
        <w:t xml:space="preserve">), PIM-SM e PIM-DM;” De acordo com o referido item, se faz a exigência de que o roteador tenha suporte a PIM-DM e PIM-SM, entretanto a rede MPLS da Oi, por razões de segurança, conformidade </w:t>
      </w:r>
      <w:proofErr w:type="spellStart"/>
      <w:r>
        <w:rPr>
          <w:rFonts w:ascii="Verdana" w:hAnsi="Verdana"/>
          <w:color w:val="000000"/>
          <w:sz w:val="17"/>
          <w:szCs w:val="17"/>
        </w:rPr>
        <w:t>tecno-lógica</w:t>
      </w:r>
      <w:proofErr w:type="spellEnd"/>
      <w:r>
        <w:rPr>
          <w:rFonts w:ascii="Verdana" w:hAnsi="Verdana"/>
          <w:color w:val="000000"/>
          <w:sz w:val="17"/>
          <w:szCs w:val="17"/>
        </w:rPr>
        <w:t xml:space="preserve"> e desempenho, suporta tráfego </w:t>
      </w:r>
      <w:proofErr w:type="spellStart"/>
      <w:r>
        <w:rPr>
          <w:rFonts w:ascii="Verdana" w:hAnsi="Verdana"/>
          <w:color w:val="000000"/>
          <w:sz w:val="17"/>
          <w:szCs w:val="17"/>
        </w:rPr>
        <w:t>Multicast</w:t>
      </w:r>
      <w:proofErr w:type="spellEnd"/>
      <w:r>
        <w:rPr>
          <w:rFonts w:ascii="Verdana" w:hAnsi="Verdana"/>
          <w:color w:val="000000"/>
          <w:sz w:val="17"/>
          <w:szCs w:val="17"/>
        </w:rPr>
        <w:t xml:space="preserve"> apenas no modo PIM-SM. Desta forma, entendemos que a especificação se limita apenas ao roteador e o </w:t>
      </w:r>
      <w:proofErr w:type="spellStart"/>
      <w:r>
        <w:rPr>
          <w:rFonts w:ascii="Verdana" w:hAnsi="Verdana"/>
          <w:color w:val="000000"/>
          <w:sz w:val="17"/>
          <w:szCs w:val="17"/>
        </w:rPr>
        <w:t>Multicast</w:t>
      </w:r>
      <w:proofErr w:type="spellEnd"/>
      <w:r>
        <w:rPr>
          <w:rFonts w:ascii="Verdana" w:hAnsi="Verdana"/>
          <w:color w:val="000000"/>
          <w:sz w:val="17"/>
          <w:szCs w:val="17"/>
        </w:rPr>
        <w:t xml:space="preserve"> poderá ser </w:t>
      </w:r>
      <w:proofErr w:type="spellStart"/>
      <w:r>
        <w:rPr>
          <w:rFonts w:ascii="Verdana" w:hAnsi="Verdana"/>
          <w:color w:val="000000"/>
          <w:sz w:val="17"/>
          <w:szCs w:val="17"/>
        </w:rPr>
        <w:t>im-plementado</w:t>
      </w:r>
      <w:proofErr w:type="spellEnd"/>
      <w:r>
        <w:rPr>
          <w:rFonts w:ascii="Verdana" w:hAnsi="Verdana"/>
          <w:color w:val="000000"/>
          <w:sz w:val="17"/>
          <w:szCs w:val="17"/>
        </w:rPr>
        <w:t xml:space="preserve"> no modo PIM-SM. Está correto nosso entendimento?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12:33:34</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Considerando que a tecnologia apontada no questionamento parece ser mais avançada, o entendimento está correto se for totalmente compatível com as aplicações que estão em operação, bem como, com o ambiente atual da rede já instalada.</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27/03/2018 12:30:11</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Em referência ao item: “3.2.8. Roteadores dos núcleos estaduais (Superintendências Estaduais) e 3.2.8.3... “ Possuir no mínimo 04 (quatro) portas FXS. ” Entendemos que a exigências acima referente a interfaces FXS poderá ser retirada, considerando que para utilização destas interfaces teríamos que possuir no TR um projeto de voz/VOIP na rede para justificar a utilização das interfaces, o que eleva o custo dos equipamentos aumentando consequentemente o custo do projeto. Considerando que o TR não Menciona projeto de voz, entendemos que esse item pode ser desconsiderado. Nosso entendimento está correto?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12:30:11</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Não está correto. A CONTRATADA deverá prover o recurso conforme previsto no Edital.</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27/03/2018 11:51:40</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O Item 3.2.4.2. Deverão ser entregues equipamentos separados, 1 (um) para a unidade central da Fundação Nacional de Saúde e 1(um) para cada unidade estadual, respectivamente. Caso a CONTRATADA já possua equipamentos instalados na Fundação Nacional de Saúde que sejam compatíveis com o novo atendimento, ela poderá utilizar o mesmo equipamento para este novo atendimento, ficando dispensada de instalar um novo roteador, desde que sejam garantidos a integridade, capacidade, e os requisitos do serviço objeto desta contratação. Nossas considerações: Considerando que este item somente traz uma vantagem competitiva para a atual contratada, solicitamos que esse item seja alterado para prover isonomia na competição por todas as interessadas no certame, ou seja que haja obrigatoriedade na entrega de equipamentos novos para todas. A flexibilização desse item para a atual prestadora, além de ser injusto para as demais interessadas, restringe a competição, além de não garantir que os equipamentos antigos já instalados atendem as especificações atuais do edital. Nossa solicitação será acatada?</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11:51:40</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Não será acatada, conforme definido no Edital somente será dispensada de instalar novo roteador desde que sejam garantidos a integridade, capacidade, e os requisitos do serviço objeto desta contratação.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27/03/2018 11:50:33</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 xml:space="preserve">O Item 3.2.12.9. É de responsabilidade da CONTRATADA disponibilizar todo cabeamento necessário desde o distribuidor geral (DG), onde será entregue o acesso a CONTRATADA, até o local definido para o rack, que irá suportar os equipamentos necessários ao funcionamento dos circuitos (modem, roteadores, etc.), bem como eventuais adaptações nas instalações físicas das Unidades (passagem de cabos, lançamento de fibras ópticas, etc.). Nossas considerações: Não fazemos cabeamento interno do cliente. A fibra chegará até o DG, e o cliente deverá providenciar a </w:t>
      </w:r>
      <w:proofErr w:type="spellStart"/>
      <w:r>
        <w:rPr>
          <w:rFonts w:ascii="Verdana" w:hAnsi="Verdana"/>
          <w:color w:val="000000"/>
          <w:sz w:val="17"/>
          <w:szCs w:val="17"/>
        </w:rPr>
        <w:t>cabeação</w:t>
      </w:r>
      <w:proofErr w:type="spellEnd"/>
      <w:r>
        <w:rPr>
          <w:rFonts w:ascii="Verdana" w:hAnsi="Verdana"/>
          <w:color w:val="000000"/>
          <w:sz w:val="17"/>
          <w:szCs w:val="17"/>
        </w:rPr>
        <w:t xml:space="preserve"> interna de subida até o ponto onde ficará o equipamento que vai no Rack. Também não atuamos com adaptações nas instalações físicas do cliente. Isso é de responsabilidade da Contratante, que deve ter a infra pronta para conexão com equipamentos (modens/roteadores) até o ponto onde serão instalados pela operadora. Deste modo, pedimos a adaptação do edital de </w:t>
      </w:r>
      <w:proofErr w:type="spellStart"/>
      <w:r>
        <w:rPr>
          <w:rFonts w:ascii="Verdana" w:hAnsi="Verdana"/>
          <w:color w:val="000000"/>
          <w:sz w:val="17"/>
          <w:szCs w:val="17"/>
        </w:rPr>
        <w:t>mdo</w:t>
      </w:r>
      <w:proofErr w:type="spellEnd"/>
      <w:r>
        <w:rPr>
          <w:rFonts w:ascii="Verdana" w:hAnsi="Verdana"/>
          <w:color w:val="000000"/>
          <w:sz w:val="17"/>
          <w:szCs w:val="17"/>
        </w:rPr>
        <w:t xml:space="preserve"> a ter compatibilidade com a prática de mercado. Neste diapasão, é de responsabilidade da Contratada a entrega de toda </w:t>
      </w:r>
      <w:r>
        <w:rPr>
          <w:rFonts w:ascii="Verdana" w:hAnsi="Verdana"/>
          <w:color w:val="000000"/>
          <w:sz w:val="17"/>
          <w:szCs w:val="17"/>
        </w:rPr>
        <w:lastRenderedPageBreak/>
        <w:t xml:space="preserve">parte externa e o cabeamento da operadora chega até o DG (Distribuidor Geral) do cliente, e não a operadora arcar com esse ônus, pois isso não é prática da Administração Pública nos diversos editais com características similares a este. Face ao exposto, solicitamos a exclusão dessa exigência </w:t>
      </w:r>
      <w:proofErr w:type="spellStart"/>
      <w:r>
        <w:rPr>
          <w:rFonts w:ascii="Verdana" w:hAnsi="Verdana"/>
          <w:color w:val="000000"/>
          <w:sz w:val="17"/>
          <w:szCs w:val="17"/>
        </w:rPr>
        <w:t>editalícia</w:t>
      </w:r>
      <w:proofErr w:type="spellEnd"/>
      <w:r>
        <w:rPr>
          <w:rFonts w:ascii="Verdana" w:hAnsi="Verdana"/>
          <w:color w:val="000000"/>
          <w:sz w:val="17"/>
          <w:szCs w:val="17"/>
        </w:rPr>
        <w:t>, em virtude de que a operadora não pode arcar com essa atividade que é do cliente. Essa exigência restringe a participação de operadoras que tem preços e condições de atender o edital no principal objeto. Nossa solicitação será atendida?</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11:50:33</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Todos os insumos, equipamentos, assim como o rack e o nobreak, o serviço de cabeamento interno e demais itens necessários à perfeita execução dos serviços serão de responsabilidade da CONTRATADA. A sugestão não será acatada.</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27/03/2018 11:48:17</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 xml:space="preserve">Sobre esse item, solicitamos que esse órgão aceite a entrega de um bloco IPV4 com 8 </w:t>
      </w:r>
      <w:proofErr w:type="spellStart"/>
      <w:r>
        <w:rPr>
          <w:rFonts w:ascii="Verdana" w:hAnsi="Verdana"/>
          <w:color w:val="000000"/>
          <w:sz w:val="17"/>
          <w:szCs w:val="17"/>
        </w:rPr>
        <w:t>IP´s</w:t>
      </w:r>
      <w:proofErr w:type="spellEnd"/>
      <w:r>
        <w:rPr>
          <w:rFonts w:ascii="Verdana" w:hAnsi="Verdana"/>
          <w:color w:val="000000"/>
          <w:sz w:val="17"/>
          <w:szCs w:val="17"/>
        </w:rPr>
        <w:t xml:space="preserve"> válidos e o restante em IPV6, devido à falta de endereços IPV4. Elucida-se que, atualmente, as empresas do ramo têm grandes dificuldades para entregar blocos de endereço IP em IPV4, devido à escassez no mundo, o máximo que se consegue entregar são blocos /29, com 8 </w:t>
      </w:r>
      <w:proofErr w:type="spellStart"/>
      <w:r>
        <w:rPr>
          <w:rFonts w:ascii="Verdana" w:hAnsi="Verdana"/>
          <w:color w:val="000000"/>
          <w:sz w:val="17"/>
          <w:szCs w:val="17"/>
        </w:rPr>
        <w:t>IP`s</w:t>
      </w:r>
      <w:proofErr w:type="spellEnd"/>
      <w:r>
        <w:rPr>
          <w:rFonts w:ascii="Verdana" w:hAnsi="Verdana"/>
          <w:color w:val="000000"/>
          <w:sz w:val="17"/>
          <w:szCs w:val="17"/>
        </w:rPr>
        <w:t xml:space="preserve">. O NIC.br, por sua vez, reforça a necessidade urgente da adoção da nova versão do protocolo de Internet, o IPv6, e trabalha em conjunto com diferentes frentes para agilizar essa transição. As consequências pelo não uso do IPV6 só prejudicam os usuários finais que ficam cada vez mais dependentes de uma situação que não terá retorno, pelo contrário, cada vez mais vão findando vão ficar escassos os endereços em IPV4. Vejamos: Se uma empresa presente na Internet não implantar a nova tecnologia rapidamente, correrá o risco de ver seu serviço com falhas de funcionamento para um número crescente de usuários. O esgotamento do IPv4 poderá gerar ainda problemas de segurança, como por exemplo, uma maior dificuldade para identificar um criminoso online. Por essa razão é que vimos, reiterar mais uma vez que </w:t>
      </w:r>
      <w:proofErr w:type="gramStart"/>
      <w:r>
        <w:rPr>
          <w:rFonts w:ascii="Verdana" w:hAnsi="Verdana"/>
          <w:color w:val="000000"/>
          <w:sz w:val="17"/>
          <w:szCs w:val="17"/>
        </w:rPr>
        <w:t>V.Sas</w:t>
      </w:r>
      <w:proofErr w:type="gramEnd"/>
      <w:r>
        <w:rPr>
          <w:rFonts w:ascii="Verdana" w:hAnsi="Verdana"/>
          <w:color w:val="000000"/>
          <w:sz w:val="17"/>
          <w:szCs w:val="17"/>
        </w:rPr>
        <w:t xml:space="preserve">. </w:t>
      </w:r>
      <w:proofErr w:type="gramStart"/>
      <w:r>
        <w:rPr>
          <w:rFonts w:ascii="Verdana" w:hAnsi="Verdana"/>
          <w:color w:val="000000"/>
          <w:sz w:val="17"/>
          <w:szCs w:val="17"/>
        </w:rPr>
        <w:t>possam</w:t>
      </w:r>
      <w:proofErr w:type="gramEnd"/>
      <w:r>
        <w:rPr>
          <w:rFonts w:ascii="Verdana" w:hAnsi="Verdana"/>
          <w:color w:val="000000"/>
          <w:sz w:val="17"/>
          <w:szCs w:val="17"/>
        </w:rPr>
        <w:t xml:space="preserve"> reavaliar esse item e flexibilizar a exigência alterando para IPV6 que esses existem em grande quantidade e pode ser oferecido por todas as operadoras. Nossa solicitação será acatada?</w:t>
      </w:r>
    </w:p>
    <w:p w:rsidR="00C27F49" w:rsidRDefault="00C27F49">
      <w:pPr>
        <w:rPr>
          <w:rFonts w:ascii="Verdana" w:hAnsi="Verdana"/>
          <w:color w:val="000000"/>
          <w:sz w:val="17"/>
          <w:szCs w:val="17"/>
          <w:shd w:val="clear" w:color="auto" w:fill="FFFFFF"/>
        </w:rPr>
      </w:pPr>
      <w:r>
        <w:rPr>
          <w:rFonts w:ascii="Verdana" w:hAnsi="Verdana"/>
          <w:color w:val="000000"/>
          <w:sz w:val="17"/>
          <w:szCs w:val="17"/>
          <w:shd w:val="clear" w:color="auto" w:fill="FFFFFF"/>
        </w:rPr>
        <w:t>A FUNASA utiliza várias aplicações legadas que utilizam IPV4. Desta forma, a solicitação não será acatada.</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27/03/2018 11:46:47</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 xml:space="preserve">Referente ao Item 3.2.25.10 – Latência e Perda de Pacotes, no subitem 3.2.25.15 – TPP &gt; 2% = Desconto de 2% sobre o valor mensal do circuito por evento de solicitação. Limitado a 10% do valor mensal do circuito. Superado esse limite; será aplicada a sanção estabelecida no Item 7.6.2, deste TR, sem prejuízo à aplicação da multa </w:t>
      </w:r>
      <w:proofErr w:type="gramStart"/>
      <w:r>
        <w:rPr>
          <w:rFonts w:ascii="Verdana" w:hAnsi="Verdana"/>
          <w:color w:val="000000"/>
          <w:sz w:val="17"/>
          <w:szCs w:val="17"/>
        </w:rPr>
        <w:t>moratória.”</w:t>
      </w:r>
      <w:proofErr w:type="gramEnd"/>
      <w:r>
        <w:rPr>
          <w:rFonts w:ascii="Verdana" w:hAnsi="Verdana"/>
          <w:color w:val="000000"/>
          <w:sz w:val="17"/>
          <w:szCs w:val="17"/>
        </w:rPr>
        <w:t xml:space="preserve"> Observamos que não foi incluído o modo de desconto sobre o Indicador Latência o que nos leva – “será aplicada a sanção estabelecida no Item 7.6.2, deste TR, sem prejuízo à aplicação da multa moratória “. Nosso entendimento está correto?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11:46:47</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O desconto será da seguinte forma conforme definido no Edital: Para TPP &gt; 2% o desconto será de 2% sobre o valor mensal do circuito por evento de solicitação. Limitado a 10% do valor mensal do circuito. Superado esse limite será aplicada a sanção estabelecida no Item 7.6.2, deste TR, sem prejuízo à aplicação da multa moratória.</w:t>
      </w:r>
    </w:p>
    <w:p w:rsidR="00C27F49" w:rsidRDefault="00C27F49">
      <w:pPr>
        <w:rPr>
          <w:rFonts w:ascii="Verdana" w:hAnsi="Verdana"/>
          <w:color w:val="000000"/>
          <w:sz w:val="17"/>
          <w:szCs w:val="17"/>
          <w:shd w:val="clear" w:color="auto" w:fill="FFFFFF"/>
        </w:rPr>
      </w:pPr>
      <w:r>
        <w:rPr>
          <w:rFonts w:ascii="Verdana" w:hAnsi="Verdana"/>
          <w:b/>
          <w:bCs/>
          <w:color w:val="000000"/>
          <w:sz w:val="17"/>
          <w:szCs w:val="17"/>
          <w:shd w:val="clear" w:color="auto" w:fill="FFFFFF"/>
        </w:rPr>
        <w:t>Esclarecimento </w:t>
      </w:r>
      <w:r>
        <w:rPr>
          <w:rStyle w:val="mensagem2"/>
          <w:rFonts w:ascii="Verdana" w:hAnsi="Verdana"/>
          <w:color w:val="CC0033"/>
          <w:sz w:val="17"/>
          <w:szCs w:val="17"/>
          <w:shd w:val="clear" w:color="auto" w:fill="FFFFFF"/>
        </w:rPr>
        <w:t>27/03/2018 11:42:44</w:t>
      </w:r>
    </w:p>
    <w:p w:rsidR="00C27F49" w:rsidRDefault="00C27F49">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No TERMO DE REFERENCIA DO EDITAL </w:t>
      </w:r>
      <w:proofErr w:type="gramStart"/>
      <w:r>
        <w:rPr>
          <w:rFonts w:ascii="Verdana" w:hAnsi="Verdana"/>
          <w:color w:val="000000"/>
          <w:sz w:val="17"/>
          <w:szCs w:val="17"/>
          <w:shd w:val="clear" w:color="auto" w:fill="FFFFFF"/>
        </w:rPr>
        <w:t>N.º</w:t>
      </w:r>
      <w:proofErr w:type="gramEnd"/>
      <w:r>
        <w:rPr>
          <w:rFonts w:ascii="Verdana" w:hAnsi="Verdana"/>
          <w:color w:val="000000"/>
          <w:sz w:val="17"/>
          <w:szCs w:val="17"/>
          <w:shd w:val="clear" w:color="auto" w:fill="FFFFFF"/>
        </w:rPr>
        <w:t xml:space="preserve"> 2/18 no item 3.2. BENS E SERVIÇOS QUE COMPÕEM A SOLUÇÃO ESCOLHIDA, 3.2.2. Link de Internet Central de 20 Mb – Superintendências, subitem 3.2.1.14. Temos: “3.2.1.14. Utilização de ferramenta de monitoramento do tráfego; e 3.2.2.16. Possuir pró-atividade para solução e prevenção de incidentes e ataques; Questionamento: Entendemos que os circuitos de internet de 20 Mb das superintendências, não possuem gerência proativa, a </w:t>
      </w:r>
      <w:proofErr w:type="spellStart"/>
      <w:r>
        <w:rPr>
          <w:rFonts w:ascii="Verdana" w:hAnsi="Verdana"/>
          <w:color w:val="000000"/>
          <w:sz w:val="17"/>
          <w:szCs w:val="17"/>
          <w:shd w:val="clear" w:color="auto" w:fill="FFFFFF"/>
        </w:rPr>
        <w:t>proatividade</w:t>
      </w:r>
      <w:proofErr w:type="spellEnd"/>
      <w:r>
        <w:rPr>
          <w:rFonts w:ascii="Verdana" w:hAnsi="Verdana"/>
          <w:color w:val="000000"/>
          <w:sz w:val="17"/>
          <w:szCs w:val="17"/>
          <w:shd w:val="clear" w:color="auto" w:fill="FFFFFF"/>
        </w:rPr>
        <w:t xml:space="preserve"> mencionada trata apenas da prevenção de ataques </w:t>
      </w:r>
      <w:proofErr w:type="spellStart"/>
      <w:r>
        <w:rPr>
          <w:rFonts w:ascii="Verdana" w:hAnsi="Verdana"/>
          <w:color w:val="000000"/>
          <w:sz w:val="17"/>
          <w:szCs w:val="17"/>
          <w:shd w:val="clear" w:color="auto" w:fill="FFFFFF"/>
        </w:rPr>
        <w:t>DDoS</w:t>
      </w:r>
      <w:proofErr w:type="spellEnd"/>
      <w:r>
        <w:rPr>
          <w:rFonts w:ascii="Verdana" w:hAnsi="Verdana"/>
          <w:color w:val="000000"/>
          <w:sz w:val="17"/>
          <w:szCs w:val="17"/>
          <w:shd w:val="clear" w:color="auto" w:fill="FFFFFF"/>
        </w:rPr>
        <w:t>, sendo necessário apenas monitorar a quantidade de tráfego do circuito. Está correto nosso entendimento?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27/03/2018 11:42:44</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lastRenderedPageBreak/>
        <w:t xml:space="preserve">É necessário não apenas a </w:t>
      </w:r>
      <w:proofErr w:type="gramStart"/>
      <w:r>
        <w:rPr>
          <w:rFonts w:ascii="Verdana" w:hAnsi="Verdana"/>
          <w:color w:val="000000"/>
          <w:sz w:val="17"/>
          <w:szCs w:val="17"/>
        </w:rPr>
        <w:t>quantidade</w:t>
      </w:r>
      <w:proofErr w:type="gramEnd"/>
      <w:r>
        <w:rPr>
          <w:rFonts w:ascii="Verdana" w:hAnsi="Verdana"/>
          <w:color w:val="000000"/>
          <w:sz w:val="17"/>
          <w:szCs w:val="17"/>
        </w:rPr>
        <w:t xml:space="preserve"> mas todo o volume de tráfego deve ser monitorado, bem como se faz necessário ferramenta que venha obter as detecções de ataques de forma a possibilitar a equipe de monitoramento da Funasa verificar problemas que venham a ocorrer</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15:14:09</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 xml:space="preserve">“6.2. MECANISMOS FORMAIS DE COMUNICAÇÃO </w:t>
      </w:r>
      <w:proofErr w:type="gramStart"/>
      <w:r>
        <w:rPr>
          <w:rFonts w:ascii="Verdana" w:hAnsi="Verdana"/>
          <w:color w:val="000000"/>
          <w:sz w:val="17"/>
          <w:szCs w:val="17"/>
        </w:rPr>
        <w:t>• Será</w:t>
      </w:r>
      <w:proofErr w:type="gramEnd"/>
      <w:r>
        <w:rPr>
          <w:rFonts w:ascii="Verdana" w:hAnsi="Verdana"/>
          <w:color w:val="000000"/>
          <w:sz w:val="17"/>
          <w:szCs w:val="17"/>
        </w:rPr>
        <w:t xml:space="preserve"> utilizado o procedimento de abertura de ordem de serviço (OS) para as comunicações formais através de canal definido entre as partes no Plano de Fiscalização, Anexo VI deste TR. • As aberturas das ordens de serviço se darão via 0800 telefones local e site. • Os serviços de suporte deverão estar disponíveis 24x7, ou seja, 24 (vinte e quatro) horas 7 (sete) dias por semana durante toda vigência do </w:t>
      </w:r>
      <w:proofErr w:type="gramStart"/>
      <w:r>
        <w:rPr>
          <w:rFonts w:ascii="Verdana" w:hAnsi="Verdana"/>
          <w:color w:val="000000"/>
          <w:sz w:val="17"/>
          <w:szCs w:val="17"/>
        </w:rPr>
        <w:t>contrato.”</w:t>
      </w:r>
      <w:proofErr w:type="gramEnd"/>
      <w:r>
        <w:rPr>
          <w:rFonts w:ascii="Verdana" w:hAnsi="Verdana"/>
          <w:color w:val="000000"/>
          <w:sz w:val="17"/>
          <w:szCs w:val="17"/>
        </w:rPr>
        <w:t xml:space="preserve"> Solicitamos que seja permitida abertura de chamados somente por canal de áudio 0800. Entretanto, para isso, após o chamado aberto, essa operadora disponibilizará o acompanhamento do chamado através de seu portal de gerência de rede, mostrando todas as fases de atendimento até seu encerramento, garantindo assim total aderência junto as métricas de disponibilidade. Será atendida nossa solicitação?</w:t>
      </w:r>
    </w:p>
    <w:p w:rsidR="00C27F49" w:rsidRDefault="00C27F49" w:rsidP="00C27F49">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15:14:09</w:t>
      </w:r>
    </w:p>
    <w:p w:rsidR="00C27F49" w:rsidRDefault="00C27F49" w:rsidP="00C27F49">
      <w:pPr>
        <w:pStyle w:val="tex3"/>
        <w:jc w:val="both"/>
        <w:rPr>
          <w:rFonts w:ascii="Verdana" w:hAnsi="Verdana"/>
          <w:color w:val="000000"/>
          <w:sz w:val="17"/>
          <w:szCs w:val="17"/>
        </w:rPr>
      </w:pPr>
      <w:r>
        <w:rPr>
          <w:rFonts w:ascii="Verdana" w:hAnsi="Verdana"/>
          <w:color w:val="000000"/>
          <w:sz w:val="17"/>
          <w:szCs w:val="17"/>
        </w:rPr>
        <w:t>Todas os chamados devem ser feitos através de O.S para melhor controle e acompanhamento. O procedimento de abertura de ordem de serviço (OS) para as comunicações for mais se dará através de canal a ser definido entre as partes no Plano de Fiscalização, Anexo VI do TR, após assinatura do contrato.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15:12:09</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 xml:space="preserve">“3.2.25. Metodologia de Avaliação da Qualidade e da Adequação 3.2.25.1. As especificações dos requisitos mínimos dos serviços a serem contratados deverão obrigatoriamente fazer parte da proposta das empresas. A contratada deverá cumprir os seguintes indicadores de níveis de serviços, conforme as metas especificadas </w:t>
      </w:r>
      <w:proofErr w:type="gramStart"/>
      <w:r>
        <w:rPr>
          <w:rFonts w:ascii="Verdana" w:hAnsi="Verdana"/>
          <w:color w:val="000000"/>
          <w:sz w:val="17"/>
          <w:szCs w:val="17"/>
        </w:rPr>
        <w:t>adiante:”</w:t>
      </w:r>
      <w:proofErr w:type="gramEnd"/>
      <w:r>
        <w:rPr>
          <w:rFonts w:ascii="Verdana" w:hAnsi="Verdana"/>
          <w:color w:val="000000"/>
          <w:sz w:val="17"/>
          <w:szCs w:val="17"/>
        </w:rPr>
        <w:t xml:space="preserve"> Entendemos que não se faz necessário compor a proposta a ser enviada à Contratante, após encerramento do certame, as especificações de requisitos mínimos de serviços, </w:t>
      </w:r>
      <w:proofErr w:type="spellStart"/>
      <w:r>
        <w:rPr>
          <w:rFonts w:ascii="Verdana" w:hAnsi="Verdana"/>
          <w:color w:val="000000"/>
          <w:sz w:val="17"/>
          <w:szCs w:val="17"/>
        </w:rPr>
        <w:t>con-forme</w:t>
      </w:r>
      <w:proofErr w:type="spellEnd"/>
      <w:r>
        <w:rPr>
          <w:rFonts w:ascii="Verdana" w:hAnsi="Verdana"/>
          <w:color w:val="000000"/>
          <w:sz w:val="17"/>
          <w:szCs w:val="17"/>
        </w:rPr>
        <w:t xml:space="preserve"> item 3.2.25.1, visto que o participante do certame já está de acordo com todas as condições impostas pelo edital e Termo de Referência. Está correto nosso entendimento?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15:12:09</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Sim.</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15:11:36</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 xml:space="preserve">“3.2.10.14. Possibilitar a elaboração de gráficos contendo os dados citados no item 3.2.4. 3.2.4. Descrição Dos Circuitos 3.2.4.1. A CONTRATANTE deverá fornecer serviços de comunicação fim-a-fim, com alta </w:t>
      </w:r>
      <w:proofErr w:type="spellStart"/>
      <w:r>
        <w:rPr>
          <w:rFonts w:ascii="Verdana" w:hAnsi="Verdana"/>
          <w:color w:val="000000"/>
          <w:sz w:val="17"/>
          <w:szCs w:val="17"/>
        </w:rPr>
        <w:t>dis-ponibilidade</w:t>
      </w:r>
      <w:proofErr w:type="spellEnd"/>
      <w:r>
        <w:rPr>
          <w:rFonts w:ascii="Verdana" w:hAnsi="Verdana"/>
          <w:color w:val="000000"/>
          <w:sz w:val="17"/>
          <w:szCs w:val="17"/>
        </w:rPr>
        <w:t xml:space="preserve"> por meio de uma rede MPLS, com capacidade para prover tráfego de dados, voz, imagem, que permita a comunicação da rede da FUNASA com os núcleos. 3.2.4.2. Deverão ser entregues equipamentos separados, 1 (um) para a unidade central da Fundação Nacional de Saúde e 1(um) para cada unidade estadual, respectivamente. </w:t>
      </w:r>
      <w:proofErr w:type="spellStart"/>
      <w:r>
        <w:rPr>
          <w:rFonts w:ascii="Verdana" w:hAnsi="Verdana"/>
          <w:color w:val="000000"/>
          <w:sz w:val="17"/>
          <w:szCs w:val="17"/>
        </w:rPr>
        <w:t>Ca-so</w:t>
      </w:r>
      <w:proofErr w:type="spellEnd"/>
      <w:r>
        <w:rPr>
          <w:rFonts w:ascii="Verdana" w:hAnsi="Verdana"/>
          <w:color w:val="000000"/>
          <w:sz w:val="17"/>
          <w:szCs w:val="17"/>
        </w:rPr>
        <w:t xml:space="preserve"> a CONTRATADA já possua equipamentos instalados na Fundação Nacional de Saúde que sejam compatíveis com o novo atendimento, ela poderá utilizar o mesmo </w:t>
      </w:r>
      <w:proofErr w:type="spellStart"/>
      <w:r>
        <w:rPr>
          <w:rFonts w:ascii="Verdana" w:hAnsi="Verdana"/>
          <w:color w:val="000000"/>
          <w:sz w:val="17"/>
          <w:szCs w:val="17"/>
        </w:rPr>
        <w:t>equipamen-to</w:t>
      </w:r>
      <w:proofErr w:type="spellEnd"/>
      <w:r>
        <w:rPr>
          <w:rFonts w:ascii="Verdana" w:hAnsi="Verdana"/>
          <w:color w:val="000000"/>
          <w:sz w:val="17"/>
          <w:szCs w:val="17"/>
        </w:rPr>
        <w:t xml:space="preserve"> para este novo atendimento, ficando dispensada de instalar um novo roteador, desde que sejam garantidos a integridade, capacidade, e os requisitos do serviço objeto desta </w:t>
      </w:r>
      <w:proofErr w:type="gramStart"/>
      <w:r>
        <w:rPr>
          <w:rFonts w:ascii="Verdana" w:hAnsi="Verdana"/>
          <w:color w:val="000000"/>
          <w:sz w:val="17"/>
          <w:szCs w:val="17"/>
        </w:rPr>
        <w:t>contratação.”</w:t>
      </w:r>
      <w:proofErr w:type="gramEnd"/>
      <w:r>
        <w:rPr>
          <w:rFonts w:ascii="Verdana" w:hAnsi="Verdana"/>
          <w:color w:val="000000"/>
          <w:sz w:val="17"/>
          <w:szCs w:val="17"/>
        </w:rPr>
        <w:t xml:space="preserve"> O item 3.2.10.14 se </w:t>
      </w:r>
      <w:proofErr w:type="spellStart"/>
      <w:r>
        <w:rPr>
          <w:rFonts w:ascii="Verdana" w:hAnsi="Verdana"/>
          <w:color w:val="000000"/>
          <w:sz w:val="17"/>
          <w:szCs w:val="17"/>
        </w:rPr>
        <w:t>referencia</w:t>
      </w:r>
      <w:proofErr w:type="spellEnd"/>
      <w:r>
        <w:rPr>
          <w:rFonts w:ascii="Verdana" w:hAnsi="Verdana"/>
          <w:color w:val="000000"/>
          <w:sz w:val="17"/>
          <w:szCs w:val="17"/>
        </w:rPr>
        <w:t xml:space="preserve"> ao item 3.2.4, entretanto esta operadora entende não haver correlação entre eles, devendo, dessa forma, ignorar o que solicita o item 3.2.10.14. Está correto nosso entendimento?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15:11:36</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Parcialmente, deverá permitir a elaboração de gráficos. Desconsiderar “contendo os dados citados no item 3.2.</w:t>
      </w:r>
      <w:proofErr w:type="gramStart"/>
      <w:r>
        <w:rPr>
          <w:rFonts w:ascii="Verdana" w:hAnsi="Verdana"/>
          <w:color w:val="000000"/>
          <w:sz w:val="17"/>
          <w:szCs w:val="17"/>
        </w:rPr>
        <w:t>4.”</w:t>
      </w:r>
      <w:proofErr w:type="gramEnd"/>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15:11:05</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lastRenderedPageBreak/>
        <w:t>“3.2.8.17. Implementar roteamento Ipv6: IPV6-BGP4+ E IPV6-RIPng; 3.2.9.15. Implementar roteamento Ipv6: IPV6-BGP4+ E IPV6-</w:t>
      </w:r>
      <w:proofErr w:type="gramStart"/>
      <w:r>
        <w:rPr>
          <w:rFonts w:ascii="Verdana" w:hAnsi="Verdana"/>
          <w:color w:val="000000"/>
          <w:sz w:val="17"/>
          <w:szCs w:val="17"/>
        </w:rPr>
        <w:t>RIPng;”</w:t>
      </w:r>
      <w:proofErr w:type="gramEnd"/>
      <w:r>
        <w:rPr>
          <w:rFonts w:ascii="Verdana" w:hAnsi="Verdana"/>
          <w:color w:val="000000"/>
          <w:sz w:val="17"/>
          <w:szCs w:val="17"/>
        </w:rPr>
        <w:t xml:space="preserve"> Referente ao Roteamento IPV6, visto trata-se da contratação de uma rede privativa, </w:t>
      </w:r>
      <w:proofErr w:type="spellStart"/>
      <w:r>
        <w:rPr>
          <w:rFonts w:ascii="Verdana" w:hAnsi="Verdana"/>
          <w:color w:val="000000"/>
          <w:sz w:val="17"/>
          <w:szCs w:val="17"/>
        </w:rPr>
        <w:t>enten-de-se</w:t>
      </w:r>
      <w:proofErr w:type="spellEnd"/>
      <w:r>
        <w:rPr>
          <w:rFonts w:ascii="Verdana" w:hAnsi="Verdana"/>
          <w:color w:val="000000"/>
          <w:sz w:val="17"/>
          <w:szCs w:val="17"/>
        </w:rPr>
        <w:t xml:space="preserve"> que não há necessidade de aplicação de IPV6, e que IPV4 atende plenamente as demandas da Contratante, no que se refere Rede MPLS. Está correto nosso entendimento?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15:11:36</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Parcialmente, deverá permitir a elaboração de gráficos. Desconsiderar “contendo os dados citados no item 3.2.</w:t>
      </w:r>
      <w:proofErr w:type="gramStart"/>
      <w:r>
        <w:rPr>
          <w:rFonts w:ascii="Verdana" w:hAnsi="Verdana"/>
          <w:color w:val="000000"/>
          <w:sz w:val="17"/>
          <w:szCs w:val="17"/>
        </w:rPr>
        <w:t>4.”</w:t>
      </w:r>
      <w:proofErr w:type="gramEnd"/>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15:11:05</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“3.2.8.17. Implementar roteamento Ipv6: IPV6-BGP4+ E IPV6-RIPng; 3.2.9.15. Implementar roteamento Ipv6: IPV6-BGP4+ E IPV6-</w:t>
      </w:r>
      <w:proofErr w:type="gramStart"/>
      <w:r>
        <w:rPr>
          <w:rFonts w:ascii="Verdana" w:hAnsi="Verdana"/>
          <w:color w:val="000000"/>
          <w:sz w:val="17"/>
          <w:szCs w:val="17"/>
        </w:rPr>
        <w:t>RIPng;”</w:t>
      </w:r>
      <w:proofErr w:type="gramEnd"/>
      <w:r>
        <w:rPr>
          <w:rFonts w:ascii="Verdana" w:hAnsi="Verdana"/>
          <w:color w:val="000000"/>
          <w:sz w:val="17"/>
          <w:szCs w:val="17"/>
        </w:rPr>
        <w:t xml:space="preserve"> Referente ao Roteamento IPV6, visto trata-se da contratação de uma rede privativa, </w:t>
      </w:r>
      <w:proofErr w:type="spellStart"/>
      <w:r>
        <w:rPr>
          <w:rFonts w:ascii="Verdana" w:hAnsi="Verdana"/>
          <w:color w:val="000000"/>
          <w:sz w:val="17"/>
          <w:szCs w:val="17"/>
        </w:rPr>
        <w:t>enten-de-se</w:t>
      </w:r>
      <w:proofErr w:type="spellEnd"/>
      <w:r>
        <w:rPr>
          <w:rFonts w:ascii="Verdana" w:hAnsi="Verdana"/>
          <w:color w:val="000000"/>
          <w:sz w:val="17"/>
          <w:szCs w:val="17"/>
        </w:rPr>
        <w:t xml:space="preserve"> que não há necessidade de aplicação de IPV6, e que IPV4 atende plenamente as demandas da Contratante, no que se refere Rede MPLS. Está correto nosso entendimento?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w:t>
      </w:r>
      <w:r>
        <w:rPr>
          <w:rFonts w:ascii="Verdana" w:hAnsi="Verdana"/>
          <w:b/>
          <w:bCs/>
          <w:color w:val="000000"/>
          <w:sz w:val="17"/>
          <w:szCs w:val="17"/>
        </w:rPr>
        <w:t>sposta </w:t>
      </w:r>
      <w:r>
        <w:rPr>
          <w:rStyle w:val="mensagem2"/>
          <w:rFonts w:ascii="Verdana" w:hAnsi="Verdana"/>
          <w:color w:val="CC0033"/>
          <w:sz w:val="17"/>
          <w:szCs w:val="17"/>
        </w:rPr>
        <w:t>22/03/2018 15:11:05</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Não está correto. O item será mantido face a necessidade da Funasa.</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15:09:09</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 xml:space="preserve">“3.2.8.3. Possuir no mínimo 04 (quatro) portas </w:t>
      </w:r>
      <w:proofErr w:type="gramStart"/>
      <w:r>
        <w:rPr>
          <w:rFonts w:ascii="Verdana" w:hAnsi="Verdana"/>
          <w:color w:val="000000"/>
          <w:sz w:val="17"/>
          <w:szCs w:val="17"/>
        </w:rPr>
        <w:t>FXS.”</w:t>
      </w:r>
      <w:proofErr w:type="gramEnd"/>
      <w:r>
        <w:rPr>
          <w:rFonts w:ascii="Verdana" w:hAnsi="Verdana"/>
          <w:color w:val="000000"/>
          <w:sz w:val="17"/>
          <w:szCs w:val="17"/>
        </w:rPr>
        <w:t xml:space="preserve"> No que tange interfaces FXS, a Contratante não cita qualquer referência dessas interfaces com o tipo de serviço que deverá ser ofertado, inclusive se deverá ser ofertado licença </w:t>
      </w:r>
      <w:proofErr w:type="spellStart"/>
      <w:r>
        <w:rPr>
          <w:rFonts w:ascii="Verdana" w:hAnsi="Verdana"/>
          <w:color w:val="000000"/>
          <w:sz w:val="17"/>
          <w:szCs w:val="17"/>
        </w:rPr>
        <w:t>es-pecífica</w:t>
      </w:r>
      <w:proofErr w:type="spellEnd"/>
      <w:r>
        <w:rPr>
          <w:rFonts w:ascii="Verdana" w:hAnsi="Verdana"/>
          <w:color w:val="000000"/>
          <w:sz w:val="17"/>
          <w:szCs w:val="17"/>
        </w:rPr>
        <w:t xml:space="preserve"> para a operação dessas interfaces, se haverá ou não protocolos específicos para tratamento de voz através dessas interfaces. Sendo assim, solicitamos esclarecimentos sobre o que de fato a operadora deverá entregar para os roteadores das Superintendências </w:t>
      </w:r>
      <w:proofErr w:type="spellStart"/>
      <w:r>
        <w:rPr>
          <w:rFonts w:ascii="Verdana" w:hAnsi="Verdana"/>
          <w:color w:val="000000"/>
          <w:sz w:val="17"/>
          <w:szCs w:val="17"/>
        </w:rPr>
        <w:t>es-taduais</w:t>
      </w:r>
      <w:proofErr w:type="spellEnd"/>
      <w:r>
        <w:rPr>
          <w:rFonts w:ascii="Verdana" w:hAnsi="Verdana"/>
          <w:color w:val="000000"/>
          <w:sz w:val="17"/>
          <w:szCs w:val="17"/>
        </w:rPr>
        <w:t xml:space="preserve">, visto a solicitação das interfaces FXS, se há necessidade ou não de licenças </w:t>
      </w:r>
      <w:proofErr w:type="spellStart"/>
      <w:r>
        <w:rPr>
          <w:rFonts w:ascii="Verdana" w:hAnsi="Verdana"/>
          <w:color w:val="000000"/>
          <w:sz w:val="17"/>
          <w:szCs w:val="17"/>
        </w:rPr>
        <w:t>especí-ficas</w:t>
      </w:r>
      <w:proofErr w:type="spellEnd"/>
      <w:r>
        <w:rPr>
          <w:rFonts w:ascii="Verdana" w:hAnsi="Verdana"/>
          <w:color w:val="000000"/>
          <w:sz w:val="17"/>
          <w:szCs w:val="17"/>
        </w:rPr>
        <w:t xml:space="preserve"> e, se de fato, deverão ser entregues tais interfaces. Será atendida nossa solicitação?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15:09:09</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 xml:space="preserve">Não será atendida, deverá atender conforme solicitado </w:t>
      </w:r>
      <w:proofErr w:type="gramStart"/>
      <w:r>
        <w:rPr>
          <w:rFonts w:ascii="Verdana" w:hAnsi="Verdana"/>
          <w:color w:val="000000"/>
          <w:sz w:val="17"/>
          <w:szCs w:val="17"/>
        </w:rPr>
        <w:t>no Edital face</w:t>
      </w:r>
      <w:proofErr w:type="gramEnd"/>
      <w:r>
        <w:rPr>
          <w:rFonts w:ascii="Verdana" w:hAnsi="Verdana"/>
          <w:color w:val="000000"/>
          <w:sz w:val="17"/>
          <w:szCs w:val="17"/>
        </w:rPr>
        <w:t xml:space="preserve"> a necessidade da Funasa.</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15:08:30</w:t>
      </w:r>
    </w:p>
    <w:p w:rsidR="00823BC5" w:rsidRDefault="00823BC5" w:rsidP="00823BC5">
      <w:pPr>
        <w:pStyle w:val="tex3b"/>
        <w:rPr>
          <w:rFonts w:ascii="Verdana" w:hAnsi="Verdana"/>
          <w:color w:val="000000"/>
          <w:sz w:val="17"/>
          <w:szCs w:val="17"/>
        </w:rPr>
      </w:pPr>
      <w:r>
        <w:rPr>
          <w:rFonts w:ascii="Verdana" w:hAnsi="Verdana"/>
          <w:color w:val="000000"/>
          <w:sz w:val="17"/>
          <w:szCs w:val="17"/>
        </w:rPr>
        <w:t xml:space="preserve">“3.2.7.10. O protocolo IGMPv1,v2 e v3 (Internet </w:t>
      </w:r>
      <w:proofErr w:type="spellStart"/>
      <w:r>
        <w:rPr>
          <w:rFonts w:ascii="Verdana" w:hAnsi="Verdana"/>
          <w:color w:val="000000"/>
          <w:sz w:val="17"/>
          <w:szCs w:val="17"/>
        </w:rPr>
        <w:t>Grouping</w:t>
      </w:r>
      <w:proofErr w:type="spellEnd"/>
      <w:r>
        <w:rPr>
          <w:rFonts w:ascii="Verdana" w:hAnsi="Verdana"/>
          <w:color w:val="000000"/>
          <w:sz w:val="17"/>
          <w:szCs w:val="17"/>
        </w:rPr>
        <w:t xml:space="preserve"> </w:t>
      </w:r>
      <w:proofErr w:type="spellStart"/>
      <w:r>
        <w:rPr>
          <w:rFonts w:ascii="Verdana" w:hAnsi="Verdana"/>
          <w:color w:val="000000"/>
          <w:sz w:val="17"/>
          <w:szCs w:val="17"/>
        </w:rPr>
        <w:t>MessageProtocol</w:t>
      </w:r>
      <w:proofErr w:type="spellEnd"/>
      <w:r>
        <w:rPr>
          <w:rFonts w:ascii="Verdana" w:hAnsi="Verdana"/>
          <w:color w:val="000000"/>
          <w:sz w:val="17"/>
          <w:szCs w:val="17"/>
        </w:rPr>
        <w:t>), PIM-SM e PIM-DM;” Considerando a ineficiência do protocolo/modo PIM-DM frente ao PIM-SM, esta operadora entende que há a opção de se ofertar somente o modo PIM-SM. O padrão PIM-DM gera tráfego desnecessário na rede, uma vez que o broadcasting é gerado para todas as pontas da rede, cabendo a cada uma negar os dados, e não sob demanda, como é realizado pelo PIM-SM. Diante desse fato e de que o modo PIM-DM não é comumente utilizado pelas operadoras, afim, inclusive, de permitir a participação desta empresa, entendemos que a Contratante poderá ofertar somente o padrão PIM-SM</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15:08:30</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Não está correto, deverá atender conforme solicitado no Edital.</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w:t>
      </w:r>
      <w:r>
        <w:rPr>
          <w:rFonts w:ascii="Verdana" w:hAnsi="Verdana"/>
          <w:b/>
          <w:bCs/>
          <w:color w:val="000000"/>
          <w:sz w:val="17"/>
          <w:szCs w:val="17"/>
        </w:rPr>
        <w:t>sclarecimento </w:t>
      </w:r>
      <w:r>
        <w:rPr>
          <w:rStyle w:val="mensagem2"/>
          <w:rFonts w:ascii="Verdana" w:hAnsi="Verdana"/>
          <w:color w:val="CC0033"/>
          <w:sz w:val="17"/>
          <w:szCs w:val="17"/>
        </w:rPr>
        <w:t>22/03/2018 15:05:21</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 xml:space="preserve">“3.2.4.2. Deverão ser entregues equipamentos separados, 1 (um) para a unidade central da Fundação Nacional de Saúde e 1(um) para cada unidade estadual, respectivamente. </w:t>
      </w:r>
      <w:proofErr w:type="spellStart"/>
      <w:r>
        <w:rPr>
          <w:rFonts w:ascii="Verdana" w:hAnsi="Verdana"/>
          <w:color w:val="000000"/>
          <w:sz w:val="17"/>
          <w:szCs w:val="17"/>
        </w:rPr>
        <w:t>Ca-so</w:t>
      </w:r>
      <w:proofErr w:type="spellEnd"/>
      <w:r>
        <w:rPr>
          <w:rFonts w:ascii="Verdana" w:hAnsi="Verdana"/>
          <w:color w:val="000000"/>
          <w:sz w:val="17"/>
          <w:szCs w:val="17"/>
        </w:rPr>
        <w:t xml:space="preserve"> a CONTRATADA já possua equipamentos instalados na Fundação Nacional de Saúde que sejam compatíveis com o novo atendimento, ela poderá utilizar o mesmo </w:t>
      </w:r>
      <w:proofErr w:type="spellStart"/>
      <w:r>
        <w:rPr>
          <w:rFonts w:ascii="Verdana" w:hAnsi="Verdana"/>
          <w:color w:val="000000"/>
          <w:sz w:val="17"/>
          <w:szCs w:val="17"/>
        </w:rPr>
        <w:t>equipamen-to</w:t>
      </w:r>
      <w:proofErr w:type="spellEnd"/>
      <w:r>
        <w:rPr>
          <w:rFonts w:ascii="Verdana" w:hAnsi="Verdana"/>
          <w:color w:val="000000"/>
          <w:sz w:val="17"/>
          <w:szCs w:val="17"/>
        </w:rPr>
        <w:t xml:space="preserve"> para este novo atendimento, ficando dispensada de instalar um novo roteador, desde que sejam garantidos a integridade, capacidade, e os requisitos do serviço objeto desta </w:t>
      </w:r>
      <w:proofErr w:type="gramStart"/>
      <w:r>
        <w:rPr>
          <w:rFonts w:ascii="Verdana" w:hAnsi="Verdana"/>
          <w:color w:val="000000"/>
          <w:sz w:val="17"/>
          <w:szCs w:val="17"/>
        </w:rPr>
        <w:t>contratação.”</w:t>
      </w:r>
      <w:proofErr w:type="gramEnd"/>
      <w:r>
        <w:rPr>
          <w:rFonts w:ascii="Verdana" w:hAnsi="Verdana"/>
          <w:color w:val="000000"/>
          <w:sz w:val="17"/>
          <w:szCs w:val="17"/>
        </w:rPr>
        <w:t xml:space="preserve"> Solicitamos que seja obrigatório a fornecimento de equipamentos novos, de 1º uso, a fim de manter isonomia no processo </w:t>
      </w:r>
      <w:r>
        <w:rPr>
          <w:rFonts w:ascii="Verdana" w:hAnsi="Verdana"/>
          <w:color w:val="000000"/>
          <w:sz w:val="17"/>
          <w:szCs w:val="17"/>
        </w:rPr>
        <w:lastRenderedPageBreak/>
        <w:t xml:space="preserve">e garantir a qualidade do serviço a ser prestado para a Contratante. Com a possibilidade de a atual prestadora poder manter o parque atual </w:t>
      </w:r>
      <w:proofErr w:type="spellStart"/>
      <w:r>
        <w:rPr>
          <w:rFonts w:ascii="Verdana" w:hAnsi="Verdana"/>
          <w:color w:val="000000"/>
          <w:sz w:val="17"/>
          <w:szCs w:val="17"/>
        </w:rPr>
        <w:t>insta-lado</w:t>
      </w:r>
      <w:proofErr w:type="spellEnd"/>
      <w:r>
        <w:rPr>
          <w:rFonts w:ascii="Verdana" w:hAnsi="Verdana"/>
          <w:color w:val="000000"/>
          <w:sz w:val="17"/>
          <w:szCs w:val="17"/>
        </w:rPr>
        <w:t xml:space="preserve">, ou seja, reutilizar os equipamentos, fica subentendido que as demais participantes do certame também poderão utilizar equipamentos que não são de primeiro uso. Entretanto, o entendimento desta operadora é que tal prática vem a comprometer a qualidade dos </w:t>
      </w:r>
      <w:proofErr w:type="spellStart"/>
      <w:r>
        <w:rPr>
          <w:rFonts w:ascii="Verdana" w:hAnsi="Verdana"/>
          <w:color w:val="000000"/>
          <w:sz w:val="17"/>
          <w:szCs w:val="17"/>
        </w:rPr>
        <w:t>ser-viços</w:t>
      </w:r>
      <w:proofErr w:type="spellEnd"/>
      <w:r>
        <w:rPr>
          <w:rFonts w:ascii="Verdana" w:hAnsi="Verdana"/>
          <w:color w:val="000000"/>
          <w:sz w:val="17"/>
          <w:szCs w:val="17"/>
        </w:rPr>
        <w:t xml:space="preserve">, uma vez que, embora o contrato inicial seja de 12 meses, é sabido que a tendência de contratação siga até o máximo permitido por lei, que é de 60 meses, com suas </w:t>
      </w:r>
      <w:proofErr w:type="spellStart"/>
      <w:r>
        <w:rPr>
          <w:rFonts w:ascii="Verdana" w:hAnsi="Verdana"/>
          <w:color w:val="000000"/>
          <w:sz w:val="17"/>
          <w:szCs w:val="17"/>
        </w:rPr>
        <w:t>sucessi-vas</w:t>
      </w:r>
      <w:proofErr w:type="spellEnd"/>
      <w:r>
        <w:rPr>
          <w:rFonts w:ascii="Verdana" w:hAnsi="Verdana"/>
          <w:color w:val="000000"/>
          <w:sz w:val="17"/>
          <w:szCs w:val="17"/>
        </w:rPr>
        <w:t xml:space="preserve"> renovações. Sendo assim, equipamentos que já estão em operação a longo período de fato comprometerão os serviços prestados, seja estes equipamentos fornecidos pela </w:t>
      </w:r>
      <w:proofErr w:type="spellStart"/>
      <w:r>
        <w:rPr>
          <w:rFonts w:ascii="Verdana" w:hAnsi="Verdana"/>
          <w:color w:val="000000"/>
          <w:sz w:val="17"/>
          <w:szCs w:val="17"/>
        </w:rPr>
        <w:t>atu-al</w:t>
      </w:r>
      <w:proofErr w:type="spellEnd"/>
      <w:r>
        <w:rPr>
          <w:rFonts w:ascii="Verdana" w:hAnsi="Verdana"/>
          <w:color w:val="000000"/>
          <w:sz w:val="17"/>
          <w:szCs w:val="17"/>
        </w:rPr>
        <w:t xml:space="preserve"> prestadora, sejam estes fornecidos por outra operadora. Desta forma, solicitamos que seja obrigatório, a todos os interessados, participar do certame garantindo entrega de equipamentos novos e de 1º uso. Será atendida nossa solicitação?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15:05:21</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Não.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Esclarecimento </w:t>
      </w:r>
      <w:r>
        <w:rPr>
          <w:rStyle w:val="mensagem2"/>
          <w:rFonts w:ascii="Verdana" w:hAnsi="Verdana"/>
          <w:color w:val="CC0033"/>
          <w:sz w:val="17"/>
          <w:szCs w:val="17"/>
        </w:rPr>
        <w:t>22/03/2018 15:05:21</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 xml:space="preserve">“3.2.4.2. Deverão ser entregues equipamentos separados, 1 (um) para a unidade central da Fundação Nacional de Saúde e 1(um) para cada unidade estadual, respectivamente. </w:t>
      </w:r>
      <w:proofErr w:type="spellStart"/>
      <w:r>
        <w:rPr>
          <w:rFonts w:ascii="Verdana" w:hAnsi="Verdana"/>
          <w:color w:val="000000"/>
          <w:sz w:val="17"/>
          <w:szCs w:val="17"/>
        </w:rPr>
        <w:t>Ca-so</w:t>
      </w:r>
      <w:proofErr w:type="spellEnd"/>
      <w:r>
        <w:rPr>
          <w:rFonts w:ascii="Verdana" w:hAnsi="Verdana"/>
          <w:color w:val="000000"/>
          <w:sz w:val="17"/>
          <w:szCs w:val="17"/>
        </w:rPr>
        <w:t xml:space="preserve"> a CONTRATADA já possua equipamentos instalados na Fundação Nacional de Saúde que sejam compatíveis com o novo atendimento, ela poderá utilizar o mesmo </w:t>
      </w:r>
      <w:proofErr w:type="spellStart"/>
      <w:r>
        <w:rPr>
          <w:rFonts w:ascii="Verdana" w:hAnsi="Verdana"/>
          <w:color w:val="000000"/>
          <w:sz w:val="17"/>
          <w:szCs w:val="17"/>
        </w:rPr>
        <w:t>equipamen-to</w:t>
      </w:r>
      <w:proofErr w:type="spellEnd"/>
      <w:r>
        <w:rPr>
          <w:rFonts w:ascii="Verdana" w:hAnsi="Verdana"/>
          <w:color w:val="000000"/>
          <w:sz w:val="17"/>
          <w:szCs w:val="17"/>
        </w:rPr>
        <w:t xml:space="preserve"> para este novo atendimento, ficando dispensada de instalar um novo roteador, desde que sejam garantidos a integridade, capacidade, e os requisitos do serviço objeto desta </w:t>
      </w:r>
      <w:proofErr w:type="gramStart"/>
      <w:r>
        <w:rPr>
          <w:rFonts w:ascii="Verdana" w:hAnsi="Verdana"/>
          <w:color w:val="000000"/>
          <w:sz w:val="17"/>
          <w:szCs w:val="17"/>
        </w:rPr>
        <w:t>contratação.”</w:t>
      </w:r>
      <w:proofErr w:type="gramEnd"/>
      <w:r>
        <w:rPr>
          <w:rFonts w:ascii="Verdana" w:hAnsi="Verdana"/>
          <w:color w:val="000000"/>
          <w:sz w:val="17"/>
          <w:szCs w:val="17"/>
        </w:rPr>
        <w:t xml:space="preserve"> Solicitamos que seja obrigatório a fornecimento de equipamentos novos, de 1º uso, a fim de manter isonomia no processo e garantir a qualidade do serviço a ser prestado para a Contratante. Com a possibilidade de a atual prestadora poder manter o parque atual </w:t>
      </w:r>
      <w:proofErr w:type="spellStart"/>
      <w:r>
        <w:rPr>
          <w:rFonts w:ascii="Verdana" w:hAnsi="Verdana"/>
          <w:color w:val="000000"/>
          <w:sz w:val="17"/>
          <w:szCs w:val="17"/>
        </w:rPr>
        <w:t>insta-lado</w:t>
      </w:r>
      <w:proofErr w:type="spellEnd"/>
      <w:r>
        <w:rPr>
          <w:rFonts w:ascii="Verdana" w:hAnsi="Verdana"/>
          <w:color w:val="000000"/>
          <w:sz w:val="17"/>
          <w:szCs w:val="17"/>
        </w:rPr>
        <w:t xml:space="preserve">, ou seja, reutilizar os equipamentos, fica subentendido que as demais participantes do certame também poderão utilizar equipamentos que não são de primeiro uso. Entretanto, o entendimento desta operadora é que tal prática vem a comprometer a qualidade dos </w:t>
      </w:r>
      <w:proofErr w:type="spellStart"/>
      <w:r>
        <w:rPr>
          <w:rFonts w:ascii="Verdana" w:hAnsi="Verdana"/>
          <w:color w:val="000000"/>
          <w:sz w:val="17"/>
          <w:szCs w:val="17"/>
        </w:rPr>
        <w:t>ser-viços</w:t>
      </w:r>
      <w:proofErr w:type="spellEnd"/>
      <w:r>
        <w:rPr>
          <w:rFonts w:ascii="Verdana" w:hAnsi="Verdana"/>
          <w:color w:val="000000"/>
          <w:sz w:val="17"/>
          <w:szCs w:val="17"/>
        </w:rPr>
        <w:t xml:space="preserve">, uma vez que, embora o contrato inicial seja de 12 meses, é sabido que a tendência de contratação siga até o máximo permitido por lei, que é de 60 meses, com suas </w:t>
      </w:r>
      <w:proofErr w:type="spellStart"/>
      <w:r>
        <w:rPr>
          <w:rFonts w:ascii="Verdana" w:hAnsi="Verdana"/>
          <w:color w:val="000000"/>
          <w:sz w:val="17"/>
          <w:szCs w:val="17"/>
        </w:rPr>
        <w:t>sucessi-vas</w:t>
      </w:r>
      <w:proofErr w:type="spellEnd"/>
      <w:r>
        <w:rPr>
          <w:rFonts w:ascii="Verdana" w:hAnsi="Verdana"/>
          <w:color w:val="000000"/>
          <w:sz w:val="17"/>
          <w:szCs w:val="17"/>
        </w:rPr>
        <w:t xml:space="preserve"> renovações. Sendo assim, equipamentos que já estão em operação a longo período de fato comprometerão os serviços prestados, seja estes equipamentos fornecidos pela </w:t>
      </w:r>
      <w:proofErr w:type="spellStart"/>
      <w:r>
        <w:rPr>
          <w:rFonts w:ascii="Verdana" w:hAnsi="Verdana"/>
          <w:color w:val="000000"/>
          <w:sz w:val="17"/>
          <w:szCs w:val="17"/>
        </w:rPr>
        <w:t>atu-al</w:t>
      </w:r>
      <w:proofErr w:type="spellEnd"/>
      <w:r>
        <w:rPr>
          <w:rFonts w:ascii="Verdana" w:hAnsi="Verdana"/>
          <w:color w:val="000000"/>
          <w:sz w:val="17"/>
          <w:szCs w:val="17"/>
        </w:rPr>
        <w:t xml:space="preserve"> prestadora, sejam estes fornecidos por outra operadora. Desta forma, solicitamos que seja obrigatório, a todos os interessados, participar do certame garantindo entrega de equipamentos novos e de 1º uso. Será atendida nossa solicitação?</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15:04:41</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Os requisitos serão atendidos se apresentados de acordo com o definido no Edital e seus anexos.</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E</w:t>
      </w:r>
      <w:r>
        <w:rPr>
          <w:rFonts w:ascii="Verdana" w:hAnsi="Verdana"/>
          <w:b/>
          <w:bCs/>
          <w:color w:val="000000"/>
          <w:sz w:val="17"/>
          <w:szCs w:val="17"/>
        </w:rPr>
        <w:t>sclarecimento </w:t>
      </w:r>
      <w:r>
        <w:rPr>
          <w:rStyle w:val="mensagem2"/>
          <w:rFonts w:ascii="Verdana" w:hAnsi="Verdana"/>
          <w:color w:val="CC0033"/>
          <w:sz w:val="17"/>
          <w:szCs w:val="17"/>
        </w:rPr>
        <w:t>22/03/2018 11:48:59</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 xml:space="preserve">Será aceito o Modular Service Performance </w:t>
      </w:r>
      <w:proofErr w:type="spellStart"/>
      <w:r>
        <w:rPr>
          <w:rFonts w:ascii="Verdana" w:hAnsi="Verdana"/>
          <w:color w:val="000000"/>
          <w:sz w:val="17"/>
          <w:szCs w:val="17"/>
        </w:rPr>
        <w:t>Engine</w:t>
      </w:r>
      <w:proofErr w:type="spellEnd"/>
      <w:r>
        <w:rPr>
          <w:rFonts w:ascii="Verdana" w:hAnsi="Verdana"/>
          <w:color w:val="000000"/>
          <w:sz w:val="17"/>
          <w:szCs w:val="17"/>
        </w:rPr>
        <w:t>?</w:t>
      </w:r>
    </w:p>
    <w:p w:rsidR="00823BC5" w:rsidRDefault="00823BC5" w:rsidP="00823BC5">
      <w:pPr>
        <w:pStyle w:val="tex3b"/>
        <w:rPr>
          <w:rFonts w:ascii="Verdana" w:hAnsi="Verdana"/>
          <w:b/>
          <w:bCs/>
          <w:color w:val="000000"/>
          <w:sz w:val="17"/>
          <w:szCs w:val="17"/>
        </w:rPr>
      </w:pPr>
      <w:r>
        <w:rPr>
          <w:rFonts w:ascii="Verdana" w:hAnsi="Verdana"/>
          <w:b/>
          <w:bCs/>
          <w:color w:val="000000"/>
          <w:sz w:val="17"/>
          <w:szCs w:val="17"/>
        </w:rPr>
        <w:t>Resposta </w:t>
      </w:r>
      <w:r>
        <w:rPr>
          <w:rStyle w:val="mensagem2"/>
          <w:rFonts w:ascii="Verdana" w:hAnsi="Verdana"/>
          <w:color w:val="CC0033"/>
          <w:sz w:val="17"/>
          <w:szCs w:val="17"/>
        </w:rPr>
        <w:t>22/03/2018 15:04:41</w:t>
      </w:r>
    </w:p>
    <w:p w:rsidR="00823BC5" w:rsidRDefault="00823BC5" w:rsidP="00823BC5">
      <w:pPr>
        <w:pStyle w:val="tex3"/>
        <w:jc w:val="both"/>
        <w:rPr>
          <w:rFonts w:ascii="Verdana" w:hAnsi="Verdana"/>
          <w:color w:val="000000"/>
          <w:sz w:val="17"/>
          <w:szCs w:val="17"/>
        </w:rPr>
      </w:pPr>
      <w:r>
        <w:rPr>
          <w:rFonts w:ascii="Verdana" w:hAnsi="Verdana"/>
          <w:color w:val="000000"/>
          <w:sz w:val="17"/>
          <w:szCs w:val="17"/>
        </w:rPr>
        <w:t>Os requisitos serão atendidos se apresentados de acordo com o definido no Edital e seus anexos.</w:t>
      </w:r>
    </w:p>
    <w:p w:rsidR="00D34B22" w:rsidRPr="00D34B22" w:rsidRDefault="00D34B22" w:rsidP="00D34B22">
      <w:pPr>
        <w:spacing w:before="100" w:beforeAutospacing="1" w:after="100" w:afterAutospacing="1" w:line="240" w:lineRule="auto"/>
        <w:rPr>
          <w:rFonts w:ascii="Verdana" w:eastAsia="Times New Roman" w:hAnsi="Verdana" w:cs="Times New Roman"/>
          <w:b/>
          <w:bCs/>
          <w:color w:val="000000"/>
          <w:sz w:val="17"/>
          <w:szCs w:val="17"/>
          <w:lang w:eastAsia="pt-BR"/>
        </w:rPr>
      </w:pPr>
      <w:r w:rsidRPr="00D34B22">
        <w:rPr>
          <w:rFonts w:ascii="Verdana" w:eastAsia="Times New Roman" w:hAnsi="Verdana" w:cs="Times New Roman"/>
          <w:b/>
          <w:bCs/>
          <w:color w:val="000000"/>
          <w:sz w:val="17"/>
          <w:szCs w:val="17"/>
          <w:lang w:eastAsia="pt-BR"/>
        </w:rPr>
        <w:t>Esclarecimento </w:t>
      </w:r>
      <w:r w:rsidRPr="00D34B22">
        <w:rPr>
          <w:rFonts w:ascii="Verdana" w:eastAsia="Times New Roman" w:hAnsi="Verdana" w:cs="Times New Roman"/>
          <w:color w:val="CC0033"/>
          <w:sz w:val="17"/>
          <w:szCs w:val="17"/>
          <w:lang w:eastAsia="pt-BR"/>
        </w:rPr>
        <w:t>22/03/2018 11:45:18</w:t>
      </w:r>
    </w:p>
    <w:p w:rsidR="00D34B22" w:rsidRPr="00D34B22" w:rsidRDefault="00D34B22" w:rsidP="00D34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D34B22">
        <w:rPr>
          <w:rFonts w:ascii="Verdana" w:eastAsia="Times New Roman" w:hAnsi="Verdana" w:cs="Times New Roman"/>
          <w:color w:val="000000"/>
          <w:sz w:val="17"/>
          <w:szCs w:val="17"/>
          <w:lang w:eastAsia="pt-BR"/>
        </w:rPr>
        <w:t>Em nossos equipamentos não empregamos o Cabo V35. Solicitamos a aceitação desta forma, uma vez que não vai comprometer as funcionalidades do roteador.</w:t>
      </w:r>
    </w:p>
    <w:p w:rsidR="00D34B22" w:rsidRPr="00D34B22" w:rsidRDefault="00D34B22" w:rsidP="00D34B22">
      <w:pPr>
        <w:spacing w:before="100" w:beforeAutospacing="1" w:after="100" w:afterAutospacing="1" w:line="240" w:lineRule="auto"/>
        <w:rPr>
          <w:rFonts w:ascii="Verdana" w:eastAsia="Times New Roman" w:hAnsi="Verdana" w:cs="Times New Roman"/>
          <w:b/>
          <w:bCs/>
          <w:color w:val="000000"/>
          <w:sz w:val="17"/>
          <w:szCs w:val="17"/>
          <w:lang w:eastAsia="pt-BR"/>
        </w:rPr>
      </w:pPr>
      <w:r w:rsidRPr="00D34B22">
        <w:rPr>
          <w:rFonts w:ascii="Verdana" w:eastAsia="Times New Roman" w:hAnsi="Verdana" w:cs="Times New Roman"/>
          <w:b/>
          <w:bCs/>
          <w:color w:val="000000"/>
          <w:sz w:val="17"/>
          <w:szCs w:val="17"/>
          <w:lang w:eastAsia="pt-BR"/>
        </w:rPr>
        <w:t>Resposta </w:t>
      </w:r>
      <w:r w:rsidRPr="00D34B22">
        <w:rPr>
          <w:rFonts w:ascii="Verdana" w:eastAsia="Times New Roman" w:hAnsi="Verdana" w:cs="Times New Roman"/>
          <w:color w:val="CC0033"/>
          <w:sz w:val="17"/>
          <w:szCs w:val="17"/>
          <w:lang w:eastAsia="pt-BR"/>
        </w:rPr>
        <w:t>22/03/2018 11:45:18</w:t>
      </w:r>
    </w:p>
    <w:p w:rsidR="00D34B22" w:rsidRPr="00D34B22" w:rsidRDefault="00D34B22" w:rsidP="00D34B22">
      <w:pPr>
        <w:spacing w:before="100" w:beforeAutospacing="1" w:after="100" w:afterAutospacing="1" w:line="240" w:lineRule="auto"/>
        <w:jc w:val="both"/>
        <w:rPr>
          <w:rFonts w:ascii="Verdana" w:eastAsia="Times New Roman" w:hAnsi="Verdana" w:cs="Times New Roman"/>
          <w:color w:val="000000"/>
          <w:sz w:val="17"/>
          <w:szCs w:val="17"/>
          <w:lang w:eastAsia="pt-BR"/>
        </w:rPr>
      </w:pPr>
      <w:proofErr w:type="gramStart"/>
      <w:r w:rsidRPr="00D34B22">
        <w:rPr>
          <w:rFonts w:ascii="Verdana" w:eastAsia="Times New Roman" w:hAnsi="Verdana" w:cs="Times New Roman"/>
          <w:color w:val="000000"/>
          <w:sz w:val="17"/>
          <w:szCs w:val="17"/>
          <w:lang w:eastAsia="pt-BR"/>
        </w:rPr>
        <w:t>= Poderá</w:t>
      </w:r>
      <w:proofErr w:type="gramEnd"/>
      <w:r w:rsidRPr="00D34B22">
        <w:rPr>
          <w:rFonts w:ascii="Verdana" w:eastAsia="Times New Roman" w:hAnsi="Verdana" w:cs="Times New Roman"/>
          <w:color w:val="000000"/>
          <w:sz w:val="17"/>
          <w:szCs w:val="17"/>
          <w:lang w:eastAsia="pt-BR"/>
        </w:rPr>
        <w:t xml:space="preserve"> ser aceito desde que não venha comprometer as funcionalidades e performance dos equipamentos.</w:t>
      </w:r>
    </w:p>
    <w:p w:rsidR="00D34B22" w:rsidRPr="00D34B22" w:rsidRDefault="00D34B22" w:rsidP="00D34B22">
      <w:pPr>
        <w:spacing w:before="100" w:beforeAutospacing="1" w:after="100" w:afterAutospacing="1" w:line="240" w:lineRule="auto"/>
        <w:rPr>
          <w:rFonts w:ascii="Verdana" w:eastAsia="Times New Roman" w:hAnsi="Verdana" w:cs="Times New Roman"/>
          <w:b/>
          <w:bCs/>
          <w:color w:val="000000"/>
          <w:sz w:val="17"/>
          <w:szCs w:val="17"/>
          <w:lang w:eastAsia="pt-BR"/>
        </w:rPr>
      </w:pPr>
      <w:r w:rsidRPr="00D34B22">
        <w:rPr>
          <w:rFonts w:ascii="Verdana" w:eastAsia="Times New Roman" w:hAnsi="Verdana" w:cs="Times New Roman"/>
          <w:b/>
          <w:bCs/>
          <w:color w:val="000000"/>
          <w:sz w:val="17"/>
          <w:szCs w:val="17"/>
          <w:lang w:eastAsia="pt-BR"/>
        </w:rPr>
        <w:t>Esclarecimento </w:t>
      </w:r>
      <w:r w:rsidRPr="00D34B22">
        <w:rPr>
          <w:rFonts w:ascii="Verdana" w:eastAsia="Times New Roman" w:hAnsi="Verdana" w:cs="Times New Roman"/>
          <w:color w:val="CC0033"/>
          <w:sz w:val="17"/>
          <w:szCs w:val="17"/>
          <w:lang w:eastAsia="pt-BR"/>
        </w:rPr>
        <w:t>22/03/2018 11:44:34</w:t>
      </w:r>
    </w:p>
    <w:p w:rsidR="00D34B22" w:rsidRPr="00D34B22" w:rsidRDefault="00D34B22" w:rsidP="00D34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D34B22">
        <w:rPr>
          <w:rFonts w:ascii="Verdana" w:eastAsia="Times New Roman" w:hAnsi="Verdana" w:cs="Times New Roman"/>
          <w:color w:val="000000"/>
          <w:sz w:val="17"/>
          <w:szCs w:val="17"/>
          <w:lang w:eastAsia="pt-BR"/>
        </w:rPr>
        <w:t xml:space="preserve">Como deverá ser feita a comprovação de proteção </w:t>
      </w:r>
      <w:proofErr w:type="gramStart"/>
      <w:r w:rsidRPr="00D34B22">
        <w:rPr>
          <w:rFonts w:ascii="Verdana" w:eastAsia="Times New Roman" w:hAnsi="Verdana" w:cs="Times New Roman"/>
          <w:color w:val="000000"/>
          <w:sz w:val="17"/>
          <w:szCs w:val="17"/>
          <w:lang w:eastAsia="pt-BR"/>
        </w:rPr>
        <w:t>contra ataques</w:t>
      </w:r>
      <w:proofErr w:type="gramEnd"/>
      <w:r w:rsidRPr="00D34B22">
        <w:rPr>
          <w:rFonts w:ascii="Verdana" w:eastAsia="Times New Roman" w:hAnsi="Verdana" w:cs="Times New Roman"/>
          <w:color w:val="000000"/>
          <w:sz w:val="17"/>
          <w:szCs w:val="17"/>
          <w:lang w:eastAsia="pt-BR"/>
        </w:rPr>
        <w:t xml:space="preserve"> de negação de serviços?</w:t>
      </w:r>
    </w:p>
    <w:p w:rsidR="00D34B22" w:rsidRPr="00D34B22" w:rsidRDefault="00D34B22" w:rsidP="00D34B22">
      <w:pPr>
        <w:spacing w:before="100" w:beforeAutospacing="1" w:after="100" w:afterAutospacing="1" w:line="240" w:lineRule="auto"/>
        <w:rPr>
          <w:rFonts w:ascii="Verdana" w:eastAsia="Times New Roman" w:hAnsi="Verdana" w:cs="Times New Roman"/>
          <w:b/>
          <w:bCs/>
          <w:color w:val="000000"/>
          <w:sz w:val="17"/>
          <w:szCs w:val="17"/>
          <w:lang w:eastAsia="pt-BR"/>
        </w:rPr>
      </w:pPr>
      <w:r w:rsidRPr="00D34B22">
        <w:rPr>
          <w:rFonts w:ascii="Verdana" w:eastAsia="Times New Roman" w:hAnsi="Verdana" w:cs="Times New Roman"/>
          <w:b/>
          <w:bCs/>
          <w:color w:val="000000"/>
          <w:sz w:val="17"/>
          <w:szCs w:val="17"/>
          <w:lang w:eastAsia="pt-BR"/>
        </w:rPr>
        <w:lastRenderedPageBreak/>
        <w:t>Resposta </w:t>
      </w:r>
      <w:r w:rsidRPr="00D34B22">
        <w:rPr>
          <w:rFonts w:ascii="Verdana" w:eastAsia="Times New Roman" w:hAnsi="Verdana" w:cs="Times New Roman"/>
          <w:color w:val="CC0033"/>
          <w:sz w:val="17"/>
          <w:szCs w:val="17"/>
          <w:lang w:eastAsia="pt-BR"/>
        </w:rPr>
        <w:t>22/03/2018 11:44:34</w:t>
      </w:r>
    </w:p>
    <w:p w:rsidR="00D34B22" w:rsidRPr="00D34B22" w:rsidRDefault="00D34B22" w:rsidP="00D34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D34B22">
        <w:rPr>
          <w:rFonts w:ascii="Verdana" w:eastAsia="Times New Roman" w:hAnsi="Verdana" w:cs="Times New Roman"/>
          <w:color w:val="000000"/>
          <w:sz w:val="17"/>
          <w:szCs w:val="17"/>
          <w:lang w:eastAsia="pt-BR"/>
        </w:rPr>
        <w:t>A contratada deverá apresentar atestado de capacidade técnica em conformidade com a especificação técnica presente no termo de referência, de forma a prover transmissão de dados, voz e vídeo, compatíveis em características, prazos, quantidades e natureza com os serviços objeto desta contratação, de acordo com o previsto no Edital e seus anexos. Ainda nesse tema, conforme definido no Termo de Referência, Anexo I do Edital, a FUNASA poderá fazer diligência a fim de garantir que a contratada esteja em condições de fornecer os produtos e serviços pretendidos de acordo com o exigido.</w:t>
      </w:r>
    </w:p>
    <w:p w:rsidR="00D34B22" w:rsidRPr="00D34B22" w:rsidRDefault="00D34B22" w:rsidP="00D34B22">
      <w:pPr>
        <w:spacing w:before="100" w:beforeAutospacing="1" w:after="100" w:afterAutospacing="1" w:line="240" w:lineRule="auto"/>
        <w:rPr>
          <w:rFonts w:ascii="Verdana" w:eastAsia="Times New Roman" w:hAnsi="Verdana" w:cs="Times New Roman"/>
          <w:b/>
          <w:bCs/>
          <w:color w:val="000000"/>
          <w:sz w:val="17"/>
          <w:szCs w:val="17"/>
          <w:lang w:eastAsia="pt-BR"/>
        </w:rPr>
      </w:pPr>
      <w:r>
        <w:rPr>
          <w:rFonts w:ascii="Verdana" w:eastAsia="Times New Roman" w:hAnsi="Verdana" w:cs="Times New Roman"/>
          <w:b/>
          <w:bCs/>
          <w:color w:val="000000"/>
          <w:sz w:val="17"/>
          <w:szCs w:val="17"/>
          <w:lang w:eastAsia="pt-BR"/>
        </w:rPr>
        <w:t>E</w:t>
      </w:r>
      <w:r w:rsidRPr="00D34B22">
        <w:rPr>
          <w:rFonts w:ascii="Verdana" w:eastAsia="Times New Roman" w:hAnsi="Verdana" w:cs="Times New Roman"/>
          <w:b/>
          <w:bCs/>
          <w:color w:val="000000"/>
          <w:sz w:val="17"/>
          <w:szCs w:val="17"/>
          <w:lang w:eastAsia="pt-BR"/>
        </w:rPr>
        <w:t>sclarecimento </w:t>
      </w:r>
      <w:r w:rsidRPr="00D34B22">
        <w:rPr>
          <w:rFonts w:ascii="Verdana" w:eastAsia="Times New Roman" w:hAnsi="Verdana" w:cs="Times New Roman"/>
          <w:color w:val="CC0033"/>
          <w:sz w:val="17"/>
          <w:szCs w:val="17"/>
          <w:lang w:eastAsia="pt-BR"/>
        </w:rPr>
        <w:t>22/03/2018 11:43:08</w:t>
      </w:r>
    </w:p>
    <w:p w:rsidR="00D34B22" w:rsidRPr="00D34B22" w:rsidRDefault="00D34B22" w:rsidP="00D34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D34B22">
        <w:rPr>
          <w:rFonts w:ascii="Verdana" w:eastAsia="Times New Roman" w:hAnsi="Verdana" w:cs="Times New Roman"/>
          <w:color w:val="000000"/>
          <w:sz w:val="17"/>
          <w:szCs w:val="17"/>
          <w:lang w:eastAsia="pt-BR"/>
        </w:rPr>
        <w:t xml:space="preserve">Como deverá ser feita a comprovação de proteção </w:t>
      </w:r>
      <w:proofErr w:type="gramStart"/>
      <w:r w:rsidRPr="00D34B22">
        <w:rPr>
          <w:rFonts w:ascii="Verdana" w:eastAsia="Times New Roman" w:hAnsi="Verdana" w:cs="Times New Roman"/>
          <w:color w:val="000000"/>
          <w:sz w:val="17"/>
          <w:szCs w:val="17"/>
          <w:lang w:eastAsia="pt-BR"/>
        </w:rPr>
        <w:t>contra ataques</w:t>
      </w:r>
      <w:proofErr w:type="gramEnd"/>
      <w:r w:rsidRPr="00D34B22">
        <w:rPr>
          <w:rFonts w:ascii="Verdana" w:eastAsia="Times New Roman" w:hAnsi="Verdana" w:cs="Times New Roman"/>
          <w:color w:val="000000"/>
          <w:sz w:val="17"/>
          <w:szCs w:val="17"/>
          <w:lang w:eastAsia="pt-BR"/>
        </w:rPr>
        <w:t xml:space="preserve"> de negação de serviços?</w:t>
      </w:r>
    </w:p>
    <w:p w:rsidR="00D34B22" w:rsidRPr="00D34B22" w:rsidRDefault="00D34B22" w:rsidP="00D34B22">
      <w:pPr>
        <w:spacing w:before="100" w:beforeAutospacing="1" w:after="100" w:afterAutospacing="1" w:line="240" w:lineRule="auto"/>
        <w:rPr>
          <w:rFonts w:ascii="Verdana" w:eastAsia="Times New Roman" w:hAnsi="Verdana" w:cs="Times New Roman"/>
          <w:b/>
          <w:bCs/>
          <w:color w:val="000000"/>
          <w:sz w:val="17"/>
          <w:szCs w:val="17"/>
          <w:lang w:eastAsia="pt-BR"/>
        </w:rPr>
      </w:pPr>
      <w:proofErr w:type="spellStart"/>
      <w:proofErr w:type="gramStart"/>
      <w:r w:rsidRPr="00D34B22">
        <w:rPr>
          <w:rFonts w:ascii="Verdana" w:eastAsia="Times New Roman" w:hAnsi="Verdana" w:cs="Times New Roman"/>
          <w:b/>
          <w:bCs/>
          <w:color w:val="000000"/>
          <w:sz w:val="17"/>
          <w:szCs w:val="17"/>
          <w:lang w:eastAsia="pt-BR"/>
        </w:rPr>
        <w:t>sposta</w:t>
      </w:r>
      <w:proofErr w:type="spellEnd"/>
      <w:proofErr w:type="gramEnd"/>
      <w:r w:rsidRPr="00D34B22">
        <w:rPr>
          <w:rFonts w:ascii="Verdana" w:eastAsia="Times New Roman" w:hAnsi="Verdana" w:cs="Times New Roman"/>
          <w:b/>
          <w:bCs/>
          <w:color w:val="000000"/>
          <w:sz w:val="17"/>
          <w:szCs w:val="17"/>
          <w:lang w:eastAsia="pt-BR"/>
        </w:rPr>
        <w:t> </w:t>
      </w:r>
      <w:r w:rsidRPr="00D34B22">
        <w:rPr>
          <w:rFonts w:ascii="Verdana" w:eastAsia="Times New Roman" w:hAnsi="Verdana" w:cs="Times New Roman"/>
          <w:color w:val="CC0033"/>
          <w:sz w:val="17"/>
          <w:szCs w:val="17"/>
          <w:lang w:eastAsia="pt-BR"/>
        </w:rPr>
        <w:t>22/03/2018 11:43:08</w:t>
      </w:r>
    </w:p>
    <w:p w:rsidR="00D34B22" w:rsidRPr="00D34B22" w:rsidRDefault="00D34B22" w:rsidP="00D34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D34B22">
        <w:rPr>
          <w:rFonts w:ascii="Verdana" w:eastAsia="Times New Roman" w:hAnsi="Verdana" w:cs="Times New Roman"/>
          <w:color w:val="000000"/>
          <w:sz w:val="17"/>
          <w:szCs w:val="17"/>
          <w:lang w:eastAsia="pt-BR"/>
        </w:rPr>
        <w:t>A contratada deverá apresentar atestado de capacidade técnica em conformidade com a especificação técnica presente no termo de referência, de forma a prover transmissão de dados, voz e vídeo, compatíveis em características, prazos, quantidades e natureza com os serviços objeto desta contratação, de acordo com o previsto no Edital e seus anexos.</w:t>
      </w:r>
    </w:p>
    <w:p w:rsidR="00D34B22" w:rsidRPr="00D34B22" w:rsidRDefault="00D34B22" w:rsidP="00D34B22">
      <w:pPr>
        <w:spacing w:before="100" w:beforeAutospacing="1" w:after="100" w:afterAutospacing="1" w:line="240" w:lineRule="auto"/>
        <w:rPr>
          <w:rFonts w:ascii="Verdana" w:eastAsia="Times New Roman" w:hAnsi="Verdana" w:cs="Times New Roman"/>
          <w:b/>
          <w:bCs/>
          <w:color w:val="000000"/>
          <w:sz w:val="17"/>
          <w:szCs w:val="17"/>
          <w:lang w:eastAsia="pt-BR"/>
        </w:rPr>
      </w:pPr>
      <w:proofErr w:type="spellStart"/>
      <w:proofErr w:type="gramStart"/>
      <w:r w:rsidRPr="00D34B22">
        <w:rPr>
          <w:rFonts w:ascii="Verdana" w:eastAsia="Times New Roman" w:hAnsi="Verdana" w:cs="Times New Roman"/>
          <w:b/>
          <w:bCs/>
          <w:color w:val="000000"/>
          <w:sz w:val="17"/>
          <w:szCs w:val="17"/>
          <w:lang w:eastAsia="pt-BR"/>
        </w:rPr>
        <w:t>clarecimento</w:t>
      </w:r>
      <w:proofErr w:type="spellEnd"/>
      <w:proofErr w:type="gramEnd"/>
      <w:r w:rsidRPr="00D34B22">
        <w:rPr>
          <w:rFonts w:ascii="Verdana" w:eastAsia="Times New Roman" w:hAnsi="Verdana" w:cs="Times New Roman"/>
          <w:b/>
          <w:bCs/>
          <w:color w:val="000000"/>
          <w:sz w:val="17"/>
          <w:szCs w:val="17"/>
          <w:lang w:eastAsia="pt-BR"/>
        </w:rPr>
        <w:t> </w:t>
      </w:r>
      <w:r w:rsidRPr="00D34B22">
        <w:rPr>
          <w:rFonts w:ascii="Verdana" w:eastAsia="Times New Roman" w:hAnsi="Verdana" w:cs="Times New Roman"/>
          <w:color w:val="CC0033"/>
          <w:sz w:val="17"/>
          <w:szCs w:val="17"/>
          <w:lang w:eastAsia="pt-BR"/>
        </w:rPr>
        <w:t>22/03/2018 11:42:00</w:t>
      </w:r>
    </w:p>
    <w:p w:rsidR="00D34B22" w:rsidRPr="00D34B22" w:rsidRDefault="00D34B22" w:rsidP="00D34B22">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D34B22">
        <w:rPr>
          <w:rFonts w:ascii="Verdana" w:eastAsia="Times New Roman" w:hAnsi="Verdana" w:cs="Times New Roman"/>
          <w:color w:val="000000"/>
          <w:sz w:val="17"/>
          <w:szCs w:val="17"/>
          <w:lang w:eastAsia="pt-BR"/>
        </w:rPr>
        <w:t>24. DAS DISPOSIÇÕES FINAIS 24.14. Não será admitida a subcontratação, cessão ou transferência total ou parcial do objeto da presente licitação e do futuro Contrato. Devido ao grande número de localidades e extensão geográfica, solicitamos a aceitação de subcontratação para a instalação de todos os pontos, sendo mantida todas as demais especificações do edital (como disponibilidade, SLA entre outros).</w:t>
      </w:r>
    </w:p>
    <w:p w:rsidR="00133C7D" w:rsidRPr="00133C7D" w:rsidRDefault="00133C7D" w:rsidP="00133C7D">
      <w:pPr>
        <w:spacing w:before="100" w:beforeAutospacing="1" w:after="100" w:afterAutospacing="1" w:line="240" w:lineRule="auto"/>
        <w:rPr>
          <w:rFonts w:ascii="Verdana" w:eastAsia="Times New Roman" w:hAnsi="Verdana" w:cs="Times New Roman"/>
          <w:b/>
          <w:bCs/>
          <w:color w:val="000000"/>
          <w:sz w:val="17"/>
          <w:szCs w:val="17"/>
          <w:lang w:eastAsia="pt-BR"/>
        </w:rPr>
      </w:pPr>
      <w:proofErr w:type="gramStart"/>
      <w:r>
        <w:rPr>
          <w:rFonts w:ascii="Verdana" w:eastAsia="Times New Roman" w:hAnsi="Verdana" w:cs="Times New Roman"/>
          <w:b/>
          <w:bCs/>
          <w:color w:val="000000"/>
          <w:sz w:val="17"/>
          <w:szCs w:val="17"/>
          <w:lang w:eastAsia="pt-BR"/>
        </w:rPr>
        <w:t>r</w:t>
      </w:r>
      <w:r w:rsidRPr="00133C7D">
        <w:rPr>
          <w:rFonts w:ascii="Verdana" w:eastAsia="Times New Roman" w:hAnsi="Verdana" w:cs="Times New Roman"/>
          <w:b/>
          <w:bCs/>
          <w:color w:val="000000"/>
          <w:sz w:val="17"/>
          <w:szCs w:val="17"/>
          <w:lang w:eastAsia="pt-BR"/>
        </w:rPr>
        <w:t>esposta</w:t>
      </w:r>
      <w:proofErr w:type="gramEnd"/>
      <w:r w:rsidRPr="00133C7D">
        <w:rPr>
          <w:rFonts w:ascii="Verdana" w:eastAsia="Times New Roman" w:hAnsi="Verdana" w:cs="Times New Roman"/>
          <w:b/>
          <w:bCs/>
          <w:color w:val="000000"/>
          <w:sz w:val="17"/>
          <w:szCs w:val="17"/>
          <w:lang w:eastAsia="pt-BR"/>
        </w:rPr>
        <w:t> </w:t>
      </w:r>
      <w:r w:rsidRPr="00133C7D">
        <w:rPr>
          <w:rFonts w:ascii="Verdana" w:eastAsia="Times New Roman" w:hAnsi="Verdana" w:cs="Times New Roman"/>
          <w:color w:val="CC0033"/>
          <w:sz w:val="17"/>
          <w:szCs w:val="17"/>
          <w:lang w:eastAsia="pt-BR"/>
        </w:rPr>
        <w:t>22/03/2018 11:42:00</w:t>
      </w:r>
    </w:p>
    <w:p w:rsidR="00133C7D" w:rsidRDefault="00133C7D" w:rsidP="00133C7D">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133C7D">
        <w:rPr>
          <w:rFonts w:ascii="Verdana" w:eastAsia="Times New Roman" w:hAnsi="Verdana" w:cs="Times New Roman"/>
          <w:color w:val="000000"/>
          <w:sz w:val="17"/>
          <w:szCs w:val="17"/>
          <w:lang w:eastAsia="pt-BR"/>
        </w:rPr>
        <w:t>Não será aceito subcontratação conforme já definido no Edital.</w:t>
      </w:r>
    </w:p>
    <w:p w:rsidR="00133C7D" w:rsidRPr="00133C7D" w:rsidRDefault="00133C7D" w:rsidP="00133C7D">
      <w:pPr>
        <w:spacing w:before="100" w:beforeAutospacing="1" w:after="100" w:afterAutospacing="1" w:line="240" w:lineRule="auto"/>
        <w:rPr>
          <w:rFonts w:ascii="Verdana" w:eastAsia="Times New Roman" w:hAnsi="Verdana" w:cs="Times New Roman"/>
          <w:b/>
          <w:bCs/>
          <w:color w:val="000000"/>
          <w:sz w:val="17"/>
          <w:szCs w:val="17"/>
          <w:lang w:eastAsia="pt-BR"/>
        </w:rPr>
      </w:pPr>
      <w:r w:rsidRPr="00133C7D">
        <w:rPr>
          <w:rFonts w:ascii="Verdana" w:eastAsia="Times New Roman" w:hAnsi="Verdana" w:cs="Times New Roman"/>
          <w:b/>
          <w:bCs/>
          <w:color w:val="000000"/>
          <w:sz w:val="17"/>
          <w:szCs w:val="17"/>
          <w:lang w:eastAsia="pt-BR"/>
        </w:rPr>
        <w:t>Esclarecimento </w:t>
      </w:r>
      <w:r w:rsidRPr="00133C7D">
        <w:rPr>
          <w:rFonts w:ascii="Verdana" w:eastAsia="Times New Roman" w:hAnsi="Verdana" w:cs="Times New Roman"/>
          <w:color w:val="CC0033"/>
          <w:sz w:val="17"/>
          <w:szCs w:val="17"/>
          <w:lang w:eastAsia="pt-BR"/>
        </w:rPr>
        <w:t>22/03/2018 11:40:52</w:t>
      </w:r>
    </w:p>
    <w:p w:rsidR="00133C7D" w:rsidRPr="00133C7D" w:rsidRDefault="00133C7D" w:rsidP="00133C7D">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133C7D">
        <w:rPr>
          <w:rFonts w:ascii="Verdana" w:eastAsia="Times New Roman" w:hAnsi="Verdana" w:cs="Times New Roman"/>
          <w:color w:val="000000"/>
          <w:sz w:val="17"/>
          <w:szCs w:val="17"/>
          <w:lang w:eastAsia="pt-BR"/>
        </w:rPr>
        <w:t xml:space="preserve">Não localizamos no edital o detalhamento da tecnologia que deverá ser utilizada por unidade. Solicitamos esclarecimento sobre a aceitação de instalação via rádio frequência em </w:t>
      </w:r>
      <w:proofErr w:type="gramStart"/>
      <w:r w:rsidRPr="00133C7D">
        <w:rPr>
          <w:rFonts w:ascii="Verdana" w:eastAsia="Times New Roman" w:hAnsi="Verdana" w:cs="Times New Roman"/>
          <w:color w:val="000000"/>
          <w:sz w:val="17"/>
          <w:szCs w:val="17"/>
          <w:lang w:eastAsia="pt-BR"/>
        </w:rPr>
        <w:t xml:space="preserve">todos os </w:t>
      </w:r>
      <w:proofErr w:type="spellStart"/>
      <w:r w:rsidRPr="00133C7D">
        <w:rPr>
          <w:rFonts w:ascii="Verdana" w:eastAsia="Times New Roman" w:hAnsi="Verdana" w:cs="Times New Roman"/>
          <w:color w:val="000000"/>
          <w:sz w:val="17"/>
          <w:szCs w:val="17"/>
          <w:lang w:eastAsia="pt-BR"/>
        </w:rPr>
        <w:t>link</w:t>
      </w:r>
      <w:proofErr w:type="gramEnd"/>
      <w:r w:rsidRPr="00133C7D">
        <w:rPr>
          <w:rFonts w:ascii="Verdana" w:eastAsia="Times New Roman" w:hAnsi="Verdana" w:cs="Times New Roman"/>
          <w:color w:val="000000"/>
          <w:sz w:val="17"/>
          <w:szCs w:val="17"/>
          <w:lang w:eastAsia="pt-BR"/>
        </w:rPr>
        <w:t>´s</w:t>
      </w:r>
      <w:proofErr w:type="spellEnd"/>
      <w:r w:rsidRPr="00133C7D">
        <w:rPr>
          <w:rFonts w:ascii="Verdana" w:eastAsia="Times New Roman" w:hAnsi="Verdana" w:cs="Times New Roman"/>
          <w:color w:val="000000"/>
          <w:sz w:val="17"/>
          <w:szCs w:val="17"/>
          <w:lang w:eastAsia="pt-BR"/>
        </w:rPr>
        <w:t xml:space="preserve"> relacionados no presente edital.</w:t>
      </w:r>
    </w:p>
    <w:p w:rsidR="00133C7D" w:rsidRPr="00133C7D" w:rsidRDefault="00133C7D" w:rsidP="00133C7D">
      <w:pPr>
        <w:spacing w:before="100" w:beforeAutospacing="1" w:after="100" w:afterAutospacing="1" w:line="240" w:lineRule="auto"/>
        <w:rPr>
          <w:rFonts w:ascii="Verdana" w:eastAsia="Times New Roman" w:hAnsi="Verdana" w:cs="Times New Roman"/>
          <w:b/>
          <w:bCs/>
          <w:color w:val="000000"/>
          <w:sz w:val="17"/>
          <w:szCs w:val="17"/>
          <w:lang w:eastAsia="pt-BR"/>
        </w:rPr>
      </w:pPr>
      <w:r w:rsidRPr="00133C7D">
        <w:rPr>
          <w:rFonts w:ascii="Verdana" w:eastAsia="Times New Roman" w:hAnsi="Verdana" w:cs="Times New Roman"/>
          <w:b/>
          <w:bCs/>
          <w:color w:val="000000"/>
          <w:sz w:val="17"/>
          <w:szCs w:val="17"/>
          <w:lang w:eastAsia="pt-BR"/>
        </w:rPr>
        <w:t>Resposta </w:t>
      </w:r>
      <w:r w:rsidRPr="00133C7D">
        <w:rPr>
          <w:rFonts w:ascii="Verdana" w:eastAsia="Times New Roman" w:hAnsi="Verdana" w:cs="Times New Roman"/>
          <w:color w:val="CC0033"/>
          <w:sz w:val="17"/>
          <w:szCs w:val="17"/>
          <w:lang w:eastAsia="pt-BR"/>
        </w:rPr>
        <w:t>22/03/2018 11:40:52</w:t>
      </w:r>
    </w:p>
    <w:p w:rsidR="00133C7D" w:rsidRPr="00133C7D" w:rsidRDefault="00133C7D" w:rsidP="00133C7D">
      <w:pPr>
        <w:spacing w:before="100" w:beforeAutospacing="1" w:after="100" w:afterAutospacing="1" w:line="240" w:lineRule="auto"/>
        <w:jc w:val="both"/>
        <w:rPr>
          <w:rFonts w:ascii="Verdana" w:eastAsia="Times New Roman" w:hAnsi="Verdana" w:cs="Times New Roman"/>
          <w:color w:val="000000"/>
          <w:sz w:val="17"/>
          <w:szCs w:val="17"/>
          <w:lang w:eastAsia="pt-BR"/>
        </w:rPr>
      </w:pPr>
      <w:r w:rsidRPr="00133C7D">
        <w:rPr>
          <w:rFonts w:ascii="Verdana" w:eastAsia="Times New Roman" w:hAnsi="Verdana" w:cs="Times New Roman"/>
          <w:color w:val="000000"/>
          <w:sz w:val="17"/>
          <w:szCs w:val="17"/>
          <w:lang w:eastAsia="pt-BR"/>
        </w:rPr>
        <w:t>Não será aceito tecnologia rádio.</w:t>
      </w:r>
    </w:p>
    <w:p w:rsidR="00133C7D" w:rsidRDefault="00133C7D" w:rsidP="00133C7D">
      <w:pPr>
        <w:spacing w:before="100" w:beforeAutospacing="1" w:after="100" w:afterAutospacing="1" w:line="240" w:lineRule="auto"/>
        <w:jc w:val="both"/>
        <w:rPr>
          <w:rFonts w:ascii="Verdana" w:eastAsia="Times New Roman" w:hAnsi="Verdana" w:cs="Times New Roman"/>
          <w:color w:val="000000"/>
          <w:sz w:val="17"/>
          <w:szCs w:val="17"/>
          <w:lang w:eastAsia="pt-BR"/>
        </w:rPr>
      </w:pPr>
      <w:bookmarkStart w:id="0" w:name="_GoBack"/>
      <w:bookmarkEnd w:id="0"/>
    </w:p>
    <w:p w:rsidR="00133C7D" w:rsidRPr="00133C7D" w:rsidRDefault="00133C7D" w:rsidP="00133C7D">
      <w:pPr>
        <w:spacing w:before="100" w:beforeAutospacing="1" w:after="100" w:afterAutospacing="1" w:line="240" w:lineRule="auto"/>
        <w:jc w:val="both"/>
        <w:rPr>
          <w:rFonts w:ascii="Verdana" w:eastAsia="Times New Roman" w:hAnsi="Verdana" w:cs="Times New Roman"/>
          <w:color w:val="000000"/>
          <w:sz w:val="17"/>
          <w:szCs w:val="17"/>
          <w:lang w:eastAsia="pt-BR"/>
        </w:rPr>
      </w:pPr>
    </w:p>
    <w:p w:rsidR="00C27F49" w:rsidRDefault="00C27F49">
      <w:pPr>
        <w:rPr>
          <w:rFonts w:ascii="Verdana" w:hAnsi="Verdana"/>
          <w:color w:val="000000"/>
          <w:sz w:val="17"/>
          <w:szCs w:val="17"/>
          <w:shd w:val="clear" w:color="auto" w:fill="FFFFFF"/>
        </w:rPr>
      </w:pPr>
    </w:p>
    <w:p w:rsidR="00D34B22" w:rsidRDefault="00D34B22">
      <w:pPr>
        <w:rPr>
          <w:rFonts w:ascii="Verdana" w:hAnsi="Verdana"/>
          <w:color w:val="000000"/>
          <w:sz w:val="17"/>
          <w:szCs w:val="17"/>
          <w:shd w:val="clear" w:color="auto" w:fill="FFFFFF"/>
        </w:rPr>
      </w:pPr>
    </w:p>
    <w:p w:rsidR="00D34B22" w:rsidRDefault="00D34B22">
      <w:pPr>
        <w:rPr>
          <w:rFonts w:ascii="Verdana" w:hAnsi="Verdana"/>
          <w:color w:val="000000"/>
          <w:sz w:val="17"/>
          <w:szCs w:val="17"/>
          <w:shd w:val="clear" w:color="auto" w:fill="FFFFFF"/>
        </w:rPr>
      </w:pPr>
    </w:p>
    <w:p w:rsidR="00D34B22" w:rsidRDefault="00D34B22">
      <w:pPr>
        <w:rPr>
          <w:rFonts w:ascii="Verdana" w:hAnsi="Verdana"/>
          <w:color w:val="000000"/>
          <w:sz w:val="17"/>
          <w:szCs w:val="17"/>
          <w:shd w:val="clear" w:color="auto" w:fill="FFFFFF"/>
        </w:rPr>
      </w:pPr>
    </w:p>
    <w:p w:rsidR="00D34B22" w:rsidRDefault="00D34B22">
      <w:pPr>
        <w:rPr>
          <w:rFonts w:ascii="Verdana" w:hAnsi="Verdana"/>
          <w:color w:val="000000"/>
          <w:sz w:val="17"/>
          <w:szCs w:val="17"/>
          <w:shd w:val="clear" w:color="auto" w:fill="FFFFFF"/>
        </w:rPr>
      </w:pPr>
    </w:p>
    <w:p w:rsidR="00C27F49" w:rsidRDefault="00C27F49">
      <w:pPr>
        <w:rPr>
          <w:rFonts w:ascii="Verdana" w:hAnsi="Verdana"/>
          <w:color w:val="000000"/>
          <w:sz w:val="17"/>
          <w:szCs w:val="17"/>
          <w:shd w:val="clear" w:color="auto" w:fill="FFFFFF"/>
        </w:rPr>
      </w:pPr>
    </w:p>
    <w:p w:rsidR="00C27F49" w:rsidRDefault="00C27F49"/>
    <w:p w:rsidR="00C27F49" w:rsidRDefault="00C27F49"/>
    <w:p w:rsidR="00C27F49" w:rsidRDefault="00C27F49"/>
    <w:p w:rsidR="00C27F49" w:rsidRDefault="00C27F49"/>
    <w:p w:rsidR="00C27F49" w:rsidRDefault="00C27F49"/>
    <w:p w:rsidR="00C27F49" w:rsidRDefault="00C27F49"/>
    <w:p w:rsidR="00C27F49" w:rsidRDefault="00C27F49"/>
    <w:p w:rsidR="00C27F49" w:rsidRDefault="00C27F49"/>
    <w:p w:rsidR="00C27F49" w:rsidRDefault="00C27F49"/>
    <w:p w:rsidR="00C27F49" w:rsidRDefault="00C27F49"/>
    <w:p w:rsidR="00C27F49" w:rsidRDefault="00C27F49"/>
    <w:p w:rsidR="00C27F49" w:rsidRDefault="00C27F49"/>
    <w:sectPr w:rsidR="00C27F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49"/>
    <w:rsid w:val="00133C7D"/>
    <w:rsid w:val="003A4788"/>
    <w:rsid w:val="00823BC5"/>
    <w:rsid w:val="00C27F49"/>
    <w:rsid w:val="00D34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7A07"/>
  <w15:chartTrackingRefBased/>
  <w15:docId w15:val="{48E85258-E370-471B-8E4B-32CC16BD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3b">
    <w:name w:val="tex3b"/>
    <w:basedOn w:val="Normal"/>
    <w:rsid w:val="00C27F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sagem2">
    <w:name w:val="mensagem2"/>
    <w:basedOn w:val="Fontepargpadro"/>
    <w:rsid w:val="00C27F49"/>
  </w:style>
  <w:style w:type="paragraph" w:customStyle="1" w:styleId="tex3">
    <w:name w:val="tex3"/>
    <w:basedOn w:val="Normal"/>
    <w:rsid w:val="00C27F4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771">
      <w:bodyDiv w:val="1"/>
      <w:marLeft w:val="0"/>
      <w:marRight w:val="0"/>
      <w:marTop w:val="0"/>
      <w:marBottom w:val="0"/>
      <w:divBdr>
        <w:top w:val="none" w:sz="0" w:space="0" w:color="auto"/>
        <w:left w:val="none" w:sz="0" w:space="0" w:color="auto"/>
        <w:bottom w:val="none" w:sz="0" w:space="0" w:color="auto"/>
        <w:right w:val="none" w:sz="0" w:space="0" w:color="auto"/>
      </w:divBdr>
    </w:div>
    <w:div w:id="8604395">
      <w:bodyDiv w:val="1"/>
      <w:marLeft w:val="0"/>
      <w:marRight w:val="0"/>
      <w:marTop w:val="0"/>
      <w:marBottom w:val="0"/>
      <w:divBdr>
        <w:top w:val="none" w:sz="0" w:space="0" w:color="auto"/>
        <w:left w:val="none" w:sz="0" w:space="0" w:color="auto"/>
        <w:bottom w:val="none" w:sz="0" w:space="0" w:color="auto"/>
        <w:right w:val="none" w:sz="0" w:space="0" w:color="auto"/>
      </w:divBdr>
    </w:div>
    <w:div w:id="41372392">
      <w:bodyDiv w:val="1"/>
      <w:marLeft w:val="0"/>
      <w:marRight w:val="0"/>
      <w:marTop w:val="0"/>
      <w:marBottom w:val="0"/>
      <w:divBdr>
        <w:top w:val="none" w:sz="0" w:space="0" w:color="auto"/>
        <w:left w:val="none" w:sz="0" w:space="0" w:color="auto"/>
        <w:bottom w:val="none" w:sz="0" w:space="0" w:color="auto"/>
        <w:right w:val="none" w:sz="0" w:space="0" w:color="auto"/>
      </w:divBdr>
    </w:div>
    <w:div w:id="57245456">
      <w:bodyDiv w:val="1"/>
      <w:marLeft w:val="0"/>
      <w:marRight w:val="0"/>
      <w:marTop w:val="0"/>
      <w:marBottom w:val="0"/>
      <w:divBdr>
        <w:top w:val="none" w:sz="0" w:space="0" w:color="auto"/>
        <w:left w:val="none" w:sz="0" w:space="0" w:color="auto"/>
        <w:bottom w:val="none" w:sz="0" w:space="0" w:color="auto"/>
        <w:right w:val="none" w:sz="0" w:space="0" w:color="auto"/>
      </w:divBdr>
    </w:div>
    <w:div w:id="72822746">
      <w:bodyDiv w:val="1"/>
      <w:marLeft w:val="0"/>
      <w:marRight w:val="0"/>
      <w:marTop w:val="0"/>
      <w:marBottom w:val="0"/>
      <w:divBdr>
        <w:top w:val="none" w:sz="0" w:space="0" w:color="auto"/>
        <w:left w:val="none" w:sz="0" w:space="0" w:color="auto"/>
        <w:bottom w:val="none" w:sz="0" w:space="0" w:color="auto"/>
        <w:right w:val="none" w:sz="0" w:space="0" w:color="auto"/>
      </w:divBdr>
    </w:div>
    <w:div w:id="158352099">
      <w:bodyDiv w:val="1"/>
      <w:marLeft w:val="0"/>
      <w:marRight w:val="0"/>
      <w:marTop w:val="0"/>
      <w:marBottom w:val="0"/>
      <w:divBdr>
        <w:top w:val="none" w:sz="0" w:space="0" w:color="auto"/>
        <w:left w:val="none" w:sz="0" w:space="0" w:color="auto"/>
        <w:bottom w:val="none" w:sz="0" w:space="0" w:color="auto"/>
        <w:right w:val="none" w:sz="0" w:space="0" w:color="auto"/>
      </w:divBdr>
    </w:div>
    <w:div w:id="167908361">
      <w:bodyDiv w:val="1"/>
      <w:marLeft w:val="0"/>
      <w:marRight w:val="0"/>
      <w:marTop w:val="0"/>
      <w:marBottom w:val="0"/>
      <w:divBdr>
        <w:top w:val="none" w:sz="0" w:space="0" w:color="auto"/>
        <w:left w:val="none" w:sz="0" w:space="0" w:color="auto"/>
        <w:bottom w:val="none" w:sz="0" w:space="0" w:color="auto"/>
        <w:right w:val="none" w:sz="0" w:space="0" w:color="auto"/>
      </w:divBdr>
    </w:div>
    <w:div w:id="195705924">
      <w:bodyDiv w:val="1"/>
      <w:marLeft w:val="0"/>
      <w:marRight w:val="0"/>
      <w:marTop w:val="0"/>
      <w:marBottom w:val="0"/>
      <w:divBdr>
        <w:top w:val="none" w:sz="0" w:space="0" w:color="auto"/>
        <w:left w:val="none" w:sz="0" w:space="0" w:color="auto"/>
        <w:bottom w:val="none" w:sz="0" w:space="0" w:color="auto"/>
        <w:right w:val="none" w:sz="0" w:space="0" w:color="auto"/>
      </w:divBdr>
    </w:div>
    <w:div w:id="212935819">
      <w:bodyDiv w:val="1"/>
      <w:marLeft w:val="0"/>
      <w:marRight w:val="0"/>
      <w:marTop w:val="0"/>
      <w:marBottom w:val="0"/>
      <w:divBdr>
        <w:top w:val="none" w:sz="0" w:space="0" w:color="auto"/>
        <w:left w:val="none" w:sz="0" w:space="0" w:color="auto"/>
        <w:bottom w:val="none" w:sz="0" w:space="0" w:color="auto"/>
        <w:right w:val="none" w:sz="0" w:space="0" w:color="auto"/>
      </w:divBdr>
    </w:div>
    <w:div w:id="259877114">
      <w:bodyDiv w:val="1"/>
      <w:marLeft w:val="0"/>
      <w:marRight w:val="0"/>
      <w:marTop w:val="0"/>
      <w:marBottom w:val="0"/>
      <w:divBdr>
        <w:top w:val="none" w:sz="0" w:space="0" w:color="auto"/>
        <w:left w:val="none" w:sz="0" w:space="0" w:color="auto"/>
        <w:bottom w:val="none" w:sz="0" w:space="0" w:color="auto"/>
        <w:right w:val="none" w:sz="0" w:space="0" w:color="auto"/>
      </w:divBdr>
    </w:div>
    <w:div w:id="284436227">
      <w:bodyDiv w:val="1"/>
      <w:marLeft w:val="0"/>
      <w:marRight w:val="0"/>
      <w:marTop w:val="0"/>
      <w:marBottom w:val="0"/>
      <w:divBdr>
        <w:top w:val="none" w:sz="0" w:space="0" w:color="auto"/>
        <w:left w:val="none" w:sz="0" w:space="0" w:color="auto"/>
        <w:bottom w:val="none" w:sz="0" w:space="0" w:color="auto"/>
        <w:right w:val="none" w:sz="0" w:space="0" w:color="auto"/>
      </w:divBdr>
    </w:div>
    <w:div w:id="347486787">
      <w:bodyDiv w:val="1"/>
      <w:marLeft w:val="0"/>
      <w:marRight w:val="0"/>
      <w:marTop w:val="0"/>
      <w:marBottom w:val="0"/>
      <w:divBdr>
        <w:top w:val="none" w:sz="0" w:space="0" w:color="auto"/>
        <w:left w:val="none" w:sz="0" w:space="0" w:color="auto"/>
        <w:bottom w:val="none" w:sz="0" w:space="0" w:color="auto"/>
        <w:right w:val="none" w:sz="0" w:space="0" w:color="auto"/>
      </w:divBdr>
    </w:div>
    <w:div w:id="358942768">
      <w:bodyDiv w:val="1"/>
      <w:marLeft w:val="0"/>
      <w:marRight w:val="0"/>
      <w:marTop w:val="0"/>
      <w:marBottom w:val="0"/>
      <w:divBdr>
        <w:top w:val="none" w:sz="0" w:space="0" w:color="auto"/>
        <w:left w:val="none" w:sz="0" w:space="0" w:color="auto"/>
        <w:bottom w:val="none" w:sz="0" w:space="0" w:color="auto"/>
        <w:right w:val="none" w:sz="0" w:space="0" w:color="auto"/>
      </w:divBdr>
    </w:div>
    <w:div w:id="427426093">
      <w:bodyDiv w:val="1"/>
      <w:marLeft w:val="0"/>
      <w:marRight w:val="0"/>
      <w:marTop w:val="0"/>
      <w:marBottom w:val="0"/>
      <w:divBdr>
        <w:top w:val="none" w:sz="0" w:space="0" w:color="auto"/>
        <w:left w:val="none" w:sz="0" w:space="0" w:color="auto"/>
        <w:bottom w:val="none" w:sz="0" w:space="0" w:color="auto"/>
        <w:right w:val="none" w:sz="0" w:space="0" w:color="auto"/>
      </w:divBdr>
    </w:div>
    <w:div w:id="739719017">
      <w:bodyDiv w:val="1"/>
      <w:marLeft w:val="0"/>
      <w:marRight w:val="0"/>
      <w:marTop w:val="0"/>
      <w:marBottom w:val="0"/>
      <w:divBdr>
        <w:top w:val="none" w:sz="0" w:space="0" w:color="auto"/>
        <w:left w:val="none" w:sz="0" w:space="0" w:color="auto"/>
        <w:bottom w:val="none" w:sz="0" w:space="0" w:color="auto"/>
        <w:right w:val="none" w:sz="0" w:space="0" w:color="auto"/>
      </w:divBdr>
    </w:div>
    <w:div w:id="750002194">
      <w:bodyDiv w:val="1"/>
      <w:marLeft w:val="0"/>
      <w:marRight w:val="0"/>
      <w:marTop w:val="0"/>
      <w:marBottom w:val="0"/>
      <w:divBdr>
        <w:top w:val="none" w:sz="0" w:space="0" w:color="auto"/>
        <w:left w:val="none" w:sz="0" w:space="0" w:color="auto"/>
        <w:bottom w:val="none" w:sz="0" w:space="0" w:color="auto"/>
        <w:right w:val="none" w:sz="0" w:space="0" w:color="auto"/>
      </w:divBdr>
    </w:div>
    <w:div w:id="750854113">
      <w:bodyDiv w:val="1"/>
      <w:marLeft w:val="0"/>
      <w:marRight w:val="0"/>
      <w:marTop w:val="0"/>
      <w:marBottom w:val="0"/>
      <w:divBdr>
        <w:top w:val="none" w:sz="0" w:space="0" w:color="auto"/>
        <w:left w:val="none" w:sz="0" w:space="0" w:color="auto"/>
        <w:bottom w:val="none" w:sz="0" w:space="0" w:color="auto"/>
        <w:right w:val="none" w:sz="0" w:space="0" w:color="auto"/>
      </w:divBdr>
    </w:div>
    <w:div w:id="778178333">
      <w:bodyDiv w:val="1"/>
      <w:marLeft w:val="0"/>
      <w:marRight w:val="0"/>
      <w:marTop w:val="0"/>
      <w:marBottom w:val="0"/>
      <w:divBdr>
        <w:top w:val="none" w:sz="0" w:space="0" w:color="auto"/>
        <w:left w:val="none" w:sz="0" w:space="0" w:color="auto"/>
        <w:bottom w:val="none" w:sz="0" w:space="0" w:color="auto"/>
        <w:right w:val="none" w:sz="0" w:space="0" w:color="auto"/>
      </w:divBdr>
    </w:div>
    <w:div w:id="785196799">
      <w:bodyDiv w:val="1"/>
      <w:marLeft w:val="0"/>
      <w:marRight w:val="0"/>
      <w:marTop w:val="0"/>
      <w:marBottom w:val="0"/>
      <w:divBdr>
        <w:top w:val="none" w:sz="0" w:space="0" w:color="auto"/>
        <w:left w:val="none" w:sz="0" w:space="0" w:color="auto"/>
        <w:bottom w:val="none" w:sz="0" w:space="0" w:color="auto"/>
        <w:right w:val="none" w:sz="0" w:space="0" w:color="auto"/>
      </w:divBdr>
    </w:div>
    <w:div w:id="789671537">
      <w:bodyDiv w:val="1"/>
      <w:marLeft w:val="0"/>
      <w:marRight w:val="0"/>
      <w:marTop w:val="0"/>
      <w:marBottom w:val="0"/>
      <w:divBdr>
        <w:top w:val="none" w:sz="0" w:space="0" w:color="auto"/>
        <w:left w:val="none" w:sz="0" w:space="0" w:color="auto"/>
        <w:bottom w:val="none" w:sz="0" w:space="0" w:color="auto"/>
        <w:right w:val="none" w:sz="0" w:space="0" w:color="auto"/>
      </w:divBdr>
    </w:div>
    <w:div w:id="859322013">
      <w:bodyDiv w:val="1"/>
      <w:marLeft w:val="0"/>
      <w:marRight w:val="0"/>
      <w:marTop w:val="0"/>
      <w:marBottom w:val="0"/>
      <w:divBdr>
        <w:top w:val="none" w:sz="0" w:space="0" w:color="auto"/>
        <w:left w:val="none" w:sz="0" w:space="0" w:color="auto"/>
        <w:bottom w:val="none" w:sz="0" w:space="0" w:color="auto"/>
        <w:right w:val="none" w:sz="0" w:space="0" w:color="auto"/>
      </w:divBdr>
    </w:div>
    <w:div w:id="866135806">
      <w:bodyDiv w:val="1"/>
      <w:marLeft w:val="0"/>
      <w:marRight w:val="0"/>
      <w:marTop w:val="0"/>
      <w:marBottom w:val="0"/>
      <w:divBdr>
        <w:top w:val="none" w:sz="0" w:space="0" w:color="auto"/>
        <w:left w:val="none" w:sz="0" w:space="0" w:color="auto"/>
        <w:bottom w:val="none" w:sz="0" w:space="0" w:color="auto"/>
        <w:right w:val="none" w:sz="0" w:space="0" w:color="auto"/>
      </w:divBdr>
    </w:div>
    <w:div w:id="877006215">
      <w:bodyDiv w:val="1"/>
      <w:marLeft w:val="0"/>
      <w:marRight w:val="0"/>
      <w:marTop w:val="0"/>
      <w:marBottom w:val="0"/>
      <w:divBdr>
        <w:top w:val="none" w:sz="0" w:space="0" w:color="auto"/>
        <w:left w:val="none" w:sz="0" w:space="0" w:color="auto"/>
        <w:bottom w:val="none" w:sz="0" w:space="0" w:color="auto"/>
        <w:right w:val="none" w:sz="0" w:space="0" w:color="auto"/>
      </w:divBdr>
    </w:div>
    <w:div w:id="921988730">
      <w:bodyDiv w:val="1"/>
      <w:marLeft w:val="0"/>
      <w:marRight w:val="0"/>
      <w:marTop w:val="0"/>
      <w:marBottom w:val="0"/>
      <w:divBdr>
        <w:top w:val="none" w:sz="0" w:space="0" w:color="auto"/>
        <w:left w:val="none" w:sz="0" w:space="0" w:color="auto"/>
        <w:bottom w:val="none" w:sz="0" w:space="0" w:color="auto"/>
        <w:right w:val="none" w:sz="0" w:space="0" w:color="auto"/>
      </w:divBdr>
    </w:div>
    <w:div w:id="954824802">
      <w:bodyDiv w:val="1"/>
      <w:marLeft w:val="0"/>
      <w:marRight w:val="0"/>
      <w:marTop w:val="0"/>
      <w:marBottom w:val="0"/>
      <w:divBdr>
        <w:top w:val="none" w:sz="0" w:space="0" w:color="auto"/>
        <w:left w:val="none" w:sz="0" w:space="0" w:color="auto"/>
        <w:bottom w:val="none" w:sz="0" w:space="0" w:color="auto"/>
        <w:right w:val="none" w:sz="0" w:space="0" w:color="auto"/>
      </w:divBdr>
    </w:div>
    <w:div w:id="985352306">
      <w:bodyDiv w:val="1"/>
      <w:marLeft w:val="0"/>
      <w:marRight w:val="0"/>
      <w:marTop w:val="0"/>
      <w:marBottom w:val="0"/>
      <w:divBdr>
        <w:top w:val="none" w:sz="0" w:space="0" w:color="auto"/>
        <w:left w:val="none" w:sz="0" w:space="0" w:color="auto"/>
        <w:bottom w:val="none" w:sz="0" w:space="0" w:color="auto"/>
        <w:right w:val="none" w:sz="0" w:space="0" w:color="auto"/>
      </w:divBdr>
    </w:div>
    <w:div w:id="994259716">
      <w:bodyDiv w:val="1"/>
      <w:marLeft w:val="0"/>
      <w:marRight w:val="0"/>
      <w:marTop w:val="0"/>
      <w:marBottom w:val="0"/>
      <w:divBdr>
        <w:top w:val="none" w:sz="0" w:space="0" w:color="auto"/>
        <w:left w:val="none" w:sz="0" w:space="0" w:color="auto"/>
        <w:bottom w:val="none" w:sz="0" w:space="0" w:color="auto"/>
        <w:right w:val="none" w:sz="0" w:space="0" w:color="auto"/>
      </w:divBdr>
    </w:div>
    <w:div w:id="1003315829">
      <w:bodyDiv w:val="1"/>
      <w:marLeft w:val="0"/>
      <w:marRight w:val="0"/>
      <w:marTop w:val="0"/>
      <w:marBottom w:val="0"/>
      <w:divBdr>
        <w:top w:val="none" w:sz="0" w:space="0" w:color="auto"/>
        <w:left w:val="none" w:sz="0" w:space="0" w:color="auto"/>
        <w:bottom w:val="none" w:sz="0" w:space="0" w:color="auto"/>
        <w:right w:val="none" w:sz="0" w:space="0" w:color="auto"/>
      </w:divBdr>
    </w:div>
    <w:div w:id="1040282913">
      <w:bodyDiv w:val="1"/>
      <w:marLeft w:val="0"/>
      <w:marRight w:val="0"/>
      <w:marTop w:val="0"/>
      <w:marBottom w:val="0"/>
      <w:divBdr>
        <w:top w:val="none" w:sz="0" w:space="0" w:color="auto"/>
        <w:left w:val="none" w:sz="0" w:space="0" w:color="auto"/>
        <w:bottom w:val="none" w:sz="0" w:space="0" w:color="auto"/>
        <w:right w:val="none" w:sz="0" w:space="0" w:color="auto"/>
      </w:divBdr>
    </w:div>
    <w:div w:id="1057973459">
      <w:bodyDiv w:val="1"/>
      <w:marLeft w:val="0"/>
      <w:marRight w:val="0"/>
      <w:marTop w:val="0"/>
      <w:marBottom w:val="0"/>
      <w:divBdr>
        <w:top w:val="none" w:sz="0" w:space="0" w:color="auto"/>
        <w:left w:val="none" w:sz="0" w:space="0" w:color="auto"/>
        <w:bottom w:val="none" w:sz="0" w:space="0" w:color="auto"/>
        <w:right w:val="none" w:sz="0" w:space="0" w:color="auto"/>
      </w:divBdr>
    </w:div>
    <w:div w:id="1076517556">
      <w:bodyDiv w:val="1"/>
      <w:marLeft w:val="0"/>
      <w:marRight w:val="0"/>
      <w:marTop w:val="0"/>
      <w:marBottom w:val="0"/>
      <w:divBdr>
        <w:top w:val="none" w:sz="0" w:space="0" w:color="auto"/>
        <w:left w:val="none" w:sz="0" w:space="0" w:color="auto"/>
        <w:bottom w:val="none" w:sz="0" w:space="0" w:color="auto"/>
        <w:right w:val="none" w:sz="0" w:space="0" w:color="auto"/>
      </w:divBdr>
    </w:div>
    <w:div w:id="1159148957">
      <w:bodyDiv w:val="1"/>
      <w:marLeft w:val="0"/>
      <w:marRight w:val="0"/>
      <w:marTop w:val="0"/>
      <w:marBottom w:val="0"/>
      <w:divBdr>
        <w:top w:val="none" w:sz="0" w:space="0" w:color="auto"/>
        <w:left w:val="none" w:sz="0" w:space="0" w:color="auto"/>
        <w:bottom w:val="none" w:sz="0" w:space="0" w:color="auto"/>
        <w:right w:val="none" w:sz="0" w:space="0" w:color="auto"/>
      </w:divBdr>
    </w:div>
    <w:div w:id="1190143283">
      <w:bodyDiv w:val="1"/>
      <w:marLeft w:val="0"/>
      <w:marRight w:val="0"/>
      <w:marTop w:val="0"/>
      <w:marBottom w:val="0"/>
      <w:divBdr>
        <w:top w:val="none" w:sz="0" w:space="0" w:color="auto"/>
        <w:left w:val="none" w:sz="0" w:space="0" w:color="auto"/>
        <w:bottom w:val="none" w:sz="0" w:space="0" w:color="auto"/>
        <w:right w:val="none" w:sz="0" w:space="0" w:color="auto"/>
      </w:divBdr>
    </w:div>
    <w:div w:id="1204294703">
      <w:bodyDiv w:val="1"/>
      <w:marLeft w:val="0"/>
      <w:marRight w:val="0"/>
      <w:marTop w:val="0"/>
      <w:marBottom w:val="0"/>
      <w:divBdr>
        <w:top w:val="none" w:sz="0" w:space="0" w:color="auto"/>
        <w:left w:val="none" w:sz="0" w:space="0" w:color="auto"/>
        <w:bottom w:val="none" w:sz="0" w:space="0" w:color="auto"/>
        <w:right w:val="none" w:sz="0" w:space="0" w:color="auto"/>
      </w:divBdr>
    </w:div>
    <w:div w:id="1327126927">
      <w:bodyDiv w:val="1"/>
      <w:marLeft w:val="0"/>
      <w:marRight w:val="0"/>
      <w:marTop w:val="0"/>
      <w:marBottom w:val="0"/>
      <w:divBdr>
        <w:top w:val="none" w:sz="0" w:space="0" w:color="auto"/>
        <w:left w:val="none" w:sz="0" w:space="0" w:color="auto"/>
        <w:bottom w:val="none" w:sz="0" w:space="0" w:color="auto"/>
        <w:right w:val="none" w:sz="0" w:space="0" w:color="auto"/>
      </w:divBdr>
    </w:div>
    <w:div w:id="1337348013">
      <w:bodyDiv w:val="1"/>
      <w:marLeft w:val="0"/>
      <w:marRight w:val="0"/>
      <w:marTop w:val="0"/>
      <w:marBottom w:val="0"/>
      <w:divBdr>
        <w:top w:val="none" w:sz="0" w:space="0" w:color="auto"/>
        <w:left w:val="none" w:sz="0" w:space="0" w:color="auto"/>
        <w:bottom w:val="none" w:sz="0" w:space="0" w:color="auto"/>
        <w:right w:val="none" w:sz="0" w:space="0" w:color="auto"/>
      </w:divBdr>
    </w:div>
    <w:div w:id="1382048950">
      <w:bodyDiv w:val="1"/>
      <w:marLeft w:val="0"/>
      <w:marRight w:val="0"/>
      <w:marTop w:val="0"/>
      <w:marBottom w:val="0"/>
      <w:divBdr>
        <w:top w:val="none" w:sz="0" w:space="0" w:color="auto"/>
        <w:left w:val="none" w:sz="0" w:space="0" w:color="auto"/>
        <w:bottom w:val="none" w:sz="0" w:space="0" w:color="auto"/>
        <w:right w:val="none" w:sz="0" w:space="0" w:color="auto"/>
      </w:divBdr>
    </w:div>
    <w:div w:id="1402798739">
      <w:bodyDiv w:val="1"/>
      <w:marLeft w:val="0"/>
      <w:marRight w:val="0"/>
      <w:marTop w:val="0"/>
      <w:marBottom w:val="0"/>
      <w:divBdr>
        <w:top w:val="none" w:sz="0" w:space="0" w:color="auto"/>
        <w:left w:val="none" w:sz="0" w:space="0" w:color="auto"/>
        <w:bottom w:val="none" w:sz="0" w:space="0" w:color="auto"/>
        <w:right w:val="none" w:sz="0" w:space="0" w:color="auto"/>
      </w:divBdr>
    </w:div>
    <w:div w:id="1456174523">
      <w:bodyDiv w:val="1"/>
      <w:marLeft w:val="0"/>
      <w:marRight w:val="0"/>
      <w:marTop w:val="0"/>
      <w:marBottom w:val="0"/>
      <w:divBdr>
        <w:top w:val="none" w:sz="0" w:space="0" w:color="auto"/>
        <w:left w:val="none" w:sz="0" w:space="0" w:color="auto"/>
        <w:bottom w:val="none" w:sz="0" w:space="0" w:color="auto"/>
        <w:right w:val="none" w:sz="0" w:space="0" w:color="auto"/>
      </w:divBdr>
    </w:div>
    <w:div w:id="1492285345">
      <w:bodyDiv w:val="1"/>
      <w:marLeft w:val="0"/>
      <w:marRight w:val="0"/>
      <w:marTop w:val="0"/>
      <w:marBottom w:val="0"/>
      <w:divBdr>
        <w:top w:val="none" w:sz="0" w:space="0" w:color="auto"/>
        <w:left w:val="none" w:sz="0" w:space="0" w:color="auto"/>
        <w:bottom w:val="none" w:sz="0" w:space="0" w:color="auto"/>
        <w:right w:val="none" w:sz="0" w:space="0" w:color="auto"/>
      </w:divBdr>
    </w:div>
    <w:div w:id="1582564475">
      <w:bodyDiv w:val="1"/>
      <w:marLeft w:val="0"/>
      <w:marRight w:val="0"/>
      <w:marTop w:val="0"/>
      <w:marBottom w:val="0"/>
      <w:divBdr>
        <w:top w:val="none" w:sz="0" w:space="0" w:color="auto"/>
        <w:left w:val="none" w:sz="0" w:space="0" w:color="auto"/>
        <w:bottom w:val="none" w:sz="0" w:space="0" w:color="auto"/>
        <w:right w:val="none" w:sz="0" w:space="0" w:color="auto"/>
      </w:divBdr>
    </w:div>
    <w:div w:id="1593197337">
      <w:bodyDiv w:val="1"/>
      <w:marLeft w:val="0"/>
      <w:marRight w:val="0"/>
      <w:marTop w:val="0"/>
      <w:marBottom w:val="0"/>
      <w:divBdr>
        <w:top w:val="none" w:sz="0" w:space="0" w:color="auto"/>
        <w:left w:val="none" w:sz="0" w:space="0" w:color="auto"/>
        <w:bottom w:val="none" w:sz="0" w:space="0" w:color="auto"/>
        <w:right w:val="none" w:sz="0" w:space="0" w:color="auto"/>
      </w:divBdr>
    </w:div>
    <w:div w:id="1622492443">
      <w:bodyDiv w:val="1"/>
      <w:marLeft w:val="0"/>
      <w:marRight w:val="0"/>
      <w:marTop w:val="0"/>
      <w:marBottom w:val="0"/>
      <w:divBdr>
        <w:top w:val="none" w:sz="0" w:space="0" w:color="auto"/>
        <w:left w:val="none" w:sz="0" w:space="0" w:color="auto"/>
        <w:bottom w:val="none" w:sz="0" w:space="0" w:color="auto"/>
        <w:right w:val="none" w:sz="0" w:space="0" w:color="auto"/>
      </w:divBdr>
    </w:div>
    <w:div w:id="1634558305">
      <w:bodyDiv w:val="1"/>
      <w:marLeft w:val="0"/>
      <w:marRight w:val="0"/>
      <w:marTop w:val="0"/>
      <w:marBottom w:val="0"/>
      <w:divBdr>
        <w:top w:val="none" w:sz="0" w:space="0" w:color="auto"/>
        <w:left w:val="none" w:sz="0" w:space="0" w:color="auto"/>
        <w:bottom w:val="none" w:sz="0" w:space="0" w:color="auto"/>
        <w:right w:val="none" w:sz="0" w:space="0" w:color="auto"/>
      </w:divBdr>
    </w:div>
    <w:div w:id="1666737805">
      <w:bodyDiv w:val="1"/>
      <w:marLeft w:val="0"/>
      <w:marRight w:val="0"/>
      <w:marTop w:val="0"/>
      <w:marBottom w:val="0"/>
      <w:divBdr>
        <w:top w:val="none" w:sz="0" w:space="0" w:color="auto"/>
        <w:left w:val="none" w:sz="0" w:space="0" w:color="auto"/>
        <w:bottom w:val="none" w:sz="0" w:space="0" w:color="auto"/>
        <w:right w:val="none" w:sz="0" w:space="0" w:color="auto"/>
      </w:divBdr>
    </w:div>
    <w:div w:id="1678728537">
      <w:bodyDiv w:val="1"/>
      <w:marLeft w:val="0"/>
      <w:marRight w:val="0"/>
      <w:marTop w:val="0"/>
      <w:marBottom w:val="0"/>
      <w:divBdr>
        <w:top w:val="none" w:sz="0" w:space="0" w:color="auto"/>
        <w:left w:val="none" w:sz="0" w:space="0" w:color="auto"/>
        <w:bottom w:val="none" w:sz="0" w:space="0" w:color="auto"/>
        <w:right w:val="none" w:sz="0" w:space="0" w:color="auto"/>
      </w:divBdr>
    </w:div>
    <w:div w:id="1711569332">
      <w:bodyDiv w:val="1"/>
      <w:marLeft w:val="0"/>
      <w:marRight w:val="0"/>
      <w:marTop w:val="0"/>
      <w:marBottom w:val="0"/>
      <w:divBdr>
        <w:top w:val="none" w:sz="0" w:space="0" w:color="auto"/>
        <w:left w:val="none" w:sz="0" w:space="0" w:color="auto"/>
        <w:bottom w:val="none" w:sz="0" w:space="0" w:color="auto"/>
        <w:right w:val="none" w:sz="0" w:space="0" w:color="auto"/>
      </w:divBdr>
    </w:div>
    <w:div w:id="1765765973">
      <w:bodyDiv w:val="1"/>
      <w:marLeft w:val="0"/>
      <w:marRight w:val="0"/>
      <w:marTop w:val="0"/>
      <w:marBottom w:val="0"/>
      <w:divBdr>
        <w:top w:val="none" w:sz="0" w:space="0" w:color="auto"/>
        <w:left w:val="none" w:sz="0" w:space="0" w:color="auto"/>
        <w:bottom w:val="none" w:sz="0" w:space="0" w:color="auto"/>
        <w:right w:val="none" w:sz="0" w:space="0" w:color="auto"/>
      </w:divBdr>
    </w:div>
    <w:div w:id="1808889619">
      <w:bodyDiv w:val="1"/>
      <w:marLeft w:val="0"/>
      <w:marRight w:val="0"/>
      <w:marTop w:val="0"/>
      <w:marBottom w:val="0"/>
      <w:divBdr>
        <w:top w:val="none" w:sz="0" w:space="0" w:color="auto"/>
        <w:left w:val="none" w:sz="0" w:space="0" w:color="auto"/>
        <w:bottom w:val="none" w:sz="0" w:space="0" w:color="auto"/>
        <w:right w:val="none" w:sz="0" w:space="0" w:color="auto"/>
      </w:divBdr>
    </w:div>
    <w:div w:id="1838033698">
      <w:bodyDiv w:val="1"/>
      <w:marLeft w:val="0"/>
      <w:marRight w:val="0"/>
      <w:marTop w:val="0"/>
      <w:marBottom w:val="0"/>
      <w:divBdr>
        <w:top w:val="none" w:sz="0" w:space="0" w:color="auto"/>
        <w:left w:val="none" w:sz="0" w:space="0" w:color="auto"/>
        <w:bottom w:val="none" w:sz="0" w:space="0" w:color="auto"/>
        <w:right w:val="none" w:sz="0" w:space="0" w:color="auto"/>
      </w:divBdr>
    </w:div>
    <w:div w:id="1840342392">
      <w:bodyDiv w:val="1"/>
      <w:marLeft w:val="0"/>
      <w:marRight w:val="0"/>
      <w:marTop w:val="0"/>
      <w:marBottom w:val="0"/>
      <w:divBdr>
        <w:top w:val="none" w:sz="0" w:space="0" w:color="auto"/>
        <w:left w:val="none" w:sz="0" w:space="0" w:color="auto"/>
        <w:bottom w:val="none" w:sz="0" w:space="0" w:color="auto"/>
        <w:right w:val="none" w:sz="0" w:space="0" w:color="auto"/>
      </w:divBdr>
    </w:div>
    <w:div w:id="1889106588">
      <w:bodyDiv w:val="1"/>
      <w:marLeft w:val="0"/>
      <w:marRight w:val="0"/>
      <w:marTop w:val="0"/>
      <w:marBottom w:val="0"/>
      <w:divBdr>
        <w:top w:val="none" w:sz="0" w:space="0" w:color="auto"/>
        <w:left w:val="none" w:sz="0" w:space="0" w:color="auto"/>
        <w:bottom w:val="none" w:sz="0" w:space="0" w:color="auto"/>
        <w:right w:val="none" w:sz="0" w:space="0" w:color="auto"/>
      </w:divBdr>
    </w:div>
    <w:div w:id="1994216794">
      <w:bodyDiv w:val="1"/>
      <w:marLeft w:val="0"/>
      <w:marRight w:val="0"/>
      <w:marTop w:val="0"/>
      <w:marBottom w:val="0"/>
      <w:divBdr>
        <w:top w:val="none" w:sz="0" w:space="0" w:color="auto"/>
        <w:left w:val="none" w:sz="0" w:space="0" w:color="auto"/>
        <w:bottom w:val="none" w:sz="0" w:space="0" w:color="auto"/>
        <w:right w:val="none" w:sz="0" w:space="0" w:color="auto"/>
      </w:divBdr>
    </w:div>
    <w:div w:id="19978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3713</Words>
  <Characters>20051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de Brito da Fonseca</dc:creator>
  <cp:keywords/>
  <dc:description/>
  <cp:lastModifiedBy>Maria Cristina de Brito da Fonseca</cp:lastModifiedBy>
  <cp:revision>1</cp:revision>
  <dcterms:created xsi:type="dcterms:W3CDTF">2021-08-19T14:31:00Z</dcterms:created>
  <dcterms:modified xsi:type="dcterms:W3CDTF">2021-08-19T15:04:00Z</dcterms:modified>
</cp:coreProperties>
</file>