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F3" w:rsidRDefault="00162DD2">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PROCESSO SALTA-Z – PERGUNTAS E RESPOSTAS 1. Qual local de entrega das unidades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entrega será realizada nas Superintendências Estaduais da Funasa, conforme os endereços mencionados no item 6. “LOCAL DE ENTREGA DOS EQUIPAMENTOS”. 2. A licitante poderá ofertar uma quantidade de itens inferior a 560 unidades, focando apenas nas unidades a serem entregues em sua região?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Conforme orientação da CPL, o entendimento é que não haverá lotes. Pois, o item 5 do edital, o certame é por Sistema de Registro de Preços e o critério de julgamento é o Menor Preço Global, conforme artigo 15 da Lei nº 8.666/93 e artigo 8º do Decreto nº 7.892/2013, pois é inviável para a Fundação Nacional de Saúde receber os equipamentos de diversas empresas e, além disso é necessário para que a qualidade do equipamento seja uniforme, mantendo assim o objetivo da aquisição da solução para tratamento de água para consumo humano. 3. O edital informa que o pregão é por menor preço global, porém existem 5 lotes distintos com locais e quantidades diferentes para cada lote, para entrega dos equipamentos. O pregão será com preços para um lote único de 560 equipamentos com apenas um vencedor e este vencedor irá entregar os 5 lotes? Ou preços distintos para 5 lotes com locais e quantidades diferentes para cada lote e fatalmente preços diferentes podendo então o pregão ter até 5 empresas diferentes vencedoras do pregão cada uma com um lote específico?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Reforça-se que o certame licitatório é por Sistema de Registro de Preço, conforme o Decreto nº 7.892/2013 sendo o critério de julgamento o Menor Preço Global. Assim, apenas uma empresa será declarada vencedora, pois, conforme o item 5 do Termo de Referência, o recebimento de equipamentos de diversas empresas prejudicaria a sua padronização, com consequente reflexo na instalação e operação deste. A divisão do quantitativo por região visa apenas possibilitar a estimativa de custos referentes a frete e impostos estaduais. 4. Existirá uma quantidade mínima de unidades para entrega em cada estado?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Segundo o Termo de Referência do Edital de Licitação nº 25/2017, as quantidades estão listadas por região e não por estado, no item 5. “DOS LOTES POR ESTADOS/REGIÃO”, visando a celeridade do ato, descomplexificar a verificação dos tributos incidentes em cada Estado, a eliminação de despesas com fretes interestaduais e custosos tão como a contratação conforme a efetiva demanda dos equipamentos. De acordo com a tabela abaixo: Local Quantidade Unitária Região Norte 200 Região Nordeste 150 Região Centro-Oeste 100 Região Sudeste 50 Região Sul 60 TOTAL: 560 5. O item 36,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com a especificação indicada direciona a compra para um fabricante específico de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Neste caso a indicação do produto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com atestado de capacidade técnica comprovada viola a Lei 8.666/93 direcionando um fabricante especifico de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e não permitindo a ampla concorrência?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especificada no Termo de Referência do Edital de Licitação nº 25/2017, visa atender à construção da solução alternativa de tratamento de água desenvolvida pelos técnicos da Superintendência Estadual da Funasa no Pará, cuja solicitação de patente encontra-se em andamento (Pedido nº BR 10 2017 020448 0), conforme explicita o item 1 do Edital de Licitação e Termo de Referência. Portanto, a alteração do tipo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utilizado comprometerá as características do equipamento mencionado no Edital. Logo, tal especificação não viola a Lei nº 8.666/93, pois em seu artigo 7º, inciso IV, § 5o diz: “É vedada a realização de licitação cujo objeto inclua bens e serviços sem similaridade ou de marcas, características e especificações exclusivas, salvo nos casos em que for tecnicamente justificável, ou ainda quando o fornecimento de tais materiais e serviços for feito sob o regime de administração contratada, previsto e discriminado no ato convocatório”. A legislação, permite a exceção da especificação por questão técnica, que é o caso da solução alternativa de tratamento de água. Por outro lado, rápida pesquisa na “web” demonstrou que existem vários fornecedores do tipo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especificada, não se caracterizando a restrição da ampla concorrência aludida. 6. Porque a licitante deve comprovar ser cadastrada no CREA e ter responsável técnico com qual qualificação para atender os itens 13.4 e 13.5 do edital? Pois como o edital é para fornecimento de equipamento de filtragem com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que é um componente químico vital para o resultado do tratamento, entende-se que a empresa não sendo fabricante não há a exigência de ter cadastro no CREA e sim cadastro no CRQ (conselho regional de química)? Qual a qualificação correta para o responsável técnico, um Engenheiro Mecânico ou Engenheiro Químico?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Os citados itens 13.4 e 13.5 do Edital de Licitação nº 25/2017 visam atender a legislação vigente, notadamente ao disposto na Lei nº 8.666/93, artigo 30, inciso I, bem como Lei nº 5.194/66 e Resolução nº 218/73 do CONFEA. Com relação à indicação do profissional que deverá atender à necessidade em tela, este deve estar habilitado para a construção do equipamento para tratamento simplificado de água para consumo humano. Desta forma, o que se pretende é a aquisição do equipamento, ainda que seja entregue desmontado, uma vez que a eficiência do equipamento já foi testada e depende da correta construção. Não cabe à Administração indicar o profissional técnico que deverá atender à necessidade em tela, apenas que este deve estar habilitado, segundo o regulamento de sua profissão, para atender aos requisitos para a fabricação do equipamento para tratamento simplificado de água para consumo humano. Em atendimento ao disposto na Lei º 8.666/93, artigo 30, inciso IV, §1º e demais legislações </w:t>
      </w:r>
      <w:r>
        <w:rPr>
          <w:rFonts w:ascii="Verdana" w:hAnsi="Verdana"/>
          <w:color w:val="000000"/>
          <w:sz w:val="17"/>
          <w:szCs w:val="17"/>
          <w:shd w:val="clear" w:color="auto" w:fill="FFFFFF"/>
        </w:rPr>
        <w:lastRenderedPageBreak/>
        <w:t xml:space="preserve">supracitadas. 7. O item 13.2 exige um ou mais atestados de fornecimento de equipamento similar fornecido para empresa de saneamento básico (SAES), o atestado pode ser simplesmente de tratamento de água ou tem que ser específico de tratamento químico com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Porque este atestado deve ser fornecido especificamente de empresa de saneamento básico (SAES)? Tal exigência não infringe a Lei nº 8.666/93?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Neste caso, a instituição pretende que a empresa licitante comprove sua experiência em construção de equipamentos utilizados para fornecer serviços de saneamento básico. Assim, não se restringe a metodologia, como a utilização de filtros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Porém, ressalta-se que o equipamento a ser construído pela empresa tem seu foco na produção de água potável para consumo humano. Desta forma, espera-se comprovação de sua experiência no ramo do saneamento básico. Tal exigência de atestado de capacidade técnica do ramo de saneamento básico (SAES), não infringe a Lei nº 8.666/93, mas encontra-se em consonância ao que está disposto no artigo 30, inciso IV, §1º, inciso I da referida lei: “comprovação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8. As empresas deverão comprovar, ainda, a qualificação técnica para aptidão para o fornecimento de bens em características, quantidades e prazos compatíveis com o objeto desta licitação, ou com o item pertinente, por meio da apresentação de atestados fornecidos por pessoas jurídicas de direito público ou privado.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O edital é suficientemente claro quando exige em seu item 4.1 que o fabricante, ou seja, à pessoa jurídica que almeje participar do certame em questão, possua ramo de atividade compatível com o objeto da licitação. No entanto na redação das exigências de atestado deve ser referida à pertinência e à compatibilidade com o objeto apenas lembrando que “pertinente e compatível” não é igual. Portanto, para aferir a capacidade técnica, a exigência dos atestados com relação ao objeto deverá ser feita de forma genérica e não específica, a legislação não permite restringir a ampla concorrência nos processos. “Por exemplo: se o objeto da licitação é a construção de uma escola, não se deve exigir no atestado de capacidade técnica que o licitante tenha construído “uma escola”. Ele poderá ter feito outros tipos de edificações – hospitais, prédios, escritórios, etc. – que tenham as mesas características, dimensões e parcelas de relevância do objeto licitado. Inclusive, tal entendimento já foi sumulado pelo Tribunal de Contas do Estado de São Paulo (Súmula </w:t>
      </w:r>
      <w:proofErr w:type="gramStart"/>
      <w:r>
        <w:rPr>
          <w:rFonts w:ascii="Verdana" w:hAnsi="Verdana"/>
          <w:color w:val="000000"/>
          <w:sz w:val="17"/>
          <w:szCs w:val="17"/>
          <w:shd w:val="clear" w:color="auto" w:fill="FFFFFF"/>
        </w:rPr>
        <w:t>30)”</w:t>
      </w:r>
      <w:proofErr w:type="gramEnd"/>
      <w:r>
        <w:rPr>
          <w:rFonts w:ascii="Verdana" w:hAnsi="Verdana"/>
          <w:color w:val="000000"/>
          <w:sz w:val="17"/>
          <w:szCs w:val="17"/>
          <w:shd w:val="clear" w:color="auto" w:fill="FFFFFF"/>
        </w:rPr>
        <w:t xml:space="preserve">. Ainda, de acordo com a legislação, os atestados poderão ser emitidos por pessoas jurídicas, de direito público ou privado. Portanto, são vedadas as exigências de experiência anteriores somente em outros órgãos públicos ou em alguns estabelecimentos em específico como grifado e solicitado no Termo de Referência deste certame. 9. Pode ser utilizado outros modelos de filtros com as mesmas ou dimensões superiores as especificadas no escopo?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Não, o filtro deve ser o mesmo indicado nas especificações técnicas, produzido com as mesmas dimensões, mesmo material, mesma técnica de </w:t>
      </w:r>
      <w:proofErr w:type="spellStart"/>
      <w:r>
        <w:rPr>
          <w:rFonts w:ascii="Verdana" w:hAnsi="Verdana"/>
          <w:color w:val="000000"/>
          <w:sz w:val="17"/>
          <w:szCs w:val="17"/>
          <w:shd w:val="clear" w:color="auto" w:fill="FFFFFF"/>
        </w:rPr>
        <w:t>retrolavagem</w:t>
      </w:r>
      <w:proofErr w:type="spellEnd"/>
      <w:r>
        <w:rPr>
          <w:rFonts w:ascii="Verdana" w:hAnsi="Verdana"/>
          <w:color w:val="000000"/>
          <w:sz w:val="17"/>
          <w:szCs w:val="17"/>
          <w:shd w:val="clear" w:color="auto" w:fill="FFFFFF"/>
        </w:rPr>
        <w:t xml:space="preserve"> e mesmo leito filtrante, uma vez que esse modelo já apresentou a eficiência necessária para atender as comunidades onde se planejam instala-los inclusive respeitando a metodologia de capacitação de operadores preconizada pela Funasa. O equipamento especificado no Termo de Referência do Edital de Licitação nº 25/2017, é uma solução alternativa coletiva de tratamento de água desenvolvida pelos técnicos da Superintendência Estadual da Funasa no Pará, cuja publicidade foi consolidada por meio da edição do “Manual da solução alternativa coletiva simplificada de tratamento de água para consumo humano em pequenas comunidades utilizando filtro e dosador desenvolvidos pela Funasa/Superintendência Estadual do Pará”. Este manual que pode ser encontrado no endereço eletrônico: https://funasa-my.sharepoint.com/personal/imprensa_funasa_gov_br/Documents/Biblioteca_Eletronica/Saude_Ambiental/manualSALTA-Z.pdf?slrid=f5e4459e-c020-4000-e013-8534fc49b745. Desta forma, por força dos itens 1 do Edital e Termo de Referência, e ainda, do Anexo I, não são permitidas quaisquer alterações no projeto original. 10. Os preços sugeridos estão baseados no último edital de junho de 2017, pregão eletrônico SRP 013/2017, porém estes preços já estão defasados e abaixo do preço de custo do mercado atual, pois de junho até hoje houveram aumento nos valores das matérias primas. Há possibilidade de rever o preço indicado no edital, para entrega em 12 meses?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De acordo com a Normativa nº 03 de 30 de abril de 2017, do Ministério do Planejamento, Desenvolvimento e Gestão, em seu art. 2º: A pesquisa de preços será realizada mediante a utilização dos seguintes parâmetros: “I - Painel de Preços, disponível no endereço eletrônico: http://paineldeprecos.planejamento.gov.br/ II - Contratações similares de outros entes públicos, em execução ou concluídos nos 180 (cento e oitenta) dias anteriores à data da pesquisa de preços; III - pesquisa publicada em mídia especializada, sítios eletrônicos especializados ou de domínio amplo, desde que contenha a data e hora de acesso; ou IV - Pesquisa com os fornecedores, desde que as datas das pesquisas não se diferenciem em mais de 180 (cento e oitenta) dias”. Deste modo, observa-se que o preço indicado atende à legislação afim, uma vez que a licitação de referência foi concluída a menos de 180 dias, conforme recomendação contida </w:t>
      </w:r>
      <w:r>
        <w:rPr>
          <w:rFonts w:ascii="Verdana" w:hAnsi="Verdana"/>
          <w:color w:val="000000"/>
          <w:sz w:val="17"/>
          <w:szCs w:val="17"/>
          <w:shd w:val="clear" w:color="auto" w:fill="FFFFFF"/>
        </w:rPr>
        <w:lastRenderedPageBreak/>
        <w:t xml:space="preserve">no item 43 do Parecer nº 00905/2017/CONVEN/PFFUNASA/PGF/AGU, que analisou a minuta do presente Edital de Licitação. 11. Este edital trata de fornecimento ou aquisição? Portanto entende-se que a montagem e instalação dos equipamentos é responsabilidade da Funasa?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Trata o Edital de aquisição de equipamento simplificado de tratamento de água para consumo humano, nos moldes do modelo desenvolvido pelos técnicos da Superintendência Estadual da Funasa no Pará. O equipamento deverá ser entregue nos almoxarifados das Superintendências Estaduais da Funasa desmontado. A instalação e operação do equipamento ficará sob responsabilidade da Funasa, Prefeituras Municipais e Comunidades atendidas. 12. A licitante deve apenas fornecer materiais para compor o projeto da equipe técnica da Funasa </w:t>
      </w:r>
      <w:proofErr w:type="spellStart"/>
      <w:r>
        <w:rPr>
          <w:rFonts w:ascii="Verdana" w:hAnsi="Verdana"/>
          <w:color w:val="000000"/>
          <w:sz w:val="17"/>
          <w:szCs w:val="17"/>
          <w:shd w:val="clear" w:color="auto" w:fill="FFFFFF"/>
        </w:rPr>
        <w:t>Suest</w:t>
      </w:r>
      <w:proofErr w:type="spellEnd"/>
      <w:r>
        <w:rPr>
          <w:rFonts w:ascii="Verdana" w:hAnsi="Verdana"/>
          <w:color w:val="000000"/>
          <w:sz w:val="17"/>
          <w:szCs w:val="17"/>
          <w:shd w:val="clear" w:color="auto" w:fill="FFFFFF"/>
        </w:rPr>
        <w:t xml:space="preserve">/PA e que será montado e instalado em várias localidades do Brasil, pela equipe técnica da Funasa, sendo assim a licitante, não pode ser responsabilizada e penalizada por problemas de funcionamento do filtro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Tendo em vista que o equipamento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já se encontra testado e aprovado tecnicamente, desde que sejam fabricados os filtros e dosadores conforme indicações contidas nos anexos I, II e III, e entregue o restante dos encanamentos e insumos no quantitativo citado, poderá haver reprodutibilidade dos resultados da qualidade da água tratada. No entanto, em respeito ao código consumerista, a empresa licitante vencedora deverá se responsabilizar pelos vícios e defeitos dos materiais entregues, inclusive relacionados à má qualidade relacionada à fabricação dos filtros, conforme artigo 18 da Lei nº 8.078/90, in </w:t>
      </w:r>
      <w:proofErr w:type="spellStart"/>
      <w:r>
        <w:rPr>
          <w:rFonts w:ascii="Verdana" w:hAnsi="Verdana"/>
          <w:color w:val="000000"/>
          <w:sz w:val="17"/>
          <w:szCs w:val="17"/>
          <w:shd w:val="clear" w:color="auto" w:fill="FFFFFF"/>
        </w:rPr>
        <w:t>verbis</w:t>
      </w:r>
      <w:proofErr w:type="spellEnd"/>
      <w:r>
        <w:rPr>
          <w:rFonts w:ascii="Verdana" w:hAnsi="Verdana"/>
          <w:color w:val="000000"/>
          <w:sz w:val="17"/>
          <w:szCs w:val="17"/>
          <w:shd w:val="clear" w:color="auto" w:fill="FFFFFF"/>
        </w:rPr>
        <w:t xml:space="preserve">: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 13. Qual prazo para o vencedor do pregão apresentar equipamento para teste? Há possibilidade de prorrogação do prazo?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Conforme o edital no item 8.1 o vencedor do pregão tem até 20 dias para apresentar um equipamento de teste. Conforme o Pregão Eletrônico nº 13/2017 foi dado prazo idêntico para o licitante vencedor apresentar amostra do equipamento construído. Este prazo deve ser cumprido tempestivamente sem a necessidade de prorrogação. 14. O anexo I do Termo de Referência – “RELAÇÃO DE MATERIAL NECESSÁRIO PARA INSTALAR UMA SALTA-Z”, item 42, especifica uma bomba, qual a energia disponível trifásica ou monofásica?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energia disponível será monofásica 110-127 Volts. 15. O anexo I do Termo de Referência – “RELAÇÃO DE MATERIAL NECESSÁRIO PARA INSTALAR UMA SALTA-Z”, item 42, na relação de material não menciona a chave elétrica de ligação, proteção e automação da bomba, sem esta chave elétrica a bomba não funciona? A quantidade da bomba será apenas de 01 unidade, ou seja, a licitante vencedora será responsável apenas pelo fornecimento da bomba especificada, ficando toda a parte elétrica (cabos, ligações, chaves, etc.) por conta do órgão recebedor?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bomba deverá ser entregue contendo TODOS os componentes necessários para seu pleno funcionamento. No caso da chave de acionamento esta deverá ser Monopolar de 20 Amperes. Apenas a instalação elétrica ficará a cargo do licitador ou seus parceiros. Para um maior esclarecimento e compreensão de todo o projeto, solicitamos um descritivo do funcionamento do sistema, desde sua captação e todas as demais etapas de filtragem, até a destinação final do filtrado e do descarte do concentrado. Este item torna- se importante, uma vez que a licitante vencedora deverá, no prazo de 20 dias, montar uma unidade de teste para aprovação dos técnicos da Funasa. Para os esclarecimentos solicitados, recomendamos acessar o “Manual da solução alternativa coletiva simplificada de tratamento de água para consumo humano em pequenas comunidades utilizando filtro e dosador desenvolvidos pela Funasa/Superintendência Estadual do Pará”. Este manual que pode ser encontrado no endereço eletrônico: https://funasa-my.sharepoint.com/personal/imprensa_funasa_gov_br/Documents/Biblioteca_Eletronica/Saude_Ambiental/manualSALTA-Z.pdf?slrid=f3363d9e-10a6-4000-af6a-cea06114fa36 16. Falta na relação de materiais a ilustração do local da instalação da bomba, pois a bomba e chave de ligação não podem ficar expostas ao tempo sendo necessário um abrigo de proteção adequado para evitar chuvas, vandalismos e depredação, a falta desse abrigo compromete o funcionamento correto do equipamento e com certeza compromete a garantia e funcionamento adequado do equipamento. E qual a posição que será instalada a bomba? Qual a quantidade de tubos de PVC para a bomba, bem como quantidade de cabos elétricos adequados para acionamento da bomba?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Todos os abrigos necessários serão construídos no local de implantação e sob responsabilidade da Prefeitura Municipal e Comunidades atendidas. A bomba solicitada no Anexo I será instalada próxima ao manancial de captação de água. A empresa licitante deverá fornecer apenas a quantidade de tubos de PVC indicados na relação de materiais necessários. 17. O edital sugere que o vaso filtrante do equipamento seja em PVC </w:t>
      </w:r>
      <w:proofErr w:type="spellStart"/>
      <w:r>
        <w:rPr>
          <w:rFonts w:ascii="Verdana" w:hAnsi="Verdana"/>
          <w:color w:val="000000"/>
          <w:sz w:val="17"/>
          <w:szCs w:val="17"/>
          <w:shd w:val="clear" w:color="auto" w:fill="FFFFFF"/>
        </w:rPr>
        <w:t>defofo</w:t>
      </w:r>
      <w:proofErr w:type="spellEnd"/>
      <w:r>
        <w:rPr>
          <w:rFonts w:ascii="Verdana" w:hAnsi="Verdana"/>
          <w:color w:val="000000"/>
          <w:sz w:val="17"/>
          <w:szCs w:val="17"/>
          <w:shd w:val="clear" w:color="auto" w:fill="FFFFFF"/>
        </w:rPr>
        <w:t xml:space="preserve"> de diâmetro de 300 mm com 1,50 metros de comprimento suportando pressão de trabalho de 2.0 kgf, podemos ofertar este vaso com outro material alternativo e que atenda a exigência de pressão de trabalho ou outro modelo de filtro de </w:t>
      </w:r>
      <w:r>
        <w:rPr>
          <w:rFonts w:ascii="Verdana" w:hAnsi="Verdana"/>
          <w:color w:val="000000"/>
          <w:sz w:val="17"/>
          <w:szCs w:val="17"/>
          <w:shd w:val="clear" w:color="auto" w:fill="FFFFFF"/>
        </w:rPr>
        <w:lastRenderedPageBreak/>
        <w:t xml:space="preserve">marca própria?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Não, o material deve ser o PVC </w:t>
      </w:r>
      <w:proofErr w:type="spellStart"/>
      <w:r>
        <w:rPr>
          <w:rFonts w:ascii="Verdana" w:hAnsi="Verdana"/>
          <w:color w:val="000000"/>
          <w:sz w:val="17"/>
          <w:szCs w:val="17"/>
          <w:shd w:val="clear" w:color="auto" w:fill="FFFFFF"/>
        </w:rPr>
        <w:t>defofo</w:t>
      </w:r>
      <w:proofErr w:type="spellEnd"/>
      <w:r>
        <w:rPr>
          <w:rFonts w:ascii="Verdana" w:hAnsi="Verdana"/>
          <w:color w:val="000000"/>
          <w:sz w:val="17"/>
          <w:szCs w:val="17"/>
          <w:shd w:val="clear" w:color="auto" w:fill="FFFFFF"/>
        </w:rPr>
        <w:t xml:space="preserve">, outros materiais já foram testados e não apresentaram bons resultados. O equipamento especificado no Termo de Referência do Edital de Licitação nº 25/2017, é uma solução alternativa coletiva de tratamento de água desenvolvida pelos técnicos da Superintendência Estadual da Funasa no Pará, cuja publicidade foi consolidada por meio da edição do “Manual da solução alternativa coletiva simplificada de tratamento de água para consumo humano em pequenas comunidades utilizando filtro e dosador desenvolvidos pela Funasa/Superintendência Estadual do Pará”. Este manual que pode ser encontrado no endereço eletrônico: https://funasa-my.sharepoint.com/personal/imprensa_funasa_gov_br/Documents/Biblioteca_Eletronica/Saude_Ambiental/manualSALTA-Z.pdf?slrid=f5e4459e-c020-4000-e013-8534fc49b745. Desta forma, por força dos itens 1 do Edital e Termo de Referência, e ainda, do Anexo I, não são permitidas quaisquer alterações no projeto original. 18. O vaso filtrante pode ser em outro material diferente do PVC DEFOFO?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Não, o material deve ser o PVC </w:t>
      </w:r>
      <w:proofErr w:type="spellStart"/>
      <w:r>
        <w:rPr>
          <w:rFonts w:ascii="Verdana" w:hAnsi="Verdana"/>
          <w:color w:val="000000"/>
          <w:sz w:val="17"/>
          <w:szCs w:val="17"/>
          <w:shd w:val="clear" w:color="auto" w:fill="FFFFFF"/>
        </w:rPr>
        <w:t>defofo</w:t>
      </w:r>
      <w:proofErr w:type="spellEnd"/>
      <w:r>
        <w:rPr>
          <w:rFonts w:ascii="Verdana" w:hAnsi="Verdana"/>
          <w:color w:val="000000"/>
          <w:sz w:val="17"/>
          <w:szCs w:val="17"/>
          <w:shd w:val="clear" w:color="auto" w:fill="FFFFFF"/>
        </w:rPr>
        <w:t xml:space="preserve">, outros materiais já foram testados e não apresentaram bons resultados. O equipamento especificado no Termo de Referência do Edital de Licitação nº 25/2017, é uma solução alternativa coletiva de tratamento de água desenvolvida pelos técnicos da Superintendência Estadual da Funasa no Pará, cuja publicidade foi consolidada por meio da edição do “Manual da solução alternativa coletiva simplificada de tratamento de água para consumo humano em pequenas comunidades utilizando filtro e dosador desenvolvidos pela Funasa/Superintendência Estadual do Pará”. Desta forma, por força dos itens 1 do Edital e Termo de Referência, e ainda, do Anexo I, não são permitidas quaisquer alterações no projeto original. 19. O anexo II, ilustração física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apresenta uma estrutura de sustentação elevada do reservatório de 5.000 litros. O peso em ritmo de trabalho do equipamento com este reservatório cheio, pode chegar a 5.000 kg, porém a relação de materiais não consta esta estrutura de sustentação do reservatório bem como deve ser construído. Entende-se que a estrutura não faz parte do escopo de materiais e será fornecida pela Funasa e montada pela equipe da Funasa em cada comunidade.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Correto. Todos os itens a serem adquiridos pela Funasa neste Edital de Licitação estão descritos no Anexo I. 20. Solicitamos rever ou excluir item 9.4, garantia, pois o projeto e os equipamentos serão montados e instalados pela equipe da Funasa, e a empresa vencedora e contratada para fornecimento dos equipamentos não pode ser responsabilizada pela montagem incorreta dos equipamentos realizada pela equipe da Funasa, sendo a empresa contratada apenas fornecedora de materiais para atender um projeto específico da Funasa, além do que é impossível atender uma chamada de assistência técnica no prazo determinado no edital em um país de dimensões continentais como o Brasil e em 560 localidades distintas e fatalmente com dificuldades de transporte, estradas e acesso.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garantia da integridade e bom funcionamento dos materiais entregues é de inteira responsabilidade da empresa vencedora do certame. 21. Solicitamos excluir este item 13.3 do edital, pois este item e exigência do edital restringe a ampla participação dos licitantes e competitividade no processo licitatório não prevista e permitida na lei 8.666/93. A lei 8.666/93, permite exigir que o ramo de atividades da licitante seja pertinente e semelhante aos itens, materiais e serviços licitados. O artigo 30 da lei 8.666/93 permite exigir que a licitante comprove ser registrada em conselho profissional competente e permite exigir atestados de serviços e materiais semelhantes aos licitados, porém a lei 8.666/93 não permite exigir tempo mínimo de atuação ou existência da licitante. Este tipo de exigência já foi por várias vezes reprovada pelo TCU, e outros tribunais estaduais e federais inclusive com jurisprudência e não aceito e previsto na lei 8.666/93. Não podemos aceitar exigências que não estão inseridas na lei 8.666/93 e que não permitem a ampla competitividade entre os licitantes. Portanto, por estes motivos solicitamos a exclusão do item 13.3 do edital.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“Art. 30. A documentação relativa à qualificação técnica limitar-se-á a: ...II -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 A Administração Pública deverá se resguardar nas compras, procurando fazer a aquisição com economicidade, o que significa adquirir o bem com o melhor custo-benefício, ou seja, custo baixo e boa qualidade, já que os investimentos que o Estado realiza se dá por meio de dinheiro público. Desta forma a própria IN 05/2017, em seu Anexo VII, item 10.6 preconiza a possibilidade de outras exigências que não as contidas na Lei 8.666/93, conforme segue: “10.6. Na contratação de serviço continuado, para efeito de qualificação técnico-operacional, a Administração Pública poderá exigir do licitante: b) comprovação que já executou objeto compatível, em prazo, com o que está sendo licitado, mediante a comprovação de experiência mínima de três anos na execução de objeto semelhante ao da contratação, podendo ser aceito o somatório de atestados;” A IN em questão trata da contratação de serviços, mas a finalidade é a mesma, o uso do dinheiro público nas aquisições e compras para suprir a Administração Pública. Desta forma vê-se que, muitas </w:t>
      </w:r>
      <w:r>
        <w:rPr>
          <w:rFonts w:ascii="Verdana" w:hAnsi="Verdana"/>
          <w:color w:val="000000"/>
          <w:sz w:val="17"/>
          <w:szCs w:val="17"/>
          <w:shd w:val="clear" w:color="auto" w:fill="FFFFFF"/>
        </w:rPr>
        <w:lastRenderedPageBreak/>
        <w:t xml:space="preserve">vezes, é necessária a exigência que se constitua em aumento da segurança na aquisição. Do ponto de vista técnico o produto foi concebido para trazer uma solução alternativa coletiva de tratamento de água para consumo humano, obedecendo o padrão de potabilidade da água editada pelo Ministério da Saúde, para o efetivo exercício da prevenção de doenças causadas pela ingestão de água imprópria e a promoção da saúde da população. Assim sendo, é imprescindível que a Funasa tenha segurança na contratação da empresa que fornecerá o dispositivo. 22. É possível prorrogar da data para entrega das propostas?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As datas deverão seguir de acordo com o cronograma licitatório. 23. O Anexo I do Termo de Referência - RELAÇÃO DE MATERIAL NECESSÁRIO PARA INSTALAR UMA SALTA-Z, informa no Item 36 –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que a quantidade para este item seria de 04 sacos com 25 kg, totalizando 100 kg. Entretanto, a quantidade necessária para o preenchimento do volume informado no desenho esquemático do Filtro (Figura 1) no Anexo II é de cerca de 60 kg. Qual a informação correta? Qual o volume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a ser fornecido para o sistema?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04 sacos com 25 kg, totalizando 100 kg 24. Anexo I do Termo de Referência - RELAÇÃO DE MATERIAL NECESSÁRIO PARA INSTALAR UMA SALTA-Z, informa no Item 37 – AREIA que a quantidade para este item seria de 120 kg. Entretanto, a quantidade necessária para o preenchimento do volume informado no desenho esquemático do Filtro (Figura 1) no Anexo II é de cerca de 25 kg. Qual a informação correta? Qual o volume de AREIA a ser fornecido para o sistema?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O volume correto é de 120Kg 25. O equipamento para tratamento de água para consumo humano desenvolvido pelos técnicos da Superintendência Estadual da Funasa no Pará, é fabricado em pequena escala naquele estado há cerca de 10 anos. Na prática, são utilizados mais de 3 sacos contendo 25kg cada,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por filtro. Desta forma, reforça-se o quantitativo de 4 unidades de 25 kg, conforme descrito no item 36 do Anexo I.O elemento areia é utilizado como suporte em duas situações: no interior do filtro (Figura 2 do Anexo II) e na caixa de retenção de sedimento (Figura 1 do Anexo II). Esta caixa não se encontra dimensionada no Termo de Referência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caixa está dimensionada ao lado do desenho esquemático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no item 7. - “Caixa com leito filtrante apropriado para retenção do sedimento (Lodo); 80cm (C) x 60 cm (L) x 50cm (</w:t>
      </w:r>
      <w:proofErr w:type="gramStart"/>
      <w:r>
        <w:rPr>
          <w:rFonts w:ascii="Verdana" w:hAnsi="Verdana"/>
          <w:color w:val="000000"/>
          <w:sz w:val="17"/>
          <w:szCs w:val="17"/>
          <w:shd w:val="clear" w:color="auto" w:fill="FFFFFF"/>
        </w:rPr>
        <w:t>H)”</w:t>
      </w:r>
      <w:proofErr w:type="gramEnd"/>
      <w:r>
        <w:rPr>
          <w:rFonts w:ascii="Verdana" w:hAnsi="Verdana"/>
          <w:color w:val="000000"/>
          <w:sz w:val="17"/>
          <w:szCs w:val="17"/>
          <w:shd w:val="clear" w:color="auto" w:fill="FFFFFF"/>
        </w:rPr>
        <w:t xml:space="preserve"> 26. O Anexo I do Termo de Referência - RELAÇÃO DE MATERIAL NECESSÁRIO PARA INSTALAR UMA SALTA-Z, informa no Item 40 – Caixa para descarte, e que suas especificações se encontram descritas no Anexo II. Entretanto no Anexo II não encontramos as especificações desta Caixa para descarte. Aparece apenas uma foto de baixa resolução. Solicitamos maiores detalhes deste item (medidas, desenhos, função, etc.). A caixa para retenção de sedimentos ou de descarte poderá ser de qualquer dimensão ou material, desde que cumpra a função de receber o lodo sedimentado no reservatório, e permita o escoamento da água?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caixa está dimensionada ao lado do desenho esquemático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no item 7. - “Caixa com leito filtrante apropriado para retenção do sedimento (Lodo); 80cm (C) x 60 cm (L) x 50cm (</w:t>
      </w:r>
      <w:proofErr w:type="gramStart"/>
      <w:r>
        <w:rPr>
          <w:rFonts w:ascii="Verdana" w:hAnsi="Verdana"/>
          <w:color w:val="000000"/>
          <w:sz w:val="17"/>
          <w:szCs w:val="17"/>
          <w:shd w:val="clear" w:color="auto" w:fill="FFFFFF"/>
        </w:rPr>
        <w:t>H)”</w:t>
      </w:r>
      <w:proofErr w:type="gramEnd"/>
      <w:r>
        <w:rPr>
          <w:rFonts w:ascii="Verdana" w:hAnsi="Verdana"/>
          <w:color w:val="000000"/>
          <w:sz w:val="17"/>
          <w:szCs w:val="17"/>
          <w:shd w:val="clear" w:color="auto" w:fill="FFFFFF"/>
        </w:rPr>
        <w:t xml:space="preserve"> 27. Falta no edital e seus anexos como será realizada a limpeza ou </w:t>
      </w:r>
      <w:proofErr w:type="spellStart"/>
      <w:r>
        <w:rPr>
          <w:rFonts w:ascii="Verdana" w:hAnsi="Verdana"/>
          <w:color w:val="000000"/>
          <w:sz w:val="17"/>
          <w:szCs w:val="17"/>
          <w:shd w:val="clear" w:color="auto" w:fill="FFFFFF"/>
        </w:rPr>
        <w:t>retrolavagem</w:t>
      </w:r>
      <w:proofErr w:type="spellEnd"/>
      <w:r>
        <w:rPr>
          <w:rFonts w:ascii="Verdana" w:hAnsi="Verdana"/>
          <w:color w:val="000000"/>
          <w:sz w:val="17"/>
          <w:szCs w:val="17"/>
          <w:shd w:val="clear" w:color="auto" w:fill="FFFFFF"/>
        </w:rPr>
        <w:t xml:space="preserve"> do filtro com ZEOLITO, este procedimento de </w:t>
      </w:r>
      <w:proofErr w:type="spellStart"/>
      <w:r>
        <w:rPr>
          <w:rFonts w:ascii="Verdana" w:hAnsi="Verdana"/>
          <w:color w:val="000000"/>
          <w:sz w:val="17"/>
          <w:szCs w:val="17"/>
          <w:shd w:val="clear" w:color="auto" w:fill="FFFFFF"/>
        </w:rPr>
        <w:t>retrolavagem</w:t>
      </w:r>
      <w:proofErr w:type="spellEnd"/>
      <w:r>
        <w:rPr>
          <w:rFonts w:ascii="Verdana" w:hAnsi="Verdana"/>
          <w:color w:val="000000"/>
          <w:sz w:val="17"/>
          <w:szCs w:val="17"/>
          <w:shd w:val="clear" w:color="auto" w:fill="FFFFFF"/>
        </w:rPr>
        <w:t xml:space="preserve"> é importante para o funcionamento do filtro.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Para os esclarecimentos solicitados, recomendamos acessar o “Manual da solução alternativa coletiva simplificada de tratamento de água para consumo humano em pequenas comunidades utilizando filtro e dosador desenvolvidos pela Funasa/Superintendência Estadual do Pará”. Este manual que pode ser encontrado no endereço eletrônico: </w:t>
      </w:r>
      <w:hyperlink r:id="rId4" w:history="1">
        <w:r w:rsidRPr="002D4C97">
          <w:rPr>
            <w:rStyle w:val="Hyperlink"/>
            <w:rFonts w:ascii="Verdana" w:hAnsi="Verdana"/>
            <w:sz w:val="17"/>
            <w:szCs w:val="17"/>
            <w:shd w:val="clear" w:color="auto" w:fill="FFFFFF"/>
          </w:rPr>
          <w:t>https://funasa-my.sharepoint.com/personal/imprensa_funasa_gov_br/Documents/Biblioteca_Eletronica/Saude_Ambiental/manualSALTA-Z.pdf?slrid=f3363d9e-10a6-4000-af6a-cea06114fa36</w:t>
        </w:r>
      </w:hyperlink>
    </w:p>
    <w:p w:rsidR="00162DD2" w:rsidRDefault="00162DD2">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PROCESSO SALTA-Z – PERGUNTAS E RESPOSTAS 1. Qual local de entrega das unidades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entrega será realizada nas Superintendências Estaduais da Funasa, conforme os endereços mencionados no item 6. “LOCAL DE ENTREGA DOS EQUIPAMENTOS”. 2. A licitante poderá ofertar uma quantidade de itens inferior a 560 unidades, focando apenas nas unidades a serem entregues em sua região?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Conforme orientação da CPL, o entendimento é que não haverá lotes. Pois, o item 5 do edital, o certame é por Sistema de Registro de Preços e o critério de julgamento é o Menor Preço Global, conforme artigo 15 da Lei nº 8.666/93 e artigo 8º do Decreto nº 7.892/2013, pois é inviável para a Fundação Nacional de Saúde receber os equipamentos de diversas empresas e, além disso é necessário para que a qualidade do equipamento seja uniforme, mantendo assim o objetivo da aquisição da solução para tratamento de água para consumo humano. 3. O edital informa que o pregão é por menor preço global, porém existem 5 lotes distintos com locais e quantidades diferentes para cada lote, para entrega dos equipamentos. O pregão será com preços para um lote único de 560 equipamentos com apenas um vencedor e este vencedor irá entregar os 5 lotes? Ou preços distintos para 5 lotes com locais e quantidades diferentes para cada lote e fatalmente preços diferentes podendo então o pregão ter até 5 empresas diferentes vencedoras do pregão cada uma com um lote específico?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Reforça-se que o certame licitatório é por Sistema de Registro de Preço, conforme o Decreto nº 7.892/2013 sendo o critério de julgamento o Menor Preço Global. Assim, apenas uma empresa será declarada vencedora, pois, conforme o item 5 do Termo de Referência, o recebimento de equipamentos de </w:t>
      </w:r>
      <w:r>
        <w:rPr>
          <w:rFonts w:ascii="Verdana" w:hAnsi="Verdana"/>
          <w:color w:val="000000"/>
          <w:sz w:val="17"/>
          <w:szCs w:val="17"/>
          <w:shd w:val="clear" w:color="auto" w:fill="FFFFFF"/>
        </w:rPr>
        <w:lastRenderedPageBreak/>
        <w:t xml:space="preserve">diversas empresas prejudicaria a sua padronização, com consequente reflexo na instalação e operação deste. A divisão do quantitativo por região visa apenas possibilitar a estimativa de custos referentes a frete e impostos estaduais. 4. Existirá uma quantidade mínima de unidades para entrega em cada estado?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Segundo o Termo de Referência do Edital de Licitação nº 25/2017, as quantidades estão listadas por região e não por estado, no item 5. “DOS LOTES POR ESTADOS/REGIÃO”, visando a celeridade do ato, descomplexificar a verificação dos tributos incidentes em cada Estado, a eliminação de despesas com fretes interestaduais e custosos tão como a contratação conforme a efetiva demanda dos equipamentos. De acordo com a tabela abaixo: Local Quantidade Unitária Região Norte 200 Região Nordeste 150 Região Centro-Oeste 100 Região Sudeste 50 Região Sul 60 TOTAL: 560 5. O item 36,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com a especificação indicada direciona a compra para um fabricante específico de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Neste caso a indicação do produto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com atestado de capacidade técnica comprovada viola a Lei 8.666/93 direcionando um fabricante especifico de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e não permitindo a ampla concorrência?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especificada no Termo de Referência do Edital de Licitação nº 25/2017, visa atender à construção da solução alternativa de tratamento de água desenvolvida pelos técnicos da Superintendência Estadual da Funasa no Pará, cuja solicitação de patente encontra-se em andamento (Pedido nº BR 10 2017 020448 0), conforme explicita o item 1 do Edital de Licitação e Termo de Referência. Portanto, a alteração do tipo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utilizado comprometerá as características do equipamento mencionado no Edital. Logo, tal especificação não viola a Lei nº 8.666/93, pois em seu artigo 7º, inciso IV, § 5o diz: “É vedada a realização de licitação cujo objeto inclua bens e serviços sem similaridade ou de marcas, características e especificações exclusivas, salvo nos casos em que for tecnicamente justificável, ou ainda quando o fornecimento de tais materiais e serviços for feito sob o regime de administração contratada, previsto e discriminado no ato convocatório”. A legislação, permite a exceção da especificação por questão técnica, que é o caso da solução alternativa de tratamento de água. Por outro lado, rápida pesquisa na “web” demonstrou que existem vários fornecedores do tipo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especificada, não se caracterizando a restrição da ampla concorrência aludida. 6. Porque a licitante deve comprovar ser cadastrada no CREA e ter responsável técnico com qual qualificação para atender os itens 13.4 e 13.5 do edital? Pois como o edital é para fornecimento de equipamento de filtragem com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que é um componente químico vital para o resultado do tratamento, entende-se que a empresa não sendo fabricante não há a exigência de ter cadastro no CREA e sim cadastro no CRQ (conselho regional de química)? Qual a qualificação correta para o responsável técnico, um Engenheiro Mecânico ou Engenheiro Químico?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Os citados itens 13.4 e 13.5 do Edital de Licitação nº 25/2017 visam atender a legislação vigente, notadamente ao disposto na Lei nº 8.666/93, artigo 30, inciso I, bem como Lei nº 5.194/66 e Resolução nº 218/73 do CONFEA. Com relação à indicação do profissional que deverá atender à necessidade em tela, este deve estar habilitado para a construção do equipamento para tratamento simplificado de água para consumo humano. Desta forma, o que se pretende é a aquisição do equipamento, ainda que seja entregue desmontado, uma vez que a eficiência do equipamento já foi testada e depende da correta construção. Não cabe à Administração indicar o profissional técnico que deverá atender à necessidade em tela, apenas que este deve estar habilitado, segundo o regulamento de sua profissão, para atender aos requisitos para a fabricação do equipamento para tratamento simplificado de água para consumo humano. Em atendimento ao disposto na Lei º 8.666/93, artigo 30, inciso IV, §1º e demais legislações supracitadas. 7. O item 13.2 exige um ou mais atestados de fornecimento de equipamento similar fornecido para empresa de saneamento básico (SAES), o atestado pode ser simplesmente de tratamento de água ou tem que ser específico de tratamento químico com </w:t>
      </w:r>
      <w:proofErr w:type="spellStart"/>
      <w:r>
        <w:rPr>
          <w:rFonts w:ascii="Verdana" w:hAnsi="Verdana"/>
          <w:color w:val="000000"/>
          <w:sz w:val="17"/>
          <w:szCs w:val="17"/>
          <w:shd w:val="clear" w:color="auto" w:fill="FFFFFF"/>
        </w:rPr>
        <w:t>zeolito</w:t>
      </w:r>
      <w:proofErr w:type="spellEnd"/>
      <w:r>
        <w:rPr>
          <w:rFonts w:ascii="Verdana" w:hAnsi="Verdana"/>
          <w:color w:val="000000"/>
          <w:sz w:val="17"/>
          <w:szCs w:val="17"/>
          <w:shd w:val="clear" w:color="auto" w:fill="FFFFFF"/>
        </w:rPr>
        <w:t xml:space="preserve">? Porque este atestado deve ser fornecido especificamente de empresa de saneamento básico (SAES)? Tal exigência não infringe a Lei nº 8.666/93?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Neste caso, a instituição pretende que a empresa licitante comprove sua experiência em construção de equipamentos utilizados para fornecer serviços de saneamento básico. Assim, não se restringe a metodologia, como a utilização de filtros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Porém, ressalta-se que o equipamento a ser construído pela empresa tem seu foco na produção de água potável para consumo humano. Desta forma, espera-se comprovação de sua experiência no ramo do saneamento básico. Tal exigência de atestado de capacidade técnica do ramo de saneamento básico (SAES), não infringe a Lei nº 8.666/93, mas encontra-se em consonância ao que está disposto no artigo 30, inciso IV, §1º, inciso I da referida lei: “comprovação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8. As empresas deverão comprovar, ainda, a qualificação técnica para aptidão para o fornecimento de bens em características, quantidades e prazos compatíveis com o objeto desta licitação, ou com o item pertinente, por meio da apresentação de atestados fornecidos por pessoas jurídicas de direito público ou privado.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O edital é suficientemente claro </w:t>
      </w:r>
      <w:r>
        <w:rPr>
          <w:rFonts w:ascii="Verdana" w:hAnsi="Verdana"/>
          <w:color w:val="000000"/>
          <w:sz w:val="17"/>
          <w:szCs w:val="17"/>
          <w:shd w:val="clear" w:color="auto" w:fill="FFFFFF"/>
        </w:rPr>
        <w:lastRenderedPageBreak/>
        <w:t xml:space="preserve">quando exige em seu item 4.1 que o fabricante, ou seja, à pessoa jurídica que almeje participar do certame em questão, possua ramo de atividade compatível com o objeto da licitação. No entanto na redação das exigências de atestado deve ser referida à pertinência e à compatibilidade com o objeto apenas lembrando que “pertinente e compatível” não é igual. Portanto, para aferir a capacidade técnica, a exigência dos atestados com relação ao objeto deverá ser feita de forma genérica e não específica, a legislação não permite restringir a ampla concorrência nos processos. “Por exemplo: se o objeto da licitação é a construção de uma escola, não se deve exigir no atestado de capacidade técnica que o licitante tenha construído “uma escola”. Ele poderá ter feito outros tipos de edificações – hospitais, prédios, escritórios, etc. – que tenham as mesas características, dimensões e parcelas de relevância do objeto licitado. Inclusive, tal entendimento já foi sumulado pelo Tribunal de Contas do Estado de São Paulo (Súmula </w:t>
      </w:r>
      <w:proofErr w:type="gramStart"/>
      <w:r>
        <w:rPr>
          <w:rFonts w:ascii="Verdana" w:hAnsi="Verdana"/>
          <w:color w:val="000000"/>
          <w:sz w:val="17"/>
          <w:szCs w:val="17"/>
          <w:shd w:val="clear" w:color="auto" w:fill="FFFFFF"/>
        </w:rPr>
        <w:t>30)”</w:t>
      </w:r>
      <w:proofErr w:type="gramEnd"/>
      <w:r>
        <w:rPr>
          <w:rFonts w:ascii="Verdana" w:hAnsi="Verdana"/>
          <w:color w:val="000000"/>
          <w:sz w:val="17"/>
          <w:szCs w:val="17"/>
          <w:shd w:val="clear" w:color="auto" w:fill="FFFFFF"/>
        </w:rPr>
        <w:t xml:space="preserve">. Ainda, de acordo com a legislação, os atestados poderão ser emitidos por pessoas jurídicas, de direito público ou privado. Portanto, são vedadas as exigências de experiência anteriores somente em outros órgãos públicos ou em alguns estabelecimentos em específico como grifado e solicitado no Termo de Referência deste certame. 9. Pode ser utilizado outros modelos de filtros com as mesmas ou dimensões superiores as especificadas no escopo?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Não, o filtro deve ser o mesmo indicado nas especificações técnicas, produzido com as mesmas dimensões, mesmo material, mesma técnica de </w:t>
      </w:r>
      <w:proofErr w:type="spellStart"/>
      <w:r>
        <w:rPr>
          <w:rFonts w:ascii="Verdana" w:hAnsi="Verdana"/>
          <w:color w:val="000000"/>
          <w:sz w:val="17"/>
          <w:szCs w:val="17"/>
          <w:shd w:val="clear" w:color="auto" w:fill="FFFFFF"/>
        </w:rPr>
        <w:t>retrolavagem</w:t>
      </w:r>
      <w:proofErr w:type="spellEnd"/>
      <w:r>
        <w:rPr>
          <w:rFonts w:ascii="Verdana" w:hAnsi="Verdana"/>
          <w:color w:val="000000"/>
          <w:sz w:val="17"/>
          <w:szCs w:val="17"/>
          <w:shd w:val="clear" w:color="auto" w:fill="FFFFFF"/>
        </w:rPr>
        <w:t xml:space="preserve"> e mesmo leito filtrante, uma vez que esse modelo já apresentou a eficiência necessária para atender as comunidades onde se planejam instala-los inclusive respeitando a metodologia de capacitação de operadores preconizada pela Funasa. O equipamento especificado no Termo de Referência do Edital de Licitação nº 25/2017, é uma solução alternativa coletiva de tratamento de água desenvolvida pelos técnicos da Superintendência Estadual da Funasa no Pará, cuja publicidade foi consolidada por meio da edição do “Manual da solução alternativa coletiva simplificada de tratamento de água para consumo humano em pequenas comunidades utilizando filtro e dosador desenvolvidos pela Funasa/Superintendência Estadual do Pará”. Este manual que pode ser encontrado no endereço eletrônico: https://funasa-my.sharepoint.com/personal/imprensa_funasa_gov_br/Documents/Biblioteca_Eletronica/Saude_Ambiental/manualSALTA-Z.pdf?slrid=f5e4459e-c020-4000-e013-8534fc49b745. Desta forma, por força dos itens 1 do Edital e Termo de Referência, e ainda, do Anexo I, não são permitidas quaisquer alterações no projeto original. 10. Os preços sugeridos estão baseados no último edital de junho de 2017, pregão eletrônico SRP 013/2017, porém estes preços já estão defasados e abaixo do preço de custo do mercado atual, pois de junho até hoje houveram aumento nos valores das matérias primas. Há possibilidade de rever o preço indicado no edital, para entrega em 12 meses?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De acordo com a Normativa nº 03 de 30 de abril de 2017, do Ministério do Planejamento, Desenvolvimento e Gestão, em seu art. 2º: A pesquisa de preços será realizada mediante a utilização dos seguintes parâmetros: “I - Painel de Preços, disponível no endereço eletrônico: http://paineldeprecos.planejamento.gov.br/ II - Contratações similares de outros entes públicos, em execução ou concluídos nos 180 (cento e oitenta) dias anteriores à data da pesquisa de preços; III - pesquisa publicada em mídia especializada, sítios eletrônicos especializados ou de domínio amplo, desde que contenha a data e hora de acesso; ou IV - Pesquisa com os fornecedores, desde que as datas das pesquisas não se diferenciem em mais de 180 (cento e oitenta) dias”. Deste modo, observa-se que o preço indicado atende à legislação afim, uma vez que a licitação de referência foi concluída a menos de 180 dias, conforme recomendação contida no item 43 do Parecer nº 00905/2017/CONVEN/PFFUNASA/PGF/AGU, que analisou a minuta do presente Edital de Licitação. 11. Este edital trata de fornecimento ou aquisição? Portanto entende-se que a montagem e instalação dos equipamentos é responsabilidade da Funasa?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Trata o Edital de aquisição de equipamento simplificado de tratamento de água para consumo humano, nos moldes do modelo desenvolvido pelos técnicos da Superintendência Estadual da Funasa no Pará. O equipamento deverá ser entregue nos almoxarifados das Superintendências Estaduais da Funasa desmontado. A instalação e operação do equipamento ficará sob responsabilidade da Funasa, Prefeituras Municipais e Comunidades atendidas. 12. A licitante deve apenas fornecer materiais para compor o projeto da equipe técnica da Funasa </w:t>
      </w:r>
      <w:proofErr w:type="spellStart"/>
      <w:r>
        <w:rPr>
          <w:rFonts w:ascii="Verdana" w:hAnsi="Verdana"/>
          <w:color w:val="000000"/>
          <w:sz w:val="17"/>
          <w:szCs w:val="17"/>
          <w:shd w:val="clear" w:color="auto" w:fill="FFFFFF"/>
        </w:rPr>
        <w:t>Suest</w:t>
      </w:r>
      <w:proofErr w:type="spellEnd"/>
      <w:r>
        <w:rPr>
          <w:rFonts w:ascii="Verdana" w:hAnsi="Verdana"/>
          <w:color w:val="000000"/>
          <w:sz w:val="17"/>
          <w:szCs w:val="17"/>
          <w:shd w:val="clear" w:color="auto" w:fill="FFFFFF"/>
        </w:rPr>
        <w:t xml:space="preserve">/PA e que será montado e instalado em várias localidades do Brasil, pela equipe técnica da Funasa, sendo assim a licitante, não pode ser responsabilizada e penalizada por problemas de funcionamento do filtro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Tendo em vista que o equipamento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já se encontra testado e aprovado tecnicamente, desde que sejam fabricados os filtros e dosadores conforme indicações contidas nos anexos I, II e III, e entregue o restante dos encanamentos e insumos no quantitativo citado, poderá haver reprodutibilidade dos resultados da qualidade da água tratada. No entanto, em respeito ao código consumerista, a empresa licitante vencedora deverá se responsabilizar pelos vícios e defeitos dos materiais entregues, inclusive relacionados à má qualidade relacionada à fabricação dos filtros, conforme artigo 18 da Lei nº 8.078/90, in </w:t>
      </w:r>
      <w:proofErr w:type="spellStart"/>
      <w:r>
        <w:rPr>
          <w:rFonts w:ascii="Verdana" w:hAnsi="Verdana"/>
          <w:color w:val="000000"/>
          <w:sz w:val="17"/>
          <w:szCs w:val="17"/>
          <w:shd w:val="clear" w:color="auto" w:fill="FFFFFF"/>
        </w:rPr>
        <w:t>verbis</w:t>
      </w:r>
      <w:proofErr w:type="spellEnd"/>
      <w:r>
        <w:rPr>
          <w:rFonts w:ascii="Verdana" w:hAnsi="Verdana"/>
          <w:color w:val="000000"/>
          <w:sz w:val="17"/>
          <w:szCs w:val="17"/>
          <w:shd w:val="clear" w:color="auto" w:fill="FFFFFF"/>
        </w:rPr>
        <w:t xml:space="preserve">: “Os fornecedores de produtos de consumo duráveis ou não duráveis respondem solidariamente pelos vícios de qualidade ou quantidade que </w:t>
      </w:r>
      <w:r>
        <w:rPr>
          <w:rFonts w:ascii="Verdana" w:hAnsi="Verdana"/>
          <w:color w:val="000000"/>
          <w:sz w:val="17"/>
          <w:szCs w:val="17"/>
          <w:shd w:val="clear" w:color="auto" w:fill="FFFFFF"/>
        </w:rPr>
        <w:lastRenderedPageBreak/>
        <w:t xml:space="preserve">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 13. Qual prazo para o vencedor do pregão apresentar equipamento para teste? Há possibilidade de prorrogação do prazo?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Conforme o edital no item 8.1 o vencedor do pregão tem até 20 dias para apresentar um equipamento de teste. Conforme o Pregão Eletrônico nº 13/2017 foi dado prazo idêntico para o licitante vencedor apresentar amostra do equipamento construído. Este prazo deve ser cumprido tempestivamente sem a necessidade de prorrogação. 14. O anexo I do Termo de Referência – “RELAÇÃO DE MATERIAL NECESSÁRIO PARA INSTALAR UMA SALTA-Z”, item 42, especifica uma bomba, qual a energia disponível trifásica ou monofásica?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energia disponível será monofásica 110-127 Volts. 15. O anexo I do Termo de Referência – “RELAÇÃO DE MATERIAL NECESSÁRIO PARA INSTALAR UMA SALTA-Z”, item 42, na relação de material não menciona a chave elétrica de ligação, proteção e automação da bomba, sem esta chave elétrica a bomba não funciona? A quantidade da bomba será apenas de 01 unidade, ou seja, a licitante vencedora será responsável apenas pelo fornecimento da bomba especificada, ficando toda a parte elétrica (cabos, ligações, chaves, etc.) por conta do órgão recebedor?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bomba deverá ser entregue contendo TODOS os componentes necessários para seu pleno funcionamento. No caso da chave de acionamento esta deverá ser Monopolar de 20 Amperes. Apenas a instalação elétrica ficará a cargo do licitador ou seus parceiros. Para um maior esclarecimento e compreensão de todo o projeto, solicitamos um descritivo do funcionamento do sistema, desde sua captação e todas as demais etapas de filtragem, até a destinação final do filtrado e do descarte do concentrado. Este item torna- se importante, uma vez que a licitante vencedora deverá, no prazo de 20 dias, montar uma unidade de teste para aprovação dos técnicos da Funasa. Para os esclarecimentos solicitados, recomendamos acessar o “Manual da solução alternativa coletiva simplificada de tratamento de água para consumo humano em pequenas comunidades utilizando filtro e dosador desenvolvidos pela Funasa/Superintendência Estadual do Pará”. Este manual que pode ser encontrado no endereço eletrônico: https://funasa-my.sharepoint.com/personal/imprensa_funasa_gov_br/Documents/Biblioteca_Eletronica/Saude_Ambiental/manualSALTA-Z.pdf?slrid=f3363d9e-10a6-4000-af6a-cea06114fa36 16. Falta na relação de materiais a ilustração do local da instalação da bomba, pois a bomba e chave de ligação não podem ficar expostas ao tempo sendo necessário um abrigo de proteção adequado para evitar chuvas, vandalismos e depredação, a falta desse abrigo compromete o funcionamento correto do equipamento e com certeza compromete a garantia e funcionamento adequado do equipamento. E qual a posição que será instalada a bomba? Qual a quantidade de tubos de PVC para a bomba, bem como quantidade de cabos elétricos adequados para acionamento da bomba?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Todos os abrigos necessários serão construídos no local de implantação e sob responsabilidade da Prefeitura Municipal e Comunidades atendidas. A bomba solicitada no Anexo I será instalada próxima ao manancial de captação de água. A empresa licitante deverá fornecer apenas a quantidade de tubos de PVC indicados na relação de materiais necessários. 17. O edital sugere que o vaso filtrante do equipamento seja em PVC </w:t>
      </w:r>
      <w:proofErr w:type="spellStart"/>
      <w:r>
        <w:rPr>
          <w:rFonts w:ascii="Verdana" w:hAnsi="Verdana"/>
          <w:color w:val="000000"/>
          <w:sz w:val="17"/>
          <w:szCs w:val="17"/>
          <w:shd w:val="clear" w:color="auto" w:fill="FFFFFF"/>
        </w:rPr>
        <w:t>defofo</w:t>
      </w:r>
      <w:proofErr w:type="spellEnd"/>
      <w:r>
        <w:rPr>
          <w:rFonts w:ascii="Verdana" w:hAnsi="Verdana"/>
          <w:color w:val="000000"/>
          <w:sz w:val="17"/>
          <w:szCs w:val="17"/>
          <w:shd w:val="clear" w:color="auto" w:fill="FFFFFF"/>
        </w:rPr>
        <w:t xml:space="preserve"> de diâmetro de 300 mm com 1,50 metros de comprimento suportando pressão de trabalho de 2.0 kgf, podemos ofertar este vaso com outro material alternativo e que atenda a exigência de pressão de trabalho ou outro modelo de filtro de marca própria?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Não, o material deve ser o PVC </w:t>
      </w:r>
      <w:proofErr w:type="spellStart"/>
      <w:r>
        <w:rPr>
          <w:rFonts w:ascii="Verdana" w:hAnsi="Verdana"/>
          <w:color w:val="000000"/>
          <w:sz w:val="17"/>
          <w:szCs w:val="17"/>
          <w:shd w:val="clear" w:color="auto" w:fill="FFFFFF"/>
        </w:rPr>
        <w:t>defofo</w:t>
      </w:r>
      <w:proofErr w:type="spellEnd"/>
      <w:r>
        <w:rPr>
          <w:rFonts w:ascii="Verdana" w:hAnsi="Verdana"/>
          <w:color w:val="000000"/>
          <w:sz w:val="17"/>
          <w:szCs w:val="17"/>
          <w:shd w:val="clear" w:color="auto" w:fill="FFFFFF"/>
        </w:rPr>
        <w:t xml:space="preserve">, outros materiais já foram testados e não apresentaram bons resultados. O equipamento especificado no Termo de Referência do Edital de Licitação nº 25/2017, é uma solução alternativa coletiva de tratamento de água desenvolvida pelos técnicos da Superintendência Estadual da Funasa no Pará, cuja publicidade foi consolidada por meio da edição do “Manual da solução alternativa coletiva simplificada de tratamento de água para consumo humano em pequenas comunidades utilizando filtro e dosador desenvolvidos pela Funasa/Superintendência Estadual do Pará”. Este manual que pode ser encontrado no endereço eletrônico: https://funasa-my.sharepoint.com/personal/imprensa_funasa_gov_br/Documents/Biblioteca_Eletronica/Saude_Ambiental/manualSALTA-Z.pdf?slrid=f5e4459e-c020-4000-e013-8534fc49b745. Desta forma, por força dos itens 1 do Edital e Termo de Referência, e ainda, do Anexo I, não são permitidas quaisquer alterações no projeto original. 18. O vaso filtrante pode ser em outro material diferente do PVC DEFOFO?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Não, o material deve ser o PVC </w:t>
      </w:r>
      <w:proofErr w:type="spellStart"/>
      <w:r>
        <w:rPr>
          <w:rFonts w:ascii="Verdana" w:hAnsi="Verdana"/>
          <w:color w:val="000000"/>
          <w:sz w:val="17"/>
          <w:szCs w:val="17"/>
          <w:shd w:val="clear" w:color="auto" w:fill="FFFFFF"/>
        </w:rPr>
        <w:t>defofo</w:t>
      </w:r>
      <w:proofErr w:type="spellEnd"/>
      <w:r>
        <w:rPr>
          <w:rFonts w:ascii="Verdana" w:hAnsi="Verdana"/>
          <w:color w:val="000000"/>
          <w:sz w:val="17"/>
          <w:szCs w:val="17"/>
          <w:shd w:val="clear" w:color="auto" w:fill="FFFFFF"/>
        </w:rPr>
        <w:t xml:space="preserve">, outros materiais já foram testados e não apresentaram bons resultados. O equipamento especificado no Termo de Referência do Edital de Licitação nº 25/2017, é uma solução alternativa coletiva de tratamento de água desenvolvida pelos técnicos da Superintendência Estadual da Funasa no Pará, cuja publicidade foi consolidada por meio da edição do “Manual da solução alternativa coletiva simplificada de tratamento de água para consumo humano em pequenas comunidades utilizando filtro e dosador desenvolvidos pela Funasa/Superintendência Estadual do Pará”. Desta forma, por força dos itens 1 do Edital e Termo </w:t>
      </w:r>
      <w:r>
        <w:rPr>
          <w:rFonts w:ascii="Verdana" w:hAnsi="Verdana"/>
          <w:color w:val="000000"/>
          <w:sz w:val="17"/>
          <w:szCs w:val="17"/>
          <w:shd w:val="clear" w:color="auto" w:fill="FFFFFF"/>
        </w:rPr>
        <w:lastRenderedPageBreak/>
        <w:t xml:space="preserve">de Referência, e ainda, do Anexo I, não são permitidas quaisquer alterações no projeto original. 19. O anexo II, ilustração física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apresenta uma estrutura de sustentação elevada do reservatório de 5.000 litros. O peso em ritmo de trabalho do equipamento com este reservatório cheio, pode chegar a 5.000 kg, porém a relação de materiais não consta esta estrutura de sustentação do reservatório bem como deve ser construído. Entende-se que a estrutura não faz parte do escopo de materiais e será fornecida pela Funasa e montada pela equipe da Funasa em cada comunidade.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Correto. Todos os itens a serem adquiridos pela Funasa neste Edital de Licitação estão descritos no Anexo I. 20. Solicitamos rever ou excluir item 9.4, garantia, pois o projeto e os equipamentos serão montados e instalados pela equipe da Funasa, e a empresa vencedora e contratada para fornecimento dos equipamentos não pode ser responsabilizada pela montagem incorreta dos equipamentos realizada pela equipe da Funasa, sendo a empresa contratada apenas fornecedora de materiais para atender um projeto específico da Funasa, além do que é impossível atender uma chamada de assistência técnica no prazo determinado no edital em um país de dimensões continentais como o Brasil e em 560 localidades distintas e fatalmente com dificuldades de transporte, estradas e acesso.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garantia da integridade e bom funcionamento dos materiais entregues é de inteira responsabilidade da empresa vencedora do certame. 21. Solicitamos excluir este item 13.3 do edital, pois este item e exigência do edital restringe a ampla participação dos licitantes e competitividade no processo licitatório não prevista e permitida na lei 8.666/93. A lei 8.666/93, permite exigir que o ramo de atividades da licitante seja pertinente e semelhante aos itens, materiais e serviços licitados. O artigo 30 da lei 8.666/93 permite exigir que a licitante comprove ser registrada em conselho profissional competente e permite exigir atestados de serviços e materiais semelhantes aos licitados, porém a lei 8.666/93 não permite exigir tempo mínimo de atuação ou existência da licitante. Este tipo de exigência já foi por várias vezes reprovada pelo TCU, e outros tribunais estaduais e federais inclusive com jurisprudência e não aceito e previsto na lei 8.666/93. Não podemos aceitar exigências que não estão inseridas na lei 8.666/93 e que não permitem a ampla competitividade entre os licitantes. Portanto, por estes motivos solicitamos a exclusão do item 13.3 do edital.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“Art. 30. A documentação relativa à qualificação técnica limitar-se-á a: ...II -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 A Administração Pública deverá se resguardar nas compras, procurando fazer a aquisição com economicidade, o que significa adquirir o bem com o melhor custo-benefício, ou seja, custo baixo e boa qualidade, já que os investimentos que o Estado realiza se dá por meio de dinheiro público. Desta forma a própria IN 05/2017, em seu Anexo VII, item 10.6 preconiza a possibilidade de outras exigências que não as contidas na Lei 8.666/93, conforme segue: “10.6. Na contratação de serviço continuado, para efeito de qualificação técnico-operacional, a Administração Pública poderá exigir do licitante: b) comprovação que já executou objeto compatível, em prazo, com o que está sendo licitado, mediante a comprovação de experiência mínima de três anos na execução de objeto semelhante ao da contratação, podendo ser aceito o somatório de atestados;” A IN em questão trata da contratação de serviços, mas a finalidade é a mesma, o uso do dinheiro público nas aquisições e compras para suprir a Administração Pública. Desta forma vê-se que, muitas vezes, é necessária a exigência que se constitua em aumento da segurança na aquisição. Do ponto de vista técnico o produto foi concebido para trazer uma solução alternativa coletiva de tratamento de água para consumo humano, obedecendo o padrão de potabilidade da água editada pelo Ministério da Saúde, para o efetivo exercício da prevenção de doenças causadas pela ingestão de água imprópria e a promoção da saúde da população. Assim sendo, é imprescindível que a Funasa tenha segurança na contratação da empresa que fornecerá o dispositivo. 22. É possível prorrogar da data para entrega das propostas?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As datas deverão seguir de acordo com o cronograma licitatório. 23. O Anexo I do Termo de Referência - RELAÇÃO DE MATERIAL NECESSÁRIO PARA INSTALAR UMA SALTA-Z, informa no Item 36 –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que a quantidade para este item seria de 04 sacos com 25 kg, totalizando 100 kg. Entretanto, a quantidade necessária para o preenchimento do volume informado no desenho esquemático do Filtro (Figura 1) no Anexo II é de cerca de 60 kg. Qual a informação correta? Qual o volume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a ser fornecido para o sistema?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04 sacos com 25 kg, totalizando 100 kg 24. Anexo I do Termo de Referência - RELAÇÃO DE MATERIAL NECESSÁRIO PARA INSTALAR UMA SALTA-Z, informa no Item 37 – AREIA que a quantidade para este item seria de 120 kg. Entretanto, a quantidade necessária para o preenchimento do volume informado no desenho esquemático do Filtro (Figura 1) no Anexo II é de cerca de 25 kg. Qual a informação correta? Qual o volume de AREIA a ser fornecido para o sistema?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O volume correto é de 120Kg 25. O equipamento para tratamento de água para consumo humano desenvolvido pelos técnicos da Superintendência Estadual da Funasa no Pará, é </w:t>
      </w:r>
      <w:r>
        <w:rPr>
          <w:rFonts w:ascii="Verdana" w:hAnsi="Verdana"/>
          <w:color w:val="000000"/>
          <w:sz w:val="17"/>
          <w:szCs w:val="17"/>
          <w:shd w:val="clear" w:color="auto" w:fill="FFFFFF"/>
        </w:rPr>
        <w:lastRenderedPageBreak/>
        <w:t xml:space="preserve">fabricado em pequena escala naquele estado há cerca de 10 anos. Na prática, são utilizados mais de 3 sacos contendo 25kg cada, de </w:t>
      </w:r>
      <w:proofErr w:type="spellStart"/>
      <w:r>
        <w:rPr>
          <w:rFonts w:ascii="Verdana" w:hAnsi="Verdana"/>
          <w:color w:val="000000"/>
          <w:sz w:val="17"/>
          <w:szCs w:val="17"/>
          <w:shd w:val="clear" w:color="auto" w:fill="FFFFFF"/>
        </w:rPr>
        <w:t>zeólita</w:t>
      </w:r>
      <w:proofErr w:type="spellEnd"/>
      <w:r>
        <w:rPr>
          <w:rFonts w:ascii="Verdana" w:hAnsi="Verdana"/>
          <w:color w:val="000000"/>
          <w:sz w:val="17"/>
          <w:szCs w:val="17"/>
          <w:shd w:val="clear" w:color="auto" w:fill="FFFFFF"/>
        </w:rPr>
        <w:t xml:space="preserve"> por filtro. Desta forma, reforça-se o quantitativo de 4 unidades de 25 kg, conforme descrito no item 36 do Anexo I.O elemento areia é utilizado como suporte em duas situações: no interior do filtro (Figura 2 do Anexo II) e na caixa de retenção de sedimento (Figura 1 do Anexo II). Esta caixa não se encontra dimensionada no Termo de Referência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caixa está dimensionada ao lado do desenho esquemático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no item 7. - “Caixa com leito filtrante apropriado para retenção do sedimento (Lodo); 80cm (C) x 60 cm (L) x 50cm (</w:t>
      </w:r>
      <w:proofErr w:type="gramStart"/>
      <w:r>
        <w:rPr>
          <w:rFonts w:ascii="Verdana" w:hAnsi="Verdana"/>
          <w:color w:val="000000"/>
          <w:sz w:val="17"/>
          <w:szCs w:val="17"/>
          <w:shd w:val="clear" w:color="auto" w:fill="FFFFFF"/>
        </w:rPr>
        <w:t>H)”</w:t>
      </w:r>
      <w:proofErr w:type="gramEnd"/>
      <w:r>
        <w:rPr>
          <w:rFonts w:ascii="Verdana" w:hAnsi="Verdana"/>
          <w:color w:val="000000"/>
          <w:sz w:val="17"/>
          <w:szCs w:val="17"/>
          <w:shd w:val="clear" w:color="auto" w:fill="FFFFFF"/>
        </w:rPr>
        <w:t xml:space="preserve"> 26. O Anexo I do Termo de Referência - RELAÇÃO DE MATERIAL NECESSÁRIO PARA INSTALAR UMA SALTA-Z, informa no Item 40 – Caixa para descarte, e que suas especificações se encontram descritas no Anexo II. Entretanto no Anexo II não encontramos as especificações desta Caixa para descarte. Aparece apenas uma foto de baixa resolução. Solicitamos maiores detalhes deste item (medidas, desenhos, função, etc.). A caixa para retenção de sedimentos ou de descarte poderá ser de qualquer dimensão ou material, desde que cumpra a função de receber o lodo sedimentado no reservatório, e permita o escoamento da água?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A caixa está dimensionada ao lado do desenho esquemático da </w:t>
      </w:r>
      <w:proofErr w:type="spellStart"/>
      <w:r>
        <w:rPr>
          <w:rFonts w:ascii="Verdana" w:hAnsi="Verdana"/>
          <w:color w:val="000000"/>
          <w:sz w:val="17"/>
          <w:szCs w:val="17"/>
          <w:shd w:val="clear" w:color="auto" w:fill="FFFFFF"/>
        </w:rPr>
        <w:t>SALTA-z</w:t>
      </w:r>
      <w:proofErr w:type="spellEnd"/>
      <w:r>
        <w:rPr>
          <w:rFonts w:ascii="Verdana" w:hAnsi="Verdana"/>
          <w:color w:val="000000"/>
          <w:sz w:val="17"/>
          <w:szCs w:val="17"/>
          <w:shd w:val="clear" w:color="auto" w:fill="FFFFFF"/>
        </w:rPr>
        <w:t xml:space="preserve"> no item 7. - “Caixa com leito filtrante apropriado para retenção do sedimento (Lodo); 80cm (C) x 60 cm (L) x 50cm (</w:t>
      </w:r>
      <w:proofErr w:type="gramStart"/>
      <w:r>
        <w:rPr>
          <w:rFonts w:ascii="Verdana" w:hAnsi="Verdana"/>
          <w:color w:val="000000"/>
          <w:sz w:val="17"/>
          <w:szCs w:val="17"/>
          <w:shd w:val="clear" w:color="auto" w:fill="FFFFFF"/>
        </w:rPr>
        <w:t>H)”</w:t>
      </w:r>
      <w:proofErr w:type="gramEnd"/>
      <w:r>
        <w:rPr>
          <w:rFonts w:ascii="Verdana" w:hAnsi="Verdana"/>
          <w:color w:val="000000"/>
          <w:sz w:val="17"/>
          <w:szCs w:val="17"/>
          <w:shd w:val="clear" w:color="auto" w:fill="FFFFFF"/>
        </w:rPr>
        <w:t xml:space="preserve"> 27. Falta no edital e seus anexos como será realizada a limpeza ou </w:t>
      </w:r>
      <w:proofErr w:type="spellStart"/>
      <w:r>
        <w:rPr>
          <w:rFonts w:ascii="Verdana" w:hAnsi="Verdana"/>
          <w:color w:val="000000"/>
          <w:sz w:val="17"/>
          <w:szCs w:val="17"/>
          <w:shd w:val="clear" w:color="auto" w:fill="FFFFFF"/>
        </w:rPr>
        <w:t>retrolavagem</w:t>
      </w:r>
      <w:proofErr w:type="spellEnd"/>
      <w:r>
        <w:rPr>
          <w:rFonts w:ascii="Verdana" w:hAnsi="Verdana"/>
          <w:color w:val="000000"/>
          <w:sz w:val="17"/>
          <w:szCs w:val="17"/>
          <w:shd w:val="clear" w:color="auto" w:fill="FFFFFF"/>
        </w:rPr>
        <w:t xml:space="preserve"> do filtro com ZEOLITO, este procedimento de </w:t>
      </w:r>
      <w:proofErr w:type="spellStart"/>
      <w:r>
        <w:rPr>
          <w:rFonts w:ascii="Verdana" w:hAnsi="Verdana"/>
          <w:color w:val="000000"/>
          <w:sz w:val="17"/>
          <w:szCs w:val="17"/>
          <w:shd w:val="clear" w:color="auto" w:fill="FFFFFF"/>
        </w:rPr>
        <w:t>retrolavagem</w:t>
      </w:r>
      <w:proofErr w:type="spellEnd"/>
      <w:r>
        <w:rPr>
          <w:rFonts w:ascii="Verdana" w:hAnsi="Verdana"/>
          <w:color w:val="000000"/>
          <w:sz w:val="17"/>
          <w:szCs w:val="17"/>
          <w:shd w:val="clear" w:color="auto" w:fill="FFFFFF"/>
        </w:rPr>
        <w:t xml:space="preserve"> é importante para o funcionamento do filtro. </w:t>
      </w:r>
      <w:r>
        <w:rPr>
          <w:rFonts w:ascii="Verdana" w:hAnsi="Verdana"/>
          <w:color w:val="000000"/>
          <w:sz w:val="17"/>
          <w:szCs w:val="17"/>
          <w:shd w:val="clear" w:color="auto" w:fill="FFFFFF"/>
        </w:rPr>
        <w:sym w:font="Symbol" w:char="F0D8"/>
      </w:r>
      <w:r>
        <w:rPr>
          <w:rFonts w:ascii="Verdana" w:hAnsi="Verdana"/>
          <w:color w:val="000000"/>
          <w:sz w:val="17"/>
          <w:szCs w:val="17"/>
          <w:shd w:val="clear" w:color="auto" w:fill="FFFFFF"/>
        </w:rPr>
        <w:t xml:space="preserve"> Para os esclarecimentos solicitados, recomendamos acessar o “Manual da solução alternativa coletiva simplificada de tratamento de água para consumo humano em pequenas comunidades utilizando filtro e dosador desenvolvidos pela Funasa/Superintendência Estadual do Pará”. Este manual que pode ser encontrado no endereço eletrônico: https://funasa-my.sharepoint.com/personal/imprensa_funasa_gov_br/Documents/Biblioteca_Eletronica/Saude_Ambiental/manualSALTA-Z.pdf?slrid=f3363d9e-10a6-4000-af6a-cea06114fa36</w:t>
      </w:r>
    </w:p>
    <w:p w:rsidR="00162DD2" w:rsidRDefault="00162DD2" w:rsidP="00162DD2">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29/12/2017 11:30:25</w:t>
      </w:r>
    </w:p>
    <w:p w:rsidR="00162DD2" w:rsidRDefault="00162DD2" w:rsidP="00162DD2">
      <w:pPr>
        <w:pStyle w:val="tex3"/>
        <w:jc w:val="both"/>
        <w:rPr>
          <w:rFonts w:ascii="Verdana" w:hAnsi="Verdana"/>
          <w:color w:val="000000"/>
          <w:sz w:val="17"/>
          <w:szCs w:val="17"/>
        </w:rPr>
      </w:pPr>
      <w:r>
        <w:rPr>
          <w:rFonts w:ascii="Verdana" w:hAnsi="Verdana"/>
          <w:color w:val="000000"/>
          <w:sz w:val="17"/>
          <w:szCs w:val="17"/>
        </w:rPr>
        <w:t xml:space="preserve">1) O documento Relação de Itens do processo licitatório informa que o local de entrega das 560 unidades será em Brasília/DF, enquanto o Edital menciona em seu Item 6 que os locais de entrega serão nas unidades da Funasa nos respectivos estados. Qual a informação correta? Entrega nas Superintendências Estaduais da Funasa, conforme os endereços mencionados no item 6. LOCAL DE ENTREGA DOS EQUIPAMENTOS 2) A licitante poderá ofertar uma quantidade de itens inferior a 560 unidades, focando apenas nas unidades a serem entregues em sua região? Conforme orientação da CPL, o entendimento é que não haverá lotes Item 5: “O certame é por Sistema de Registro de Preços e o critério de julgamento é o Menor Preço Global, pois é inviável para a Fundação Nacional de Saúde receber os equipamentos de diversas empresas e, além disso é necessário para que a qualidade do equipamento seja uniforme, mantendo assim o objetivo da aquisição da solução para tratamento de água para consumo </w:t>
      </w:r>
      <w:proofErr w:type="gramStart"/>
      <w:r>
        <w:rPr>
          <w:rFonts w:ascii="Verdana" w:hAnsi="Verdana"/>
          <w:color w:val="000000"/>
          <w:sz w:val="17"/>
          <w:szCs w:val="17"/>
        </w:rPr>
        <w:t>humano.”</w:t>
      </w:r>
      <w:proofErr w:type="gramEnd"/>
      <w:r>
        <w:rPr>
          <w:rFonts w:ascii="Verdana" w:hAnsi="Verdana"/>
          <w:color w:val="000000"/>
          <w:sz w:val="17"/>
          <w:szCs w:val="17"/>
        </w:rPr>
        <w:t xml:space="preserve"> Caso positivo, como será definido e a quem caberá a definição dos locais de entrega? Os locais de entrega serão sempre nas </w:t>
      </w:r>
      <w:proofErr w:type="spellStart"/>
      <w:r>
        <w:rPr>
          <w:rFonts w:ascii="Verdana" w:hAnsi="Verdana"/>
          <w:color w:val="000000"/>
          <w:sz w:val="17"/>
          <w:szCs w:val="17"/>
        </w:rPr>
        <w:t>Suest</w:t>
      </w:r>
      <w:proofErr w:type="spellEnd"/>
      <w:r>
        <w:rPr>
          <w:rFonts w:ascii="Verdana" w:hAnsi="Verdana"/>
          <w:color w:val="000000"/>
          <w:sz w:val="17"/>
          <w:szCs w:val="17"/>
        </w:rPr>
        <w:t xml:space="preserve"> e a entrega será responsabilidade do fornecedor. </w:t>
      </w:r>
      <w:proofErr w:type="gramStart"/>
      <w:r>
        <w:rPr>
          <w:rFonts w:ascii="Verdana" w:hAnsi="Verdana"/>
          <w:color w:val="000000"/>
          <w:sz w:val="17"/>
          <w:szCs w:val="17"/>
        </w:rPr>
        <w:t>3) Existirá</w:t>
      </w:r>
      <w:proofErr w:type="gramEnd"/>
      <w:r>
        <w:rPr>
          <w:rFonts w:ascii="Verdana" w:hAnsi="Verdana"/>
          <w:color w:val="000000"/>
          <w:sz w:val="17"/>
          <w:szCs w:val="17"/>
        </w:rPr>
        <w:t xml:space="preserve"> uma quantidade mínima de unidades para entrega em cada estado? Este questionamento impacta diretamente no preço a ser ofertado, especialmente no que se refere ao frete, pois, por exemplo, entregar </w:t>
      </w:r>
      <w:proofErr w:type="gramStart"/>
      <w:r>
        <w:rPr>
          <w:rFonts w:ascii="Verdana" w:hAnsi="Verdana"/>
          <w:color w:val="000000"/>
          <w:sz w:val="17"/>
          <w:szCs w:val="17"/>
        </w:rPr>
        <w:t>01 unidade</w:t>
      </w:r>
      <w:proofErr w:type="gramEnd"/>
      <w:r>
        <w:rPr>
          <w:rFonts w:ascii="Verdana" w:hAnsi="Verdana"/>
          <w:color w:val="000000"/>
          <w:sz w:val="17"/>
          <w:szCs w:val="17"/>
        </w:rPr>
        <w:t xml:space="preserve"> ou 50 unidades no mesmo endereço o frete será determinante na montagem do preço de venda do equipamento. Conforme o TR, as quantidades estão listadas por região somente e não por estado, no item 5. ESTIMATIVA DE DISTRIBUIÇÃO DA QUANTIDADE TOTAL POR REGIAO PARA CÁLCULO DE FRETE E IMPOSTOS. Alertamos que o SRP possibilita a aquisição de quantidades conforme a necessidade.</w:t>
      </w:r>
    </w:p>
    <w:p w:rsidR="00162DD2" w:rsidRDefault="00162DD2" w:rsidP="00162DD2">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29/12/2017 11:30:25</w:t>
      </w:r>
    </w:p>
    <w:p w:rsidR="00162DD2" w:rsidRDefault="00162DD2" w:rsidP="00162DD2">
      <w:pPr>
        <w:pStyle w:val="tex3"/>
        <w:jc w:val="both"/>
        <w:rPr>
          <w:rFonts w:ascii="Verdana" w:hAnsi="Verdana"/>
          <w:color w:val="000000"/>
          <w:sz w:val="17"/>
          <w:szCs w:val="17"/>
        </w:rPr>
      </w:pPr>
      <w:r>
        <w:rPr>
          <w:rFonts w:ascii="Verdana" w:hAnsi="Verdana"/>
          <w:color w:val="000000"/>
          <w:sz w:val="17"/>
          <w:szCs w:val="17"/>
        </w:rPr>
        <w:t xml:space="preserve">1) O documento Relação de Itens do processo licitatório informa que o local de entrega das 560 unidades será em Brasília/DF, enquanto o Edital menciona em seu Item 6 que os locais de entrega serão nas unidades da Funasa nos respectivos estados. Qual a informação correta? Entrega nas Superintendências Estaduais da Funasa, conforme os endereços mencionados no item 6. LOCAL DE ENTREGA DOS EQUIPAMENTOS 2) A licitante poderá ofertar uma quantidade de itens inferior a 560 unidades, focando apenas nas unidades a serem entregues em sua região? Conforme orientação da CPL, o entendimento é que não haverá lotes Item 5: “O certame é por Sistema de Registro de Preços e o critério de julgamento é o Menor Preço Global, pois é inviável para a Fundação Nacional de Saúde receber os equipamentos de diversas empresas e, além disso é necessário para que a qualidade do equipamento seja uniforme, mantendo assim o objetivo da aquisição da solução para tratamento de água para consumo </w:t>
      </w:r>
      <w:proofErr w:type="gramStart"/>
      <w:r>
        <w:rPr>
          <w:rFonts w:ascii="Verdana" w:hAnsi="Verdana"/>
          <w:color w:val="000000"/>
          <w:sz w:val="17"/>
          <w:szCs w:val="17"/>
        </w:rPr>
        <w:t>humano.”</w:t>
      </w:r>
      <w:proofErr w:type="gramEnd"/>
      <w:r>
        <w:rPr>
          <w:rFonts w:ascii="Verdana" w:hAnsi="Verdana"/>
          <w:color w:val="000000"/>
          <w:sz w:val="17"/>
          <w:szCs w:val="17"/>
        </w:rPr>
        <w:t xml:space="preserve"> Caso positivo, como será definido e a quem caberá a definição dos locais de entrega? Os locais de entrega serão sempre nas </w:t>
      </w:r>
      <w:proofErr w:type="spellStart"/>
      <w:r>
        <w:rPr>
          <w:rFonts w:ascii="Verdana" w:hAnsi="Verdana"/>
          <w:color w:val="000000"/>
          <w:sz w:val="17"/>
          <w:szCs w:val="17"/>
        </w:rPr>
        <w:t>Suest</w:t>
      </w:r>
      <w:proofErr w:type="spellEnd"/>
      <w:r>
        <w:rPr>
          <w:rFonts w:ascii="Verdana" w:hAnsi="Verdana"/>
          <w:color w:val="000000"/>
          <w:sz w:val="17"/>
          <w:szCs w:val="17"/>
        </w:rPr>
        <w:t xml:space="preserve"> e a entrega será responsabilidade do fornecedor. </w:t>
      </w:r>
      <w:proofErr w:type="gramStart"/>
      <w:r>
        <w:rPr>
          <w:rFonts w:ascii="Verdana" w:hAnsi="Verdana"/>
          <w:color w:val="000000"/>
          <w:sz w:val="17"/>
          <w:szCs w:val="17"/>
        </w:rPr>
        <w:t>3) Existirá</w:t>
      </w:r>
      <w:proofErr w:type="gramEnd"/>
      <w:r>
        <w:rPr>
          <w:rFonts w:ascii="Verdana" w:hAnsi="Verdana"/>
          <w:color w:val="000000"/>
          <w:sz w:val="17"/>
          <w:szCs w:val="17"/>
        </w:rPr>
        <w:t xml:space="preserve"> uma quantidade mínima de unidades para entrega em cada estado? Este questionamento impacta diretamente no preço a ser ofertado, especialmente no que se refere ao frete, pois, por exemplo, entregar </w:t>
      </w:r>
      <w:proofErr w:type="gramStart"/>
      <w:r>
        <w:rPr>
          <w:rFonts w:ascii="Verdana" w:hAnsi="Verdana"/>
          <w:color w:val="000000"/>
          <w:sz w:val="17"/>
          <w:szCs w:val="17"/>
        </w:rPr>
        <w:t>01 unidade</w:t>
      </w:r>
      <w:proofErr w:type="gramEnd"/>
      <w:r>
        <w:rPr>
          <w:rFonts w:ascii="Verdana" w:hAnsi="Verdana"/>
          <w:color w:val="000000"/>
          <w:sz w:val="17"/>
          <w:szCs w:val="17"/>
        </w:rPr>
        <w:t xml:space="preserve"> ou 50 unidades no mesmo endereço </w:t>
      </w:r>
      <w:r>
        <w:rPr>
          <w:rFonts w:ascii="Verdana" w:hAnsi="Verdana"/>
          <w:color w:val="000000"/>
          <w:sz w:val="17"/>
          <w:szCs w:val="17"/>
        </w:rPr>
        <w:lastRenderedPageBreak/>
        <w:t>o frete será determinante na montagem do preço de venda do equipamento. Conforme o TR, as quantidades estão listadas por região somente e não por estado, no item 5. ESTIMATIVA DE DISTRIBUIÇÃO DA QUANTIDADE TOTAL POR REGIAO PARA CÁLCULO DE FRETE E IMPOSTOS. Alertamos que o SRP possibilita a aquisição de quantidades conforme a necessidade.</w:t>
      </w:r>
    </w:p>
    <w:p w:rsidR="00162DD2" w:rsidRDefault="00162DD2">
      <w:bookmarkStart w:id="0" w:name="_GoBack"/>
      <w:bookmarkEnd w:id="0"/>
    </w:p>
    <w:sectPr w:rsidR="00162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D2"/>
    <w:rsid w:val="00162DD2"/>
    <w:rsid w:val="006B1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26B4"/>
  <w15:chartTrackingRefBased/>
  <w15:docId w15:val="{9915FD87-FB8E-435E-8781-881EB217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62DD2"/>
    <w:rPr>
      <w:color w:val="0563C1" w:themeColor="hyperlink"/>
      <w:u w:val="single"/>
    </w:rPr>
  </w:style>
  <w:style w:type="paragraph" w:customStyle="1" w:styleId="tex3b">
    <w:name w:val="tex3b"/>
    <w:basedOn w:val="Normal"/>
    <w:rsid w:val="00162D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sagem2">
    <w:name w:val="mensagem2"/>
    <w:basedOn w:val="Fontepargpadro"/>
    <w:rsid w:val="00162DD2"/>
  </w:style>
  <w:style w:type="paragraph" w:customStyle="1" w:styleId="tex3">
    <w:name w:val="tex3"/>
    <w:basedOn w:val="Normal"/>
    <w:rsid w:val="00162DD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742914">
      <w:bodyDiv w:val="1"/>
      <w:marLeft w:val="0"/>
      <w:marRight w:val="0"/>
      <w:marTop w:val="0"/>
      <w:marBottom w:val="0"/>
      <w:divBdr>
        <w:top w:val="none" w:sz="0" w:space="0" w:color="auto"/>
        <w:left w:val="none" w:sz="0" w:space="0" w:color="auto"/>
        <w:bottom w:val="none" w:sz="0" w:space="0" w:color="auto"/>
        <w:right w:val="none" w:sz="0" w:space="0" w:color="auto"/>
      </w:divBdr>
    </w:div>
    <w:div w:id="17129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unasa-my.sharepoint.com/personal/imprensa_funasa_gov_br/Documents/Biblioteca_Eletronica/Saude_Ambiental/manualSALTA-Z.pdf?slrid=f3363d9e-10a6-4000-af6a-cea06114fa3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8949</Words>
  <Characters>48326</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de Brito da Fonseca</dc:creator>
  <cp:keywords/>
  <dc:description/>
  <cp:lastModifiedBy>Maria Cristina de Brito da Fonseca</cp:lastModifiedBy>
  <cp:revision>1</cp:revision>
  <dcterms:created xsi:type="dcterms:W3CDTF">2021-08-31T14:14:00Z</dcterms:created>
  <dcterms:modified xsi:type="dcterms:W3CDTF">2021-08-31T14:16:00Z</dcterms:modified>
</cp:coreProperties>
</file>