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E9C" w:rsidRDefault="00BA3E9C" w:rsidP="00BA3E9C">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13/06/2017 08:55:12</w:t>
      </w:r>
    </w:p>
    <w:p w:rsidR="00BA3E9C" w:rsidRDefault="00BA3E9C" w:rsidP="00BA3E9C">
      <w:pPr>
        <w:pStyle w:val="tex3"/>
        <w:jc w:val="both"/>
        <w:rPr>
          <w:rFonts w:ascii="Verdana" w:hAnsi="Verdana"/>
          <w:color w:val="000000"/>
          <w:sz w:val="17"/>
          <w:szCs w:val="17"/>
        </w:rPr>
      </w:pPr>
      <w:r>
        <w:rPr>
          <w:rFonts w:ascii="Verdana" w:hAnsi="Verdana"/>
          <w:color w:val="000000"/>
          <w:sz w:val="17"/>
          <w:szCs w:val="17"/>
        </w:rPr>
        <w:t xml:space="preserve">OBJETO: Contratação de empresa especializada, 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do Termo de Referência. Pergunta 1 - No item "8. SERVIÇO DE DEDETIZAÇAO E DESRATIZAÇÃO" - 8.1. a Empresa contratada deverá executar TRIMESTRALMENTE em todas as instalações da Funasa Presidência, os serviços de dedetização/desratização, utilizando produtos e Técnicas não poluentes e contaminadoras, no combate a baratas, formigas, ratos e cupins, sendo necessário a apresentação à Contratante, da Licença de Funcionamento que a habilita, ou da empresa subcontratada, a exercer a atividade de prestação de serviços de controle de vetores e pragas urbanas, com a informação do responsável técnico conforme determinações legais, perguntamos a licença não deveria ser apresentada junto com a documentação de habilitação? RESPOSTA: O serviço de dedetização e desratização não será prestado pelos serventes prestadores de serviço no prédio e sim por empresa subcontratada para efetuar tais serviços, devendo ser apresentada toda documentação necessária para efetuar o serviço. Pergunta 2 - Alguma categoria faz jus a algum tipo de adicional (periculosidade ou insalubridade). Existe laudo técnico pericial nos postos de trabalho elaborado pelo engenheiro de segurança do trabalho da FUNASA? Caso afirmativo quais categorias têm direito e quais são os graus de insalubridade, baixo, médio ou alto? RESPOSTA: considerando ser prestação de serviços em prédio administrativo, somente o </w:t>
      </w:r>
      <w:proofErr w:type="spellStart"/>
      <w:r>
        <w:rPr>
          <w:rFonts w:ascii="Verdana" w:hAnsi="Verdana"/>
          <w:color w:val="000000"/>
          <w:sz w:val="17"/>
          <w:szCs w:val="17"/>
        </w:rPr>
        <w:t>Jauzeiro</w:t>
      </w:r>
      <w:proofErr w:type="spellEnd"/>
      <w:r>
        <w:rPr>
          <w:rFonts w:ascii="Verdana" w:hAnsi="Verdana"/>
          <w:color w:val="000000"/>
          <w:sz w:val="17"/>
          <w:szCs w:val="17"/>
        </w:rPr>
        <w:t xml:space="preserve"> tem o adicional previsto em Lei. Pergunta 3 - Caso a resposta do questionamento </w:t>
      </w:r>
      <w:proofErr w:type="gramStart"/>
      <w:r>
        <w:rPr>
          <w:rFonts w:ascii="Verdana" w:hAnsi="Verdana"/>
          <w:color w:val="000000"/>
          <w:sz w:val="17"/>
          <w:szCs w:val="17"/>
        </w:rPr>
        <w:t>n.º</w:t>
      </w:r>
      <w:proofErr w:type="gramEnd"/>
      <w:r>
        <w:rPr>
          <w:rFonts w:ascii="Verdana" w:hAnsi="Verdana"/>
          <w:color w:val="000000"/>
          <w:sz w:val="17"/>
          <w:szCs w:val="17"/>
        </w:rPr>
        <w:t xml:space="preserve"> 02 seja negativa quanto ao direito ao adicional de periculosidade / insalubridade, questionamos Vossa Senhoria se a futura contratada – após elaborar o laudo técnico pericial pelo engenheiro de segurança do trabalho – verificando a existência do direito aos adicionais poderá requerer o reequilíbrio econômico-financeiro do contrato? RESPOSTA: SIM, diante do documento legal a empresa pode alegar o fato imprevisto Elton S. Nascimento Assistente Comercial (61)3403-0135</w:t>
      </w:r>
    </w:p>
    <w:p w:rsidR="00BA3E9C" w:rsidRDefault="00BA3E9C" w:rsidP="00BA3E9C">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13/06/2017 08:55:12</w:t>
      </w:r>
    </w:p>
    <w:p w:rsidR="00BA3E9C" w:rsidRDefault="00BA3E9C" w:rsidP="00BA3E9C">
      <w:pPr>
        <w:pStyle w:val="tex3"/>
        <w:jc w:val="both"/>
        <w:rPr>
          <w:rFonts w:ascii="Verdana" w:hAnsi="Verdana"/>
          <w:color w:val="000000"/>
          <w:sz w:val="17"/>
          <w:szCs w:val="17"/>
        </w:rPr>
      </w:pPr>
      <w:r>
        <w:rPr>
          <w:rFonts w:ascii="Verdana" w:hAnsi="Verdana"/>
          <w:color w:val="000000"/>
          <w:sz w:val="17"/>
          <w:szCs w:val="17"/>
        </w:rPr>
        <w:t xml:space="preserve">OBJETO: Contratação de empresa especializada, 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do Termo de Referência. Pergunta 1 - No item ´8. SERVIÇO DE DEDETIZAÇAO E DESRATIZAÇÃO" - 8.1. a Empresa contratada deverá executar TRIMESTRALMENTE em todas as instalações da Funasa Presidência, os serviços de dedetização/desratização, utilizando produtos e Técnicas não poluentes e contaminadoras, no combate a baratas, formigas, ratos e cupins, sendo necessário a apresentação à Contratante, da Licença de Funcionamento que a habilita, ou da empresa subcontratada, a exercer a atividade de prestação de serviços de controle de vetores e pragas urbanas, com a informação do responsável técnico conforme determinações legais, perguntamos a licença não deveria ser apresentada junto com a documentação de habilitação? RESPOSTA: O serviço de dedetização e desratização não será prestado pelos serventes prestadores de serviço no prédio e sim por empresa subcontratada para efetuar tais serviços, devendo ser apresentada toda documentação necessária para efetuar o serviço. Pergunta 2 - Alguma categoria faz jus a algum tipo de adicional (periculosidade ou insalubridade). Existe laudo técnico pericial nos postos de trabalho elaborado pelo engenheiro de segurança do trabalho da FUNASA? Caso afirmativo quais categorias têm direito e quais são os graus de insalubridade, baixo, médio ou alto? RESPOSTA: considerando ser prestação de serviços em prédio administrativo, somente o </w:t>
      </w:r>
      <w:proofErr w:type="spellStart"/>
      <w:r>
        <w:rPr>
          <w:rFonts w:ascii="Verdana" w:hAnsi="Verdana"/>
          <w:color w:val="000000"/>
          <w:sz w:val="17"/>
          <w:szCs w:val="17"/>
        </w:rPr>
        <w:t>Jauzeiro</w:t>
      </w:r>
      <w:proofErr w:type="spellEnd"/>
      <w:r>
        <w:rPr>
          <w:rFonts w:ascii="Verdana" w:hAnsi="Verdana"/>
          <w:color w:val="000000"/>
          <w:sz w:val="17"/>
          <w:szCs w:val="17"/>
        </w:rPr>
        <w:t xml:space="preserve"> tem o adicional previsto em Lei. Pergunta 3 - Caso a resposta do questionamento </w:t>
      </w:r>
      <w:proofErr w:type="gramStart"/>
      <w:r>
        <w:rPr>
          <w:rFonts w:ascii="Verdana" w:hAnsi="Verdana"/>
          <w:color w:val="000000"/>
          <w:sz w:val="17"/>
          <w:szCs w:val="17"/>
        </w:rPr>
        <w:t>n.º</w:t>
      </w:r>
      <w:proofErr w:type="gramEnd"/>
      <w:r>
        <w:rPr>
          <w:rFonts w:ascii="Verdana" w:hAnsi="Verdana"/>
          <w:color w:val="000000"/>
          <w:sz w:val="17"/>
          <w:szCs w:val="17"/>
        </w:rPr>
        <w:t xml:space="preserve"> 02 seja negativa quanto ao direito ao adicional de periculosidade / insalubridade, questionamos Vossa Senhoria se a futura contratada – após elaborar o laudo técnico pericial pelo engenheiro de segurança do trabalho – verificando a existência do direito aos adicionais poderá requerer o reequilíbrio econômico-financeiro do contrato? RESPOSTA: SIM, diante do documento legal a empresa pode alegar o fato imprevisto Elton S. Nascimento Assistente Comercial (61)3403-0135</w:t>
      </w:r>
    </w:p>
    <w:p w:rsidR="00BA3E9C" w:rsidRDefault="00BA3E9C" w:rsidP="00BA3E9C">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13/06/2017 08:54:44</w:t>
      </w:r>
    </w:p>
    <w:p w:rsidR="00BA3E9C" w:rsidRDefault="00BA3E9C" w:rsidP="00BA3E9C">
      <w:pPr>
        <w:pStyle w:val="tex3"/>
        <w:jc w:val="both"/>
        <w:rPr>
          <w:rFonts w:ascii="Verdana" w:hAnsi="Verdana"/>
          <w:color w:val="000000"/>
          <w:sz w:val="17"/>
          <w:szCs w:val="17"/>
        </w:rPr>
      </w:pPr>
      <w:r>
        <w:rPr>
          <w:rFonts w:ascii="Verdana" w:hAnsi="Verdana"/>
          <w:color w:val="000000"/>
          <w:sz w:val="17"/>
          <w:szCs w:val="17"/>
        </w:rPr>
        <w:t xml:space="preserve">A NEWAY ASSESSORIA LTDA-ME, pessoa jurídica de direito privado, inscrita no CNPJ nº 19.256.910/0001-68, sediada na SMPW QD 21 Conjunto 02 Lote 03 – Núcleo Bandeirante - DF, vem, respeitosamente, apresentar por seu representante legal ao final assinado, na qualidade de interessada/participante no procedimento licitatório identificado em epígrafe, perante essa respeitosa Comissão de Licitação, nos termos da Lei nº 8.666, de 21 de junho de 1993, apresentar PEDIDO DE ESCLARECIMENTO DO PREGÃO ELETRÔNICO N.º 011/2017 1º Questionamento? Solicitamos a Vossa Senhoria esclarecimento referente ao item 6.1 do termo de referência. Os funcionários irão trabalhar de Segunda a Sábado. Portanto as empresas deverão 26 dias para </w:t>
      </w:r>
      <w:r>
        <w:rPr>
          <w:rFonts w:ascii="Verdana" w:hAnsi="Verdana"/>
          <w:color w:val="000000"/>
          <w:sz w:val="17"/>
          <w:szCs w:val="17"/>
        </w:rPr>
        <w:lastRenderedPageBreak/>
        <w:t xml:space="preserve">alimentação e transporte? Quem não cotar será desclassificado? RESPOSTA: A equipe será dividida de forma que cada servente trabalhará apenas 01 (um) sábado por mês. Portanto a quantidade estimada de VA e VT é de 22 (vinte e dois). 2º Questionamento? Solicitamos a Vossa Senhoria esclarecimento referente a formula adotada </w:t>
      </w:r>
      <w:proofErr w:type="gramStart"/>
      <w:r>
        <w:rPr>
          <w:rFonts w:ascii="Verdana" w:hAnsi="Verdana"/>
          <w:color w:val="000000"/>
          <w:sz w:val="17"/>
          <w:szCs w:val="17"/>
        </w:rPr>
        <w:t>no itens</w:t>
      </w:r>
      <w:proofErr w:type="gramEnd"/>
      <w:r>
        <w:rPr>
          <w:rFonts w:ascii="Verdana" w:hAnsi="Verdana"/>
          <w:color w:val="000000"/>
          <w:sz w:val="17"/>
          <w:szCs w:val="17"/>
        </w:rPr>
        <w:t xml:space="preserve"> de equipamentos. Favor exemplificar como se chegou no valor de: R$ 2,24 para Manutenção dos Equipamentos (Gasto Mensal</w:t>
      </w:r>
      <w:proofErr w:type="gramStart"/>
      <w:r>
        <w:rPr>
          <w:rFonts w:ascii="Verdana" w:hAnsi="Verdana"/>
          <w:color w:val="000000"/>
          <w:sz w:val="17"/>
          <w:szCs w:val="17"/>
        </w:rPr>
        <w:t>) Adotado</w:t>
      </w:r>
      <w:proofErr w:type="gramEnd"/>
      <w:r>
        <w:rPr>
          <w:rFonts w:ascii="Verdana" w:hAnsi="Verdana"/>
          <w:color w:val="000000"/>
          <w:sz w:val="17"/>
          <w:szCs w:val="17"/>
        </w:rPr>
        <w:t xml:space="preserve"> 0,5% a.m. R$ 2.24 para Depreciação + Manutenção dos Equipamentos (Valor Mensal) RESPOSTA: A planilha de custo informada é tão somente demonstrativa. Caberá a cada licitante informar os seus valores reais, encaminhando sua memória de cálculo.</w:t>
      </w:r>
    </w:p>
    <w:p w:rsidR="00BA3E9C" w:rsidRDefault="00BA3E9C" w:rsidP="00BA3E9C">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13/06/2017 08:54:44</w:t>
      </w:r>
    </w:p>
    <w:p w:rsidR="00BA3E9C" w:rsidRDefault="00BA3E9C" w:rsidP="00BA3E9C">
      <w:pPr>
        <w:pStyle w:val="tex3"/>
        <w:jc w:val="both"/>
        <w:rPr>
          <w:rFonts w:ascii="Verdana" w:hAnsi="Verdana"/>
          <w:color w:val="000000"/>
          <w:sz w:val="17"/>
          <w:szCs w:val="17"/>
        </w:rPr>
      </w:pPr>
      <w:r>
        <w:rPr>
          <w:rFonts w:ascii="Verdana" w:hAnsi="Verdana"/>
          <w:color w:val="000000"/>
          <w:sz w:val="17"/>
          <w:szCs w:val="17"/>
        </w:rPr>
        <w:t xml:space="preserve">A NEWAY ASSESSORIA LTDA-ME, pessoa jurídica de direito privado, inscrita no CNPJ nº 19.256.910/0001-68, sediada na SMPW QD 21 Conjunto 02 Lote 03 – Núcleo Bandeirante - DF, vem, respeitosamente, apresentar por seu representante legal ao final assinado, na qualidade de interessada/participante no procedimento licitatório identificado em epígrafe, perante essa respeitosa Comissão de Licitação, nos termos da Lei nº 8.666, de 21 de junho de 1993, apresentar PEDIDO DE ESCLARECIMENTO DO PREGÃO ELETRÔNICO N.º 011/2017 1º Questionamento? Solicitamos a Vossa Senhoria esclarecimento referente ao item 6.1 do termo de referência. Os funcionários irão trabalhar de Segunda a Sábado. Portanto as empresas deverão 26 dias para alimentação e transporte? Quem não cotar será desclassificado? RESPOSTA: A equipe será dividida de forma que cada servente trabalhará apenas 01 (um) sábado por mês. Portanto a quantidade estimada de VA e VT é de 22 (vinte e dois). 2º Questionamento? Solicitamos a Vossa Senhoria esclarecimento referente a formula adotada </w:t>
      </w:r>
      <w:proofErr w:type="gramStart"/>
      <w:r>
        <w:rPr>
          <w:rFonts w:ascii="Verdana" w:hAnsi="Verdana"/>
          <w:color w:val="000000"/>
          <w:sz w:val="17"/>
          <w:szCs w:val="17"/>
        </w:rPr>
        <w:t>no itens</w:t>
      </w:r>
      <w:proofErr w:type="gramEnd"/>
      <w:r>
        <w:rPr>
          <w:rFonts w:ascii="Verdana" w:hAnsi="Verdana"/>
          <w:color w:val="000000"/>
          <w:sz w:val="17"/>
          <w:szCs w:val="17"/>
        </w:rPr>
        <w:t xml:space="preserve"> de equipamentos. Favor exemplificar como se chegou no valor de: R$ 2,24 para Manutenção dos Equipamentos (Gasto Mensal</w:t>
      </w:r>
      <w:proofErr w:type="gramStart"/>
      <w:r>
        <w:rPr>
          <w:rFonts w:ascii="Verdana" w:hAnsi="Verdana"/>
          <w:color w:val="000000"/>
          <w:sz w:val="17"/>
          <w:szCs w:val="17"/>
        </w:rPr>
        <w:t>) Adotado</w:t>
      </w:r>
      <w:proofErr w:type="gramEnd"/>
      <w:r>
        <w:rPr>
          <w:rFonts w:ascii="Verdana" w:hAnsi="Verdana"/>
          <w:color w:val="000000"/>
          <w:sz w:val="17"/>
          <w:szCs w:val="17"/>
        </w:rPr>
        <w:t xml:space="preserve"> 0,5% a.m. R$ 2.24 para Depreciação + Manutenção dos Equipamentos (Valor Mensal) RESPOSTA: A planilha de custo informada é tão somente demonstrativa. Caberá a cada licitante informar os seus valores reais, encaminhando sua memória de cálculo.</w:t>
      </w:r>
    </w:p>
    <w:p w:rsidR="00BA3E9C" w:rsidRDefault="00BA3E9C" w:rsidP="00BA3E9C">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12/06/2017 14:32:06</w:t>
      </w:r>
    </w:p>
    <w:p w:rsidR="00BA3E9C" w:rsidRDefault="00BA3E9C" w:rsidP="00BA3E9C">
      <w:pPr>
        <w:pStyle w:val="tex3"/>
        <w:jc w:val="both"/>
        <w:rPr>
          <w:rFonts w:ascii="Verdana" w:hAnsi="Verdana"/>
          <w:color w:val="000000"/>
          <w:sz w:val="17"/>
          <w:szCs w:val="17"/>
        </w:rPr>
      </w:pPr>
      <w:r>
        <w:rPr>
          <w:rFonts w:ascii="Verdana" w:hAnsi="Verdana"/>
          <w:color w:val="000000"/>
          <w:sz w:val="17"/>
          <w:szCs w:val="17"/>
        </w:rPr>
        <w:t xml:space="preserve">Prezada Pregoeira, Favor esclarecer alguns questionamentos, referente ao Edital 11/2017: 1. As Empresa </w:t>
      </w:r>
      <w:proofErr w:type="gramStart"/>
      <w:r>
        <w:rPr>
          <w:rFonts w:ascii="Verdana" w:hAnsi="Verdana"/>
          <w:color w:val="000000"/>
          <w:sz w:val="17"/>
          <w:szCs w:val="17"/>
        </w:rPr>
        <w:t>q</w:t>
      </w:r>
      <w:proofErr w:type="gramEnd"/>
      <w:r>
        <w:rPr>
          <w:rFonts w:ascii="Verdana" w:hAnsi="Verdana"/>
          <w:color w:val="000000"/>
          <w:sz w:val="17"/>
          <w:szCs w:val="17"/>
        </w:rPr>
        <w:t xml:space="preserve"> cotarem a produtividade diferente do informado pela MPOG, conforme descrito abaixo, serão desclassificas? RESPOSTA: Considerando a situação dos prédios a produtividade DEVERÁ ser conforme informado no caderno técnico do MPOG. ÁREA INTERNA – (Fórmulas exemplificativas de cálculo para área interna, alíneas “a” e “b” do artigo 44, para as demais alíneas deverão ser incluídos novos campos na planilha com a metragem adequada.) MÃO DE OBRA 1-PRODUTIVIDADE 2-PREÇO HOMEM/MÊS (R$) (1x2) SUBTOTAL (R$/M²) ENCARREGADO ____1____ (30**x600*) SERVENTE ___1___ 600* TOTAL ÁREA EXTERNA - (Fórmulas exemplificativas de cálculo para área externa, alíneas “a”, “c”, “d” e “e” do artigo 44, para as demais alíneas deverão ser incluídos novos campos na planilha com a metragem adequada.) MÃO DE OBRA 1-PRODUTIVIDADE 2-PREÇO HOMEM/MÊS (R$) (1x2) SUBTOTAL (R$/M²) ENCARREGADO ____1____ (30**x1200*) SERVENTE ___1___ 1200* TOTAL ESQUADRIA EXTERNA/INTERNA – Sem exposição a situação de risco (Fórmulas exemplificativas de cálculo para área externa, alíneas “b” e “c” do artigo 44, para as demais alíneas deverão ser incluídos novos campos na planilha com a metragem adequada.) MÃO DE OBRA 1-PRODUTIVIDADE 2-FREQUENCIA MÊS 3-JORNADA DE TRAB. 4- </w:t>
      </w:r>
      <w:proofErr w:type="gramStart"/>
      <w:r>
        <w:rPr>
          <w:rFonts w:ascii="Verdana" w:hAnsi="Verdana"/>
          <w:color w:val="000000"/>
          <w:sz w:val="17"/>
          <w:szCs w:val="17"/>
        </w:rPr>
        <w:t>=(</w:t>
      </w:r>
      <w:proofErr w:type="gramEnd"/>
      <w:r>
        <w:rPr>
          <w:rFonts w:ascii="Verdana" w:hAnsi="Verdana"/>
          <w:color w:val="000000"/>
          <w:sz w:val="17"/>
          <w:szCs w:val="17"/>
        </w:rPr>
        <w:t xml:space="preserve">1x2x3) Ki**** 5-PREÇO/ HOMEM (R$) (4x5) SUBTOTAL (R$/M²) ENCARREGADO ___1___ 30**x 220* 16*** ___1___ 191,4 SERVENTE ___1___ 220* 16*** ___1___ 191,4 TOTAL Fachada EXTERNA – Com exposição a situação de risco (Fórmulas exemplificativas de cálculo para área externa, alíneas “b” e “c” do artigo 44, para as demais alíneas deverão ser incluídos novos campos na planilha com a metragem adequada.) MÃO DE OBRA 1-PRODUTIVIDADE 2-FREQUENCIA MÊS 3-JORNADA DE TRAB. 4- </w:t>
      </w:r>
      <w:proofErr w:type="gramStart"/>
      <w:r>
        <w:rPr>
          <w:rFonts w:ascii="Verdana" w:hAnsi="Verdana"/>
          <w:color w:val="000000"/>
          <w:sz w:val="17"/>
          <w:szCs w:val="17"/>
        </w:rPr>
        <w:t>=(</w:t>
      </w:r>
      <w:proofErr w:type="gramEnd"/>
      <w:r>
        <w:rPr>
          <w:rFonts w:ascii="Verdana" w:hAnsi="Verdana"/>
          <w:color w:val="000000"/>
          <w:sz w:val="17"/>
          <w:szCs w:val="17"/>
        </w:rPr>
        <w:t xml:space="preserve">1x2x3) Ki**** 5-PREÇO/ HOMEM (R$) (4x5) SUBTOTAL (R$/M²) ENCARREGADO ___1___ 30**x 110 8*** ___1___ 1148,4 JAUZEIRO ___1___ 100* 8*** ___1___ 1148,4 TOTAL 2. As empresas deverão contar o plano de saúde, conforme informado da CCT/SINDISERVIÇOS/SEAC/DF/2017? Caso sim, </w:t>
      </w:r>
      <w:proofErr w:type="gramStart"/>
      <w:r>
        <w:rPr>
          <w:rFonts w:ascii="Verdana" w:hAnsi="Verdana"/>
          <w:color w:val="000000"/>
          <w:sz w:val="17"/>
          <w:szCs w:val="17"/>
        </w:rPr>
        <w:t>as empresa</w:t>
      </w:r>
      <w:proofErr w:type="gramEnd"/>
      <w:r>
        <w:rPr>
          <w:rFonts w:ascii="Verdana" w:hAnsi="Verdana"/>
          <w:color w:val="000000"/>
          <w:sz w:val="17"/>
          <w:szCs w:val="17"/>
        </w:rPr>
        <w:t xml:space="preserve"> que não contar o plano de saúde serão desclassificadas? RESPOSTA: O plano de Saúde não deverá ser contado nas planilhas de composição de custos, sendo de responsabilidade das empresas, Com base no PARECER Nº 15/2014/CPLC/DEPCONSU/PGF/AGU, em sua conclusão abaixo transcrita: 111 </w:t>
      </w:r>
      <w:proofErr w:type="gramStart"/>
      <w:r>
        <w:rPr>
          <w:rFonts w:ascii="Verdana" w:hAnsi="Verdana"/>
          <w:color w:val="000000"/>
          <w:sz w:val="17"/>
          <w:szCs w:val="17"/>
        </w:rPr>
        <w:t>.:..</w:t>
      </w:r>
      <w:proofErr w:type="gramEnd"/>
      <w:r>
        <w:rPr>
          <w:rFonts w:ascii="Verdana" w:hAnsi="Verdana"/>
          <w:color w:val="000000"/>
          <w:sz w:val="17"/>
          <w:szCs w:val="17"/>
        </w:rPr>
        <w:t xml:space="preserve"> CONCLUSÃO .47. ´Por todo o exposto, conclui-se que é ilegal, por afrontar o art. 611 da </w:t>
      </w:r>
      <w:proofErr w:type="spellStart"/>
      <w:proofErr w:type="gramStart"/>
      <w:r>
        <w:rPr>
          <w:rFonts w:ascii="Verdana" w:hAnsi="Verdana"/>
          <w:color w:val="000000"/>
          <w:sz w:val="17"/>
          <w:szCs w:val="17"/>
        </w:rPr>
        <w:t>CLT,a</w:t>
      </w:r>
      <w:proofErr w:type="spellEnd"/>
      <w:proofErr w:type="gramEnd"/>
      <w:r>
        <w:rPr>
          <w:rFonts w:ascii="Verdana" w:hAnsi="Verdana"/>
          <w:color w:val="000000"/>
          <w:sz w:val="17"/>
          <w:szCs w:val="17"/>
        </w:rPr>
        <w:t xml:space="preserve"> estipulação em Convenção Coletiva de Trabalho do custeio de plano de saúde com `oneração exclusiva da Administração Pública tomadora do serviço, e beneficiando apenas à categoria de empregados terceirizados desta: 3. Qual o valor estimado da licitação do Pregão 11/2017? 4. Fachada Externa com exposição a situação de risco deverá ser contada pelo posto de </w:t>
      </w:r>
      <w:proofErr w:type="spellStart"/>
      <w:r>
        <w:rPr>
          <w:rFonts w:ascii="Verdana" w:hAnsi="Verdana"/>
          <w:color w:val="000000"/>
          <w:sz w:val="17"/>
          <w:szCs w:val="17"/>
        </w:rPr>
        <w:t>jauzeiro</w:t>
      </w:r>
      <w:proofErr w:type="spellEnd"/>
      <w:r>
        <w:rPr>
          <w:rFonts w:ascii="Verdana" w:hAnsi="Verdana"/>
          <w:color w:val="000000"/>
          <w:sz w:val="17"/>
          <w:szCs w:val="17"/>
        </w:rPr>
        <w:t xml:space="preserve">? As empresas que não cotarem serão desclassificadas? RESPOSTA: SIM 5. No item 8 do Edital 11/2017 - SERVIÇO DE DEDETIZAÇAO E DESRATIZAÇAO. Pergunta o custo deste serviço deverão ser cotados nas planilhas de custo e formação de preço? As empresas que não cotar este custo serão desclassificadas? RESPOSTA: </w:t>
      </w:r>
      <w:proofErr w:type="gramStart"/>
      <w:r>
        <w:rPr>
          <w:rFonts w:ascii="Verdana" w:hAnsi="Verdana"/>
          <w:color w:val="000000"/>
          <w:sz w:val="17"/>
          <w:szCs w:val="17"/>
        </w:rPr>
        <w:t>Todos os valores referentes a insumos deve</w:t>
      </w:r>
      <w:proofErr w:type="gramEnd"/>
      <w:r>
        <w:rPr>
          <w:rFonts w:ascii="Verdana" w:hAnsi="Verdana"/>
          <w:color w:val="000000"/>
          <w:sz w:val="17"/>
          <w:szCs w:val="17"/>
        </w:rPr>
        <w:t xml:space="preserve"> ser inseridos no módulo de insumos diversos. Cabe a licitante verificar e inserir aquilo que venha causar impacto </w:t>
      </w:r>
      <w:r>
        <w:rPr>
          <w:rFonts w:ascii="Verdana" w:hAnsi="Verdana"/>
          <w:color w:val="000000"/>
          <w:sz w:val="17"/>
          <w:szCs w:val="17"/>
        </w:rPr>
        <w:lastRenderedPageBreak/>
        <w:t xml:space="preserve">em seus valores. A Administração não se responsabiliza por </w:t>
      </w:r>
      <w:proofErr w:type="gramStart"/>
      <w:r>
        <w:rPr>
          <w:rFonts w:ascii="Verdana" w:hAnsi="Verdana"/>
          <w:color w:val="000000"/>
          <w:sz w:val="17"/>
          <w:szCs w:val="17"/>
        </w:rPr>
        <w:t>eventuais erro</w:t>
      </w:r>
      <w:proofErr w:type="gramEnd"/>
      <w:r>
        <w:rPr>
          <w:rFonts w:ascii="Verdana" w:hAnsi="Verdana"/>
          <w:color w:val="000000"/>
          <w:sz w:val="17"/>
          <w:szCs w:val="17"/>
        </w:rPr>
        <w:t xml:space="preserve"> de dimensionamento da proposta.</w:t>
      </w:r>
    </w:p>
    <w:p w:rsidR="00BA3E9C" w:rsidRDefault="00BA3E9C" w:rsidP="00BA3E9C">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12/06/2017 14:32:06</w:t>
      </w:r>
    </w:p>
    <w:p w:rsidR="00BA3E9C" w:rsidRDefault="00BA3E9C" w:rsidP="00BA3E9C">
      <w:pPr>
        <w:pStyle w:val="tex3"/>
        <w:jc w:val="both"/>
        <w:rPr>
          <w:rFonts w:ascii="Verdana" w:hAnsi="Verdana"/>
          <w:color w:val="000000"/>
          <w:sz w:val="17"/>
          <w:szCs w:val="17"/>
        </w:rPr>
      </w:pPr>
      <w:r>
        <w:rPr>
          <w:rFonts w:ascii="Verdana" w:hAnsi="Verdana"/>
          <w:color w:val="000000"/>
          <w:sz w:val="17"/>
          <w:szCs w:val="17"/>
        </w:rPr>
        <w:t xml:space="preserve">Prezada Pregoeira, Favor esclarecer alguns questionamentos, referente ao Edital 11/2017: 1. As Empresa </w:t>
      </w:r>
      <w:proofErr w:type="gramStart"/>
      <w:r>
        <w:rPr>
          <w:rFonts w:ascii="Verdana" w:hAnsi="Verdana"/>
          <w:color w:val="000000"/>
          <w:sz w:val="17"/>
          <w:szCs w:val="17"/>
        </w:rPr>
        <w:t>q</w:t>
      </w:r>
      <w:proofErr w:type="gramEnd"/>
      <w:r>
        <w:rPr>
          <w:rFonts w:ascii="Verdana" w:hAnsi="Verdana"/>
          <w:color w:val="000000"/>
          <w:sz w:val="17"/>
          <w:szCs w:val="17"/>
        </w:rPr>
        <w:t xml:space="preserve"> cotarem a produtividade diferente do informado pela MPOG, conforme descrito abaixo, serão desclassificas? RESPOSTA: Considerando a situação dos prédios a produtividade DEVERÁ ser conforme informado no caderno técnico do MPOG. ÁREA INTERNA – (Fórmulas exemplificativas de cálculo para área interna, alíneas “a” e “b” do artigo 44, para as demais alíneas deverão ser incluídos novos campos na planilha com a metragem adequada.) MÃO DE OBRA 1-PRODUTIVIDADE 2-PREÇO HOMEM/MÊS (R$) (1x2) SUBTOTAL (R$/M²) ENCARREGADO ____1____ (30**x600*) SERVENTE ___1___ 600* TOTAL ÁREA EXTERNA - (Fórmulas exemplificativas de cálculo para área externa, alíneas “a”, “c”, “d” e “e” do artigo 44, para as demais alíneas deverão ser incluídos novos campos na planilha com a metragem adequada.) MÃO DE OBRA 1-PRODUTIVIDADE 2-PREÇO HOMEM/MÊS (R$) (1x2) SUBTOTAL (R$/M²) ENCARREGADO ____1____ (30**x1200*) SERVENTE ___1___ 1200* TOTAL ESQUADRIA EXTERNA/INTERNA – Sem exposição a situação de risco (Fórmulas exemplificativas de cálculo para área externa, alíneas “b” e “c” do artigo 44, para as demais alíneas deverão ser incluídos novos campos na planilha com a metragem adequada.) MÃO DE OBRA 1-PRODUTIVIDADE 2-FREQUENCIA MÊS 3-JORNADA DE TRAB. 4- </w:t>
      </w:r>
      <w:proofErr w:type="gramStart"/>
      <w:r>
        <w:rPr>
          <w:rFonts w:ascii="Verdana" w:hAnsi="Verdana"/>
          <w:color w:val="000000"/>
          <w:sz w:val="17"/>
          <w:szCs w:val="17"/>
        </w:rPr>
        <w:t>=(</w:t>
      </w:r>
      <w:proofErr w:type="gramEnd"/>
      <w:r>
        <w:rPr>
          <w:rFonts w:ascii="Verdana" w:hAnsi="Verdana"/>
          <w:color w:val="000000"/>
          <w:sz w:val="17"/>
          <w:szCs w:val="17"/>
        </w:rPr>
        <w:t xml:space="preserve">1x2x3) Ki**** 5-PREÇO/ HOMEM (R$) (4x5) SUBTOTAL (R$/M²) ENCARREGADO ___1___ 30**x 220* 16*** ___1___ 191,4 SERVENTE ___1___ 220* 16*** ___1___ 191,4 TOTAL Fachada EXTERNA – Com exposição a situação de risco (Fórmulas exemplificativas de cálculo para área externa, alíneas “b” e “c” do artigo 44, para as demais alíneas deverão ser incluídos novos campos na planilha com a metragem adequada.) MÃO DE OBRA 1-PRODUTIVIDADE 2-FREQUENCIA MÊS 3-JORNADA DE TRAB. 4- </w:t>
      </w:r>
      <w:proofErr w:type="gramStart"/>
      <w:r>
        <w:rPr>
          <w:rFonts w:ascii="Verdana" w:hAnsi="Verdana"/>
          <w:color w:val="000000"/>
          <w:sz w:val="17"/>
          <w:szCs w:val="17"/>
        </w:rPr>
        <w:t>=(</w:t>
      </w:r>
      <w:proofErr w:type="gramEnd"/>
      <w:r>
        <w:rPr>
          <w:rFonts w:ascii="Verdana" w:hAnsi="Verdana"/>
          <w:color w:val="000000"/>
          <w:sz w:val="17"/>
          <w:szCs w:val="17"/>
        </w:rPr>
        <w:t xml:space="preserve">1x2x3) Ki**** 5-PREÇO/ HOMEM (R$) (4x5) SUBTOTAL (R$/M²) ENCARREGADO ___1___ 30**x 110 8*** ___1___ 1148,4 JAUZEIRO ___1___ 100* 8*** ___1___ 1148,4 TOTAL 2. As empresas deverão contar o plano de saúde, conforme informado da CCT/SINDISERVIÇOS/SEAC/DF/2017? Caso sim, </w:t>
      </w:r>
      <w:proofErr w:type="gramStart"/>
      <w:r>
        <w:rPr>
          <w:rFonts w:ascii="Verdana" w:hAnsi="Verdana"/>
          <w:color w:val="000000"/>
          <w:sz w:val="17"/>
          <w:szCs w:val="17"/>
        </w:rPr>
        <w:t>as empresa</w:t>
      </w:r>
      <w:proofErr w:type="gramEnd"/>
      <w:r>
        <w:rPr>
          <w:rFonts w:ascii="Verdana" w:hAnsi="Verdana"/>
          <w:color w:val="000000"/>
          <w:sz w:val="17"/>
          <w:szCs w:val="17"/>
        </w:rPr>
        <w:t xml:space="preserve"> que não contar o plano de saúde serão desclassificadas? RESPOSTA: O plano de Saúde não deverá ser contado nas planilhas de composição de custos, sendo de responsabilidade das empresas, Com base no PARECER Nº 15/2014/CPLC/DEPCONSU/PGF/AGU, em sua conclusão abaixo transcrita: 111 </w:t>
      </w:r>
      <w:proofErr w:type="gramStart"/>
      <w:r>
        <w:rPr>
          <w:rFonts w:ascii="Verdana" w:hAnsi="Verdana"/>
          <w:color w:val="000000"/>
          <w:sz w:val="17"/>
          <w:szCs w:val="17"/>
        </w:rPr>
        <w:t>.:..</w:t>
      </w:r>
      <w:proofErr w:type="gramEnd"/>
      <w:r>
        <w:rPr>
          <w:rFonts w:ascii="Verdana" w:hAnsi="Verdana"/>
          <w:color w:val="000000"/>
          <w:sz w:val="17"/>
          <w:szCs w:val="17"/>
        </w:rPr>
        <w:t xml:space="preserve"> CONCLUSÃO .47. `Por todo o exposto, conclui-se que é ilegal, por afrontar o art. 611 da </w:t>
      </w:r>
      <w:proofErr w:type="spellStart"/>
      <w:proofErr w:type="gramStart"/>
      <w:r>
        <w:rPr>
          <w:rFonts w:ascii="Verdana" w:hAnsi="Verdana"/>
          <w:color w:val="000000"/>
          <w:sz w:val="17"/>
          <w:szCs w:val="17"/>
        </w:rPr>
        <w:t>CLT,a</w:t>
      </w:r>
      <w:proofErr w:type="spellEnd"/>
      <w:proofErr w:type="gramEnd"/>
      <w:r>
        <w:rPr>
          <w:rFonts w:ascii="Verdana" w:hAnsi="Verdana"/>
          <w:color w:val="000000"/>
          <w:sz w:val="17"/>
          <w:szCs w:val="17"/>
        </w:rPr>
        <w:t xml:space="preserve"> estipulação em Convenção Coletiva de Trabalho do custeio de plano de saúde com `oneração exclusiva da Administração Pública tomadora do serviço, e beneficiando apenas à categoria de empregados terceirizados desta: 3. Qual o valor estimado da licitação do Pregão 11/2017? 4. Fachada Externa com exposição a situação de risco deverá ser contada pelo posto de </w:t>
      </w:r>
      <w:proofErr w:type="spellStart"/>
      <w:r>
        <w:rPr>
          <w:rFonts w:ascii="Verdana" w:hAnsi="Verdana"/>
          <w:color w:val="000000"/>
          <w:sz w:val="17"/>
          <w:szCs w:val="17"/>
        </w:rPr>
        <w:t>jauzeiro</w:t>
      </w:r>
      <w:proofErr w:type="spellEnd"/>
      <w:r>
        <w:rPr>
          <w:rFonts w:ascii="Verdana" w:hAnsi="Verdana"/>
          <w:color w:val="000000"/>
          <w:sz w:val="17"/>
          <w:szCs w:val="17"/>
        </w:rPr>
        <w:t xml:space="preserve">? As empresas que não cotarem serão desclassificadas? RESPOSTA: SIM 5. No item 8 do Edital 11/2017 - SERVIÇO DE DEDETIZAÇAO E DESRATIZAÇAO. Pergunta o custo deste serviço deverão ser cotados nas planilhas de custo e formação de preço? As empresas que não cotar este custo serão desclassificadas? RESPOSTA: </w:t>
      </w:r>
      <w:proofErr w:type="gramStart"/>
      <w:r>
        <w:rPr>
          <w:rFonts w:ascii="Verdana" w:hAnsi="Verdana"/>
          <w:color w:val="000000"/>
          <w:sz w:val="17"/>
          <w:szCs w:val="17"/>
        </w:rPr>
        <w:t>Todos os valores referentes a insumos deve</w:t>
      </w:r>
      <w:proofErr w:type="gramEnd"/>
      <w:r>
        <w:rPr>
          <w:rFonts w:ascii="Verdana" w:hAnsi="Verdana"/>
          <w:color w:val="000000"/>
          <w:sz w:val="17"/>
          <w:szCs w:val="17"/>
        </w:rPr>
        <w:t xml:space="preserve"> ser inseridos no módulo de insumos diversos. Cabe a licitante verificar e inserir aquilo que venha causar impacto em seus valores. A Administração não se responsabiliza por </w:t>
      </w:r>
      <w:proofErr w:type="gramStart"/>
      <w:r>
        <w:rPr>
          <w:rFonts w:ascii="Verdana" w:hAnsi="Verdana"/>
          <w:color w:val="000000"/>
          <w:sz w:val="17"/>
          <w:szCs w:val="17"/>
        </w:rPr>
        <w:t>eventuais erro</w:t>
      </w:r>
      <w:proofErr w:type="gramEnd"/>
      <w:r>
        <w:rPr>
          <w:rFonts w:ascii="Verdana" w:hAnsi="Verdana"/>
          <w:color w:val="000000"/>
          <w:sz w:val="17"/>
          <w:szCs w:val="17"/>
        </w:rPr>
        <w:t xml:space="preserve"> de dimensionamento da proposta.</w:t>
      </w:r>
    </w:p>
    <w:p w:rsidR="00BA3E9C" w:rsidRDefault="00BA3E9C" w:rsidP="00BA3E9C">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06/06/2017 15:56:57</w:t>
      </w:r>
    </w:p>
    <w:p w:rsidR="00BA3E9C" w:rsidRDefault="00BA3E9C" w:rsidP="00BA3E9C">
      <w:pPr>
        <w:pStyle w:val="tex3"/>
        <w:jc w:val="both"/>
        <w:rPr>
          <w:rFonts w:ascii="Verdana" w:hAnsi="Verdana"/>
          <w:color w:val="000000"/>
          <w:sz w:val="17"/>
          <w:szCs w:val="17"/>
        </w:rPr>
      </w:pPr>
      <w:r>
        <w:rPr>
          <w:rFonts w:ascii="Verdana" w:hAnsi="Verdana"/>
          <w:color w:val="000000"/>
          <w:sz w:val="17"/>
          <w:szCs w:val="17"/>
        </w:rPr>
        <w:t xml:space="preserve">DO OBJETO: Contratação de empresa especializada, 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do Termo de Referência. 1 - A atual convenção coletiva determinou que </w:t>
      </w:r>
      <w:proofErr w:type="gramStart"/>
      <w:r>
        <w:rPr>
          <w:rFonts w:ascii="Verdana" w:hAnsi="Verdana"/>
          <w:color w:val="000000"/>
          <w:sz w:val="17"/>
          <w:szCs w:val="17"/>
        </w:rPr>
        <w:t>os encargos sociais mínimos seja</w:t>
      </w:r>
      <w:proofErr w:type="gramEnd"/>
      <w:r>
        <w:rPr>
          <w:rFonts w:ascii="Verdana" w:hAnsi="Verdana"/>
          <w:color w:val="000000"/>
          <w:sz w:val="17"/>
          <w:szCs w:val="17"/>
        </w:rPr>
        <w:t xml:space="preserve"> de 78,38%, as empresas que cotarem percentual inferior serão desclassificadas? 2 - A convenção coletiva determinou que pago o valor de R$170,00 a título de plano de saúde, as empresas que deixarem de cotar esse benefício serão desclassificadas? 3 - Atualmente qual empresa presta esses serviços? Elton S. Nascimento Assistente Comercial</w:t>
      </w:r>
    </w:p>
    <w:p w:rsidR="00BA3E9C" w:rsidRDefault="00BA3E9C" w:rsidP="00BA3E9C">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06/06/2017 15:56:57</w:t>
      </w:r>
    </w:p>
    <w:p w:rsidR="00BA3E9C" w:rsidRDefault="00BA3E9C" w:rsidP="00BA3E9C">
      <w:pPr>
        <w:pStyle w:val="tex3"/>
        <w:jc w:val="both"/>
        <w:rPr>
          <w:rFonts w:ascii="Verdana" w:hAnsi="Verdana"/>
          <w:color w:val="000000"/>
          <w:sz w:val="17"/>
          <w:szCs w:val="17"/>
        </w:rPr>
      </w:pPr>
      <w:r>
        <w:rPr>
          <w:rFonts w:ascii="Verdana" w:hAnsi="Verdana"/>
          <w:color w:val="000000"/>
          <w:sz w:val="17"/>
          <w:szCs w:val="17"/>
        </w:rPr>
        <w:t xml:space="preserve">DO OBJETO: Contratação de empresa especializada, com pessoal próprio e qualificado, para execução de serviços gerais na área de limpeza, asseio e conservação predial, com fornecimento de mão de obra, e equipamentos, para atender a Fundação Nacional de Saúde em Brasília-DF, conforme especificações e quantidades constantes do Termo de Referência. 1 - A atual convenção coletiva determinou que </w:t>
      </w:r>
      <w:proofErr w:type="gramStart"/>
      <w:r>
        <w:rPr>
          <w:rFonts w:ascii="Verdana" w:hAnsi="Verdana"/>
          <w:color w:val="000000"/>
          <w:sz w:val="17"/>
          <w:szCs w:val="17"/>
        </w:rPr>
        <w:t>os encargos sociais mínimos seja</w:t>
      </w:r>
      <w:proofErr w:type="gramEnd"/>
      <w:r>
        <w:rPr>
          <w:rFonts w:ascii="Verdana" w:hAnsi="Verdana"/>
          <w:color w:val="000000"/>
          <w:sz w:val="17"/>
          <w:szCs w:val="17"/>
        </w:rPr>
        <w:t xml:space="preserve"> de 78,38%, as empresas que cotarem percentual inferior serão desclassificadas? RESPOSTA: NÃO. Com base na Portaria MPOG nº 409/2017, parágrafo único abaixo transcrito: Parágrafo único. A Administração não se vincula às disposições contidas em Acordos, Dissídios ou Convenções Coletivas que tratem de pagamento de participação </w:t>
      </w:r>
      <w:r>
        <w:rPr>
          <w:rFonts w:ascii="Verdana" w:hAnsi="Verdana"/>
          <w:color w:val="000000"/>
          <w:sz w:val="17"/>
          <w:szCs w:val="17"/>
        </w:rPr>
        <w:lastRenderedPageBreak/>
        <w:t>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w:t>
      </w:r>
      <w:proofErr w:type="gramStart"/>
      <w:r>
        <w:rPr>
          <w:rFonts w:ascii="Verdana" w:hAnsi="Verdana"/>
          <w:color w:val="000000"/>
          <w:sz w:val="17"/>
          <w:szCs w:val="17"/>
        </w:rPr>
        <w:t>grifo</w:t>
      </w:r>
      <w:proofErr w:type="gramEnd"/>
      <w:r>
        <w:rPr>
          <w:rFonts w:ascii="Verdana" w:hAnsi="Verdana"/>
          <w:color w:val="000000"/>
          <w:sz w:val="17"/>
          <w:szCs w:val="17"/>
        </w:rPr>
        <w:t xml:space="preserve"> nosso). 2 - A convenção coletiva determinou que pago o valor de R$170,00 a título de plano de saúde, as empresas que deixarem de cotar esse benefício serão desclassificadas? RESPOSTA: NÃO - tal benefício não deverá ser contado nas planilhas de composição de </w:t>
      </w:r>
      <w:proofErr w:type="gramStart"/>
      <w:r>
        <w:rPr>
          <w:rFonts w:ascii="Verdana" w:hAnsi="Verdana"/>
          <w:color w:val="000000"/>
          <w:sz w:val="17"/>
          <w:szCs w:val="17"/>
        </w:rPr>
        <w:t>custos ,</w:t>
      </w:r>
      <w:proofErr w:type="gramEnd"/>
      <w:r>
        <w:rPr>
          <w:rFonts w:ascii="Verdana" w:hAnsi="Verdana"/>
          <w:color w:val="000000"/>
          <w:sz w:val="17"/>
          <w:szCs w:val="17"/>
        </w:rPr>
        <w:t xml:space="preserve"> Com base no PARECER Nº 15/2014/CPLC/DEPCONSU/PGF/AGU, em sua conclusão abaixo transcrita: 111 .:.. </w:t>
      </w:r>
      <w:proofErr w:type="spellStart"/>
      <w:r>
        <w:rPr>
          <w:rFonts w:ascii="Verdana" w:hAnsi="Verdana"/>
          <w:color w:val="000000"/>
          <w:sz w:val="17"/>
          <w:szCs w:val="17"/>
        </w:rPr>
        <w:t>CONClUSÃO</w:t>
      </w:r>
      <w:proofErr w:type="spellEnd"/>
      <w:r>
        <w:rPr>
          <w:rFonts w:ascii="Verdana" w:hAnsi="Verdana"/>
          <w:color w:val="000000"/>
          <w:sz w:val="17"/>
          <w:szCs w:val="17"/>
        </w:rPr>
        <w:t xml:space="preserve"> .47. `Por todo o exposto, conclui-se que é ilegal, por afrontar o art. 611 da </w:t>
      </w:r>
      <w:proofErr w:type="spellStart"/>
      <w:proofErr w:type="gramStart"/>
      <w:r>
        <w:rPr>
          <w:rFonts w:ascii="Verdana" w:hAnsi="Verdana"/>
          <w:color w:val="000000"/>
          <w:sz w:val="17"/>
          <w:szCs w:val="17"/>
        </w:rPr>
        <w:t>CLT,a</w:t>
      </w:r>
      <w:proofErr w:type="spellEnd"/>
      <w:proofErr w:type="gramEnd"/>
      <w:r>
        <w:rPr>
          <w:rFonts w:ascii="Verdana" w:hAnsi="Verdana"/>
          <w:color w:val="000000"/>
          <w:sz w:val="17"/>
          <w:szCs w:val="17"/>
        </w:rPr>
        <w:t xml:space="preserve"> estipulação em Convenção Coletiva de Trabalho do custeio de plano de saúde com `oneração exclusiva da Administração Pública tomadora do serviço, e beneficiando apenas à categoria de empregados terceirizados desta: 3 - Atualmente qual empresa presta esses serviços? RESPOSTA: CENTRAL ADMINISTRAÇAO E SERVIÇOS EIRELI</w:t>
      </w:r>
    </w:p>
    <w:p w:rsidR="00962D7F" w:rsidRDefault="00962D7F">
      <w:bookmarkStart w:id="0" w:name="_GoBack"/>
      <w:bookmarkEnd w:id="0"/>
    </w:p>
    <w:sectPr w:rsidR="00962D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9C"/>
    <w:rsid w:val="00962D7F"/>
    <w:rsid w:val="00BA3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48644-9C6D-43A6-9B8F-A82D4084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3b">
    <w:name w:val="tex3b"/>
    <w:basedOn w:val="Normal"/>
    <w:rsid w:val="00BA3E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sagem2">
    <w:name w:val="mensagem2"/>
    <w:basedOn w:val="Fontepargpadro"/>
    <w:rsid w:val="00BA3E9C"/>
  </w:style>
  <w:style w:type="paragraph" w:customStyle="1" w:styleId="tex3">
    <w:name w:val="tex3"/>
    <w:basedOn w:val="Normal"/>
    <w:rsid w:val="00BA3E9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71089">
      <w:bodyDiv w:val="1"/>
      <w:marLeft w:val="0"/>
      <w:marRight w:val="0"/>
      <w:marTop w:val="0"/>
      <w:marBottom w:val="0"/>
      <w:divBdr>
        <w:top w:val="none" w:sz="0" w:space="0" w:color="auto"/>
        <w:left w:val="none" w:sz="0" w:space="0" w:color="auto"/>
        <w:bottom w:val="none" w:sz="0" w:space="0" w:color="auto"/>
        <w:right w:val="none" w:sz="0" w:space="0" w:color="auto"/>
      </w:divBdr>
    </w:div>
    <w:div w:id="845553368">
      <w:bodyDiv w:val="1"/>
      <w:marLeft w:val="0"/>
      <w:marRight w:val="0"/>
      <w:marTop w:val="0"/>
      <w:marBottom w:val="0"/>
      <w:divBdr>
        <w:top w:val="none" w:sz="0" w:space="0" w:color="auto"/>
        <w:left w:val="none" w:sz="0" w:space="0" w:color="auto"/>
        <w:bottom w:val="none" w:sz="0" w:space="0" w:color="auto"/>
        <w:right w:val="none" w:sz="0" w:space="0" w:color="auto"/>
      </w:divBdr>
    </w:div>
    <w:div w:id="1113598244">
      <w:bodyDiv w:val="1"/>
      <w:marLeft w:val="0"/>
      <w:marRight w:val="0"/>
      <w:marTop w:val="0"/>
      <w:marBottom w:val="0"/>
      <w:divBdr>
        <w:top w:val="none" w:sz="0" w:space="0" w:color="auto"/>
        <w:left w:val="none" w:sz="0" w:space="0" w:color="auto"/>
        <w:bottom w:val="none" w:sz="0" w:space="0" w:color="auto"/>
        <w:right w:val="none" w:sz="0" w:space="0" w:color="auto"/>
      </w:divBdr>
    </w:div>
    <w:div w:id="1174150747">
      <w:bodyDiv w:val="1"/>
      <w:marLeft w:val="0"/>
      <w:marRight w:val="0"/>
      <w:marTop w:val="0"/>
      <w:marBottom w:val="0"/>
      <w:divBdr>
        <w:top w:val="none" w:sz="0" w:space="0" w:color="auto"/>
        <w:left w:val="none" w:sz="0" w:space="0" w:color="auto"/>
        <w:bottom w:val="none" w:sz="0" w:space="0" w:color="auto"/>
        <w:right w:val="none" w:sz="0" w:space="0" w:color="auto"/>
      </w:divBdr>
    </w:div>
    <w:div w:id="1390765711">
      <w:bodyDiv w:val="1"/>
      <w:marLeft w:val="0"/>
      <w:marRight w:val="0"/>
      <w:marTop w:val="0"/>
      <w:marBottom w:val="0"/>
      <w:divBdr>
        <w:top w:val="none" w:sz="0" w:space="0" w:color="auto"/>
        <w:left w:val="none" w:sz="0" w:space="0" w:color="auto"/>
        <w:bottom w:val="none" w:sz="0" w:space="0" w:color="auto"/>
        <w:right w:val="none" w:sz="0" w:space="0" w:color="auto"/>
      </w:divBdr>
    </w:div>
    <w:div w:id="1484618038">
      <w:bodyDiv w:val="1"/>
      <w:marLeft w:val="0"/>
      <w:marRight w:val="0"/>
      <w:marTop w:val="0"/>
      <w:marBottom w:val="0"/>
      <w:divBdr>
        <w:top w:val="none" w:sz="0" w:space="0" w:color="auto"/>
        <w:left w:val="none" w:sz="0" w:space="0" w:color="auto"/>
        <w:bottom w:val="none" w:sz="0" w:space="0" w:color="auto"/>
        <w:right w:val="none" w:sz="0" w:space="0" w:color="auto"/>
      </w:divBdr>
    </w:div>
    <w:div w:id="1515874627">
      <w:bodyDiv w:val="1"/>
      <w:marLeft w:val="0"/>
      <w:marRight w:val="0"/>
      <w:marTop w:val="0"/>
      <w:marBottom w:val="0"/>
      <w:divBdr>
        <w:top w:val="none" w:sz="0" w:space="0" w:color="auto"/>
        <w:left w:val="none" w:sz="0" w:space="0" w:color="auto"/>
        <w:bottom w:val="none" w:sz="0" w:space="0" w:color="auto"/>
        <w:right w:val="none" w:sz="0" w:space="0" w:color="auto"/>
      </w:divBdr>
    </w:div>
    <w:div w:id="18633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2653</Words>
  <Characters>14328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de Brito da Fonseca</dc:creator>
  <cp:keywords/>
  <dc:description/>
  <cp:lastModifiedBy>Maria Cristina de Brito da Fonseca</cp:lastModifiedBy>
  <cp:revision>1</cp:revision>
  <dcterms:created xsi:type="dcterms:W3CDTF">2021-08-26T12:53:00Z</dcterms:created>
  <dcterms:modified xsi:type="dcterms:W3CDTF">2021-08-26T12:56:00Z</dcterms:modified>
</cp:coreProperties>
</file>