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A5" w:rsidRDefault="004636A5" w:rsidP="004636A5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Esclarecimento </w:t>
      </w:r>
      <w:r>
        <w:rPr>
          <w:rStyle w:val="mensagem2"/>
          <w:rFonts w:ascii="Verdana" w:hAnsi="Verdana"/>
          <w:color w:val="CC0033"/>
          <w:sz w:val="17"/>
          <w:szCs w:val="17"/>
        </w:rPr>
        <w:t>25/05/2017 16:26:05</w:t>
      </w:r>
    </w:p>
    <w:p w:rsidR="004636A5" w:rsidRDefault="004636A5" w:rsidP="004636A5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Boa noite, Gostaríamos de saber porque o PE em referência foi suspenso? Podem nos enviar a documentação que ensejou esta decisão? Obrigado. Tatiana </w:t>
      </w:r>
      <w:proofErr w:type="spellStart"/>
      <w:r>
        <w:rPr>
          <w:rFonts w:ascii="Verdana" w:hAnsi="Verdana"/>
          <w:color w:val="000000"/>
          <w:sz w:val="17"/>
          <w:szCs w:val="17"/>
        </w:rPr>
        <w:t>Krukoski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Diretora Adm. Financeira M/ +55 21 98804 1806 P/ +55 21 2112 4951 Skype/ </w:t>
      </w:r>
      <w:proofErr w:type="spellStart"/>
      <w:r>
        <w:rPr>
          <w:rFonts w:ascii="Verdana" w:hAnsi="Verdana"/>
          <w:color w:val="000000"/>
          <w:sz w:val="17"/>
          <w:szCs w:val="17"/>
        </w:rPr>
        <w:t>tl_tatiana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E/ tatiana.bonpetrio@gmail.com</w:t>
      </w:r>
    </w:p>
    <w:p w:rsidR="004636A5" w:rsidRDefault="004636A5" w:rsidP="004636A5">
      <w:pPr>
        <w:pStyle w:val="tex3b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Resposta </w:t>
      </w:r>
      <w:r>
        <w:rPr>
          <w:rStyle w:val="mensagem2"/>
          <w:rFonts w:ascii="Verdana" w:hAnsi="Verdana"/>
          <w:color w:val="CC0033"/>
          <w:sz w:val="17"/>
          <w:szCs w:val="17"/>
        </w:rPr>
        <w:t>25/05/2017 16:26:05</w:t>
      </w:r>
    </w:p>
    <w:p w:rsidR="004636A5" w:rsidRDefault="004636A5" w:rsidP="004636A5">
      <w:pPr>
        <w:pStyle w:val="tex3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Sra. Licitante O Pregão Eletrônico nº 08/2017 foi suspenso e o ato foi publicado no DOU do dia 19 de maio de 2017, Seção 3, fl. 83. Tal suspensão ocorreu para que fossem realizadas alterações necessárias no Edital e hoje, 25/05/2017, na fl. 91 do DOU, Seção 3, consta o aviso de reabertura do certame. A etapa de lances ocorrerá no dia 07 de junho. A Administração Pública tem a poder/dever de realizar a suspensão do certame para adequações, quando necessárias, respeitando os prazos e formas legais. Os autos encontram-se à disposição para vistoria no endereço que consta no Edital. Atenciosamente, Carmen Santos Pregoeira</w:t>
      </w:r>
    </w:p>
    <w:p w:rsidR="00CF68C0" w:rsidRDefault="00CF68C0">
      <w:bookmarkStart w:id="0" w:name="_GoBack"/>
      <w:bookmarkEnd w:id="0"/>
    </w:p>
    <w:sectPr w:rsidR="00CF68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A5"/>
    <w:rsid w:val="004636A5"/>
    <w:rsid w:val="00C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CD18D-CB0D-49A8-AD20-CAD97AFC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3b">
    <w:name w:val="tex3b"/>
    <w:basedOn w:val="Normal"/>
    <w:rsid w:val="0046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sagem2">
    <w:name w:val="mensagem2"/>
    <w:basedOn w:val="Fontepargpadro"/>
    <w:rsid w:val="004636A5"/>
  </w:style>
  <w:style w:type="paragraph" w:customStyle="1" w:styleId="tex3">
    <w:name w:val="tex3"/>
    <w:basedOn w:val="Normal"/>
    <w:rsid w:val="0046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de Brito da Fonseca</dc:creator>
  <cp:keywords/>
  <dc:description/>
  <cp:lastModifiedBy>Maria Cristina de Brito da Fonseca</cp:lastModifiedBy>
  <cp:revision>1</cp:revision>
  <dcterms:created xsi:type="dcterms:W3CDTF">2021-08-25T17:06:00Z</dcterms:created>
  <dcterms:modified xsi:type="dcterms:W3CDTF">2021-08-25T17:07:00Z</dcterms:modified>
</cp:coreProperties>
</file>