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7FE" w:rsidRDefault="000817FE" w:rsidP="000817FE">
      <w:pPr>
        <w:widowControl w:val="0"/>
        <w:autoSpaceDE w:val="0"/>
        <w:autoSpaceDN w:val="0"/>
        <w:adjustRightInd w:val="0"/>
        <w:spacing w:line="240" w:lineRule="exact"/>
        <w:ind w:left="688" w:right="-20"/>
        <w:jc w:val="both"/>
        <w:rPr>
          <w:b/>
        </w:rPr>
      </w:pPr>
    </w:p>
    <w:p w:rsidR="000817FE" w:rsidRPr="003C785C" w:rsidRDefault="000817FE" w:rsidP="000817FE">
      <w:pPr>
        <w:widowControl w:val="0"/>
        <w:autoSpaceDE w:val="0"/>
        <w:autoSpaceDN w:val="0"/>
        <w:adjustRightInd w:val="0"/>
        <w:ind w:left="3126" w:right="-23" w:hanging="3126"/>
        <w:jc w:val="center"/>
        <w:rPr>
          <w:b/>
          <w:sz w:val="32"/>
          <w:szCs w:val="32"/>
        </w:rPr>
      </w:pPr>
      <w:r w:rsidRPr="003C785C">
        <w:rPr>
          <w:b/>
          <w:spacing w:val="-2"/>
          <w:sz w:val="32"/>
          <w:szCs w:val="32"/>
        </w:rPr>
        <w:t>M</w:t>
      </w:r>
      <w:r w:rsidRPr="003C785C">
        <w:rPr>
          <w:b/>
          <w:sz w:val="32"/>
          <w:szCs w:val="32"/>
        </w:rPr>
        <w:t>EL</w:t>
      </w:r>
      <w:r w:rsidRPr="003C785C">
        <w:rPr>
          <w:b/>
          <w:spacing w:val="-2"/>
          <w:sz w:val="32"/>
          <w:szCs w:val="32"/>
        </w:rPr>
        <w:t>H</w:t>
      </w:r>
      <w:r w:rsidRPr="003C785C">
        <w:rPr>
          <w:b/>
          <w:sz w:val="32"/>
          <w:szCs w:val="32"/>
        </w:rPr>
        <w:t>O</w:t>
      </w:r>
      <w:r w:rsidRPr="003C785C">
        <w:rPr>
          <w:b/>
          <w:spacing w:val="-3"/>
          <w:sz w:val="32"/>
          <w:szCs w:val="32"/>
        </w:rPr>
        <w:t>R</w:t>
      </w:r>
      <w:r w:rsidRPr="003C785C">
        <w:rPr>
          <w:b/>
          <w:sz w:val="32"/>
          <w:szCs w:val="32"/>
        </w:rPr>
        <w:t xml:space="preserve">IAS </w:t>
      </w:r>
      <w:r w:rsidRPr="003C785C">
        <w:rPr>
          <w:b/>
          <w:spacing w:val="-2"/>
          <w:sz w:val="32"/>
          <w:szCs w:val="32"/>
        </w:rPr>
        <w:t>H</w:t>
      </w:r>
      <w:r w:rsidRPr="003C785C">
        <w:rPr>
          <w:b/>
          <w:sz w:val="32"/>
          <w:szCs w:val="32"/>
        </w:rPr>
        <w:t>ABIT</w:t>
      </w:r>
      <w:r w:rsidRPr="003C785C">
        <w:rPr>
          <w:b/>
          <w:spacing w:val="-3"/>
          <w:sz w:val="32"/>
          <w:szCs w:val="32"/>
        </w:rPr>
        <w:t>A</w:t>
      </w:r>
      <w:r w:rsidRPr="003C785C">
        <w:rPr>
          <w:b/>
          <w:sz w:val="32"/>
          <w:szCs w:val="32"/>
        </w:rPr>
        <w:t>CI</w:t>
      </w:r>
      <w:r w:rsidRPr="003C785C">
        <w:rPr>
          <w:b/>
          <w:spacing w:val="-2"/>
          <w:sz w:val="32"/>
          <w:szCs w:val="32"/>
        </w:rPr>
        <w:t>O</w:t>
      </w:r>
      <w:r w:rsidRPr="003C785C">
        <w:rPr>
          <w:b/>
          <w:sz w:val="32"/>
          <w:szCs w:val="32"/>
        </w:rPr>
        <w:t>N</w:t>
      </w:r>
      <w:r w:rsidRPr="003C785C">
        <w:rPr>
          <w:b/>
          <w:spacing w:val="-3"/>
          <w:sz w:val="32"/>
          <w:szCs w:val="32"/>
        </w:rPr>
        <w:t>A</w:t>
      </w:r>
      <w:r w:rsidRPr="003C785C">
        <w:rPr>
          <w:b/>
          <w:sz w:val="32"/>
          <w:szCs w:val="32"/>
        </w:rPr>
        <w:t xml:space="preserve">IS </w:t>
      </w:r>
      <w:r w:rsidRPr="003C785C">
        <w:rPr>
          <w:b/>
          <w:spacing w:val="-2"/>
          <w:sz w:val="32"/>
          <w:szCs w:val="32"/>
        </w:rPr>
        <w:t>P</w:t>
      </w:r>
      <w:r w:rsidRPr="003C785C">
        <w:rPr>
          <w:b/>
          <w:spacing w:val="-3"/>
          <w:sz w:val="32"/>
          <w:szCs w:val="32"/>
        </w:rPr>
        <w:t>AR</w:t>
      </w:r>
      <w:r w:rsidRPr="003C785C">
        <w:rPr>
          <w:b/>
          <w:sz w:val="32"/>
          <w:szCs w:val="32"/>
        </w:rPr>
        <w:t xml:space="preserve">A </w:t>
      </w:r>
      <w:r w:rsidRPr="003C785C">
        <w:rPr>
          <w:b/>
          <w:spacing w:val="-2"/>
          <w:sz w:val="32"/>
          <w:szCs w:val="32"/>
        </w:rPr>
        <w:t>O</w:t>
      </w:r>
      <w:r w:rsidRPr="003C785C">
        <w:rPr>
          <w:b/>
          <w:sz w:val="32"/>
          <w:szCs w:val="32"/>
        </w:rPr>
        <w:t xml:space="preserve"> C</w:t>
      </w:r>
      <w:r w:rsidRPr="003C785C">
        <w:rPr>
          <w:b/>
          <w:spacing w:val="-2"/>
          <w:sz w:val="32"/>
          <w:szCs w:val="32"/>
        </w:rPr>
        <w:t>O</w:t>
      </w:r>
      <w:r w:rsidRPr="003C785C">
        <w:rPr>
          <w:b/>
          <w:sz w:val="32"/>
          <w:szCs w:val="32"/>
        </w:rPr>
        <w:t>NT</w:t>
      </w:r>
      <w:r w:rsidRPr="003C785C">
        <w:rPr>
          <w:b/>
          <w:spacing w:val="-3"/>
          <w:sz w:val="32"/>
          <w:szCs w:val="32"/>
        </w:rPr>
        <w:t>R</w:t>
      </w:r>
      <w:r w:rsidRPr="003C785C">
        <w:rPr>
          <w:b/>
          <w:sz w:val="32"/>
          <w:szCs w:val="32"/>
        </w:rPr>
        <w:t xml:space="preserve">OLE </w:t>
      </w:r>
      <w:r w:rsidRPr="003C785C">
        <w:rPr>
          <w:b/>
          <w:spacing w:val="-3"/>
          <w:sz w:val="32"/>
          <w:szCs w:val="32"/>
        </w:rPr>
        <w:t>D</w:t>
      </w:r>
      <w:r w:rsidRPr="003C785C">
        <w:rPr>
          <w:b/>
          <w:sz w:val="32"/>
          <w:szCs w:val="32"/>
        </w:rPr>
        <w:t>A</w:t>
      </w:r>
    </w:p>
    <w:p w:rsidR="000817FE" w:rsidRPr="003C785C" w:rsidRDefault="000817FE" w:rsidP="000817FE">
      <w:pPr>
        <w:widowControl w:val="0"/>
        <w:autoSpaceDE w:val="0"/>
        <w:autoSpaceDN w:val="0"/>
        <w:adjustRightInd w:val="0"/>
        <w:ind w:left="3126" w:right="-23" w:hanging="3126"/>
        <w:jc w:val="center"/>
        <w:rPr>
          <w:b/>
          <w:sz w:val="32"/>
          <w:szCs w:val="32"/>
        </w:rPr>
      </w:pPr>
      <w:r w:rsidRPr="003C785C">
        <w:rPr>
          <w:b/>
          <w:sz w:val="32"/>
          <w:szCs w:val="32"/>
        </w:rPr>
        <w:t xml:space="preserve"> D</w:t>
      </w:r>
      <w:r w:rsidRPr="003C785C">
        <w:rPr>
          <w:b/>
          <w:spacing w:val="-2"/>
          <w:sz w:val="32"/>
          <w:szCs w:val="32"/>
        </w:rPr>
        <w:t>O</w:t>
      </w:r>
      <w:r w:rsidRPr="003C785C">
        <w:rPr>
          <w:b/>
          <w:spacing w:val="-3"/>
          <w:sz w:val="32"/>
          <w:szCs w:val="32"/>
        </w:rPr>
        <w:t>E</w:t>
      </w:r>
      <w:r w:rsidRPr="003C785C">
        <w:rPr>
          <w:b/>
          <w:sz w:val="32"/>
          <w:szCs w:val="32"/>
        </w:rPr>
        <w:t>NÇ</w:t>
      </w:r>
      <w:r w:rsidRPr="003C785C">
        <w:rPr>
          <w:b/>
          <w:spacing w:val="-3"/>
          <w:sz w:val="32"/>
          <w:szCs w:val="32"/>
        </w:rPr>
        <w:t>A</w:t>
      </w:r>
      <w:r w:rsidRPr="003C785C">
        <w:rPr>
          <w:b/>
          <w:sz w:val="32"/>
          <w:szCs w:val="32"/>
        </w:rPr>
        <w:t xml:space="preserve"> DE C</w:t>
      </w:r>
      <w:r w:rsidRPr="003C785C">
        <w:rPr>
          <w:b/>
          <w:spacing w:val="-2"/>
          <w:sz w:val="32"/>
          <w:szCs w:val="32"/>
        </w:rPr>
        <w:t>H</w:t>
      </w:r>
      <w:r w:rsidRPr="003C785C">
        <w:rPr>
          <w:b/>
          <w:spacing w:val="-3"/>
          <w:sz w:val="32"/>
          <w:szCs w:val="32"/>
        </w:rPr>
        <w:t>A</w:t>
      </w:r>
      <w:r w:rsidRPr="003C785C">
        <w:rPr>
          <w:b/>
          <w:spacing w:val="-2"/>
          <w:sz w:val="32"/>
          <w:szCs w:val="32"/>
        </w:rPr>
        <w:t>G</w:t>
      </w:r>
      <w:r w:rsidRPr="003C785C">
        <w:rPr>
          <w:b/>
          <w:spacing w:val="-3"/>
          <w:sz w:val="32"/>
          <w:szCs w:val="32"/>
        </w:rPr>
        <w:t>A</w:t>
      </w:r>
      <w:r w:rsidRPr="003C785C">
        <w:rPr>
          <w:b/>
          <w:sz w:val="32"/>
          <w:szCs w:val="32"/>
        </w:rPr>
        <w:t>S</w:t>
      </w:r>
    </w:p>
    <w:p w:rsidR="000817FE" w:rsidRPr="006913F2" w:rsidRDefault="000817FE" w:rsidP="000817FE">
      <w:pPr>
        <w:widowControl w:val="0"/>
        <w:autoSpaceDE w:val="0"/>
        <w:autoSpaceDN w:val="0"/>
        <w:adjustRightInd w:val="0"/>
        <w:ind w:left="688" w:right="-23"/>
        <w:jc w:val="both"/>
        <w:rPr>
          <w:b/>
          <w:sz w:val="28"/>
          <w:szCs w:val="28"/>
        </w:rPr>
      </w:pPr>
    </w:p>
    <w:p w:rsidR="000817FE" w:rsidRDefault="000817FE" w:rsidP="000817FE">
      <w:pPr>
        <w:widowControl w:val="0"/>
        <w:autoSpaceDE w:val="0"/>
        <w:autoSpaceDN w:val="0"/>
        <w:adjustRightInd w:val="0"/>
        <w:spacing w:line="240" w:lineRule="exact"/>
        <w:ind w:left="688" w:right="-20"/>
        <w:jc w:val="both"/>
        <w:rPr>
          <w:b/>
        </w:rPr>
      </w:pPr>
    </w:p>
    <w:p w:rsidR="000817FE" w:rsidRDefault="000817FE" w:rsidP="000817FE">
      <w:pPr>
        <w:widowControl w:val="0"/>
        <w:autoSpaceDE w:val="0"/>
        <w:autoSpaceDN w:val="0"/>
        <w:adjustRightInd w:val="0"/>
        <w:spacing w:line="240" w:lineRule="exact"/>
        <w:ind w:left="688" w:right="-20"/>
        <w:jc w:val="both"/>
        <w:rPr>
          <w:b/>
        </w:rPr>
      </w:pPr>
    </w:p>
    <w:p w:rsidR="000817FE" w:rsidRDefault="000817FE" w:rsidP="000817FE">
      <w:pPr>
        <w:widowControl w:val="0"/>
        <w:autoSpaceDE w:val="0"/>
        <w:autoSpaceDN w:val="0"/>
        <w:adjustRightInd w:val="0"/>
        <w:spacing w:line="240" w:lineRule="exact"/>
        <w:ind w:left="688" w:right="-20"/>
        <w:jc w:val="both"/>
        <w:rPr>
          <w:b/>
        </w:rPr>
      </w:pPr>
    </w:p>
    <w:p w:rsidR="000817FE" w:rsidRDefault="000817FE" w:rsidP="000817FE">
      <w:pPr>
        <w:widowControl w:val="0"/>
        <w:autoSpaceDE w:val="0"/>
        <w:autoSpaceDN w:val="0"/>
        <w:adjustRightInd w:val="0"/>
        <w:spacing w:line="240" w:lineRule="exact"/>
        <w:ind w:left="688" w:right="-20"/>
        <w:jc w:val="both"/>
        <w:rPr>
          <w:b/>
        </w:rPr>
      </w:pPr>
    </w:p>
    <w:p w:rsidR="000817FE" w:rsidRDefault="000817FE" w:rsidP="000817FE">
      <w:pPr>
        <w:widowControl w:val="0"/>
        <w:autoSpaceDE w:val="0"/>
        <w:autoSpaceDN w:val="0"/>
        <w:adjustRightInd w:val="0"/>
        <w:spacing w:line="240" w:lineRule="exact"/>
        <w:ind w:left="688" w:right="-20"/>
        <w:jc w:val="both"/>
        <w:rPr>
          <w:b/>
        </w:rPr>
      </w:pPr>
    </w:p>
    <w:p w:rsidR="000817FE" w:rsidRDefault="000817FE" w:rsidP="000817FE">
      <w:pPr>
        <w:widowControl w:val="0"/>
        <w:autoSpaceDE w:val="0"/>
        <w:autoSpaceDN w:val="0"/>
        <w:adjustRightInd w:val="0"/>
        <w:spacing w:line="240" w:lineRule="exact"/>
        <w:ind w:left="688" w:right="-20"/>
        <w:jc w:val="both"/>
        <w:rPr>
          <w:b/>
        </w:rPr>
      </w:pPr>
    </w:p>
    <w:p w:rsidR="000817FE" w:rsidRDefault="000817FE" w:rsidP="000817FE">
      <w:pPr>
        <w:widowControl w:val="0"/>
        <w:autoSpaceDE w:val="0"/>
        <w:autoSpaceDN w:val="0"/>
        <w:adjustRightInd w:val="0"/>
        <w:spacing w:line="240" w:lineRule="exact"/>
        <w:ind w:left="688" w:right="-20"/>
        <w:jc w:val="both"/>
        <w:rPr>
          <w:b/>
        </w:rPr>
      </w:pPr>
    </w:p>
    <w:p w:rsidR="000817FE" w:rsidRDefault="000817FE" w:rsidP="000817FE">
      <w:pPr>
        <w:widowControl w:val="0"/>
        <w:autoSpaceDE w:val="0"/>
        <w:autoSpaceDN w:val="0"/>
        <w:adjustRightInd w:val="0"/>
        <w:spacing w:line="240" w:lineRule="exact"/>
        <w:ind w:left="688" w:right="-20"/>
        <w:jc w:val="both"/>
        <w:rPr>
          <w:b/>
        </w:rPr>
      </w:pPr>
    </w:p>
    <w:p w:rsidR="000817FE" w:rsidRDefault="000817FE" w:rsidP="000817FE">
      <w:pPr>
        <w:widowControl w:val="0"/>
        <w:autoSpaceDE w:val="0"/>
        <w:autoSpaceDN w:val="0"/>
        <w:adjustRightInd w:val="0"/>
        <w:spacing w:line="240" w:lineRule="exact"/>
        <w:ind w:left="688" w:right="-20"/>
        <w:jc w:val="both"/>
        <w:rPr>
          <w:b/>
        </w:rPr>
      </w:pPr>
    </w:p>
    <w:p w:rsidR="000817FE" w:rsidRDefault="000817FE" w:rsidP="000817FE">
      <w:pPr>
        <w:widowControl w:val="0"/>
        <w:autoSpaceDE w:val="0"/>
        <w:autoSpaceDN w:val="0"/>
        <w:adjustRightInd w:val="0"/>
        <w:spacing w:line="240" w:lineRule="exact"/>
        <w:ind w:left="688" w:right="-20"/>
        <w:jc w:val="both"/>
        <w:rPr>
          <w:b/>
        </w:rPr>
      </w:pPr>
    </w:p>
    <w:p w:rsidR="000817FE" w:rsidRPr="003C785C" w:rsidRDefault="000817FE" w:rsidP="000817FE">
      <w:pPr>
        <w:widowControl w:val="0"/>
        <w:autoSpaceDE w:val="0"/>
        <w:autoSpaceDN w:val="0"/>
        <w:adjustRightInd w:val="0"/>
        <w:ind w:right="-23"/>
        <w:jc w:val="center"/>
        <w:rPr>
          <w:sz w:val="48"/>
          <w:szCs w:val="48"/>
        </w:rPr>
      </w:pPr>
      <w:r w:rsidRPr="003C785C">
        <w:rPr>
          <w:b/>
          <w:sz w:val="48"/>
          <w:szCs w:val="48"/>
        </w:rPr>
        <w:t>CADERNO DE ES</w:t>
      </w:r>
      <w:r w:rsidRPr="003C785C">
        <w:rPr>
          <w:b/>
          <w:spacing w:val="-4"/>
          <w:sz w:val="48"/>
          <w:szCs w:val="48"/>
        </w:rPr>
        <w:t>P</w:t>
      </w:r>
      <w:r w:rsidRPr="003C785C">
        <w:rPr>
          <w:b/>
          <w:sz w:val="48"/>
          <w:szCs w:val="48"/>
        </w:rPr>
        <w:t>EC</w:t>
      </w:r>
      <w:r w:rsidRPr="003C785C">
        <w:rPr>
          <w:b/>
          <w:spacing w:val="-3"/>
          <w:sz w:val="48"/>
          <w:szCs w:val="48"/>
        </w:rPr>
        <w:t>I</w:t>
      </w:r>
      <w:r w:rsidRPr="003C785C">
        <w:rPr>
          <w:b/>
          <w:spacing w:val="-2"/>
          <w:sz w:val="48"/>
          <w:szCs w:val="48"/>
        </w:rPr>
        <w:t>F</w:t>
      </w:r>
      <w:r w:rsidRPr="003C785C">
        <w:rPr>
          <w:b/>
          <w:sz w:val="48"/>
          <w:szCs w:val="48"/>
        </w:rPr>
        <w:t>I</w:t>
      </w:r>
      <w:r w:rsidRPr="003C785C">
        <w:rPr>
          <w:b/>
          <w:spacing w:val="-3"/>
          <w:sz w:val="48"/>
          <w:szCs w:val="48"/>
        </w:rPr>
        <w:t>CA</w:t>
      </w:r>
      <w:r w:rsidRPr="003C785C">
        <w:rPr>
          <w:b/>
          <w:sz w:val="48"/>
          <w:szCs w:val="48"/>
        </w:rPr>
        <w:t>Ç</w:t>
      </w:r>
      <w:r w:rsidRPr="003C785C">
        <w:rPr>
          <w:b/>
          <w:spacing w:val="-2"/>
          <w:sz w:val="48"/>
          <w:szCs w:val="48"/>
        </w:rPr>
        <w:t>Õ</w:t>
      </w:r>
      <w:r w:rsidRPr="003C785C">
        <w:rPr>
          <w:b/>
          <w:sz w:val="48"/>
          <w:szCs w:val="48"/>
        </w:rPr>
        <w:t>ES TÉCN</w:t>
      </w:r>
      <w:r w:rsidRPr="003C785C">
        <w:rPr>
          <w:b/>
          <w:spacing w:val="-3"/>
          <w:sz w:val="48"/>
          <w:szCs w:val="48"/>
        </w:rPr>
        <w:t>IC</w:t>
      </w:r>
      <w:r w:rsidRPr="003C785C">
        <w:rPr>
          <w:b/>
          <w:sz w:val="48"/>
          <w:szCs w:val="48"/>
        </w:rPr>
        <w:t>AS</w:t>
      </w:r>
    </w:p>
    <w:p w:rsidR="000817FE" w:rsidRDefault="000817FE" w:rsidP="000817FE">
      <w:pPr>
        <w:widowControl w:val="0"/>
        <w:autoSpaceDE w:val="0"/>
        <w:autoSpaceDN w:val="0"/>
        <w:adjustRightInd w:val="0"/>
        <w:spacing w:before="4" w:line="270" w:lineRule="exact"/>
        <w:ind w:left="3126" w:right="-20" w:hanging="3126"/>
        <w:jc w:val="both"/>
        <w:rPr>
          <w:b/>
        </w:rPr>
      </w:pPr>
      <w:r w:rsidRPr="00820E73">
        <w:rPr>
          <w:b/>
        </w:rPr>
        <w:t xml:space="preserve"> </w:t>
      </w:r>
    </w:p>
    <w:p w:rsidR="000817FE" w:rsidRDefault="000817FE" w:rsidP="000817FE">
      <w:pPr>
        <w:widowControl w:val="0"/>
        <w:autoSpaceDE w:val="0"/>
        <w:autoSpaceDN w:val="0"/>
        <w:adjustRightInd w:val="0"/>
        <w:spacing w:before="4" w:line="270" w:lineRule="exact"/>
        <w:ind w:left="3126" w:right="-20" w:hanging="3126"/>
        <w:jc w:val="both"/>
        <w:rPr>
          <w:b/>
        </w:rPr>
      </w:pPr>
    </w:p>
    <w:p w:rsidR="000817FE" w:rsidRPr="00820E73" w:rsidRDefault="000817FE" w:rsidP="000817FE">
      <w:pPr>
        <w:widowControl w:val="0"/>
        <w:autoSpaceDE w:val="0"/>
        <w:autoSpaceDN w:val="0"/>
        <w:adjustRightInd w:val="0"/>
        <w:spacing w:before="4" w:line="270" w:lineRule="exact"/>
        <w:ind w:left="3126" w:right="-20" w:hanging="3126"/>
        <w:jc w:val="both"/>
        <w:rPr>
          <w:b/>
        </w:rPr>
      </w:pPr>
    </w:p>
    <w:p w:rsidR="000817FE" w:rsidRDefault="000817FE" w:rsidP="000817FE">
      <w:pPr>
        <w:widowControl w:val="0"/>
        <w:autoSpaceDE w:val="0"/>
        <w:autoSpaceDN w:val="0"/>
        <w:adjustRightInd w:val="0"/>
        <w:spacing w:before="4" w:line="270" w:lineRule="exact"/>
        <w:ind w:left="3126" w:right="-20" w:hanging="3126"/>
        <w:jc w:val="both"/>
      </w:pPr>
    </w:p>
    <w:p w:rsidR="000817FE" w:rsidRDefault="000817FE" w:rsidP="000817FE">
      <w:pPr>
        <w:widowControl w:val="0"/>
        <w:autoSpaceDE w:val="0"/>
        <w:autoSpaceDN w:val="0"/>
        <w:adjustRightInd w:val="0"/>
        <w:spacing w:before="4" w:line="270" w:lineRule="exact"/>
        <w:ind w:left="3126" w:right="-20" w:hanging="3126"/>
        <w:jc w:val="both"/>
      </w:pPr>
    </w:p>
    <w:p w:rsidR="000817FE" w:rsidRDefault="000817FE" w:rsidP="000817FE">
      <w:pPr>
        <w:widowControl w:val="0"/>
        <w:autoSpaceDE w:val="0"/>
        <w:autoSpaceDN w:val="0"/>
        <w:adjustRightInd w:val="0"/>
        <w:spacing w:before="4" w:line="270" w:lineRule="exact"/>
        <w:ind w:left="3126" w:right="-20" w:hanging="3126"/>
        <w:jc w:val="both"/>
      </w:pPr>
    </w:p>
    <w:p w:rsidR="000817FE" w:rsidRDefault="000817FE" w:rsidP="000817FE">
      <w:pPr>
        <w:widowControl w:val="0"/>
        <w:autoSpaceDE w:val="0"/>
        <w:autoSpaceDN w:val="0"/>
        <w:adjustRightInd w:val="0"/>
        <w:spacing w:before="4" w:line="270" w:lineRule="exact"/>
        <w:ind w:left="3126" w:right="-20" w:hanging="3126"/>
        <w:jc w:val="both"/>
      </w:pPr>
    </w:p>
    <w:p w:rsidR="000817FE" w:rsidRDefault="000817FE" w:rsidP="000817FE">
      <w:pPr>
        <w:widowControl w:val="0"/>
        <w:autoSpaceDE w:val="0"/>
        <w:autoSpaceDN w:val="0"/>
        <w:adjustRightInd w:val="0"/>
        <w:spacing w:before="4" w:line="270" w:lineRule="exact"/>
        <w:ind w:left="3126" w:right="-20" w:hanging="3126"/>
        <w:jc w:val="both"/>
      </w:pPr>
    </w:p>
    <w:p w:rsidR="000817FE" w:rsidRDefault="000817FE" w:rsidP="000817FE">
      <w:pPr>
        <w:widowControl w:val="0"/>
        <w:autoSpaceDE w:val="0"/>
        <w:autoSpaceDN w:val="0"/>
        <w:adjustRightInd w:val="0"/>
        <w:spacing w:before="4" w:line="270" w:lineRule="exact"/>
        <w:ind w:left="3126" w:right="-20" w:hanging="3126"/>
        <w:jc w:val="both"/>
      </w:pPr>
    </w:p>
    <w:p w:rsidR="000817FE" w:rsidRDefault="000817FE" w:rsidP="000817FE">
      <w:pPr>
        <w:widowControl w:val="0"/>
        <w:autoSpaceDE w:val="0"/>
        <w:autoSpaceDN w:val="0"/>
        <w:adjustRightInd w:val="0"/>
        <w:spacing w:before="4" w:line="270" w:lineRule="exact"/>
        <w:ind w:left="3126" w:right="-20" w:hanging="3126"/>
        <w:jc w:val="both"/>
      </w:pPr>
    </w:p>
    <w:p w:rsidR="000817FE" w:rsidRDefault="000817FE" w:rsidP="000817FE">
      <w:pPr>
        <w:widowControl w:val="0"/>
        <w:autoSpaceDE w:val="0"/>
        <w:autoSpaceDN w:val="0"/>
        <w:adjustRightInd w:val="0"/>
        <w:spacing w:before="4" w:line="270" w:lineRule="exact"/>
        <w:ind w:left="3126" w:right="-20" w:hanging="3126"/>
        <w:jc w:val="both"/>
      </w:pPr>
    </w:p>
    <w:p w:rsidR="000817FE" w:rsidRDefault="000817FE" w:rsidP="000817FE">
      <w:pPr>
        <w:widowControl w:val="0"/>
        <w:autoSpaceDE w:val="0"/>
        <w:autoSpaceDN w:val="0"/>
        <w:adjustRightInd w:val="0"/>
        <w:spacing w:before="4" w:line="270" w:lineRule="exact"/>
        <w:ind w:left="3126" w:right="-20" w:hanging="3126"/>
        <w:jc w:val="both"/>
      </w:pPr>
    </w:p>
    <w:p w:rsidR="000817FE" w:rsidRDefault="000817FE" w:rsidP="000817FE">
      <w:pPr>
        <w:widowControl w:val="0"/>
        <w:autoSpaceDE w:val="0"/>
        <w:autoSpaceDN w:val="0"/>
        <w:adjustRightInd w:val="0"/>
        <w:spacing w:before="4" w:line="270" w:lineRule="exact"/>
        <w:ind w:left="3126" w:right="-20" w:hanging="3126"/>
        <w:jc w:val="both"/>
      </w:pPr>
    </w:p>
    <w:p w:rsidR="000817FE" w:rsidRPr="003C785C" w:rsidRDefault="000817FE" w:rsidP="000817FE">
      <w:pPr>
        <w:widowControl w:val="0"/>
        <w:autoSpaceDE w:val="0"/>
        <w:autoSpaceDN w:val="0"/>
        <w:adjustRightInd w:val="0"/>
        <w:ind w:right="-23"/>
        <w:jc w:val="center"/>
        <w:rPr>
          <w:sz w:val="36"/>
          <w:szCs w:val="36"/>
        </w:rPr>
      </w:pPr>
      <w:r w:rsidRPr="003C785C">
        <w:rPr>
          <w:b/>
          <w:sz w:val="36"/>
          <w:szCs w:val="36"/>
        </w:rPr>
        <w:t xml:space="preserve">Junho </w:t>
      </w:r>
      <w:r w:rsidRPr="003C785C">
        <w:rPr>
          <w:b/>
          <w:spacing w:val="-2"/>
          <w:sz w:val="36"/>
          <w:szCs w:val="36"/>
        </w:rPr>
        <w:t>/</w:t>
      </w:r>
      <w:r w:rsidRPr="003C785C">
        <w:rPr>
          <w:b/>
          <w:sz w:val="36"/>
          <w:szCs w:val="36"/>
        </w:rPr>
        <w:t xml:space="preserve"> 2021</w:t>
      </w:r>
    </w:p>
    <w:p w:rsidR="000817FE" w:rsidRDefault="000817FE"/>
    <w:p w:rsidR="000817FE" w:rsidRDefault="000817FE"/>
    <w:sdt>
      <w:sdtP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id w:val="1975245484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0817FE" w:rsidRDefault="000817FE" w:rsidP="000817FE">
          <w:pPr>
            <w:pStyle w:val="CabealhodoSumrio"/>
          </w:pPr>
          <w:r>
            <w:t>Sumário</w:t>
          </w:r>
        </w:p>
        <w:p w:rsidR="000E74AF" w:rsidRDefault="000817FE">
          <w:pPr>
            <w:pStyle w:val="Sumrio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pt-B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7457104" w:history="1">
            <w:r w:rsidR="000E74AF" w:rsidRPr="00FC157D">
              <w:rPr>
                <w:rStyle w:val="Hyperlink"/>
                <w:noProof/>
              </w:rPr>
              <w:t>1.</w:t>
            </w:r>
            <w:r w:rsidR="000E74AF">
              <w:rPr>
                <w:rFonts w:eastAsiaTheme="minorEastAsia"/>
                <w:noProof/>
                <w:lang w:eastAsia="pt-BR"/>
              </w:rPr>
              <w:tab/>
            </w:r>
            <w:r w:rsidR="000E74AF" w:rsidRPr="00FC157D">
              <w:rPr>
                <w:rStyle w:val="Hyperlink"/>
                <w:noProof/>
              </w:rPr>
              <w:t>PREVENÇÃO DE ACIDENTES</w:t>
            </w:r>
            <w:r w:rsidR="000E74AF">
              <w:rPr>
                <w:noProof/>
                <w:webHidden/>
              </w:rPr>
              <w:tab/>
            </w:r>
            <w:r w:rsidR="000E74AF">
              <w:rPr>
                <w:noProof/>
                <w:webHidden/>
              </w:rPr>
              <w:fldChar w:fldCharType="begin"/>
            </w:r>
            <w:r w:rsidR="000E74AF">
              <w:rPr>
                <w:noProof/>
                <w:webHidden/>
              </w:rPr>
              <w:instrText xml:space="preserve"> PAGEREF _Toc87457104 \h </w:instrText>
            </w:r>
            <w:r w:rsidR="000E74AF">
              <w:rPr>
                <w:noProof/>
                <w:webHidden/>
              </w:rPr>
            </w:r>
            <w:r w:rsidR="000E74AF">
              <w:rPr>
                <w:noProof/>
                <w:webHidden/>
              </w:rPr>
              <w:fldChar w:fldCharType="separate"/>
            </w:r>
            <w:r w:rsidR="000E74AF">
              <w:rPr>
                <w:noProof/>
                <w:webHidden/>
              </w:rPr>
              <w:t>1</w:t>
            </w:r>
            <w:r w:rsidR="000E74AF">
              <w:rPr>
                <w:noProof/>
                <w:webHidden/>
              </w:rPr>
              <w:fldChar w:fldCharType="end"/>
            </w:r>
          </w:hyperlink>
        </w:p>
        <w:p w:rsidR="000E74AF" w:rsidRDefault="000E74AF">
          <w:pPr>
            <w:pStyle w:val="Sumrio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pt-BR"/>
            </w:rPr>
          </w:pPr>
          <w:hyperlink w:anchor="_Toc87457105" w:history="1">
            <w:r w:rsidRPr="00FC157D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C157D">
              <w:rPr>
                <w:rStyle w:val="Hyperlink"/>
                <w:noProof/>
              </w:rPr>
              <w:t>EQUIPAMENTO DE PROTEÇÃO INDIVIDUAL - EPI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_Toc87457105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74AF" w:rsidRDefault="000E74AF">
          <w:pPr>
            <w:pStyle w:val="Sumrio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pt-BR"/>
            </w:rPr>
          </w:pPr>
          <w:hyperlink w:anchor="_Toc87457106" w:history="1">
            <w:r w:rsidRPr="00FC157D">
              <w:rPr>
                <w:rStyle w:val="Hyperlink"/>
                <w:noProof/>
              </w:rPr>
              <w:t>3.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C157D">
              <w:rPr>
                <w:rStyle w:val="Hyperlink"/>
                <w:noProof/>
              </w:rPr>
              <w:t>ADMINISTRAÇÃO LOCAL, MOBILIZAÇÃO E DESMOBILIZAÇÃO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_Toc87457106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74AF" w:rsidRDefault="000E74AF">
          <w:pPr>
            <w:pStyle w:val="Sumrio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pt-BR"/>
            </w:rPr>
          </w:pPr>
          <w:hyperlink w:anchor="_Toc87457107" w:history="1">
            <w:r w:rsidRPr="00FC157D">
              <w:rPr>
                <w:rStyle w:val="Hyperlink"/>
                <w:noProof/>
              </w:rPr>
              <w:t>4.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C157D">
              <w:rPr>
                <w:rStyle w:val="Hyperlink"/>
                <w:noProof/>
              </w:rPr>
              <w:t>CANTEIRO DE OBRAS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_Toc87457107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74AF" w:rsidRDefault="000E74AF">
          <w:pPr>
            <w:pStyle w:val="Sumrio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pt-BR"/>
            </w:rPr>
          </w:pPr>
          <w:hyperlink w:anchor="_Toc87457108" w:history="1">
            <w:r w:rsidRPr="00FC157D">
              <w:rPr>
                <w:rStyle w:val="Hyperlink"/>
                <w:noProof/>
              </w:rPr>
              <w:t>5.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C157D">
              <w:rPr>
                <w:rStyle w:val="Hyperlink"/>
                <w:noProof/>
              </w:rPr>
              <w:t>PLACA DE OBRA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_Toc87457108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74AF" w:rsidRDefault="000E74AF">
          <w:pPr>
            <w:pStyle w:val="Sumrio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pt-BR"/>
            </w:rPr>
          </w:pPr>
          <w:hyperlink w:anchor="_Toc87457109" w:history="1">
            <w:r w:rsidRPr="00FC157D">
              <w:rPr>
                <w:rStyle w:val="Hyperlink"/>
                <w:noProof/>
              </w:rPr>
              <w:t>6.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C157D">
              <w:rPr>
                <w:rStyle w:val="Hyperlink"/>
                <w:noProof/>
              </w:rPr>
              <w:t>LIMPEZA DO TERRENO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_Toc87457109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74AF" w:rsidRDefault="000E74AF">
          <w:pPr>
            <w:pStyle w:val="Sumrio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pt-BR"/>
            </w:rPr>
          </w:pPr>
          <w:hyperlink w:anchor="_Toc87457110" w:history="1">
            <w:r w:rsidRPr="00FC157D">
              <w:rPr>
                <w:rStyle w:val="Hyperlink"/>
                <w:noProof/>
              </w:rPr>
              <w:t>7.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C157D">
              <w:rPr>
                <w:rStyle w:val="Hyperlink"/>
                <w:noProof/>
              </w:rPr>
              <w:t>LOCAÇÃO DA OBRA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_Toc87457110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74AF" w:rsidRDefault="000E74AF">
          <w:pPr>
            <w:pStyle w:val="Sumrio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pt-BR"/>
            </w:rPr>
          </w:pPr>
          <w:hyperlink w:anchor="_Toc87457111" w:history="1">
            <w:r w:rsidRPr="00FC157D">
              <w:rPr>
                <w:rStyle w:val="Hyperlink"/>
                <w:noProof/>
              </w:rPr>
              <w:t>8.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C157D">
              <w:rPr>
                <w:rStyle w:val="Hyperlink"/>
                <w:noProof/>
              </w:rPr>
              <w:t>ESCAVAÇÃO E REATERRO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_Toc87457111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74AF" w:rsidRDefault="000E74AF">
          <w:pPr>
            <w:pStyle w:val="Sumrio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pt-BR"/>
            </w:rPr>
          </w:pPr>
          <w:hyperlink w:anchor="_Toc87457112" w:history="1">
            <w:r w:rsidRPr="00FC157D">
              <w:rPr>
                <w:rStyle w:val="Hyperlink"/>
                <w:noProof/>
              </w:rPr>
              <w:t>9.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C157D">
              <w:rPr>
                <w:rStyle w:val="Hyperlink"/>
                <w:noProof/>
              </w:rPr>
              <w:t>FUNDAÇÃO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_Toc87457112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74AF" w:rsidRDefault="000E74AF">
          <w:pPr>
            <w:pStyle w:val="Sumrio2"/>
            <w:tabs>
              <w:tab w:val="right" w:leader="dot" w:pos="9345"/>
            </w:tabs>
            <w:rPr>
              <w:rFonts w:eastAsiaTheme="minorEastAsia"/>
              <w:noProof/>
              <w:lang w:eastAsia="pt-BR"/>
            </w:rPr>
          </w:pPr>
          <w:hyperlink w:anchor="_Toc87457113" w:history="1">
            <w:r w:rsidRPr="00FC157D">
              <w:rPr>
                <w:rStyle w:val="Hyperlink"/>
                <w:noProof/>
              </w:rPr>
              <w:t>9.1 Aço CA-50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_Toc87457113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74AF" w:rsidRDefault="000E74AF">
          <w:pPr>
            <w:pStyle w:val="Sumrio2"/>
            <w:tabs>
              <w:tab w:val="right" w:leader="dot" w:pos="9345"/>
            </w:tabs>
            <w:rPr>
              <w:rFonts w:eastAsiaTheme="minorEastAsia"/>
              <w:noProof/>
              <w:lang w:eastAsia="pt-BR"/>
            </w:rPr>
          </w:pPr>
          <w:hyperlink w:anchor="_Toc87457114" w:history="1">
            <w:r w:rsidRPr="00FC157D">
              <w:rPr>
                <w:rStyle w:val="Hyperlink"/>
                <w:noProof/>
              </w:rPr>
              <w:t>9.2 Concreto e argamassas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_Toc87457114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74AF" w:rsidRDefault="000E74AF">
          <w:pPr>
            <w:pStyle w:val="Sumrio2"/>
            <w:tabs>
              <w:tab w:val="right" w:leader="dot" w:pos="9345"/>
            </w:tabs>
            <w:rPr>
              <w:rFonts w:eastAsiaTheme="minorEastAsia"/>
              <w:noProof/>
              <w:lang w:eastAsia="pt-BR"/>
            </w:rPr>
          </w:pPr>
          <w:hyperlink w:anchor="_Toc87457115" w:history="1">
            <w:r w:rsidRPr="00FC157D">
              <w:rPr>
                <w:rStyle w:val="Hyperlink"/>
                <w:noProof/>
              </w:rPr>
              <w:t>9.3 Concreto ciclópico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_Toc87457115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74AF" w:rsidRDefault="000E74AF">
          <w:pPr>
            <w:pStyle w:val="Sumrio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pt-BR"/>
            </w:rPr>
          </w:pPr>
          <w:hyperlink w:anchor="_Toc87457116" w:history="1">
            <w:r w:rsidRPr="00FC157D">
              <w:rPr>
                <w:rStyle w:val="Hyperlink"/>
                <w:noProof/>
              </w:rPr>
              <w:t>10.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C157D">
              <w:rPr>
                <w:rStyle w:val="Hyperlink"/>
                <w:noProof/>
              </w:rPr>
              <w:t>SUPERESTRUTURA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_Toc87457116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74AF" w:rsidRDefault="000E74AF">
          <w:pPr>
            <w:pStyle w:val="Sumrio2"/>
            <w:tabs>
              <w:tab w:val="right" w:leader="dot" w:pos="9345"/>
            </w:tabs>
            <w:rPr>
              <w:rFonts w:eastAsiaTheme="minorEastAsia"/>
              <w:noProof/>
              <w:lang w:eastAsia="pt-BR"/>
            </w:rPr>
          </w:pPr>
          <w:hyperlink w:anchor="_Toc87457117" w:history="1">
            <w:r w:rsidRPr="00FC157D">
              <w:rPr>
                <w:rStyle w:val="Hyperlink"/>
                <w:noProof/>
              </w:rPr>
              <w:t>10.1 Verga e contraverga pré-moldadas em concreto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_Toc87457117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74AF" w:rsidRDefault="000E74AF">
          <w:pPr>
            <w:pStyle w:val="Sumrio2"/>
            <w:tabs>
              <w:tab w:val="right" w:leader="dot" w:pos="9345"/>
            </w:tabs>
            <w:rPr>
              <w:rFonts w:eastAsiaTheme="minorEastAsia"/>
              <w:noProof/>
              <w:lang w:eastAsia="pt-BR"/>
            </w:rPr>
          </w:pPr>
          <w:hyperlink w:anchor="_Toc87457118" w:history="1">
            <w:r w:rsidRPr="00FC157D">
              <w:rPr>
                <w:rStyle w:val="Hyperlink"/>
                <w:noProof/>
              </w:rPr>
              <w:t>10.2 Cinta de amarração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_Toc87457118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74AF" w:rsidRDefault="000E74AF">
          <w:pPr>
            <w:pStyle w:val="Sumrio2"/>
            <w:tabs>
              <w:tab w:val="right" w:leader="dot" w:pos="9345"/>
            </w:tabs>
            <w:rPr>
              <w:rFonts w:eastAsiaTheme="minorEastAsia"/>
              <w:noProof/>
              <w:lang w:eastAsia="pt-BR"/>
            </w:rPr>
          </w:pPr>
          <w:hyperlink w:anchor="_Toc87457119" w:history="1">
            <w:r w:rsidRPr="00FC157D">
              <w:rPr>
                <w:rStyle w:val="Hyperlink"/>
                <w:noProof/>
              </w:rPr>
              <w:t>10.3 Laje pré-moldada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_Toc87457119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74AF" w:rsidRDefault="000E74AF">
          <w:pPr>
            <w:pStyle w:val="Sumrio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pt-BR"/>
            </w:rPr>
          </w:pPr>
          <w:hyperlink w:anchor="_Toc87457120" w:history="1">
            <w:r w:rsidRPr="00FC157D">
              <w:rPr>
                <w:rStyle w:val="Hyperlink"/>
                <w:noProof/>
              </w:rPr>
              <w:t>11.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C157D">
              <w:rPr>
                <w:rStyle w:val="Hyperlink"/>
                <w:noProof/>
              </w:rPr>
              <w:t>ALVENARIA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_Toc87457120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74AF" w:rsidRDefault="000E74AF">
          <w:pPr>
            <w:pStyle w:val="Sumrio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pt-BR"/>
            </w:rPr>
          </w:pPr>
          <w:hyperlink w:anchor="_Toc87457121" w:history="1">
            <w:r w:rsidRPr="00FC157D">
              <w:rPr>
                <w:rStyle w:val="Hyperlink"/>
                <w:noProof/>
              </w:rPr>
              <w:t>12.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C157D">
              <w:rPr>
                <w:rStyle w:val="Hyperlink"/>
                <w:noProof/>
              </w:rPr>
              <w:t>ESQUADRIAS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_Toc87457121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74AF" w:rsidRDefault="000E74AF">
          <w:pPr>
            <w:pStyle w:val="Sumrio2"/>
            <w:tabs>
              <w:tab w:val="right" w:leader="dot" w:pos="9345"/>
            </w:tabs>
            <w:rPr>
              <w:rFonts w:eastAsiaTheme="minorEastAsia"/>
              <w:noProof/>
              <w:lang w:eastAsia="pt-BR"/>
            </w:rPr>
          </w:pPr>
          <w:hyperlink w:anchor="_Toc87457122" w:history="1">
            <w:r w:rsidRPr="00FC157D">
              <w:rPr>
                <w:rStyle w:val="Hyperlink"/>
                <w:noProof/>
              </w:rPr>
              <w:t>12.1 Portas, janelas e portinhola de acesso ao reservatório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_Toc87457122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74AF" w:rsidRDefault="000E74AF">
          <w:pPr>
            <w:pStyle w:val="Sumrio2"/>
            <w:tabs>
              <w:tab w:val="right" w:leader="dot" w:pos="9345"/>
            </w:tabs>
            <w:rPr>
              <w:rFonts w:eastAsiaTheme="minorEastAsia"/>
              <w:noProof/>
              <w:lang w:eastAsia="pt-BR"/>
            </w:rPr>
          </w:pPr>
          <w:hyperlink w:anchor="_Toc87457123" w:history="1">
            <w:r w:rsidRPr="00FC157D">
              <w:rPr>
                <w:rStyle w:val="Hyperlink"/>
                <w:noProof/>
              </w:rPr>
              <w:t>12.2 Vidros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_Toc87457123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74AF" w:rsidRDefault="000E74AF">
          <w:pPr>
            <w:pStyle w:val="Sumrio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pt-BR"/>
            </w:rPr>
          </w:pPr>
          <w:hyperlink w:anchor="_Toc87457124" w:history="1">
            <w:r w:rsidRPr="00FC157D">
              <w:rPr>
                <w:rStyle w:val="Hyperlink"/>
                <w:noProof/>
              </w:rPr>
              <w:t>13.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C157D">
              <w:rPr>
                <w:rStyle w:val="Hyperlink"/>
                <w:noProof/>
              </w:rPr>
              <w:t>COBERTURA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_Toc87457124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74AF" w:rsidRDefault="000E74AF">
          <w:pPr>
            <w:pStyle w:val="Sumrio2"/>
            <w:tabs>
              <w:tab w:val="right" w:leader="dot" w:pos="9345"/>
            </w:tabs>
            <w:rPr>
              <w:rFonts w:eastAsiaTheme="minorEastAsia"/>
              <w:noProof/>
              <w:lang w:eastAsia="pt-BR"/>
            </w:rPr>
          </w:pPr>
          <w:hyperlink w:anchor="_Toc87457125" w:history="1">
            <w:r w:rsidRPr="00FC157D">
              <w:rPr>
                <w:rStyle w:val="Hyperlink"/>
                <w:noProof/>
              </w:rPr>
              <w:t>13.1 Trama de madeira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_Toc87457125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74AF" w:rsidRDefault="000E74AF">
          <w:pPr>
            <w:pStyle w:val="Sumrio2"/>
            <w:tabs>
              <w:tab w:val="right" w:leader="dot" w:pos="9345"/>
            </w:tabs>
            <w:rPr>
              <w:rFonts w:eastAsiaTheme="minorEastAsia"/>
              <w:noProof/>
              <w:lang w:eastAsia="pt-BR"/>
            </w:rPr>
          </w:pPr>
          <w:hyperlink w:anchor="_Toc87457126" w:history="1">
            <w:r w:rsidRPr="00FC157D">
              <w:rPr>
                <w:rStyle w:val="Hyperlink"/>
                <w:noProof/>
              </w:rPr>
              <w:t>13.2 Telhamento com telha cerâmica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_Toc87457126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74AF" w:rsidRDefault="000E74AF">
          <w:pPr>
            <w:pStyle w:val="Sumrio2"/>
            <w:tabs>
              <w:tab w:val="right" w:leader="dot" w:pos="9345"/>
            </w:tabs>
            <w:rPr>
              <w:rFonts w:eastAsiaTheme="minorEastAsia"/>
              <w:noProof/>
              <w:lang w:eastAsia="pt-BR"/>
            </w:rPr>
          </w:pPr>
          <w:hyperlink w:anchor="_Toc87457127" w:history="1">
            <w:r w:rsidRPr="00FC157D">
              <w:rPr>
                <w:rStyle w:val="Hyperlink"/>
                <w:noProof/>
              </w:rPr>
              <w:t>13.3 Cumeeira para telha cerâmica emboçada com argamassa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_Toc87457127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74AF" w:rsidRDefault="000E74AF">
          <w:pPr>
            <w:pStyle w:val="Sumrio2"/>
            <w:tabs>
              <w:tab w:val="right" w:leader="dot" w:pos="9345"/>
            </w:tabs>
            <w:rPr>
              <w:rFonts w:eastAsiaTheme="minorEastAsia"/>
              <w:noProof/>
              <w:lang w:eastAsia="pt-BR"/>
            </w:rPr>
          </w:pPr>
          <w:hyperlink w:anchor="_Toc87457128" w:history="1">
            <w:r w:rsidRPr="00FC157D">
              <w:rPr>
                <w:rStyle w:val="Hyperlink"/>
                <w:noProof/>
              </w:rPr>
              <w:t>13.4 Emboçamento com argamassa traço 1:2:9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_Toc87457128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74AF" w:rsidRDefault="000E74AF">
          <w:pPr>
            <w:pStyle w:val="Sumrio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pt-BR"/>
            </w:rPr>
          </w:pPr>
          <w:hyperlink w:anchor="_Toc87457129" w:history="1">
            <w:r w:rsidRPr="00FC157D">
              <w:rPr>
                <w:rStyle w:val="Hyperlink"/>
                <w:noProof/>
              </w:rPr>
              <w:t>14.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C157D">
              <w:rPr>
                <w:rStyle w:val="Hyperlink"/>
                <w:noProof/>
              </w:rPr>
              <w:t>REVESTIMENTOS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_Toc87457129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74AF" w:rsidRDefault="000E74AF">
          <w:pPr>
            <w:pStyle w:val="Sumrio2"/>
            <w:tabs>
              <w:tab w:val="right" w:leader="dot" w:pos="9345"/>
            </w:tabs>
            <w:rPr>
              <w:rFonts w:eastAsiaTheme="minorEastAsia"/>
              <w:noProof/>
              <w:lang w:eastAsia="pt-BR"/>
            </w:rPr>
          </w:pPr>
          <w:hyperlink w:anchor="_Toc87457130" w:history="1">
            <w:r w:rsidRPr="00FC157D">
              <w:rPr>
                <w:rStyle w:val="Hyperlink"/>
                <w:noProof/>
              </w:rPr>
              <w:t>14.1 Chapisco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_Toc87457130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74AF" w:rsidRDefault="000E74AF">
          <w:pPr>
            <w:pStyle w:val="Sumrio2"/>
            <w:tabs>
              <w:tab w:val="right" w:leader="dot" w:pos="9345"/>
            </w:tabs>
            <w:rPr>
              <w:rFonts w:eastAsiaTheme="minorEastAsia"/>
              <w:noProof/>
              <w:lang w:eastAsia="pt-BR"/>
            </w:rPr>
          </w:pPr>
          <w:hyperlink w:anchor="_Toc87457131" w:history="1">
            <w:r w:rsidRPr="00FC157D">
              <w:rPr>
                <w:rStyle w:val="Hyperlink"/>
                <w:noProof/>
              </w:rPr>
              <w:t>14.2 Massa única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_Toc87457131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74AF" w:rsidRDefault="000E74AF">
          <w:pPr>
            <w:pStyle w:val="Sumrio2"/>
            <w:tabs>
              <w:tab w:val="right" w:leader="dot" w:pos="9345"/>
            </w:tabs>
            <w:rPr>
              <w:rFonts w:eastAsiaTheme="minorEastAsia"/>
              <w:noProof/>
              <w:lang w:eastAsia="pt-BR"/>
            </w:rPr>
          </w:pPr>
          <w:hyperlink w:anchor="_Toc87457132" w:history="1">
            <w:r w:rsidRPr="00FC157D">
              <w:rPr>
                <w:rStyle w:val="Hyperlink"/>
                <w:noProof/>
              </w:rPr>
              <w:t>14.3 Emboço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_Toc87457132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74AF" w:rsidRDefault="000E74AF">
          <w:pPr>
            <w:pStyle w:val="Sumrio2"/>
            <w:tabs>
              <w:tab w:val="right" w:leader="dot" w:pos="9345"/>
            </w:tabs>
            <w:rPr>
              <w:rFonts w:eastAsiaTheme="minorEastAsia"/>
              <w:noProof/>
              <w:lang w:eastAsia="pt-BR"/>
            </w:rPr>
          </w:pPr>
          <w:hyperlink w:anchor="_Toc87457133" w:history="1">
            <w:r w:rsidRPr="00FC157D">
              <w:rPr>
                <w:rStyle w:val="Hyperlink"/>
                <w:noProof/>
              </w:rPr>
              <w:t>14.4 Revestimento cerâmico para paredes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_Toc87457133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74AF" w:rsidRDefault="000E74AF">
          <w:pPr>
            <w:pStyle w:val="Sumrio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pt-BR"/>
            </w:rPr>
          </w:pPr>
          <w:hyperlink w:anchor="_Toc87457134" w:history="1">
            <w:r w:rsidRPr="00FC157D">
              <w:rPr>
                <w:rStyle w:val="Hyperlink"/>
                <w:noProof/>
              </w:rPr>
              <w:t>15.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C157D">
              <w:rPr>
                <w:rStyle w:val="Hyperlink"/>
                <w:noProof/>
              </w:rPr>
              <w:t>PISOS INTERNOS E EXTERNOS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_Toc87457134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74AF" w:rsidRDefault="000E74AF">
          <w:pPr>
            <w:pStyle w:val="Sumrio2"/>
            <w:tabs>
              <w:tab w:val="right" w:leader="dot" w:pos="9345"/>
            </w:tabs>
            <w:rPr>
              <w:rFonts w:eastAsiaTheme="minorEastAsia"/>
              <w:noProof/>
              <w:lang w:eastAsia="pt-BR"/>
            </w:rPr>
          </w:pPr>
          <w:hyperlink w:anchor="_Toc87457135" w:history="1">
            <w:r w:rsidRPr="00FC157D">
              <w:rPr>
                <w:rStyle w:val="Hyperlink"/>
                <w:noProof/>
              </w:rPr>
              <w:t>15.1 Lastro de concreto magro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_Toc87457135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74AF" w:rsidRDefault="000E74AF">
          <w:pPr>
            <w:pStyle w:val="Sumrio2"/>
            <w:tabs>
              <w:tab w:val="right" w:leader="dot" w:pos="9345"/>
            </w:tabs>
            <w:rPr>
              <w:rFonts w:eastAsiaTheme="minorEastAsia"/>
              <w:noProof/>
              <w:lang w:eastAsia="pt-BR"/>
            </w:rPr>
          </w:pPr>
          <w:hyperlink w:anchor="_Toc87457136" w:history="1">
            <w:r w:rsidRPr="00FC157D">
              <w:rPr>
                <w:rStyle w:val="Hyperlink"/>
                <w:noProof/>
              </w:rPr>
              <w:t>15.2 Piso cimentado com acabamento rústico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_Toc87457136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74AF" w:rsidRDefault="000E74AF">
          <w:pPr>
            <w:pStyle w:val="Sumrio2"/>
            <w:tabs>
              <w:tab w:val="right" w:leader="dot" w:pos="9345"/>
            </w:tabs>
            <w:rPr>
              <w:rFonts w:eastAsiaTheme="minorEastAsia"/>
              <w:noProof/>
              <w:lang w:eastAsia="pt-BR"/>
            </w:rPr>
          </w:pPr>
          <w:hyperlink w:anchor="_Toc87457137" w:history="1">
            <w:r w:rsidRPr="00FC157D">
              <w:rPr>
                <w:rStyle w:val="Hyperlink"/>
                <w:noProof/>
              </w:rPr>
              <w:t>15.3 Revestimento cerâmico para piso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_Toc87457137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74AF" w:rsidRDefault="000E74AF">
          <w:pPr>
            <w:pStyle w:val="Sumrio2"/>
            <w:tabs>
              <w:tab w:val="right" w:leader="dot" w:pos="9345"/>
            </w:tabs>
            <w:rPr>
              <w:rFonts w:eastAsiaTheme="minorEastAsia"/>
              <w:noProof/>
              <w:lang w:eastAsia="pt-BR"/>
            </w:rPr>
          </w:pPr>
          <w:hyperlink w:anchor="_Toc87457138" w:history="1">
            <w:r w:rsidRPr="00FC157D">
              <w:rPr>
                <w:rStyle w:val="Hyperlink"/>
                <w:noProof/>
              </w:rPr>
              <w:t>15.4 Execução de passeio (calçada)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_Toc87457138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74AF" w:rsidRDefault="000E74AF">
          <w:pPr>
            <w:pStyle w:val="Sumrio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pt-BR"/>
            </w:rPr>
          </w:pPr>
          <w:hyperlink w:anchor="_Toc87457139" w:history="1">
            <w:r w:rsidRPr="00FC157D">
              <w:rPr>
                <w:rStyle w:val="Hyperlink"/>
                <w:noProof/>
              </w:rPr>
              <w:t>16.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C157D">
              <w:rPr>
                <w:rStyle w:val="Hyperlink"/>
                <w:noProof/>
              </w:rPr>
              <w:t>LOUÇAS, METAIS e ACESSÓRIOS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_Toc87457139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74AF" w:rsidRDefault="000E74AF">
          <w:pPr>
            <w:pStyle w:val="Sumrio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pt-BR"/>
            </w:rPr>
          </w:pPr>
          <w:hyperlink w:anchor="_Toc87457140" w:history="1">
            <w:r w:rsidRPr="00FC157D">
              <w:rPr>
                <w:rStyle w:val="Hyperlink"/>
                <w:noProof/>
              </w:rPr>
              <w:t>17.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C157D">
              <w:rPr>
                <w:rStyle w:val="Hyperlink"/>
                <w:noProof/>
              </w:rPr>
              <w:t>BARRAS DE APOIO DO BANHEIRO (projeto acessível)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_Toc87457140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74AF" w:rsidRDefault="000E74AF">
          <w:pPr>
            <w:pStyle w:val="Sumrio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pt-BR"/>
            </w:rPr>
          </w:pPr>
          <w:hyperlink w:anchor="_Toc87457141" w:history="1">
            <w:r w:rsidRPr="00FC157D">
              <w:rPr>
                <w:rStyle w:val="Hyperlink"/>
                <w:noProof/>
              </w:rPr>
              <w:t>18.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C157D">
              <w:rPr>
                <w:rStyle w:val="Hyperlink"/>
                <w:noProof/>
              </w:rPr>
              <w:t>PINTURAS (paredes externas e internas, esquadrias e teto)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_Toc87457141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74AF" w:rsidRDefault="000E74AF">
          <w:pPr>
            <w:pStyle w:val="Sumrio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pt-BR"/>
            </w:rPr>
          </w:pPr>
          <w:hyperlink w:anchor="_Toc87457142" w:history="1">
            <w:r w:rsidRPr="00FC157D">
              <w:rPr>
                <w:rStyle w:val="Hyperlink"/>
                <w:noProof/>
              </w:rPr>
              <w:t>19.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C157D">
              <w:rPr>
                <w:rStyle w:val="Hyperlink"/>
                <w:noProof/>
              </w:rPr>
              <w:t>INSTALAÇÕES HIDROSSANITÁRIAS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_Toc87457142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74AF" w:rsidRDefault="000E74AF">
          <w:pPr>
            <w:pStyle w:val="Sumrio2"/>
            <w:tabs>
              <w:tab w:val="right" w:leader="dot" w:pos="9345"/>
            </w:tabs>
            <w:rPr>
              <w:rFonts w:eastAsiaTheme="minorEastAsia"/>
              <w:noProof/>
              <w:lang w:eastAsia="pt-BR"/>
            </w:rPr>
          </w:pPr>
          <w:hyperlink w:anchor="_Toc87457143" w:history="1">
            <w:r w:rsidRPr="00FC157D">
              <w:rPr>
                <w:rStyle w:val="Hyperlink"/>
                <w:noProof/>
              </w:rPr>
              <w:t>19.1 Instalações hidráulicas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_Toc87457143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74AF" w:rsidRDefault="000E74AF">
          <w:pPr>
            <w:pStyle w:val="Sumrio2"/>
            <w:tabs>
              <w:tab w:val="right" w:leader="dot" w:pos="9345"/>
            </w:tabs>
            <w:rPr>
              <w:rFonts w:eastAsiaTheme="minorEastAsia"/>
              <w:noProof/>
              <w:lang w:eastAsia="pt-BR"/>
            </w:rPr>
          </w:pPr>
          <w:hyperlink w:anchor="_Toc87457144" w:history="1">
            <w:r w:rsidRPr="00FC157D">
              <w:rPr>
                <w:rStyle w:val="Hyperlink"/>
                <w:noProof/>
              </w:rPr>
              <w:t>19.2 Instalações sanitárias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_Toc87457144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74AF" w:rsidRDefault="000E74AF">
          <w:pPr>
            <w:pStyle w:val="Sumrio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pt-BR"/>
            </w:rPr>
          </w:pPr>
          <w:hyperlink w:anchor="_Toc87457145" w:history="1">
            <w:r w:rsidRPr="00FC157D">
              <w:rPr>
                <w:rStyle w:val="Hyperlink"/>
                <w:noProof/>
              </w:rPr>
              <w:t>20.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C157D">
              <w:rPr>
                <w:rStyle w:val="Hyperlink"/>
                <w:noProof/>
              </w:rPr>
              <w:t>INSTALAÇÕES ELÉTRICAS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_Toc87457145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74AF" w:rsidRDefault="000E74AF">
          <w:pPr>
            <w:pStyle w:val="Sumrio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pt-BR"/>
            </w:rPr>
          </w:pPr>
          <w:hyperlink w:anchor="_Toc87457146" w:history="1">
            <w:r w:rsidRPr="00FC157D">
              <w:rPr>
                <w:rStyle w:val="Hyperlink"/>
                <w:noProof/>
              </w:rPr>
              <w:t>21.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C157D">
              <w:rPr>
                <w:rStyle w:val="Hyperlink"/>
                <w:noProof/>
              </w:rPr>
              <w:t>TANQUE SÉPTICO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_Toc87457146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74AF" w:rsidRDefault="000E74AF">
          <w:pPr>
            <w:pStyle w:val="Sumrio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pt-BR"/>
            </w:rPr>
          </w:pPr>
          <w:hyperlink w:anchor="_Toc87457147" w:history="1">
            <w:r w:rsidRPr="00FC157D">
              <w:rPr>
                <w:rStyle w:val="Hyperlink"/>
                <w:noProof/>
              </w:rPr>
              <w:t>22.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C157D">
              <w:rPr>
                <w:rStyle w:val="Hyperlink"/>
                <w:noProof/>
              </w:rPr>
              <w:t>SUMIDOURO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_Toc87457147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74AF" w:rsidRDefault="000E74AF">
          <w:pPr>
            <w:pStyle w:val="Sumrio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pt-BR"/>
            </w:rPr>
          </w:pPr>
          <w:hyperlink w:anchor="_Toc87457148" w:history="1">
            <w:r w:rsidRPr="00FC157D">
              <w:rPr>
                <w:rStyle w:val="Hyperlink"/>
                <w:noProof/>
              </w:rPr>
              <w:t>23.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C157D">
              <w:rPr>
                <w:rStyle w:val="Hyperlink"/>
                <w:noProof/>
              </w:rPr>
              <w:t>LIMPEZA FINAL DA OBRA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_Toc87457148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17FE" w:rsidRDefault="000817FE" w:rsidP="000817FE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BF6022" w:rsidRDefault="00BF6022" w:rsidP="006250C4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  <w:sectPr w:rsidR="00BF6022" w:rsidSect="000C58DF">
          <w:footerReference w:type="default" r:id="rId8"/>
          <w:pgSz w:w="11906" w:h="16838"/>
          <w:pgMar w:top="1417" w:right="1133" w:bottom="1135" w:left="1418" w:header="708" w:footer="708" w:gutter="0"/>
          <w:cols w:space="708"/>
          <w:docGrid w:linePitch="360"/>
        </w:sectPr>
      </w:pPr>
    </w:p>
    <w:p w:rsidR="006250C4" w:rsidRPr="00D77A7D" w:rsidRDefault="006250C4" w:rsidP="006250C4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7A7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CADERNO DE ESPECIFICAÇÕES TÉCNICAS</w:t>
      </w:r>
    </w:p>
    <w:p w:rsidR="00D754D7" w:rsidRDefault="00D754D7" w:rsidP="006250C4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754D7" w:rsidRPr="002B1C95" w:rsidRDefault="002B1C95" w:rsidP="002B1C95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1C95">
        <w:rPr>
          <w:rFonts w:ascii="Times New Roman" w:hAnsi="Times New Roman" w:cs="Times New Roman"/>
          <w:sz w:val="24"/>
          <w:szCs w:val="24"/>
        </w:rPr>
        <w:t xml:space="preserve">O presente CADERNO DE ESPECIFICAÇÕES TÉCNICAS </w:t>
      </w:r>
      <w:r>
        <w:rPr>
          <w:rFonts w:ascii="Times New Roman" w:hAnsi="Times New Roman" w:cs="Times New Roman"/>
          <w:sz w:val="24"/>
          <w:szCs w:val="24"/>
        </w:rPr>
        <w:t>tem como objetivo</w:t>
      </w:r>
      <w:r w:rsidRPr="002B1C95">
        <w:rPr>
          <w:rFonts w:ascii="Times New Roman" w:hAnsi="Times New Roman" w:cs="Times New Roman"/>
          <w:sz w:val="24"/>
          <w:szCs w:val="24"/>
        </w:rPr>
        <w:t xml:space="preserve"> explicitar os materiais, equipamentos e acessórios a serem aplicados nas obras civis e estabelecer normas para a execução dos serviços referente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B1C95">
        <w:rPr>
          <w:rFonts w:ascii="Times New Roman" w:hAnsi="Times New Roman" w:cs="Times New Roman"/>
          <w:sz w:val="24"/>
          <w:szCs w:val="24"/>
        </w:rPr>
        <w:t xml:space="preserve"> </w:t>
      </w:r>
      <w:r w:rsidR="007040F1">
        <w:rPr>
          <w:rFonts w:ascii="Times New Roman" w:hAnsi="Times New Roman" w:cs="Times New Roman"/>
          <w:sz w:val="24"/>
          <w:szCs w:val="24"/>
        </w:rPr>
        <w:t>à</w:t>
      </w:r>
      <w:r w:rsidRPr="002B1C95">
        <w:rPr>
          <w:rFonts w:ascii="Times New Roman" w:hAnsi="Times New Roman" w:cs="Times New Roman"/>
          <w:sz w:val="24"/>
          <w:szCs w:val="24"/>
        </w:rPr>
        <w:t xml:space="preserve"> construção</w:t>
      </w:r>
      <w:r>
        <w:rPr>
          <w:rFonts w:ascii="Times New Roman" w:hAnsi="Times New Roman" w:cs="Times New Roman"/>
          <w:sz w:val="24"/>
          <w:szCs w:val="24"/>
        </w:rPr>
        <w:t xml:space="preserve"> das habitações de 1 a 4 quartos </w:t>
      </w:r>
      <w:r w:rsidRPr="002B1C95">
        <w:rPr>
          <w:rFonts w:ascii="Times New Roman" w:hAnsi="Times New Roman" w:cs="Times New Roman"/>
          <w:sz w:val="24"/>
          <w:szCs w:val="24"/>
        </w:rPr>
        <w:t xml:space="preserve">do </w:t>
      </w:r>
      <w:r w:rsidR="007040F1">
        <w:rPr>
          <w:rFonts w:ascii="Times New Roman" w:hAnsi="Times New Roman" w:cs="Times New Roman"/>
          <w:sz w:val="24"/>
          <w:szCs w:val="24"/>
        </w:rPr>
        <w:t>p</w:t>
      </w:r>
      <w:r w:rsidRPr="002B1C95">
        <w:rPr>
          <w:rFonts w:ascii="Times New Roman" w:hAnsi="Times New Roman" w:cs="Times New Roman"/>
          <w:sz w:val="24"/>
          <w:szCs w:val="24"/>
        </w:rPr>
        <w:t>rograma de Melhoria Habitaciona</w:t>
      </w:r>
      <w:r w:rsidR="007040F1">
        <w:rPr>
          <w:rFonts w:ascii="Times New Roman" w:hAnsi="Times New Roman" w:cs="Times New Roman"/>
          <w:sz w:val="24"/>
          <w:szCs w:val="24"/>
        </w:rPr>
        <w:t>l</w:t>
      </w:r>
      <w:r w:rsidRPr="002B1C95">
        <w:rPr>
          <w:rFonts w:ascii="Times New Roman" w:hAnsi="Times New Roman" w:cs="Times New Roman"/>
          <w:sz w:val="24"/>
          <w:szCs w:val="24"/>
        </w:rPr>
        <w:t xml:space="preserve"> para o Controle da Doença de Chagas (</w:t>
      </w:r>
      <w:proofErr w:type="spellStart"/>
      <w:r w:rsidRPr="002B1C95">
        <w:rPr>
          <w:rFonts w:ascii="Times New Roman" w:hAnsi="Times New Roman" w:cs="Times New Roman"/>
          <w:sz w:val="24"/>
          <w:szCs w:val="24"/>
        </w:rPr>
        <w:t>MHCDCh</w:t>
      </w:r>
      <w:proofErr w:type="spellEnd"/>
      <w:r w:rsidRPr="002B1C9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1C95">
        <w:rPr>
          <w:rFonts w:ascii="Times New Roman" w:hAnsi="Times New Roman" w:cs="Times New Roman"/>
          <w:sz w:val="24"/>
          <w:szCs w:val="24"/>
        </w:rPr>
        <w:t xml:space="preserve"> desenvolvido pela Funasa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0522" w:rsidRPr="00296AE7" w:rsidRDefault="00EB0522" w:rsidP="00D77A7D">
      <w:pPr>
        <w:pStyle w:val="Ttulo1"/>
        <w:numPr>
          <w:ilvl w:val="0"/>
          <w:numId w:val="13"/>
        </w:numPr>
        <w:ind w:left="448" w:hanging="437"/>
      </w:pPr>
      <w:bookmarkStart w:id="0" w:name="_Toc75972209"/>
      <w:bookmarkStart w:id="1" w:name="_Toc75972925"/>
      <w:bookmarkStart w:id="2" w:name="_Toc76124974"/>
      <w:bookmarkStart w:id="3" w:name="_Toc77329839"/>
      <w:bookmarkStart w:id="4" w:name="_Toc77330483"/>
      <w:bookmarkStart w:id="5" w:name="_Toc77330563"/>
      <w:bookmarkStart w:id="6" w:name="_Toc77330893"/>
      <w:bookmarkStart w:id="7" w:name="_Toc77330973"/>
      <w:bookmarkStart w:id="8" w:name="_Toc77331065"/>
      <w:bookmarkStart w:id="9" w:name="_Toc77331143"/>
      <w:bookmarkStart w:id="10" w:name="_Toc77331221"/>
      <w:bookmarkStart w:id="11" w:name="_Toc77331300"/>
      <w:bookmarkStart w:id="12" w:name="_Toc77331558"/>
      <w:bookmarkStart w:id="13" w:name="_Toc77332373"/>
      <w:bookmarkStart w:id="14" w:name="_Toc77782889"/>
      <w:bookmarkStart w:id="15" w:name="_Toc77782972"/>
      <w:bookmarkStart w:id="16" w:name="_Toc77783057"/>
      <w:bookmarkStart w:id="17" w:name="_Toc78889271"/>
      <w:bookmarkStart w:id="18" w:name="_Toc78897924"/>
      <w:bookmarkStart w:id="19" w:name="_Toc80103329"/>
      <w:bookmarkStart w:id="20" w:name="_Toc80104507"/>
      <w:bookmarkStart w:id="21" w:name="_Toc80104592"/>
      <w:bookmarkStart w:id="22" w:name="_Toc80104676"/>
      <w:bookmarkStart w:id="23" w:name="_Toc80111088"/>
      <w:bookmarkStart w:id="24" w:name="_Toc80111171"/>
      <w:bookmarkStart w:id="25" w:name="_Toc80111967"/>
      <w:bookmarkStart w:id="26" w:name="_Toc80113893"/>
      <w:bookmarkStart w:id="27" w:name="_Toc80114282"/>
      <w:bookmarkStart w:id="28" w:name="_Toc80114648"/>
      <w:bookmarkStart w:id="29" w:name="_Toc80114758"/>
      <w:bookmarkStart w:id="30" w:name="_Toc80114840"/>
      <w:bookmarkStart w:id="31" w:name="_Toc80115092"/>
      <w:bookmarkStart w:id="32" w:name="_Toc80115598"/>
      <w:bookmarkStart w:id="33" w:name="_Toc80115682"/>
      <w:bookmarkStart w:id="34" w:name="_Toc80115762"/>
      <w:bookmarkStart w:id="35" w:name="_Toc80116494"/>
      <w:bookmarkStart w:id="36" w:name="_Toc80116756"/>
      <w:bookmarkStart w:id="37" w:name="_Toc80116837"/>
      <w:bookmarkStart w:id="38" w:name="_Toc80171570"/>
      <w:bookmarkStart w:id="39" w:name="_Toc8745710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r w:rsidRPr="003E5999">
        <w:t>P</w:t>
      </w:r>
      <w:r w:rsidR="000342F6" w:rsidRPr="003E5999">
        <w:t>REVENÇ</w:t>
      </w:r>
      <w:r w:rsidR="00EF7B73">
        <w:t>Ã</w:t>
      </w:r>
      <w:r w:rsidR="000342F6" w:rsidRPr="003E5999">
        <w:t>O DE ACIDENTES</w:t>
      </w:r>
      <w:bookmarkEnd w:id="39"/>
      <w:r w:rsidRPr="00296AE7">
        <w:t xml:space="preserve"> </w:t>
      </w:r>
    </w:p>
    <w:p w:rsidR="009F4A9A" w:rsidRPr="000342F6" w:rsidRDefault="003049FB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 xml:space="preserve">A proteção visando evitar riscos e acidentes com as pessoas envolvidas na execução </w:t>
      </w:r>
      <w:r w:rsidR="009F4A9A" w:rsidRPr="000342F6">
        <w:rPr>
          <w:rFonts w:ascii="Times New Roman" w:hAnsi="Times New Roman" w:cs="Times New Roman"/>
          <w:sz w:val="24"/>
          <w:szCs w:val="24"/>
        </w:rPr>
        <w:t>d</w:t>
      </w:r>
      <w:r w:rsidRPr="000342F6">
        <w:rPr>
          <w:rFonts w:ascii="Times New Roman" w:hAnsi="Times New Roman" w:cs="Times New Roman"/>
          <w:sz w:val="24"/>
          <w:szCs w:val="24"/>
        </w:rPr>
        <w:t xml:space="preserve">as obras </w:t>
      </w:r>
      <w:r w:rsidR="00EB0522" w:rsidRPr="000342F6">
        <w:rPr>
          <w:rFonts w:ascii="Times New Roman" w:hAnsi="Times New Roman" w:cs="Times New Roman"/>
          <w:sz w:val="24"/>
          <w:szCs w:val="24"/>
        </w:rPr>
        <w:t xml:space="preserve">deve </w:t>
      </w:r>
      <w:r w:rsidR="009F4A9A" w:rsidRPr="000342F6">
        <w:rPr>
          <w:rFonts w:ascii="Times New Roman" w:hAnsi="Times New Roman" w:cs="Times New Roman"/>
          <w:sz w:val="24"/>
          <w:szCs w:val="24"/>
        </w:rPr>
        <w:t>ser prioridade de todos os envolvidos com o empreendimento, quer seja do pessoal da Contratada ou de terceiros.</w:t>
      </w:r>
    </w:p>
    <w:p w:rsidR="000952CF" w:rsidRPr="000342F6" w:rsidRDefault="00EB0522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Para isso</w:t>
      </w:r>
      <w:r w:rsidR="00D727A6" w:rsidRPr="000342F6">
        <w:rPr>
          <w:rFonts w:ascii="Times New Roman" w:hAnsi="Times New Roman" w:cs="Times New Roman"/>
          <w:sz w:val="24"/>
          <w:szCs w:val="24"/>
        </w:rPr>
        <w:t>, o</w:t>
      </w:r>
      <w:r w:rsidRPr="000342F6">
        <w:rPr>
          <w:rFonts w:ascii="Times New Roman" w:hAnsi="Times New Roman" w:cs="Times New Roman"/>
          <w:sz w:val="24"/>
          <w:szCs w:val="24"/>
        </w:rPr>
        <w:t xml:space="preserve"> </w:t>
      </w:r>
      <w:r w:rsidR="00D727A6" w:rsidRPr="000342F6">
        <w:rPr>
          <w:rFonts w:ascii="Times New Roman" w:hAnsi="Times New Roman" w:cs="Times New Roman"/>
          <w:sz w:val="24"/>
          <w:szCs w:val="24"/>
        </w:rPr>
        <w:t>cumprimento fiel do que consta</w:t>
      </w:r>
      <w:r w:rsidR="008A27A7" w:rsidRPr="000342F6">
        <w:rPr>
          <w:rFonts w:ascii="Times New Roman" w:hAnsi="Times New Roman" w:cs="Times New Roman"/>
          <w:sz w:val="24"/>
          <w:szCs w:val="24"/>
        </w:rPr>
        <w:t>m</w:t>
      </w:r>
      <w:r w:rsidR="00D727A6" w:rsidRPr="000342F6">
        <w:rPr>
          <w:rFonts w:ascii="Times New Roman" w:hAnsi="Times New Roman" w:cs="Times New Roman"/>
          <w:sz w:val="24"/>
          <w:szCs w:val="24"/>
        </w:rPr>
        <w:t xml:space="preserve"> estabelecido</w:t>
      </w:r>
      <w:r w:rsidR="008A27A7" w:rsidRPr="000342F6">
        <w:rPr>
          <w:rFonts w:ascii="Times New Roman" w:hAnsi="Times New Roman" w:cs="Times New Roman"/>
          <w:sz w:val="24"/>
          <w:szCs w:val="24"/>
        </w:rPr>
        <w:t>s</w:t>
      </w:r>
      <w:r w:rsidR="00D727A6" w:rsidRPr="000342F6">
        <w:rPr>
          <w:rFonts w:ascii="Times New Roman" w:hAnsi="Times New Roman" w:cs="Times New Roman"/>
          <w:sz w:val="24"/>
          <w:szCs w:val="24"/>
        </w:rPr>
        <w:t xml:space="preserve"> na nossa Legislação referente</w:t>
      </w:r>
      <w:r w:rsidR="008A27A7" w:rsidRPr="000342F6">
        <w:rPr>
          <w:rFonts w:ascii="Times New Roman" w:hAnsi="Times New Roman" w:cs="Times New Roman"/>
          <w:sz w:val="24"/>
          <w:szCs w:val="24"/>
        </w:rPr>
        <w:t>s</w:t>
      </w:r>
      <w:r w:rsidR="00D727A6" w:rsidRPr="000342F6">
        <w:rPr>
          <w:rFonts w:ascii="Times New Roman" w:hAnsi="Times New Roman" w:cs="Times New Roman"/>
          <w:sz w:val="24"/>
          <w:szCs w:val="24"/>
        </w:rPr>
        <w:t xml:space="preserve"> à </w:t>
      </w:r>
      <w:r w:rsidR="007B6008" w:rsidRPr="000342F6">
        <w:rPr>
          <w:rFonts w:ascii="Times New Roman" w:hAnsi="Times New Roman" w:cs="Times New Roman"/>
          <w:sz w:val="24"/>
          <w:szCs w:val="24"/>
        </w:rPr>
        <w:t xml:space="preserve">medicina e </w:t>
      </w:r>
      <w:r w:rsidR="00D727A6" w:rsidRPr="000342F6">
        <w:rPr>
          <w:rFonts w:ascii="Times New Roman" w:hAnsi="Times New Roman" w:cs="Times New Roman"/>
          <w:sz w:val="24"/>
          <w:szCs w:val="24"/>
        </w:rPr>
        <w:t xml:space="preserve">segurança </w:t>
      </w:r>
      <w:r w:rsidRPr="000342F6">
        <w:rPr>
          <w:rFonts w:ascii="Times New Roman" w:hAnsi="Times New Roman" w:cs="Times New Roman"/>
          <w:sz w:val="24"/>
          <w:szCs w:val="24"/>
        </w:rPr>
        <w:t xml:space="preserve">do trabalho, bem como </w:t>
      </w:r>
      <w:r w:rsidR="008A27A7" w:rsidRPr="000342F6">
        <w:rPr>
          <w:rFonts w:ascii="Times New Roman" w:hAnsi="Times New Roman" w:cs="Times New Roman"/>
          <w:sz w:val="24"/>
          <w:szCs w:val="24"/>
        </w:rPr>
        <w:t xml:space="preserve">o que estabelecem as </w:t>
      </w:r>
      <w:r w:rsidRPr="000342F6">
        <w:rPr>
          <w:rFonts w:ascii="Times New Roman" w:hAnsi="Times New Roman" w:cs="Times New Roman"/>
          <w:sz w:val="24"/>
          <w:szCs w:val="24"/>
        </w:rPr>
        <w:t xml:space="preserve">normas </w:t>
      </w:r>
      <w:r w:rsidR="008A27A7" w:rsidRPr="000342F6">
        <w:rPr>
          <w:rFonts w:ascii="Times New Roman" w:hAnsi="Times New Roman" w:cs="Times New Roman"/>
          <w:sz w:val="24"/>
          <w:szCs w:val="24"/>
        </w:rPr>
        <w:t xml:space="preserve">regulamentadoras e </w:t>
      </w:r>
      <w:r w:rsidRPr="000342F6">
        <w:rPr>
          <w:rFonts w:ascii="Times New Roman" w:hAnsi="Times New Roman" w:cs="Times New Roman"/>
          <w:sz w:val="24"/>
          <w:szCs w:val="24"/>
        </w:rPr>
        <w:t xml:space="preserve">específicas para a </w:t>
      </w:r>
      <w:r w:rsidR="008A27A7" w:rsidRPr="000342F6">
        <w:rPr>
          <w:rFonts w:ascii="Times New Roman" w:hAnsi="Times New Roman" w:cs="Times New Roman"/>
          <w:sz w:val="24"/>
          <w:szCs w:val="24"/>
        </w:rPr>
        <w:t xml:space="preserve">prevenção e </w:t>
      </w:r>
      <w:r w:rsidRPr="000342F6">
        <w:rPr>
          <w:rFonts w:ascii="Times New Roman" w:hAnsi="Times New Roman" w:cs="Times New Roman"/>
          <w:sz w:val="24"/>
          <w:szCs w:val="24"/>
        </w:rPr>
        <w:t xml:space="preserve">segurança </w:t>
      </w:r>
      <w:r w:rsidR="008A27A7" w:rsidRPr="000342F6">
        <w:rPr>
          <w:rFonts w:ascii="Times New Roman" w:hAnsi="Times New Roman" w:cs="Times New Roman"/>
          <w:sz w:val="24"/>
          <w:szCs w:val="24"/>
        </w:rPr>
        <w:t xml:space="preserve">relacionadas com os processos de execução </w:t>
      </w:r>
      <w:r w:rsidRPr="000342F6">
        <w:rPr>
          <w:rFonts w:ascii="Times New Roman" w:hAnsi="Times New Roman" w:cs="Times New Roman"/>
          <w:sz w:val="24"/>
          <w:szCs w:val="24"/>
        </w:rPr>
        <w:t xml:space="preserve">de cada serviço. </w:t>
      </w:r>
    </w:p>
    <w:p w:rsidR="00394695" w:rsidRPr="000F2F33" w:rsidRDefault="000342F6" w:rsidP="00D77A7D">
      <w:pPr>
        <w:pStyle w:val="Ttulo1"/>
        <w:numPr>
          <w:ilvl w:val="0"/>
          <w:numId w:val="13"/>
        </w:numPr>
        <w:ind w:left="448" w:hanging="437"/>
      </w:pPr>
      <w:bookmarkStart w:id="40" w:name="_Toc75962023"/>
      <w:bookmarkStart w:id="41" w:name="_Toc75972211"/>
      <w:bookmarkStart w:id="42" w:name="_Toc75972927"/>
      <w:bookmarkStart w:id="43" w:name="_Toc76124976"/>
      <w:bookmarkStart w:id="44" w:name="_Toc77329841"/>
      <w:bookmarkStart w:id="45" w:name="_Toc77330485"/>
      <w:bookmarkStart w:id="46" w:name="_Toc77330565"/>
      <w:bookmarkStart w:id="47" w:name="_Toc77330895"/>
      <w:bookmarkStart w:id="48" w:name="_Toc77330975"/>
      <w:bookmarkStart w:id="49" w:name="_Toc77331067"/>
      <w:bookmarkStart w:id="50" w:name="_Toc77331145"/>
      <w:bookmarkStart w:id="51" w:name="_Toc77331223"/>
      <w:bookmarkStart w:id="52" w:name="_Toc77331302"/>
      <w:bookmarkStart w:id="53" w:name="_Toc77331560"/>
      <w:bookmarkStart w:id="54" w:name="_Toc77332375"/>
      <w:bookmarkStart w:id="55" w:name="_Toc77782891"/>
      <w:bookmarkStart w:id="56" w:name="_Toc77782974"/>
      <w:bookmarkStart w:id="57" w:name="_Toc77783059"/>
      <w:bookmarkStart w:id="58" w:name="_Toc78889273"/>
      <w:bookmarkStart w:id="59" w:name="_Toc78897926"/>
      <w:bookmarkStart w:id="60" w:name="_Toc80103331"/>
      <w:bookmarkStart w:id="61" w:name="_Toc80104509"/>
      <w:bookmarkStart w:id="62" w:name="_Toc80104594"/>
      <w:bookmarkStart w:id="63" w:name="_Toc80104678"/>
      <w:bookmarkStart w:id="64" w:name="_Toc80111090"/>
      <w:bookmarkStart w:id="65" w:name="_Toc80111173"/>
      <w:bookmarkStart w:id="66" w:name="_Toc80111969"/>
      <w:bookmarkStart w:id="67" w:name="_Toc80113895"/>
      <w:bookmarkStart w:id="68" w:name="_Toc80114284"/>
      <w:bookmarkStart w:id="69" w:name="_Toc80114650"/>
      <w:bookmarkStart w:id="70" w:name="_Toc80114760"/>
      <w:bookmarkStart w:id="71" w:name="_Toc80114842"/>
      <w:bookmarkStart w:id="72" w:name="_Toc80115094"/>
      <w:bookmarkStart w:id="73" w:name="_Toc80115600"/>
      <w:bookmarkStart w:id="74" w:name="_Toc80115684"/>
      <w:bookmarkStart w:id="75" w:name="_Toc80115764"/>
      <w:bookmarkStart w:id="76" w:name="_Toc80116496"/>
      <w:bookmarkStart w:id="77" w:name="_Toc80116758"/>
      <w:bookmarkStart w:id="78" w:name="_Toc80116839"/>
      <w:bookmarkStart w:id="79" w:name="_Toc80171572"/>
      <w:bookmarkStart w:id="80" w:name="_Toc87457105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r w:rsidRPr="00A14FC0">
        <w:t>EQUIPAMENTO</w:t>
      </w:r>
      <w:r w:rsidRPr="003E5999">
        <w:t xml:space="preserve"> DE</w:t>
      </w:r>
      <w:r w:rsidRPr="00296AE7">
        <w:t xml:space="preserve"> PROTEÇÃO INDIVIDUAL - EPI</w:t>
      </w:r>
      <w:bookmarkEnd w:id="80"/>
      <w:r w:rsidRPr="00296AE7">
        <w:t xml:space="preserve"> </w:t>
      </w:r>
    </w:p>
    <w:p w:rsidR="00713272" w:rsidRPr="000342F6" w:rsidRDefault="00AC2053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 xml:space="preserve">A Contratada deve fornecer gratuitamente </w:t>
      </w:r>
      <w:r w:rsidR="00AB3E87" w:rsidRPr="000342F6">
        <w:rPr>
          <w:rFonts w:ascii="Times New Roman" w:hAnsi="Times New Roman" w:cs="Times New Roman"/>
          <w:sz w:val="24"/>
          <w:szCs w:val="24"/>
        </w:rPr>
        <w:t>todos os equipamentos de proteção individual para os seus funcionários, independentemente de q</w:t>
      </w:r>
      <w:r w:rsidR="00621C81" w:rsidRPr="000342F6">
        <w:rPr>
          <w:rFonts w:ascii="Times New Roman" w:hAnsi="Times New Roman" w:cs="Times New Roman"/>
          <w:sz w:val="24"/>
          <w:szCs w:val="24"/>
        </w:rPr>
        <w:t xml:space="preserve">ual risco eles estejam expostos, devendo dessa forma serem cumpridas as determinações contidas na </w:t>
      </w:r>
      <w:r w:rsidR="00AB3E87" w:rsidRPr="000342F6">
        <w:rPr>
          <w:rFonts w:ascii="Times New Roman" w:hAnsi="Times New Roman" w:cs="Times New Roman"/>
          <w:sz w:val="24"/>
          <w:szCs w:val="24"/>
        </w:rPr>
        <w:t>Norma Regulamentadora NR 6 - Equipamento de Proteção Individual</w:t>
      </w:r>
      <w:r w:rsidR="00621C81" w:rsidRPr="000342F6">
        <w:rPr>
          <w:rFonts w:ascii="Times New Roman" w:hAnsi="Times New Roman" w:cs="Times New Roman"/>
          <w:sz w:val="24"/>
          <w:szCs w:val="24"/>
        </w:rPr>
        <w:t>.</w:t>
      </w:r>
    </w:p>
    <w:p w:rsidR="00713272" w:rsidRPr="000342F6" w:rsidRDefault="00713272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 xml:space="preserve">Os EPIs devem ser disponibilizados adequadamente, em conformidade com as exigências de cada serviço. Neles </w:t>
      </w:r>
      <w:r w:rsidR="003725FC" w:rsidRPr="000342F6">
        <w:rPr>
          <w:rFonts w:ascii="Times New Roman" w:hAnsi="Times New Roman" w:cs="Times New Roman"/>
          <w:sz w:val="24"/>
          <w:szCs w:val="24"/>
        </w:rPr>
        <w:t xml:space="preserve">devem </w:t>
      </w:r>
      <w:r w:rsidRPr="000342F6">
        <w:rPr>
          <w:rFonts w:ascii="Times New Roman" w:hAnsi="Times New Roman" w:cs="Times New Roman"/>
          <w:sz w:val="24"/>
          <w:szCs w:val="24"/>
        </w:rPr>
        <w:t>estar inclu</w:t>
      </w:r>
      <w:r w:rsidR="003725FC" w:rsidRPr="000342F6">
        <w:rPr>
          <w:rFonts w:ascii="Times New Roman" w:hAnsi="Times New Roman" w:cs="Times New Roman"/>
          <w:sz w:val="24"/>
          <w:szCs w:val="24"/>
        </w:rPr>
        <w:t>sos:</w:t>
      </w:r>
      <w:r w:rsidRPr="000342F6">
        <w:rPr>
          <w:rFonts w:ascii="Times New Roman" w:hAnsi="Times New Roman" w:cs="Times New Roman"/>
          <w:sz w:val="24"/>
          <w:szCs w:val="24"/>
        </w:rPr>
        <w:t xml:space="preserve"> </w:t>
      </w:r>
      <w:r w:rsidR="003725FC" w:rsidRPr="000342F6">
        <w:rPr>
          <w:rFonts w:ascii="Times New Roman" w:hAnsi="Times New Roman" w:cs="Times New Roman"/>
          <w:sz w:val="24"/>
          <w:szCs w:val="24"/>
        </w:rPr>
        <w:t xml:space="preserve">luvas, </w:t>
      </w:r>
      <w:r w:rsidRPr="000342F6">
        <w:rPr>
          <w:rFonts w:ascii="Times New Roman" w:hAnsi="Times New Roman" w:cs="Times New Roman"/>
          <w:sz w:val="24"/>
          <w:szCs w:val="24"/>
        </w:rPr>
        <w:t xml:space="preserve">capacetes, botinas, </w:t>
      </w:r>
      <w:r w:rsidR="003725FC" w:rsidRPr="000342F6">
        <w:rPr>
          <w:rFonts w:ascii="Times New Roman" w:hAnsi="Times New Roman" w:cs="Times New Roman"/>
          <w:sz w:val="24"/>
          <w:szCs w:val="24"/>
        </w:rPr>
        <w:t xml:space="preserve">óculos de proteção, </w:t>
      </w:r>
      <w:r w:rsidRPr="000342F6">
        <w:rPr>
          <w:rFonts w:ascii="Times New Roman" w:hAnsi="Times New Roman" w:cs="Times New Roman"/>
          <w:sz w:val="24"/>
          <w:szCs w:val="24"/>
        </w:rPr>
        <w:t xml:space="preserve">protetores auriculares, entre outros itens </w:t>
      </w:r>
      <w:r w:rsidR="003725FC" w:rsidRPr="000342F6">
        <w:rPr>
          <w:rFonts w:ascii="Times New Roman" w:hAnsi="Times New Roman" w:cs="Times New Roman"/>
          <w:sz w:val="24"/>
          <w:szCs w:val="24"/>
        </w:rPr>
        <w:t>imprescindíveis</w:t>
      </w:r>
      <w:r w:rsidRPr="000342F6">
        <w:rPr>
          <w:rFonts w:ascii="Times New Roman" w:hAnsi="Times New Roman" w:cs="Times New Roman"/>
          <w:sz w:val="24"/>
          <w:szCs w:val="24"/>
        </w:rPr>
        <w:t xml:space="preserve"> para a prevenção de </w:t>
      </w:r>
      <w:r w:rsidR="003725FC" w:rsidRPr="000342F6">
        <w:rPr>
          <w:rFonts w:ascii="Times New Roman" w:hAnsi="Times New Roman" w:cs="Times New Roman"/>
          <w:sz w:val="24"/>
          <w:szCs w:val="24"/>
        </w:rPr>
        <w:t xml:space="preserve">riscos e </w:t>
      </w:r>
      <w:r w:rsidRPr="000342F6">
        <w:rPr>
          <w:rFonts w:ascii="Times New Roman" w:hAnsi="Times New Roman" w:cs="Times New Roman"/>
          <w:sz w:val="24"/>
          <w:szCs w:val="24"/>
        </w:rPr>
        <w:t>acidentes.</w:t>
      </w:r>
    </w:p>
    <w:p w:rsidR="00FE4980" w:rsidRPr="000342F6" w:rsidRDefault="003A5E34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A conscientização da importância de seu uso é fundamental.</w:t>
      </w:r>
    </w:p>
    <w:p w:rsidR="00C93074" w:rsidRPr="00296AE7" w:rsidRDefault="00FE4980" w:rsidP="00D77A7D">
      <w:pPr>
        <w:pStyle w:val="Ttulo1"/>
        <w:numPr>
          <w:ilvl w:val="0"/>
          <w:numId w:val="13"/>
        </w:numPr>
        <w:ind w:left="426" w:hanging="426"/>
      </w:pPr>
      <w:bookmarkStart w:id="81" w:name="_Toc75962025"/>
      <w:bookmarkStart w:id="82" w:name="_Toc75972213"/>
      <w:bookmarkStart w:id="83" w:name="_Toc75972929"/>
      <w:bookmarkStart w:id="84" w:name="_Toc76124978"/>
      <w:bookmarkStart w:id="85" w:name="_Toc77330487"/>
      <w:bookmarkStart w:id="86" w:name="_Toc77330567"/>
      <w:bookmarkStart w:id="87" w:name="_Toc77330897"/>
      <w:bookmarkStart w:id="88" w:name="_Toc77330977"/>
      <w:bookmarkStart w:id="89" w:name="_Toc77331069"/>
      <w:bookmarkStart w:id="90" w:name="_Toc77331147"/>
      <w:bookmarkStart w:id="91" w:name="_Toc77331225"/>
      <w:bookmarkStart w:id="92" w:name="_Toc77331304"/>
      <w:bookmarkStart w:id="93" w:name="_Toc77331562"/>
      <w:bookmarkStart w:id="94" w:name="_Toc77332377"/>
      <w:bookmarkStart w:id="95" w:name="_Toc77782893"/>
      <w:bookmarkStart w:id="96" w:name="_Toc77782976"/>
      <w:bookmarkStart w:id="97" w:name="_Toc77783061"/>
      <w:bookmarkStart w:id="98" w:name="_Toc78889275"/>
      <w:bookmarkStart w:id="99" w:name="_Toc78897928"/>
      <w:bookmarkStart w:id="100" w:name="_Toc80103333"/>
      <w:bookmarkStart w:id="101" w:name="_Toc80104511"/>
      <w:bookmarkStart w:id="102" w:name="_Toc80104596"/>
      <w:bookmarkStart w:id="103" w:name="_Toc80104680"/>
      <w:bookmarkStart w:id="104" w:name="_Toc80111092"/>
      <w:bookmarkStart w:id="105" w:name="_Toc80111175"/>
      <w:bookmarkStart w:id="106" w:name="_Toc80111971"/>
      <w:bookmarkStart w:id="107" w:name="_Toc80113897"/>
      <w:bookmarkStart w:id="108" w:name="_Toc80114286"/>
      <w:bookmarkStart w:id="109" w:name="_Toc80114652"/>
      <w:bookmarkStart w:id="110" w:name="_Toc80114762"/>
      <w:bookmarkStart w:id="111" w:name="_Toc80114844"/>
      <w:bookmarkStart w:id="112" w:name="_Toc80115096"/>
      <w:bookmarkStart w:id="113" w:name="_Toc80115602"/>
      <w:bookmarkStart w:id="114" w:name="_Toc80115686"/>
      <w:bookmarkStart w:id="115" w:name="_Toc80115766"/>
      <w:bookmarkStart w:id="116" w:name="_Toc80116498"/>
      <w:bookmarkStart w:id="117" w:name="_Toc80116760"/>
      <w:bookmarkStart w:id="118" w:name="_Toc80116841"/>
      <w:bookmarkStart w:id="119" w:name="_Toc80171574"/>
      <w:bookmarkStart w:id="120" w:name="_Toc87457106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r>
        <w:t>ADMINISTRAÇÃO LOCAL, MOBILIZAÇÃO E DESMOBILIZAÇÃO</w:t>
      </w:r>
      <w:bookmarkEnd w:id="120"/>
    </w:p>
    <w:p w:rsidR="004C18F6" w:rsidRDefault="00551468" w:rsidP="00D77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Entende-se por administração local </w:t>
      </w:r>
      <w:r w:rsidR="00657A3F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7A7D">
        <w:rPr>
          <w:rFonts w:ascii="Times New Roman" w:hAnsi="Times New Roman" w:cs="Times New Roman"/>
          <w:sz w:val="24"/>
          <w:szCs w:val="24"/>
        </w:rPr>
        <w:t>despesas na mo</w:t>
      </w:r>
      <w:r w:rsidR="00657A3F" w:rsidRPr="00D77A7D">
        <w:rPr>
          <w:rFonts w:ascii="Times New Roman" w:hAnsi="Times New Roman" w:cs="Times New Roman"/>
          <w:sz w:val="24"/>
          <w:szCs w:val="24"/>
        </w:rPr>
        <w:t>ntagem e na manutenção da infra</w:t>
      </w:r>
      <w:r w:rsidRPr="00D77A7D">
        <w:rPr>
          <w:rFonts w:ascii="Times New Roman" w:hAnsi="Times New Roman" w:cs="Times New Roman"/>
          <w:sz w:val="24"/>
          <w:szCs w:val="24"/>
        </w:rPr>
        <w:t>estrutura da obra necessári</w:t>
      </w:r>
      <w:r w:rsidR="00657A3F">
        <w:rPr>
          <w:rFonts w:ascii="Times New Roman" w:hAnsi="Times New Roman" w:cs="Times New Roman"/>
          <w:sz w:val="24"/>
          <w:szCs w:val="24"/>
        </w:rPr>
        <w:t>a para a execução da edificação</w:t>
      </w:r>
      <w:r w:rsidRPr="00D77A7D">
        <w:rPr>
          <w:rFonts w:ascii="Times New Roman" w:hAnsi="Times New Roman" w:cs="Times New Roman"/>
          <w:sz w:val="24"/>
          <w:szCs w:val="24"/>
        </w:rPr>
        <w:t>.</w:t>
      </w:r>
      <w:r w:rsidR="00657A3F" w:rsidRPr="00D77A7D">
        <w:rPr>
          <w:rFonts w:ascii="Times New Roman" w:hAnsi="Times New Roman" w:cs="Times New Roman"/>
          <w:sz w:val="24"/>
          <w:szCs w:val="24"/>
        </w:rPr>
        <w:t xml:space="preserve"> </w:t>
      </w:r>
      <w:r w:rsidR="00657A3F">
        <w:rPr>
          <w:rFonts w:ascii="Times New Roman" w:hAnsi="Times New Roman" w:cs="Times New Roman"/>
          <w:sz w:val="24"/>
          <w:szCs w:val="24"/>
        </w:rPr>
        <w:t>Exemplo: e</w:t>
      </w:r>
      <w:r w:rsidR="00657A3F" w:rsidRPr="00D77A7D">
        <w:rPr>
          <w:rFonts w:ascii="Times New Roman" w:hAnsi="Times New Roman" w:cs="Times New Roman"/>
          <w:sz w:val="24"/>
          <w:szCs w:val="24"/>
        </w:rPr>
        <w:t>ngenheiro</w:t>
      </w:r>
      <w:r w:rsidR="00B2016E">
        <w:rPr>
          <w:rFonts w:ascii="Times New Roman" w:hAnsi="Times New Roman" w:cs="Times New Roman"/>
          <w:sz w:val="24"/>
          <w:szCs w:val="24"/>
        </w:rPr>
        <w:t>/arquiteto</w:t>
      </w:r>
      <w:r w:rsidR="00657A3F" w:rsidRPr="00D77A7D">
        <w:rPr>
          <w:rFonts w:ascii="Times New Roman" w:hAnsi="Times New Roman" w:cs="Times New Roman"/>
          <w:sz w:val="24"/>
          <w:szCs w:val="24"/>
        </w:rPr>
        <w:t xml:space="preserve"> responsável, encarregado ou mestre de obras, gestão de materiais, etc</w:t>
      </w:r>
      <w:r w:rsidR="00657A3F">
        <w:rPr>
          <w:rFonts w:ascii="Times New Roman" w:hAnsi="Times New Roman" w:cs="Times New Roman"/>
          <w:sz w:val="24"/>
          <w:szCs w:val="24"/>
        </w:rPr>
        <w:t>.</w:t>
      </w:r>
    </w:p>
    <w:p w:rsidR="00D3472C" w:rsidRPr="000342F6" w:rsidRDefault="00657A3F" w:rsidP="00D77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Mobilização e desmobilização compreendem </w:t>
      </w:r>
      <w:r w:rsidR="00D3472C" w:rsidRPr="000342F6">
        <w:rPr>
          <w:rFonts w:ascii="Times New Roman" w:hAnsi="Times New Roman" w:cs="Times New Roman"/>
          <w:sz w:val="24"/>
          <w:szCs w:val="24"/>
        </w:rPr>
        <w:t>o deslocamento de mão de obra qualificada e equipamentos, considerando-se a di</w:t>
      </w:r>
      <w:r w:rsidR="009912AC" w:rsidRPr="000342F6">
        <w:rPr>
          <w:rFonts w:ascii="Times New Roman" w:hAnsi="Times New Roman" w:cs="Times New Roman"/>
          <w:sz w:val="24"/>
          <w:szCs w:val="24"/>
        </w:rPr>
        <w:t>stância a partir do escritório c</w:t>
      </w:r>
      <w:r w:rsidR="00D3472C" w:rsidRPr="000342F6">
        <w:rPr>
          <w:rFonts w:ascii="Times New Roman" w:hAnsi="Times New Roman" w:cs="Times New Roman"/>
          <w:sz w:val="24"/>
          <w:szCs w:val="24"/>
        </w:rPr>
        <w:t>entral até o canteiro de obras.</w:t>
      </w:r>
    </w:p>
    <w:p w:rsidR="00D3472C" w:rsidRPr="000342F6" w:rsidRDefault="00D3472C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4FC0">
        <w:rPr>
          <w:rFonts w:ascii="Times New Roman" w:hAnsi="Times New Roman" w:cs="Times New Roman"/>
          <w:sz w:val="24"/>
          <w:szCs w:val="24"/>
        </w:rPr>
        <w:t>O deslocamento dos equipamentos poderá ser realizado por caminhões como primeira alternativa de transporte ou o cavalo mecânico com reboque como segunda.</w:t>
      </w:r>
    </w:p>
    <w:p w:rsidR="00037E5F" w:rsidRPr="000342F6" w:rsidRDefault="00037E5F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lastRenderedPageBreak/>
        <w:t>O transporte da mão de obra será realizado por meio te</w:t>
      </w:r>
      <w:r w:rsidR="00832220" w:rsidRPr="000342F6">
        <w:rPr>
          <w:rFonts w:ascii="Times New Roman" w:hAnsi="Times New Roman" w:cs="Times New Roman"/>
          <w:sz w:val="24"/>
          <w:szCs w:val="24"/>
        </w:rPr>
        <w:t>rrestre</w:t>
      </w:r>
      <w:r w:rsidR="00B51A63">
        <w:rPr>
          <w:rFonts w:ascii="Times New Roman" w:hAnsi="Times New Roman" w:cs="Times New Roman"/>
          <w:sz w:val="24"/>
          <w:szCs w:val="24"/>
        </w:rPr>
        <w:t>, qu</w:t>
      </w:r>
      <w:r w:rsidR="00832220" w:rsidRPr="000342F6">
        <w:rPr>
          <w:rFonts w:ascii="Times New Roman" w:hAnsi="Times New Roman" w:cs="Times New Roman"/>
          <w:sz w:val="24"/>
          <w:szCs w:val="24"/>
        </w:rPr>
        <w:t xml:space="preserve">ando não couber, por meio fluvial. Na impossibilidade dos dois anteriores, </w:t>
      </w:r>
      <w:r w:rsidR="009912AC" w:rsidRPr="000342F6">
        <w:rPr>
          <w:rFonts w:ascii="Times New Roman" w:hAnsi="Times New Roman" w:cs="Times New Roman"/>
          <w:sz w:val="24"/>
          <w:szCs w:val="24"/>
        </w:rPr>
        <w:t xml:space="preserve">por meio </w:t>
      </w:r>
      <w:r w:rsidR="00832220" w:rsidRPr="000342F6">
        <w:rPr>
          <w:rFonts w:ascii="Times New Roman" w:hAnsi="Times New Roman" w:cs="Times New Roman"/>
          <w:sz w:val="24"/>
          <w:szCs w:val="24"/>
        </w:rPr>
        <w:t>aéreo.</w:t>
      </w:r>
    </w:p>
    <w:p w:rsidR="00EE6A77" w:rsidRPr="000342F6" w:rsidRDefault="00037E5F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 xml:space="preserve">Equipamentos e ferramentas leves ou de pequeno porte passíveis de serem transportados - serão por meio de veículos </w:t>
      </w:r>
      <w:r w:rsidR="00A14FC0">
        <w:rPr>
          <w:rFonts w:ascii="Times New Roman" w:hAnsi="Times New Roman" w:cs="Times New Roman"/>
          <w:sz w:val="24"/>
          <w:szCs w:val="24"/>
        </w:rPr>
        <w:t xml:space="preserve">pertencentes </w:t>
      </w:r>
      <w:r w:rsidRPr="000342F6">
        <w:rPr>
          <w:rFonts w:ascii="Times New Roman" w:hAnsi="Times New Roman" w:cs="Times New Roman"/>
          <w:sz w:val="24"/>
          <w:szCs w:val="24"/>
        </w:rPr>
        <w:t>à frota mobilizada e que podem se deslocar pelos próprios meios.</w:t>
      </w:r>
    </w:p>
    <w:p w:rsidR="00EE6A77" w:rsidRDefault="00037E5F" w:rsidP="00FB4EFA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1A63">
        <w:rPr>
          <w:rFonts w:ascii="Times New Roman" w:hAnsi="Times New Roman" w:cs="Times New Roman"/>
          <w:sz w:val="24"/>
          <w:szCs w:val="24"/>
        </w:rPr>
        <w:t>O cálculo do custo da</w:t>
      </w:r>
      <w:r w:rsidR="00F4241D" w:rsidRPr="00D77A7D">
        <w:rPr>
          <w:rFonts w:ascii="Times New Roman" w:hAnsi="Times New Roman" w:cs="Times New Roman"/>
          <w:sz w:val="24"/>
          <w:szCs w:val="24"/>
        </w:rPr>
        <w:t xml:space="preserve"> administração local, mobilização e</w:t>
      </w:r>
      <w:r w:rsidRPr="00B51A63">
        <w:rPr>
          <w:rFonts w:ascii="Times New Roman" w:hAnsi="Times New Roman" w:cs="Times New Roman"/>
          <w:sz w:val="24"/>
          <w:szCs w:val="24"/>
        </w:rPr>
        <w:t xml:space="preserve"> desmobilização </w:t>
      </w:r>
      <w:r w:rsidR="00132296" w:rsidRPr="00D77A7D">
        <w:rPr>
          <w:rFonts w:ascii="Times New Roman" w:hAnsi="Times New Roman" w:cs="Times New Roman"/>
          <w:sz w:val="24"/>
          <w:szCs w:val="24"/>
        </w:rPr>
        <w:t xml:space="preserve">deverá estar compreendido nos </w:t>
      </w:r>
      <w:r w:rsidR="00150FF3" w:rsidRPr="00D77A7D">
        <w:rPr>
          <w:rFonts w:ascii="Times New Roman" w:hAnsi="Times New Roman" w:cs="Times New Roman"/>
          <w:sz w:val="24"/>
          <w:szCs w:val="24"/>
        </w:rPr>
        <w:t>percentuais</w:t>
      </w:r>
      <w:r w:rsidR="00132296" w:rsidRPr="00D77A7D">
        <w:rPr>
          <w:rFonts w:ascii="Times New Roman" w:hAnsi="Times New Roman" w:cs="Times New Roman"/>
          <w:sz w:val="24"/>
          <w:szCs w:val="24"/>
        </w:rPr>
        <w:t xml:space="preserve"> estabelecidos pelos órgãos de controle</w:t>
      </w:r>
      <w:r w:rsidR="00EE6A77">
        <w:rPr>
          <w:rFonts w:ascii="Times New Roman" w:hAnsi="Times New Roman" w:cs="Times New Roman"/>
          <w:sz w:val="24"/>
          <w:szCs w:val="24"/>
        </w:rPr>
        <w:t>.</w:t>
      </w:r>
    </w:p>
    <w:p w:rsidR="00EE6A77" w:rsidRDefault="00EE6A77" w:rsidP="00D77A7D">
      <w:pPr>
        <w:pStyle w:val="Ttulo1"/>
        <w:numPr>
          <w:ilvl w:val="0"/>
          <w:numId w:val="13"/>
        </w:numPr>
        <w:ind w:left="426" w:hanging="426"/>
      </w:pPr>
      <w:bookmarkStart w:id="121" w:name="_Toc87457107"/>
      <w:r>
        <w:t>CANTEIRO DE OBRAS</w:t>
      </w:r>
      <w:bookmarkEnd w:id="121"/>
    </w:p>
    <w:p w:rsidR="00FB4EFA" w:rsidRPr="000342F6" w:rsidRDefault="00EE6A77" w:rsidP="00FB4EFA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Preferencialmente, </w:t>
      </w:r>
      <w:r w:rsidRPr="000342F6">
        <w:rPr>
          <w:rFonts w:ascii="Times New Roman" w:hAnsi="Times New Roman" w:cs="Times New Roman"/>
          <w:sz w:val="24"/>
          <w:szCs w:val="24"/>
        </w:rPr>
        <w:t>o</w:t>
      </w:r>
      <w:r w:rsidR="00FB4EFA" w:rsidRPr="000342F6">
        <w:rPr>
          <w:rFonts w:ascii="Times New Roman" w:hAnsi="Times New Roman" w:cs="Times New Roman"/>
          <w:sz w:val="24"/>
          <w:szCs w:val="24"/>
        </w:rPr>
        <w:t xml:space="preserve"> local destinado à implantação do canteiro de obras deve ser em áreas planas, que tenha facilidade de acesso, protegido de possíveis inundações, que tenha insolação adequada e seja ventilado. Tendo por finalidade dar apoio aos serviços que serão executados pela </w:t>
      </w:r>
      <w:r w:rsidR="00283C0E">
        <w:rPr>
          <w:rFonts w:ascii="Times New Roman" w:hAnsi="Times New Roman" w:cs="Times New Roman"/>
          <w:sz w:val="24"/>
          <w:szCs w:val="24"/>
        </w:rPr>
        <w:t>c</w:t>
      </w:r>
      <w:r w:rsidR="00FB4EFA" w:rsidRPr="000342F6">
        <w:rPr>
          <w:rFonts w:ascii="Times New Roman" w:hAnsi="Times New Roman" w:cs="Times New Roman"/>
          <w:sz w:val="24"/>
          <w:szCs w:val="24"/>
        </w:rPr>
        <w:t>ontratada.</w:t>
      </w:r>
    </w:p>
    <w:p w:rsidR="00FB4EFA" w:rsidRPr="000342F6" w:rsidRDefault="00FB4EFA" w:rsidP="00FB4EFA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Deverão ser consideradas as proporções e as características da obra no dimensionamento e execução do canteiro de obras, sendo as suas unidades componentes, devidamente discriminadas na respectiva planilha orçamentária.</w:t>
      </w:r>
    </w:p>
    <w:p w:rsidR="00FB4EFA" w:rsidRPr="000342F6" w:rsidRDefault="00FB4EFA" w:rsidP="00FB4EFA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 xml:space="preserve">A área utilizada na execução da obra deverá ser totalmente limpa pela </w:t>
      </w:r>
      <w:r w:rsidR="00283C0E">
        <w:rPr>
          <w:rFonts w:ascii="Times New Roman" w:hAnsi="Times New Roman" w:cs="Times New Roman"/>
          <w:sz w:val="24"/>
          <w:szCs w:val="24"/>
        </w:rPr>
        <w:t>c</w:t>
      </w:r>
      <w:r w:rsidRPr="000342F6">
        <w:rPr>
          <w:rFonts w:ascii="Times New Roman" w:hAnsi="Times New Roman" w:cs="Times New Roman"/>
          <w:sz w:val="24"/>
          <w:szCs w:val="24"/>
        </w:rPr>
        <w:t>ontratada, após a conclusão dos serviços, devendo ser removido do local todos e quaisquer materiais, equipamentos provenientes da obra.</w:t>
      </w:r>
      <w:r w:rsidRPr="000342F6">
        <w:rPr>
          <w:rFonts w:ascii="Times New Roman" w:hAnsi="Times New Roman" w:cs="Times New Roman"/>
          <w:sz w:val="24"/>
          <w:szCs w:val="24"/>
        </w:rPr>
        <w:tab/>
      </w:r>
    </w:p>
    <w:p w:rsidR="00FB4EFA" w:rsidRPr="003E5999" w:rsidRDefault="00FB4EFA" w:rsidP="00D77A7D">
      <w:pPr>
        <w:pStyle w:val="Ttulo1"/>
        <w:numPr>
          <w:ilvl w:val="0"/>
          <w:numId w:val="13"/>
        </w:numPr>
        <w:ind w:left="448" w:hanging="437"/>
      </w:pPr>
      <w:bookmarkStart w:id="122" w:name="_Toc87457108"/>
      <w:r w:rsidRPr="0059736C">
        <w:t>PLACA</w:t>
      </w:r>
      <w:r w:rsidRPr="003E5999">
        <w:t xml:space="preserve"> DE OBRA</w:t>
      </w:r>
      <w:bookmarkEnd w:id="122"/>
      <w:r w:rsidRPr="003E5999">
        <w:t xml:space="preserve"> </w:t>
      </w:r>
    </w:p>
    <w:p w:rsidR="00FB4EFA" w:rsidRPr="000342F6" w:rsidRDefault="00FB4EFA" w:rsidP="00FB4EFA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A placa de obra deve ser confeccionada, conforme</w:t>
      </w:r>
      <w:r w:rsidR="0027391C">
        <w:rPr>
          <w:rFonts w:ascii="Times New Roman" w:hAnsi="Times New Roman" w:cs="Times New Roman"/>
          <w:sz w:val="24"/>
          <w:szCs w:val="24"/>
        </w:rPr>
        <w:t xml:space="preserve"> </w:t>
      </w:r>
      <w:r w:rsidR="0027391C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orientação contida no Manual de Elaboração de Projeto de Melhoria Habitacional para o Controle da Doença de Chagas - </w:t>
      </w:r>
      <w:proofErr w:type="spellStart"/>
      <w:proofErr w:type="gramStart"/>
      <w:r w:rsidR="0027391C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MHCDCh</w:t>
      </w:r>
      <w:proofErr w:type="spellEnd"/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1A6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B51A63">
        <w:rPr>
          <w:rFonts w:ascii="Times New Roman" w:hAnsi="Times New Roman" w:cs="Times New Roman"/>
          <w:sz w:val="24"/>
          <w:szCs w:val="24"/>
        </w:rPr>
        <w:t xml:space="preserve"> </w:t>
      </w:r>
      <w:r w:rsidRPr="000342F6">
        <w:rPr>
          <w:rFonts w:ascii="Times New Roman" w:hAnsi="Times New Roman" w:cs="Times New Roman"/>
          <w:sz w:val="24"/>
          <w:szCs w:val="24"/>
        </w:rPr>
        <w:t xml:space="preserve">devendo ser instalada no início das obras em local indicado pela </w:t>
      </w:r>
      <w:r w:rsidR="00283C0E">
        <w:rPr>
          <w:rFonts w:ascii="Times New Roman" w:hAnsi="Times New Roman" w:cs="Times New Roman"/>
          <w:sz w:val="24"/>
          <w:szCs w:val="24"/>
        </w:rPr>
        <w:t>c</w:t>
      </w:r>
      <w:r w:rsidRPr="000342F6">
        <w:rPr>
          <w:rFonts w:ascii="Times New Roman" w:hAnsi="Times New Roman" w:cs="Times New Roman"/>
          <w:sz w:val="24"/>
          <w:szCs w:val="24"/>
        </w:rPr>
        <w:t>ontratante e mantida enquanto durar a obra.</w:t>
      </w:r>
    </w:p>
    <w:p w:rsidR="00FB4EFA" w:rsidRPr="000342F6" w:rsidRDefault="00FB4EFA" w:rsidP="00FB4EFA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 xml:space="preserve">As placas relacionadas aos profissionais responsáveis técnicos pela obra, exigidas pelos órgãos competentes, devem ser confeccionadas e instaladas, sem ônus para a </w:t>
      </w:r>
      <w:r w:rsidR="00283C0E">
        <w:rPr>
          <w:rFonts w:ascii="Times New Roman" w:hAnsi="Times New Roman" w:cs="Times New Roman"/>
          <w:sz w:val="24"/>
          <w:szCs w:val="24"/>
        </w:rPr>
        <w:t>c</w:t>
      </w:r>
      <w:r w:rsidRPr="000342F6">
        <w:rPr>
          <w:rFonts w:ascii="Times New Roman" w:hAnsi="Times New Roman" w:cs="Times New Roman"/>
          <w:sz w:val="24"/>
          <w:szCs w:val="24"/>
        </w:rPr>
        <w:t>ontratante.</w:t>
      </w:r>
    </w:p>
    <w:p w:rsidR="00C93074" w:rsidRPr="003E5999" w:rsidRDefault="00C93074" w:rsidP="00D77A7D">
      <w:pPr>
        <w:pStyle w:val="Ttulo1"/>
        <w:numPr>
          <w:ilvl w:val="0"/>
          <w:numId w:val="13"/>
        </w:numPr>
        <w:ind w:left="448" w:hanging="437"/>
      </w:pPr>
      <w:bookmarkStart w:id="123" w:name="_Toc77329848"/>
      <w:bookmarkStart w:id="124" w:name="_Toc77330492"/>
      <w:bookmarkStart w:id="125" w:name="_Toc77330572"/>
      <w:bookmarkStart w:id="126" w:name="_Toc77330902"/>
      <w:bookmarkStart w:id="127" w:name="_Toc77330982"/>
      <w:bookmarkStart w:id="128" w:name="_Toc77331072"/>
      <w:bookmarkStart w:id="129" w:name="_Toc77331150"/>
      <w:bookmarkStart w:id="130" w:name="_Toc77331229"/>
      <w:bookmarkStart w:id="131" w:name="_Toc77331309"/>
      <w:bookmarkStart w:id="132" w:name="_Toc77331567"/>
      <w:bookmarkStart w:id="133" w:name="_Toc77332382"/>
      <w:bookmarkStart w:id="134" w:name="_Toc77782898"/>
      <w:bookmarkStart w:id="135" w:name="_Toc77782981"/>
      <w:bookmarkStart w:id="136" w:name="_Toc77783066"/>
      <w:bookmarkStart w:id="137" w:name="_Toc78889280"/>
      <w:bookmarkStart w:id="138" w:name="_Toc78897933"/>
      <w:bookmarkStart w:id="139" w:name="_Toc80103338"/>
      <w:bookmarkStart w:id="140" w:name="_Toc80104516"/>
      <w:bookmarkStart w:id="141" w:name="_Toc80104601"/>
      <w:bookmarkStart w:id="142" w:name="_Toc80104685"/>
      <w:bookmarkStart w:id="143" w:name="_Toc80111097"/>
      <w:bookmarkStart w:id="144" w:name="_Toc80111180"/>
      <w:bookmarkStart w:id="145" w:name="_Toc80111976"/>
      <w:bookmarkStart w:id="146" w:name="_Toc80113902"/>
      <w:bookmarkStart w:id="147" w:name="_Toc80114291"/>
      <w:bookmarkStart w:id="148" w:name="_Toc80114657"/>
      <w:bookmarkStart w:id="149" w:name="_Toc80114767"/>
      <w:bookmarkStart w:id="150" w:name="_Toc80114848"/>
      <w:bookmarkStart w:id="151" w:name="_Toc80115099"/>
      <w:bookmarkStart w:id="152" w:name="_Toc80115605"/>
      <w:bookmarkStart w:id="153" w:name="_Toc80115689"/>
      <w:bookmarkStart w:id="154" w:name="_Toc80115771"/>
      <w:bookmarkStart w:id="155" w:name="_Toc80116502"/>
      <w:bookmarkStart w:id="156" w:name="_Toc80116764"/>
      <w:bookmarkStart w:id="157" w:name="_Toc80116845"/>
      <w:bookmarkStart w:id="158" w:name="_Toc80171578"/>
      <w:bookmarkStart w:id="159" w:name="_Toc75962027"/>
      <w:bookmarkStart w:id="160" w:name="_Toc75972215"/>
      <w:bookmarkStart w:id="161" w:name="_Toc75972931"/>
      <w:bookmarkStart w:id="162" w:name="_Toc76124982"/>
      <w:bookmarkStart w:id="163" w:name="_Toc77329849"/>
      <w:bookmarkStart w:id="164" w:name="_Toc77330493"/>
      <w:bookmarkStart w:id="165" w:name="_Toc77330573"/>
      <w:bookmarkStart w:id="166" w:name="_Toc77330903"/>
      <w:bookmarkStart w:id="167" w:name="_Toc77330983"/>
      <w:bookmarkStart w:id="168" w:name="_Toc77331073"/>
      <w:bookmarkStart w:id="169" w:name="_Toc77331151"/>
      <w:bookmarkStart w:id="170" w:name="_Toc77331230"/>
      <w:bookmarkStart w:id="171" w:name="_Toc77331310"/>
      <w:bookmarkStart w:id="172" w:name="_Toc77331568"/>
      <w:bookmarkStart w:id="173" w:name="_Toc77332383"/>
      <w:bookmarkStart w:id="174" w:name="_Toc77782899"/>
      <w:bookmarkStart w:id="175" w:name="_Toc77782982"/>
      <w:bookmarkStart w:id="176" w:name="_Toc77783067"/>
      <w:bookmarkStart w:id="177" w:name="_Toc78889281"/>
      <w:bookmarkStart w:id="178" w:name="_Toc78897934"/>
      <w:bookmarkStart w:id="179" w:name="_Toc80103339"/>
      <w:bookmarkStart w:id="180" w:name="_Toc80104517"/>
      <w:bookmarkStart w:id="181" w:name="_Toc80104602"/>
      <w:bookmarkStart w:id="182" w:name="_Toc80104686"/>
      <w:bookmarkStart w:id="183" w:name="_Toc80111098"/>
      <w:bookmarkStart w:id="184" w:name="_Toc80111181"/>
      <w:bookmarkStart w:id="185" w:name="_Toc80111977"/>
      <w:bookmarkStart w:id="186" w:name="_Toc80113903"/>
      <w:bookmarkStart w:id="187" w:name="_Toc80114292"/>
      <w:bookmarkStart w:id="188" w:name="_Toc80114658"/>
      <w:bookmarkStart w:id="189" w:name="_Toc80114768"/>
      <w:bookmarkStart w:id="190" w:name="_Toc80114849"/>
      <w:bookmarkStart w:id="191" w:name="_Toc80115100"/>
      <w:bookmarkStart w:id="192" w:name="_Toc80115606"/>
      <w:bookmarkStart w:id="193" w:name="_Toc80115690"/>
      <w:bookmarkStart w:id="194" w:name="_Toc80115772"/>
      <w:bookmarkStart w:id="195" w:name="_Toc80116503"/>
      <w:bookmarkStart w:id="196" w:name="_Toc80116765"/>
      <w:bookmarkStart w:id="197" w:name="_Toc80116846"/>
      <w:bookmarkStart w:id="198" w:name="_Toc80171579"/>
      <w:bookmarkStart w:id="199" w:name="_Toc87457109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r w:rsidRPr="00A14FC0">
        <w:t>LIMPEZA</w:t>
      </w:r>
      <w:r w:rsidRPr="003E5999">
        <w:t xml:space="preserve"> </w:t>
      </w:r>
      <w:r w:rsidR="000C6D78" w:rsidRPr="003E5999">
        <w:t>DO TERRENO</w:t>
      </w:r>
      <w:bookmarkEnd w:id="199"/>
    </w:p>
    <w:p w:rsidR="00047C38" w:rsidRPr="000342F6" w:rsidRDefault="0056723D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 xml:space="preserve">A limpeza </w:t>
      </w:r>
      <w:r w:rsidR="008E48A5" w:rsidRPr="000342F6">
        <w:rPr>
          <w:rFonts w:ascii="Times New Roman" w:hAnsi="Times New Roman" w:cs="Times New Roman"/>
          <w:sz w:val="24"/>
          <w:szCs w:val="24"/>
        </w:rPr>
        <w:t xml:space="preserve">manual </w:t>
      </w:r>
      <w:r w:rsidR="004B1032" w:rsidRPr="000342F6">
        <w:rPr>
          <w:rFonts w:ascii="Times New Roman" w:hAnsi="Times New Roman" w:cs="Times New Roman"/>
          <w:sz w:val="24"/>
          <w:szCs w:val="24"/>
        </w:rPr>
        <w:t>do terreno c</w:t>
      </w:r>
      <w:r w:rsidR="00047C38" w:rsidRPr="000342F6">
        <w:rPr>
          <w:rFonts w:ascii="Times New Roman" w:hAnsi="Times New Roman" w:cs="Times New Roman"/>
          <w:sz w:val="24"/>
          <w:szCs w:val="24"/>
        </w:rPr>
        <w:t xml:space="preserve">onsiste na remoção da </w:t>
      </w:r>
      <w:r w:rsidR="003606A1" w:rsidRPr="000342F6">
        <w:rPr>
          <w:rFonts w:ascii="Times New Roman" w:hAnsi="Times New Roman" w:cs="Times New Roman"/>
          <w:sz w:val="24"/>
          <w:szCs w:val="24"/>
        </w:rPr>
        <w:t>vegetação rasteira</w:t>
      </w:r>
      <w:r w:rsidR="00081D1C" w:rsidRPr="000342F6">
        <w:rPr>
          <w:rFonts w:ascii="Times New Roman" w:hAnsi="Times New Roman" w:cs="Times New Roman"/>
          <w:sz w:val="24"/>
          <w:szCs w:val="24"/>
        </w:rPr>
        <w:t>,</w:t>
      </w:r>
      <w:r w:rsidR="003606A1" w:rsidRPr="000342F6">
        <w:rPr>
          <w:rFonts w:ascii="Times New Roman" w:hAnsi="Times New Roman" w:cs="Times New Roman"/>
          <w:sz w:val="24"/>
          <w:szCs w:val="24"/>
        </w:rPr>
        <w:t xml:space="preserve"> </w:t>
      </w:r>
      <w:r w:rsidR="00047C38" w:rsidRPr="000342F6">
        <w:rPr>
          <w:rFonts w:ascii="Times New Roman" w:hAnsi="Times New Roman" w:cs="Times New Roman"/>
          <w:sz w:val="24"/>
          <w:szCs w:val="24"/>
        </w:rPr>
        <w:t>camada vegetal, tocos</w:t>
      </w:r>
      <w:r w:rsidR="005565E5" w:rsidRPr="000342F6">
        <w:rPr>
          <w:rFonts w:ascii="Times New Roman" w:hAnsi="Times New Roman" w:cs="Times New Roman"/>
          <w:sz w:val="24"/>
          <w:szCs w:val="24"/>
        </w:rPr>
        <w:t xml:space="preserve"> e</w:t>
      </w:r>
      <w:r w:rsidR="00047C38" w:rsidRPr="000342F6">
        <w:rPr>
          <w:rFonts w:ascii="Times New Roman" w:hAnsi="Times New Roman" w:cs="Times New Roman"/>
          <w:sz w:val="24"/>
          <w:szCs w:val="24"/>
        </w:rPr>
        <w:t xml:space="preserve"> raízes</w:t>
      </w:r>
      <w:r w:rsidR="005565E5" w:rsidRPr="000342F6">
        <w:rPr>
          <w:rFonts w:ascii="Times New Roman" w:hAnsi="Times New Roman" w:cs="Times New Roman"/>
          <w:sz w:val="24"/>
          <w:szCs w:val="24"/>
        </w:rPr>
        <w:t xml:space="preserve"> de </w:t>
      </w:r>
      <w:r w:rsidR="00740BC8">
        <w:rPr>
          <w:rFonts w:ascii="Times New Roman" w:hAnsi="Times New Roman" w:cs="Times New Roman"/>
          <w:sz w:val="24"/>
          <w:szCs w:val="24"/>
        </w:rPr>
        <w:t>maneira</w:t>
      </w:r>
      <w:r w:rsidR="005565E5" w:rsidRPr="000342F6">
        <w:rPr>
          <w:rFonts w:ascii="Times New Roman" w:hAnsi="Times New Roman" w:cs="Times New Roman"/>
          <w:sz w:val="24"/>
          <w:szCs w:val="24"/>
        </w:rPr>
        <w:t xml:space="preserve"> a deixar a área </w:t>
      </w:r>
      <w:r w:rsidR="00D1093C" w:rsidRPr="000342F6">
        <w:rPr>
          <w:rFonts w:ascii="Times New Roman" w:hAnsi="Times New Roman" w:cs="Times New Roman"/>
          <w:sz w:val="24"/>
          <w:szCs w:val="24"/>
        </w:rPr>
        <w:t xml:space="preserve">limpa para a execução da </w:t>
      </w:r>
      <w:r w:rsidR="00ED60AB" w:rsidRPr="000342F6">
        <w:rPr>
          <w:rFonts w:ascii="Times New Roman" w:hAnsi="Times New Roman" w:cs="Times New Roman"/>
          <w:sz w:val="24"/>
          <w:szCs w:val="24"/>
        </w:rPr>
        <w:t>obra</w:t>
      </w:r>
      <w:r w:rsidR="00047C38" w:rsidRPr="000342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7C38" w:rsidRPr="000342F6" w:rsidRDefault="00D97791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 xml:space="preserve">O material removido deverá ser transportado e colocado em local apropriado, a critério </w:t>
      </w:r>
      <w:r w:rsidR="008E48A5" w:rsidRPr="000342F6">
        <w:rPr>
          <w:rFonts w:ascii="Times New Roman" w:hAnsi="Times New Roman" w:cs="Times New Roman"/>
          <w:sz w:val="24"/>
          <w:szCs w:val="24"/>
        </w:rPr>
        <w:t>do executor</w:t>
      </w:r>
      <w:r w:rsidR="000043C1" w:rsidRPr="000342F6">
        <w:rPr>
          <w:rFonts w:ascii="Times New Roman" w:hAnsi="Times New Roman" w:cs="Times New Roman"/>
          <w:sz w:val="24"/>
          <w:szCs w:val="24"/>
        </w:rPr>
        <w:t>.</w:t>
      </w:r>
    </w:p>
    <w:p w:rsidR="00C93074" w:rsidRPr="003E5999" w:rsidRDefault="00C93074" w:rsidP="00D77A7D">
      <w:pPr>
        <w:pStyle w:val="Ttulo1"/>
        <w:numPr>
          <w:ilvl w:val="0"/>
          <w:numId w:val="13"/>
        </w:numPr>
        <w:ind w:left="448" w:hanging="437"/>
      </w:pPr>
      <w:bookmarkStart w:id="200" w:name="_Toc75962029"/>
      <w:bookmarkStart w:id="201" w:name="_Toc75972217"/>
      <w:bookmarkStart w:id="202" w:name="_Toc75972933"/>
      <w:bookmarkStart w:id="203" w:name="_Toc76124984"/>
      <w:bookmarkStart w:id="204" w:name="_Toc77329851"/>
      <w:bookmarkStart w:id="205" w:name="_Toc77330495"/>
      <w:bookmarkStart w:id="206" w:name="_Toc77330575"/>
      <w:bookmarkStart w:id="207" w:name="_Toc77330905"/>
      <w:bookmarkStart w:id="208" w:name="_Toc77330985"/>
      <w:bookmarkStart w:id="209" w:name="_Toc77331075"/>
      <w:bookmarkStart w:id="210" w:name="_Toc77331153"/>
      <w:bookmarkStart w:id="211" w:name="_Toc77331232"/>
      <w:bookmarkStart w:id="212" w:name="_Toc77331312"/>
      <w:bookmarkStart w:id="213" w:name="_Toc77331570"/>
      <w:bookmarkStart w:id="214" w:name="_Toc77332385"/>
      <w:bookmarkStart w:id="215" w:name="_Toc77782901"/>
      <w:bookmarkStart w:id="216" w:name="_Toc77782984"/>
      <w:bookmarkStart w:id="217" w:name="_Toc77783069"/>
      <w:bookmarkStart w:id="218" w:name="_Toc78889283"/>
      <w:bookmarkStart w:id="219" w:name="_Toc78897936"/>
      <w:bookmarkStart w:id="220" w:name="_Toc80103341"/>
      <w:bookmarkStart w:id="221" w:name="_Toc80104519"/>
      <w:bookmarkStart w:id="222" w:name="_Toc80104604"/>
      <w:bookmarkStart w:id="223" w:name="_Toc80104688"/>
      <w:bookmarkStart w:id="224" w:name="_Toc80111100"/>
      <w:bookmarkStart w:id="225" w:name="_Toc80111183"/>
      <w:bookmarkStart w:id="226" w:name="_Toc80111979"/>
      <w:bookmarkStart w:id="227" w:name="_Toc80113905"/>
      <w:bookmarkStart w:id="228" w:name="_Toc80114294"/>
      <w:bookmarkStart w:id="229" w:name="_Toc80114660"/>
      <w:bookmarkStart w:id="230" w:name="_Toc80114770"/>
      <w:bookmarkStart w:id="231" w:name="_Toc80114851"/>
      <w:bookmarkStart w:id="232" w:name="_Toc80115102"/>
      <w:bookmarkStart w:id="233" w:name="_Toc80115608"/>
      <w:bookmarkStart w:id="234" w:name="_Toc80115692"/>
      <w:bookmarkStart w:id="235" w:name="_Toc80115774"/>
      <w:bookmarkStart w:id="236" w:name="_Toc80116505"/>
      <w:bookmarkStart w:id="237" w:name="_Toc80116767"/>
      <w:bookmarkStart w:id="238" w:name="_Toc80116848"/>
      <w:bookmarkStart w:id="239" w:name="_Toc80171581"/>
      <w:bookmarkStart w:id="240" w:name="_Toc87457110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r w:rsidRPr="00A14FC0">
        <w:lastRenderedPageBreak/>
        <w:t>LOC</w:t>
      </w:r>
      <w:r w:rsidR="00EF7B73" w:rsidRPr="00A14FC0">
        <w:t>AÇÃO</w:t>
      </w:r>
      <w:r w:rsidR="00DC6F15" w:rsidRPr="003C785C">
        <w:t xml:space="preserve"> DA </w:t>
      </w:r>
      <w:r w:rsidRPr="003C785C">
        <w:t>OBRA</w:t>
      </w:r>
      <w:bookmarkEnd w:id="240"/>
    </w:p>
    <w:p w:rsidR="00231BA1" w:rsidRPr="000342F6" w:rsidRDefault="00F936FA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 xml:space="preserve">Para a </w:t>
      </w:r>
      <w:r w:rsidR="009D33FC" w:rsidRPr="000342F6">
        <w:rPr>
          <w:rFonts w:ascii="Times New Roman" w:hAnsi="Times New Roman" w:cs="Times New Roman"/>
          <w:sz w:val="24"/>
          <w:szCs w:val="24"/>
        </w:rPr>
        <w:t>locação da obra</w:t>
      </w:r>
      <w:r w:rsidRPr="000342F6">
        <w:rPr>
          <w:rFonts w:ascii="Times New Roman" w:hAnsi="Times New Roman" w:cs="Times New Roman"/>
          <w:sz w:val="24"/>
          <w:szCs w:val="24"/>
        </w:rPr>
        <w:t>, inicialmente dever</w:t>
      </w:r>
      <w:r w:rsidR="00231BA1" w:rsidRPr="000342F6">
        <w:rPr>
          <w:rFonts w:ascii="Times New Roman" w:hAnsi="Times New Roman" w:cs="Times New Roman"/>
          <w:sz w:val="24"/>
          <w:szCs w:val="24"/>
        </w:rPr>
        <w:t>ão ser observadas</w:t>
      </w:r>
      <w:r w:rsidRPr="000342F6">
        <w:rPr>
          <w:rFonts w:ascii="Times New Roman" w:hAnsi="Times New Roman" w:cs="Times New Roman"/>
          <w:sz w:val="24"/>
          <w:szCs w:val="24"/>
        </w:rPr>
        <w:t xml:space="preserve"> </w:t>
      </w:r>
      <w:r w:rsidR="00231BA1" w:rsidRPr="000342F6">
        <w:rPr>
          <w:rFonts w:ascii="Times New Roman" w:hAnsi="Times New Roman" w:cs="Times New Roman"/>
          <w:sz w:val="24"/>
          <w:szCs w:val="24"/>
        </w:rPr>
        <w:t xml:space="preserve">as características da superfície do terreno de </w:t>
      </w:r>
      <w:r w:rsidR="008C3006">
        <w:rPr>
          <w:rFonts w:ascii="Times New Roman" w:hAnsi="Times New Roman" w:cs="Times New Roman"/>
          <w:sz w:val="24"/>
          <w:szCs w:val="24"/>
        </w:rPr>
        <w:t>maneira</w:t>
      </w:r>
      <w:r w:rsidR="00231BA1" w:rsidRPr="000342F6">
        <w:rPr>
          <w:rFonts w:ascii="Times New Roman" w:hAnsi="Times New Roman" w:cs="Times New Roman"/>
          <w:sz w:val="24"/>
          <w:szCs w:val="24"/>
        </w:rPr>
        <w:t xml:space="preserve"> a facilitar o escoamento das águas servidas, isso é, de todos os resíduos líquidos domésticos na direção do</w:t>
      </w:r>
      <w:r w:rsidR="005234F9">
        <w:rPr>
          <w:rFonts w:ascii="Times New Roman" w:hAnsi="Times New Roman" w:cs="Times New Roman"/>
          <w:sz w:val="24"/>
          <w:szCs w:val="24"/>
        </w:rPr>
        <w:t xml:space="preserve"> </w:t>
      </w:r>
      <w:r w:rsidR="005234F9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ponto de lançamento dos efluentes domésticos.</w:t>
      </w:r>
    </w:p>
    <w:p w:rsidR="00DC6F15" w:rsidRPr="000342F6" w:rsidRDefault="00867D7E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Para a materialização da locação, deve</w:t>
      </w:r>
      <w:r w:rsidR="00731DF1" w:rsidRPr="000342F6">
        <w:rPr>
          <w:rFonts w:ascii="Times New Roman" w:hAnsi="Times New Roman" w:cs="Times New Roman"/>
          <w:sz w:val="24"/>
          <w:szCs w:val="24"/>
        </w:rPr>
        <w:t>rá</w:t>
      </w:r>
      <w:r w:rsidRPr="000342F6">
        <w:rPr>
          <w:rFonts w:ascii="Times New Roman" w:hAnsi="Times New Roman" w:cs="Times New Roman"/>
          <w:sz w:val="24"/>
          <w:szCs w:val="24"/>
        </w:rPr>
        <w:t xml:space="preserve"> ser utilizado gabarito de tábua corrida </w:t>
      </w:r>
      <w:r w:rsidR="00361EFE" w:rsidRPr="000342F6">
        <w:rPr>
          <w:rFonts w:ascii="Times New Roman" w:hAnsi="Times New Roman" w:cs="Times New Roman"/>
          <w:sz w:val="24"/>
          <w:szCs w:val="24"/>
        </w:rPr>
        <w:t>pontaletada, aproximadamente, a cada 2,0 m</w:t>
      </w:r>
      <w:r w:rsidR="00C75ED6" w:rsidRPr="000342F6">
        <w:rPr>
          <w:rFonts w:ascii="Times New Roman" w:hAnsi="Times New Roman" w:cs="Times New Roman"/>
          <w:sz w:val="24"/>
          <w:szCs w:val="24"/>
        </w:rPr>
        <w:t xml:space="preserve">, contendo </w:t>
      </w:r>
      <w:r w:rsidR="006F3C20" w:rsidRPr="000342F6">
        <w:rPr>
          <w:rFonts w:ascii="Times New Roman" w:hAnsi="Times New Roman" w:cs="Times New Roman"/>
          <w:sz w:val="24"/>
          <w:szCs w:val="24"/>
        </w:rPr>
        <w:t xml:space="preserve">a marcação </w:t>
      </w:r>
      <w:r w:rsidR="00D56CC5">
        <w:rPr>
          <w:rFonts w:ascii="Times New Roman" w:hAnsi="Times New Roman" w:cs="Times New Roman"/>
          <w:sz w:val="24"/>
          <w:szCs w:val="24"/>
        </w:rPr>
        <w:t>d</w:t>
      </w:r>
      <w:r w:rsidR="00C75ED6" w:rsidRPr="000342F6">
        <w:rPr>
          <w:rFonts w:ascii="Times New Roman" w:hAnsi="Times New Roman" w:cs="Times New Roman"/>
          <w:sz w:val="24"/>
          <w:szCs w:val="24"/>
        </w:rPr>
        <w:t xml:space="preserve">os </w:t>
      </w:r>
      <w:r w:rsidR="009D33FC" w:rsidRPr="000342F6">
        <w:rPr>
          <w:rFonts w:ascii="Times New Roman" w:hAnsi="Times New Roman" w:cs="Times New Roman"/>
          <w:sz w:val="24"/>
          <w:szCs w:val="24"/>
        </w:rPr>
        <w:t>eixos de referência</w:t>
      </w:r>
      <w:r w:rsidR="006F3C20" w:rsidRPr="000342F6">
        <w:rPr>
          <w:rFonts w:ascii="Times New Roman" w:hAnsi="Times New Roman" w:cs="Times New Roman"/>
          <w:sz w:val="24"/>
          <w:szCs w:val="24"/>
        </w:rPr>
        <w:t xml:space="preserve"> dos elementos construtivos. O gabarito deverá </w:t>
      </w:r>
      <w:r w:rsidR="00DC6F15" w:rsidRPr="000342F6">
        <w:rPr>
          <w:rFonts w:ascii="Times New Roman" w:hAnsi="Times New Roman" w:cs="Times New Roman"/>
          <w:sz w:val="24"/>
          <w:szCs w:val="24"/>
        </w:rPr>
        <w:t>estar devidamente</w:t>
      </w:r>
      <w:r w:rsidR="009F3CB7" w:rsidRPr="000342F6">
        <w:rPr>
          <w:rFonts w:ascii="Times New Roman" w:hAnsi="Times New Roman" w:cs="Times New Roman"/>
          <w:sz w:val="24"/>
          <w:szCs w:val="24"/>
        </w:rPr>
        <w:t xml:space="preserve"> nivelado</w:t>
      </w:r>
      <w:r w:rsidR="001F2B80" w:rsidRPr="000342F6">
        <w:rPr>
          <w:rFonts w:ascii="Times New Roman" w:hAnsi="Times New Roman" w:cs="Times New Roman"/>
          <w:sz w:val="24"/>
          <w:szCs w:val="24"/>
        </w:rPr>
        <w:t xml:space="preserve"> e</w:t>
      </w:r>
      <w:r w:rsidR="00C46046" w:rsidRPr="000342F6">
        <w:rPr>
          <w:rFonts w:ascii="Times New Roman" w:hAnsi="Times New Roman" w:cs="Times New Roman"/>
          <w:sz w:val="24"/>
          <w:szCs w:val="24"/>
        </w:rPr>
        <w:t xml:space="preserve"> envolvendo todo o perímetro da obra.</w:t>
      </w:r>
    </w:p>
    <w:p w:rsidR="0017540C" w:rsidRPr="003E5999" w:rsidRDefault="0017540C" w:rsidP="00D77A7D">
      <w:pPr>
        <w:pStyle w:val="Ttulo1"/>
        <w:numPr>
          <w:ilvl w:val="0"/>
          <w:numId w:val="13"/>
        </w:numPr>
        <w:ind w:left="448" w:hanging="437"/>
      </w:pPr>
      <w:bookmarkStart w:id="241" w:name="_Toc75962031"/>
      <w:bookmarkStart w:id="242" w:name="_Toc75972219"/>
      <w:bookmarkStart w:id="243" w:name="_Toc75972935"/>
      <w:bookmarkStart w:id="244" w:name="_Toc76124986"/>
      <w:bookmarkStart w:id="245" w:name="_Toc77329853"/>
      <w:bookmarkStart w:id="246" w:name="_Toc77330497"/>
      <w:bookmarkStart w:id="247" w:name="_Toc77330577"/>
      <w:bookmarkStart w:id="248" w:name="_Toc77330907"/>
      <w:bookmarkStart w:id="249" w:name="_Toc77330987"/>
      <w:bookmarkStart w:id="250" w:name="_Toc77331077"/>
      <w:bookmarkStart w:id="251" w:name="_Toc77331155"/>
      <w:bookmarkStart w:id="252" w:name="_Toc77331234"/>
      <w:bookmarkStart w:id="253" w:name="_Toc77331314"/>
      <w:bookmarkStart w:id="254" w:name="_Toc77331572"/>
      <w:bookmarkStart w:id="255" w:name="_Toc77332387"/>
      <w:bookmarkStart w:id="256" w:name="_Toc77782903"/>
      <w:bookmarkStart w:id="257" w:name="_Toc77782986"/>
      <w:bookmarkStart w:id="258" w:name="_Toc77783071"/>
      <w:bookmarkStart w:id="259" w:name="_Toc78889285"/>
      <w:bookmarkStart w:id="260" w:name="_Toc78897938"/>
      <w:bookmarkStart w:id="261" w:name="_Toc80103343"/>
      <w:bookmarkStart w:id="262" w:name="_Toc80104521"/>
      <w:bookmarkStart w:id="263" w:name="_Toc80104606"/>
      <w:bookmarkStart w:id="264" w:name="_Toc80104690"/>
      <w:bookmarkStart w:id="265" w:name="_Toc80111102"/>
      <w:bookmarkStart w:id="266" w:name="_Toc80111185"/>
      <w:bookmarkStart w:id="267" w:name="_Toc80111981"/>
      <w:bookmarkStart w:id="268" w:name="_Toc80113907"/>
      <w:bookmarkStart w:id="269" w:name="_Toc80114296"/>
      <w:bookmarkStart w:id="270" w:name="_Toc80114662"/>
      <w:bookmarkStart w:id="271" w:name="_Toc80114772"/>
      <w:bookmarkStart w:id="272" w:name="_Toc80114853"/>
      <w:bookmarkStart w:id="273" w:name="_Toc80115104"/>
      <w:bookmarkStart w:id="274" w:name="_Toc80115610"/>
      <w:bookmarkStart w:id="275" w:name="_Toc80115694"/>
      <w:bookmarkStart w:id="276" w:name="_Toc80115776"/>
      <w:bookmarkStart w:id="277" w:name="_Toc80116507"/>
      <w:bookmarkStart w:id="278" w:name="_Toc80116769"/>
      <w:bookmarkStart w:id="279" w:name="_Toc80116850"/>
      <w:bookmarkStart w:id="280" w:name="_Toc80171583"/>
      <w:bookmarkStart w:id="281" w:name="_Toc75962035"/>
      <w:bookmarkStart w:id="282" w:name="_Toc75972223"/>
      <w:bookmarkStart w:id="283" w:name="_Toc75972939"/>
      <w:bookmarkStart w:id="284" w:name="_Toc76124995"/>
      <w:bookmarkStart w:id="285" w:name="_Toc77329862"/>
      <w:bookmarkStart w:id="286" w:name="_Toc77330506"/>
      <w:bookmarkStart w:id="287" w:name="_Toc77330586"/>
      <w:bookmarkStart w:id="288" w:name="_Toc77330916"/>
      <w:bookmarkStart w:id="289" w:name="_Toc77330996"/>
      <w:bookmarkStart w:id="290" w:name="_Toc77331086"/>
      <w:bookmarkStart w:id="291" w:name="_Toc77331164"/>
      <w:bookmarkStart w:id="292" w:name="_Toc77331243"/>
      <w:bookmarkStart w:id="293" w:name="_Toc77331323"/>
      <w:bookmarkStart w:id="294" w:name="_Toc77331581"/>
      <w:bookmarkStart w:id="295" w:name="_Toc77332396"/>
      <w:bookmarkStart w:id="296" w:name="_Toc77782912"/>
      <w:bookmarkStart w:id="297" w:name="_Toc77782995"/>
      <w:bookmarkStart w:id="298" w:name="_Toc77783080"/>
      <w:bookmarkStart w:id="299" w:name="_Toc78889294"/>
      <w:bookmarkStart w:id="300" w:name="_Toc78897947"/>
      <w:bookmarkStart w:id="301" w:name="_Toc80103352"/>
      <w:bookmarkStart w:id="302" w:name="_Toc80104530"/>
      <w:bookmarkStart w:id="303" w:name="_Toc80104615"/>
      <w:bookmarkStart w:id="304" w:name="_Toc80104699"/>
      <w:bookmarkStart w:id="305" w:name="_Toc80111111"/>
      <w:bookmarkStart w:id="306" w:name="_Toc80111194"/>
      <w:bookmarkStart w:id="307" w:name="_Toc80111990"/>
      <w:bookmarkStart w:id="308" w:name="_Toc80113916"/>
      <w:bookmarkStart w:id="309" w:name="_Toc80114305"/>
      <w:bookmarkStart w:id="310" w:name="_Toc80114671"/>
      <w:bookmarkStart w:id="311" w:name="_Toc80114781"/>
      <w:bookmarkStart w:id="312" w:name="_Toc80114862"/>
      <w:bookmarkStart w:id="313" w:name="_Toc80115113"/>
      <w:bookmarkStart w:id="314" w:name="_Toc80115619"/>
      <w:bookmarkStart w:id="315" w:name="_Toc80115703"/>
      <w:bookmarkStart w:id="316" w:name="_Toc80115785"/>
      <w:bookmarkStart w:id="317" w:name="_Toc80116516"/>
      <w:bookmarkStart w:id="318" w:name="_Toc80116778"/>
      <w:bookmarkStart w:id="319" w:name="_Toc80116859"/>
      <w:bookmarkStart w:id="320" w:name="_Toc80171592"/>
      <w:bookmarkStart w:id="321" w:name="_Toc87457111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r w:rsidRPr="00A14FC0">
        <w:t>ESCAVAÇÃO</w:t>
      </w:r>
      <w:r w:rsidRPr="003E5999">
        <w:t xml:space="preserve"> E REATERRO</w:t>
      </w:r>
      <w:bookmarkEnd w:id="321"/>
    </w:p>
    <w:p w:rsidR="0017540C" w:rsidRPr="000342F6" w:rsidRDefault="0017540C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A escavação manual compreende a remoção do solo demarcado a partir dos eixos definidos no gabarito da obra, desde a superfície natural do terreno até a cota especificada no projeto com a utilização de ferramentas leves.</w:t>
      </w:r>
    </w:p>
    <w:p w:rsidR="009E6294" w:rsidRPr="000342F6" w:rsidRDefault="0017540C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0342F6">
        <w:rPr>
          <w:rFonts w:ascii="Times New Roman" w:hAnsi="Times New Roman" w:cs="Times New Roman"/>
          <w:sz w:val="24"/>
          <w:szCs w:val="24"/>
        </w:rPr>
        <w:t>reaterro</w:t>
      </w:r>
      <w:proofErr w:type="spellEnd"/>
      <w:r w:rsidRPr="000342F6">
        <w:rPr>
          <w:rFonts w:ascii="Times New Roman" w:hAnsi="Times New Roman" w:cs="Times New Roman"/>
          <w:sz w:val="24"/>
          <w:szCs w:val="24"/>
        </w:rPr>
        <w:t xml:space="preserve"> será executado após a desforma das fundações com material de boa qualidade, isento de entulhos e pedras, em sucessivas camadas de aproximadamente 20 cm. O </w:t>
      </w:r>
      <w:proofErr w:type="spellStart"/>
      <w:r w:rsidRPr="000342F6">
        <w:rPr>
          <w:rFonts w:ascii="Times New Roman" w:hAnsi="Times New Roman" w:cs="Times New Roman"/>
          <w:sz w:val="24"/>
          <w:szCs w:val="24"/>
        </w:rPr>
        <w:t>apiloamento</w:t>
      </w:r>
      <w:proofErr w:type="spellEnd"/>
      <w:r w:rsidRPr="000342F6">
        <w:rPr>
          <w:rFonts w:ascii="Times New Roman" w:hAnsi="Times New Roman" w:cs="Times New Roman"/>
          <w:sz w:val="24"/>
          <w:szCs w:val="24"/>
        </w:rPr>
        <w:t xml:space="preserve"> do solo deverá ser realizado com soquete manual com peso mínimo de </w:t>
      </w:r>
      <w:r w:rsidR="00551D0D">
        <w:rPr>
          <w:rFonts w:ascii="Times New Roman" w:hAnsi="Times New Roman" w:cs="Times New Roman"/>
          <w:sz w:val="24"/>
          <w:szCs w:val="24"/>
        </w:rPr>
        <w:t>2</w:t>
      </w:r>
      <w:r w:rsidRPr="000342F6">
        <w:rPr>
          <w:rFonts w:ascii="Times New Roman" w:hAnsi="Times New Roman" w:cs="Times New Roman"/>
          <w:sz w:val="24"/>
          <w:szCs w:val="24"/>
        </w:rPr>
        <w:t>0 kg.</w:t>
      </w:r>
    </w:p>
    <w:p w:rsidR="00C93074" w:rsidRPr="003E5999" w:rsidRDefault="00C93074" w:rsidP="00D77A7D">
      <w:pPr>
        <w:pStyle w:val="Ttulo1"/>
        <w:numPr>
          <w:ilvl w:val="0"/>
          <w:numId w:val="13"/>
        </w:numPr>
        <w:ind w:left="448" w:hanging="437"/>
      </w:pPr>
      <w:bookmarkStart w:id="322" w:name="_Toc75962037"/>
      <w:bookmarkStart w:id="323" w:name="_Toc75972225"/>
      <w:bookmarkStart w:id="324" w:name="_Toc75972941"/>
      <w:bookmarkStart w:id="325" w:name="_Toc76124997"/>
      <w:bookmarkStart w:id="326" w:name="_Toc77329864"/>
      <w:bookmarkStart w:id="327" w:name="_Toc77330508"/>
      <w:bookmarkStart w:id="328" w:name="_Toc77330588"/>
      <w:bookmarkStart w:id="329" w:name="_Toc77330918"/>
      <w:bookmarkStart w:id="330" w:name="_Toc77330998"/>
      <w:bookmarkStart w:id="331" w:name="_Toc77331088"/>
      <w:bookmarkStart w:id="332" w:name="_Toc77331166"/>
      <w:bookmarkStart w:id="333" w:name="_Toc77331245"/>
      <w:bookmarkStart w:id="334" w:name="_Toc77331325"/>
      <w:bookmarkStart w:id="335" w:name="_Toc77331583"/>
      <w:bookmarkStart w:id="336" w:name="_Toc77332398"/>
      <w:bookmarkStart w:id="337" w:name="_Toc77782914"/>
      <w:bookmarkStart w:id="338" w:name="_Toc77782997"/>
      <w:bookmarkStart w:id="339" w:name="_Toc77783082"/>
      <w:bookmarkStart w:id="340" w:name="_Toc78889296"/>
      <w:bookmarkStart w:id="341" w:name="_Toc78897949"/>
      <w:bookmarkStart w:id="342" w:name="_Toc80103354"/>
      <w:bookmarkStart w:id="343" w:name="_Toc80104532"/>
      <w:bookmarkStart w:id="344" w:name="_Toc80104617"/>
      <w:bookmarkStart w:id="345" w:name="_Toc80104701"/>
      <w:bookmarkStart w:id="346" w:name="_Toc80111113"/>
      <w:bookmarkStart w:id="347" w:name="_Toc80111196"/>
      <w:bookmarkStart w:id="348" w:name="_Toc80111992"/>
      <w:bookmarkStart w:id="349" w:name="_Toc80113918"/>
      <w:bookmarkStart w:id="350" w:name="_Toc80114307"/>
      <w:bookmarkStart w:id="351" w:name="_Toc80114673"/>
      <w:bookmarkStart w:id="352" w:name="_Toc80114783"/>
      <w:bookmarkStart w:id="353" w:name="_Toc80114864"/>
      <w:bookmarkStart w:id="354" w:name="_Toc80115115"/>
      <w:bookmarkStart w:id="355" w:name="_Toc80115621"/>
      <w:bookmarkStart w:id="356" w:name="_Toc80115705"/>
      <w:bookmarkStart w:id="357" w:name="_Toc80115787"/>
      <w:bookmarkStart w:id="358" w:name="_Toc80116518"/>
      <w:bookmarkStart w:id="359" w:name="_Toc80116780"/>
      <w:bookmarkStart w:id="360" w:name="_Toc80116861"/>
      <w:bookmarkStart w:id="361" w:name="_Toc80171594"/>
      <w:bookmarkStart w:id="362" w:name="_Toc87457112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r w:rsidRPr="00A14FC0">
        <w:t>FUNDAÇÃO</w:t>
      </w:r>
      <w:bookmarkEnd w:id="362"/>
    </w:p>
    <w:p w:rsidR="0026428F" w:rsidRPr="003C785C" w:rsidRDefault="0026428F" w:rsidP="003C785C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785C">
        <w:rPr>
          <w:rFonts w:ascii="Times New Roman" w:hAnsi="Times New Roman" w:cs="Times New Roman"/>
          <w:sz w:val="24"/>
          <w:szCs w:val="24"/>
        </w:rPr>
        <w:t xml:space="preserve">A fundação da casa deverá ser executada em concreto ciclópico </w:t>
      </w:r>
      <w:proofErr w:type="spellStart"/>
      <w:r w:rsidRPr="003C785C">
        <w:rPr>
          <w:rFonts w:ascii="Times New Roman" w:hAnsi="Times New Roman" w:cs="Times New Roman"/>
          <w:sz w:val="24"/>
          <w:szCs w:val="24"/>
        </w:rPr>
        <w:t>fck</w:t>
      </w:r>
      <w:proofErr w:type="spellEnd"/>
      <w:r w:rsidRPr="003C785C">
        <w:rPr>
          <w:rFonts w:ascii="Times New Roman" w:hAnsi="Times New Roman" w:cs="Times New Roman"/>
          <w:sz w:val="24"/>
          <w:szCs w:val="24"/>
        </w:rPr>
        <w:t>=</w:t>
      </w:r>
      <w:r w:rsidRPr="00D56CC5">
        <w:rPr>
          <w:rFonts w:ascii="Times New Roman" w:hAnsi="Times New Roman" w:cs="Times New Roman"/>
          <w:sz w:val="24"/>
          <w:szCs w:val="24"/>
        </w:rPr>
        <w:t>1</w:t>
      </w:r>
      <w:r w:rsidR="00D56CC5" w:rsidRPr="00D56CC5">
        <w:rPr>
          <w:rFonts w:ascii="Times New Roman" w:hAnsi="Times New Roman" w:cs="Times New Roman"/>
          <w:sz w:val="24"/>
          <w:szCs w:val="24"/>
        </w:rPr>
        <w:t>5</w:t>
      </w:r>
      <w:r w:rsidRPr="003C785C">
        <w:rPr>
          <w:rFonts w:ascii="Times New Roman" w:hAnsi="Times New Roman" w:cs="Times New Roman"/>
          <w:sz w:val="24"/>
          <w:szCs w:val="24"/>
        </w:rPr>
        <w:t xml:space="preserve">mpa, com 30% pedra de mão inclusive lançamento. </w:t>
      </w:r>
    </w:p>
    <w:p w:rsidR="00C5705B" w:rsidRDefault="0026428F" w:rsidP="003C785C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785C">
        <w:rPr>
          <w:rFonts w:ascii="Times New Roman" w:hAnsi="Times New Roman" w:cs="Times New Roman"/>
          <w:sz w:val="24"/>
          <w:szCs w:val="24"/>
        </w:rPr>
        <w:t xml:space="preserve">O fundo </w:t>
      </w:r>
      <w:r w:rsidR="00C5705B">
        <w:rPr>
          <w:rFonts w:ascii="Times New Roman" w:hAnsi="Times New Roman" w:cs="Times New Roman"/>
          <w:sz w:val="24"/>
          <w:szCs w:val="24"/>
        </w:rPr>
        <w:t>da</w:t>
      </w:r>
      <w:r w:rsidR="00C5705B" w:rsidRPr="003C785C">
        <w:rPr>
          <w:rFonts w:ascii="Times New Roman" w:hAnsi="Times New Roman" w:cs="Times New Roman"/>
          <w:sz w:val="24"/>
          <w:szCs w:val="24"/>
        </w:rPr>
        <w:t xml:space="preserve"> </w:t>
      </w:r>
      <w:r w:rsidRPr="003C785C">
        <w:rPr>
          <w:rFonts w:ascii="Times New Roman" w:hAnsi="Times New Roman" w:cs="Times New Roman"/>
          <w:sz w:val="24"/>
          <w:szCs w:val="24"/>
        </w:rPr>
        <w:t xml:space="preserve">vala </w:t>
      </w:r>
      <w:r w:rsidR="00C5705B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deve ser executado </w:t>
      </w: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com largura</w:t>
      </w:r>
      <w:r w:rsidR="00D56CC5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C5705B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D56CC5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cm</w:t>
      </w: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785C">
        <w:rPr>
          <w:rFonts w:ascii="Times New Roman" w:hAnsi="Times New Roman" w:cs="Times New Roman"/>
          <w:sz w:val="24"/>
          <w:szCs w:val="24"/>
        </w:rPr>
        <w:t>(acerto do solo natural).</w:t>
      </w:r>
      <w:r w:rsidR="00C570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28F" w:rsidRPr="003C785C" w:rsidRDefault="0026428F" w:rsidP="003C785C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785C">
        <w:rPr>
          <w:rFonts w:ascii="Times New Roman" w:hAnsi="Times New Roman" w:cs="Times New Roman"/>
          <w:sz w:val="24"/>
          <w:szCs w:val="24"/>
        </w:rPr>
        <w:t xml:space="preserve">A alvenaria para baldrame </w:t>
      </w:r>
      <w:r w:rsidR="007B41A0" w:rsidRPr="003C785C">
        <w:rPr>
          <w:rFonts w:ascii="Times New Roman" w:hAnsi="Times New Roman" w:cs="Times New Roman"/>
          <w:sz w:val="24"/>
          <w:szCs w:val="24"/>
        </w:rPr>
        <w:t>(e=20cm</w:t>
      </w:r>
      <w:r w:rsidR="007B41A0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será em bloco cerâmico </w:t>
      </w: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maciço </w:t>
      </w:r>
      <w:r w:rsidR="00C849AC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com 5x10x20</w:t>
      </w:r>
      <w:r w:rsidR="007B41A0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9AC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cm </w:t>
      </w: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assentes </w:t>
      </w:r>
      <w:r w:rsidRPr="007F27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argamassa </w:t>
      </w:r>
      <w:r w:rsidR="00C17D17" w:rsidRPr="007F27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traço </w:t>
      </w:r>
      <w:r w:rsidRPr="007F2760">
        <w:rPr>
          <w:rFonts w:ascii="Times New Roman" w:hAnsi="Times New Roman" w:cs="Times New Roman"/>
          <w:color w:val="000000" w:themeColor="text1"/>
          <w:sz w:val="24"/>
          <w:szCs w:val="24"/>
        </w:rPr>
        <w:t>1:</w:t>
      </w:r>
      <w:r w:rsidR="007F2760" w:rsidRPr="00E64E09">
        <w:rPr>
          <w:rFonts w:ascii="Times New Roman" w:hAnsi="Times New Roman" w:cs="Times New Roman"/>
          <w:color w:val="000000" w:themeColor="text1"/>
          <w:sz w:val="24"/>
          <w:szCs w:val="24"/>
        </w:rPr>
        <w:t>2:8</w:t>
      </w:r>
      <w:r w:rsidR="00C17D17" w:rsidRPr="007F27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(em volume de cimento</w:t>
      </w:r>
      <w:r w:rsidR="007F2760" w:rsidRPr="00E64E09">
        <w:rPr>
          <w:rFonts w:ascii="Times New Roman" w:hAnsi="Times New Roman" w:cs="Times New Roman"/>
          <w:color w:val="000000" w:themeColor="text1"/>
          <w:sz w:val="24"/>
          <w:szCs w:val="24"/>
        </w:rPr>
        <w:t>, cal</w:t>
      </w:r>
      <w:r w:rsidR="00C17D17" w:rsidRPr="007F27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areia), </w:t>
      </w:r>
      <w:r w:rsidRPr="007F2760">
        <w:rPr>
          <w:rFonts w:ascii="Times New Roman" w:hAnsi="Times New Roman" w:cs="Times New Roman"/>
          <w:color w:val="000000" w:themeColor="text1"/>
          <w:sz w:val="24"/>
          <w:szCs w:val="24"/>
        </w:rPr>
        <w:t>sem revestimento</w:t>
      </w:r>
      <w:r w:rsidR="007B41A0" w:rsidRPr="007F2760">
        <w:rPr>
          <w:rFonts w:ascii="Times New Roman" w:hAnsi="Times New Roman" w:cs="Times New Roman"/>
          <w:color w:val="000000" w:themeColor="text1"/>
          <w:sz w:val="24"/>
          <w:szCs w:val="24"/>
        </w:rPr>
        <w:t>, em três fiadas,</w:t>
      </w:r>
      <w:r w:rsidRPr="007F27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41A0" w:rsidRPr="007F2760">
        <w:rPr>
          <w:rFonts w:ascii="Times New Roman" w:hAnsi="Times New Roman" w:cs="Times New Roman"/>
          <w:sz w:val="24"/>
          <w:szCs w:val="24"/>
        </w:rPr>
        <w:t xml:space="preserve">sendo </w:t>
      </w:r>
      <w:r w:rsidRPr="007F2760">
        <w:rPr>
          <w:rFonts w:ascii="Times New Roman" w:hAnsi="Times New Roman" w:cs="Times New Roman"/>
          <w:sz w:val="24"/>
          <w:szCs w:val="24"/>
        </w:rPr>
        <w:t xml:space="preserve">que, entre a primeira e segunda haverá </w:t>
      </w:r>
      <w:r w:rsidR="00C849AC" w:rsidRPr="007F2760">
        <w:rPr>
          <w:rFonts w:ascii="Times New Roman" w:hAnsi="Times New Roman" w:cs="Times New Roman"/>
          <w:sz w:val="24"/>
          <w:szCs w:val="24"/>
        </w:rPr>
        <w:t>duas barras de ferro</w:t>
      </w:r>
      <w:r w:rsidR="00C5705B">
        <w:rPr>
          <w:rFonts w:ascii="Times New Roman" w:hAnsi="Times New Roman" w:cs="Times New Roman"/>
          <w:sz w:val="24"/>
          <w:szCs w:val="24"/>
        </w:rPr>
        <w:t xml:space="preserve"> </w:t>
      </w:r>
      <w:r w:rsidRPr="003C785C">
        <w:rPr>
          <w:rFonts w:ascii="Times New Roman" w:hAnsi="Times New Roman" w:cs="Times New Roman"/>
          <w:sz w:val="24"/>
          <w:szCs w:val="24"/>
        </w:rPr>
        <w:t xml:space="preserve">Ø=6,3mm (1/4”) em CA 50, mais </w:t>
      </w:r>
      <w:r w:rsidR="00C849AC">
        <w:rPr>
          <w:rFonts w:ascii="Times New Roman" w:hAnsi="Times New Roman" w:cs="Times New Roman"/>
          <w:sz w:val="24"/>
          <w:szCs w:val="24"/>
        </w:rPr>
        <w:t xml:space="preserve">duas barras </w:t>
      </w:r>
      <w:r w:rsidRPr="003C785C">
        <w:rPr>
          <w:rFonts w:ascii="Times New Roman" w:hAnsi="Times New Roman" w:cs="Times New Roman"/>
          <w:sz w:val="24"/>
          <w:szCs w:val="24"/>
        </w:rPr>
        <w:t xml:space="preserve">entre a segunda e a terceira camada totalizando </w:t>
      </w:r>
      <w:r w:rsidR="001446FC">
        <w:rPr>
          <w:rFonts w:ascii="Times New Roman" w:hAnsi="Times New Roman" w:cs="Times New Roman"/>
          <w:sz w:val="24"/>
          <w:szCs w:val="24"/>
        </w:rPr>
        <w:t>quatro</w:t>
      </w:r>
      <w:r w:rsidR="001446FC" w:rsidRPr="003C785C">
        <w:rPr>
          <w:rFonts w:ascii="Times New Roman" w:hAnsi="Times New Roman" w:cs="Times New Roman"/>
          <w:sz w:val="24"/>
          <w:szCs w:val="24"/>
        </w:rPr>
        <w:t xml:space="preserve"> </w:t>
      </w:r>
      <w:r w:rsidRPr="003C785C">
        <w:rPr>
          <w:rFonts w:ascii="Times New Roman" w:hAnsi="Times New Roman" w:cs="Times New Roman"/>
          <w:sz w:val="24"/>
          <w:szCs w:val="24"/>
        </w:rPr>
        <w:t>barras corridas.</w:t>
      </w:r>
    </w:p>
    <w:p w:rsidR="0026428F" w:rsidRPr="003C785C" w:rsidRDefault="0026428F" w:rsidP="003C785C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D17">
        <w:rPr>
          <w:rFonts w:ascii="Times New Roman" w:hAnsi="Times New Roman" w:cs="Times New Roman"/>
          <w:sz w:val="24"/>
          <w:szCs w:val="24"/>
        </w:rPr>
        <w:t>A fundação deverá ser disposta e construída de forma a não interferir de nenhuma maneira com a fundação da casa existente, ou de qualquer outra construção.</w:t>
      </w:r>
    </w:p>
    <w:p w:rsidR="007F614C" w:rsidRPr="00C17D17" w:rsidRDefault="0026428F" w:rsidP="00D77A7D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</w:pPr>
      <w:r w:rsidRPr="003C785C">
        <w:rPr>
          <w:rFonts w:ascii="Times New Roman" w:hAnsi="Times New Roman" w:cs="Times New Roman"/>
          <w:sz w:val="24"/>
          <w:szCs w:val="24"/>
        </w:rPr>
        <w:t>Uma atenção especial deverá ser dada à execução da fundação, no que se refere ao nivelamento e ao esquadro, de forma a permitir a construção adequada das paredes da casa.</w:t>
      </w:r>
    </w:p>
    <w:p w:rsidR="00887A91" w:rsidRPr="00D77A7D" w:rsidRDefault="00887A91" w:rsidP="00D77A7D">
      <w:pPr>
        <w:pStyle w:val="Ttulo2"/>
        <w:ind w:left="0"/>
        <w:rPr>
          <w:rFonts w:asciiTheme="majorHAnsi" w:hAnsiTheme="majorHAnsi"/>
        </w:rPr>
      </w:pPr>
      <w:bookmarkStart w:id="363" w:name="_Toc87457113"/>
      <w:r>
        <w:t xml:space="preserve">9.1 </w:t>
      </w:r>
      <w:r w:rsidRPr="00A14FC0">
        <w:t>A</w:t>
      </w:r>
      <w:r w:rsidR="00F209BC">
        <w:t>ço</w:t>
      </w:r>
      <w:r w:rsidRPr="00A14FC0">
        <w:t xml:space="preserve"> CA-50</w:t>
      </w:r>
      <w:bookmarkEnd w:id="363"/>
    </w:p>
    <w:p w:rsidR="00554A79" w:rsidRDefault="00296AE7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</w:t>
      </w:r>
      <w:r w:rsidR="00EA31F9" w:rsidRPr="000342F6">
        <w:rPr>
          <w:rFonts w:ascii="Times New Roman" w:hAnsi="Times New Roman" w:cs="Times New Roman"/>
          <w:sz w:val="24"/>
          <w:szCs w:val="24"/>
        </w:rPr>
        <w:t xml:space="preserve"> aços utilizados na </w:t>
      </w:r>
      <w:r>
        <w:rPr>
          <w:rFonts w:ascii="Times New Roman" w:hAnsi="Times New Roman" w:cs="Times New Roman"/>
          <w:sz w:val="24"/>
          <w:szCs w:val="24"/>
        </w:rPr>
        <w:t xml:space="preserve">obra </w:t>
      </w:r>
      <w:r w:rsidR="00EA31F9" w:rsidRPr="000342F6">
        <w:rPr>
          <w:rFonts w:ascii="Times New Roman" w:hAnsi="Times New Roman" w:cs="Times New Roman"/>
          <w:sz w:val="24"/>
          <w:szCs w:val="24"/>
        </w:rPr>
        <w:t xml:space="preserve">devem obedecer às normas da </w:t>
      </w:r>
      <w:r w:rsidR="00EA31F9" w:rsidRPr="000C7C9B">
        <w:rPr>
          <w:rFonts w:ascii="Times New Roman" w:hAnsi="Times New Roman" w:cs="Times New Roman"/>
          <w:sz w:val="24"/>
          <w:szCs w:val="24"/>
        </w:rPr>
        <w:t>ABNT NBR 7480</w:t>
      </w:r>
      <w:r w:rsidR="009F5C4B">
        <w:rPr>
          <w:rFonts w:ascii="Times New Roman" w:hAnsi="Times New Roman" w:cs="Times New Roman"/>
          <w:sz w:val="24"/>
          <w:szCs w:val="24"/>
        </w:rPr>
        <w:t>.</w:t>
      </w:r>
    </w:p>
    <w:p w:rsidR="00BA1B90" w:rsidRPr="000342F6" w:rsidRDefault="00E85454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 xml:space="preserve">As barras de aço a serem </w:t>
      </w:r>
      <w:r w:rsidR="00296AE7">
        <w:rPr>
          <w:rFonts w:ascii="Times New Roman" w:hAnsi="Times New Roman" w:cs="Times New Roman"/>
          <w:sz w:val="24"/>
          <w:szCs w:val="24"/>
        </w:rPr>
        <w:t xml:space="preserve">utilizadas </w:t>
      </w:r>
      <w:r w:rsidRPr="000342F6">
        <w:rPr>
          <w:rFonts w:ascii="Times New Roman" w:hAnsi="Times New Roman" w:cs="Times New Roman"/>
          <w:sz w:val="24"/>
          <w:szCs w:val="24"/>
        </w:rPr>
        <w:t xml:space="preserve">devem </w:t>
      </w:r>
      <w:r w:rsidR="00EC2F44" w:rsidRPr="000342F6">
        <w:rPr>
          <w:rFonts w:ascii="Times New Roman" w:hAnsi="Times New Roman" w:cs="Times New Roman"/>
          <w:sz w:val="24"/>
          <w:szCs w:val="24"/>
        </w:rPr>
        <w:t xml:space="preserve">possuir homogeneidade geométrica, assim como estarem isentas de defeitos prejudiciais às suas utilizações, tais como: </w:t>
      </w:r>
      <w:r w:rsidR="004345F1" w:rsidRPr="000342F6">
        <w:rPr>
          <w:rFonts w:ascii="Times New Roman" w:hAnsi="Times New Roman" w:cs="Times New Roman"/>
          <w:sz w:val="24"/>
          <w:szCs w:val="24"/>
        </w:rPr>
        <w:t xml:space="preserve">corrosão, esfoliações, </w:t>
      </w:r>
      <w:r w:rsidR="00CF1AA5" w:rsidRPr="000342F6">
        <w:rPr>
          <w:rFonts w:ascii="Times New Roman" w:hAnsi="Times New Roman" w:cs="Times New Roman"/>
          <w:sz w:val="24"/>
          <w:szCs w:val="24"/>
        </w:rPr>
        <w:t xml:space="preserve">bolhas, fissuras e </w:t>
      </w:r>
      <w:r w:rsidR="004345F1" w:rsidRPr="000342F6">
        <w:rPr>
          <w:rFonts w:ascii="Times New Roman" w:hAnsi="Times New Roman" w:cs="Times New Roman"/>
          <w:sz w:val="24"/>
          <w:szCs w:val="24"/>
        </w:rPr>
        <w:t>graxa aderente.</w:t>
      </w:r>
    </w:p>
    <w:p w:rsidR="004B30D4" w:rsidRPr="000342F6" w:rsidRDefault="00036D70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lastRenderedPageBreak/>
        <w:t xml:space="preserve">Antes de cortadas, as barras de ferro deverão ser </w:t>
      </w:r>
      <w:r w:rsidR="00151F6F" w:rsidRPr="000342F6">
        <w:rPr>
          <w:rFonts w:ascii="Times New Roman" w:hAnsi="Times New Roman" w:cs="Times New Roman"/>
          <w:sz w:val="24"/>
          <w:szCs w:val="24"/>
        </w:rPr>
        <w:t xml:space="preserve">alinhadas “caso apresentem pequenos empenos”, </w:t>
      </w:r>
      <w:r w:rsidR="00111456" w:rsidRPr="000342F6">
        <w:rPr>
          <w:rFonts w:ascii="Times New Roman" w:hAnsi="Times New Roman" w:cs="Times New Roman"/>
          <w:sz w:val="24"/>
          <w:szCs w:val="24"/>
        </w:rPr>
        <w:t>cort</w:t>
      </w:r>
      <w:r w:rsidR="00151F6F" w:rsidRPr="000342F6">
        <w:rPr>
          <w:rFonts w:ascii="Times New Roman" w:hAnsi="Times New Roman" w:cs="Times New Roman"/>
          <w:sz w:val="24"/>
          <w:szCs w:val="24"/>
        </w:rPr>
        <w:t>adas com</w:t>
      </w:r>
      <w:r w:rsidR="00BE5BDE" w:rsidRPr="000342F6">
        <w:rPr>
          <w:rFonts w:ascii="Times New Roman" w:hAnsi="Times New Roman" w:cs="Times New Roman"/>
          <w:sz w:val="24"/>
          <w:szCs w:val="24"/>
        </w:rPr>
        <w:t xml:space="preserve"> cuidado para evitar danos nas carac</w:t>
      </w:r>
      <w:r w:rsidR="004B30D4" w:rsidRPr="000342F6">
        <w:rPr>
          <w:rFonts w:ascii="Times New Roman" w:hAnsi="Times New Roman" w:cs="Times New Roman"/>
          <w:sz w:val="24"/>
          <w:szCs w:val="24"/>
        </w:rPr>
        <w:t>terísticas mecânicas do material, respeitando rigoros</w:t>
      </w:r>
      <w:r w:rsidR="00644705">
        <w:rPr>
          <w:rFonts w:ascii="Times New Roman" w:hAnsi="Times New Roman" w:cs="Times New Roman"/>
          <w:sz w:val="24"/>
          <w:szCs w:val="24"/>
        </w:rPr>
        <w:t>amente</w:t>
      </w:r>
      <w:r w:rsidR="004B30D4" w:rsidRPr="000342F6">
        <w:rPr>
          <w:rFonts w:ascii="Times New Roman" w:hAnsi="Times New Roman" w:cs="Times New Roman"/>
          <w:sz w:val="24"/>
          <w:szCs w:val="24"/>
        </w:rPr>
        <w:t xml:space="preserve"> os padrões técnicos das normas específicas. </w:t>
      </w:r>
    </w:p>
    <w:p w:rsidR="00B1354A" w:rsidRPr="000342F6" w:rsidRDefault="002A42D9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 xml:space="preserve">O cobrimento </w:t>
      </w:r>
      <w:r w:rsidR="00D51608">
        <w:rPr>
          <w:rFonts w:ascii="Times New Roman" w:hAnsi="Times New Roman" w:cs="Times New Roman"/>
          <w:sz w:val="24"/>
          <w:szCs w:val="24"/>
        </w:rPr>
        <w:t xml:space="preserve">do aço </w:t>
      </w:r>
      <w:r w:rsidRPr="000342F6">
        <w:rPr>
          <w:rFonts w:ascii="Times New Roman" w:hAnsi="Times New Roman" w:cs="Times New Roman"/>
          <w:sz w:val="24"/>
          <w:szCs w:val="24"/>
        </w:rPr>
        <w:t>deverá ser devidamente respeitado</w:t>
      </w:r>
      <w:r w:rsidR="0084007D">
        <w:rPr>
          <w:rFonts w:ascii="Times New Roman" w:hAnsi="Times New Roman" w:cs="Times New Roman"/>
          <w:sz w:val="24"/>
          <w:szCs w:val="24"/>
        </w:rPr>
        <w:t>,</w:t>
      </w:r>
      <w:r w:rsidRPr="000342F6">
        <w:rPr>
          <w:rFonts w:ascii="Times New Roman" w:hAnsi="Times New Roman" w:cs="Times New Roman"/>
          <w:sz w:val="24"/>
          <w:szCs w:val="24"/>
        </w:rPr>
        <w:t xml:space="preserve"> pois </w:t>
      </w:r>
      <w:r w:rsidR="00FA7F40" w:rsidRPr="000342F6">
        <w:rPr>
          <w:rFonts w:ascii="Times New Roman" w:hAnsi="Times New Roman" w:cs="Times New Roman"/>
          <w:sz w:val="24"/>
          <w:szCs w:val="24"/>
        </w:rPr>
        <w:t xml:space="preserve">o mesmo tem a </w:t>
      </w:r>
      <w:r w:rsidRPr="000342F6">
        <w:rPr>
          <w:rFonts w:ascii="Times New Roman" w:hAnsi="Times New Roman" w:cs="Times New Roman"/>
          <w:sz w:val="24"/>
          <w:szCs w:val="24"/>
        </w:rPr>
        <w:t xml:space="preserve">função principal </w:t>
      </w:r>
      <w:r w:rsidR="00C17D17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Pr="000342F6">
        <w:rPr>
          <w:rFonts w:ascii="Times New Roman" w:hAnsi="Times New Roman" w:cs="Times New Roman"/>
          <w:sz w:val="24"/>
          <w:szCs w:val="24"/>
        </w:rPr>
        <w:t xml:space="preserve">garantir </w:t>
      </w:r>
      <w:r w:rsidR="00FA7F40" w:rsidRPr="000342F6">
        <w:rPr>
          <w:rFonts w:ascii="Times New Roman" w:hAnsi="Times New Roman" w:cs="Times New Roman"/>
          <w:sz w:val="24"/>
          <w:szCs w:val="24"/>
        </w:rPr>
        <w:t xml:space="preserve">a </w:t>
      </w:r>
      <w:r w:rsidRPr="000342F6">
        <w:rPr>
          <w:rFonts w:ascii="Times New Roman" w:hAnsi="Times New Roman" w:cs="Times New Roman"/>
          <w:sz w:val="24"/>
          <w:szCs w:val="24"/>
        </w:rPr>
        <w:t xml:space="preserve">proteção </w:t>
      </w:r>
      <w:r w:rsidR="002A3B07" w:rsidRPr="000342F6">
        <w:rPr>
          <w:rFonts w:ascii="Times New Roman" w:hAnsi="Times New Roman" w:cs="Times New Roman"/>
          <w:sz w:val="24"/>
          <w:szCs w:val="24"/>
        </w:rPr>
        <w:t xml:space="preserve">mecânica, química e </w:t>
      </w:r>
      <w:r w:rsidRPr="000342F6">
        <w:rPr>
          <w:rFonts w:ascii="Times New Roman" w:hAnsi="Times New Roman" w:cs="Times New Roman"/>
          <w:sz w:val="24"/>
          <w:szCs w:val="24"/>
        </w:rPr>
        <w:t xml:space="preserve">física </w:t>
      </w:r>
      <w:r w:rsidR="00FA7F40" w:rsidRPr="000342F6">
        <w:rPr>
          <w:rFonts w:ascii="Times New Roman" w:hAnsi="Times New Roman" w:cs="Times New Roman"/>
          <w:sz w:val="24"/>
          <w:szCs w:val="24"/>
        </w:rPr>
        <w:t xml:space="preserve">dos </w:t>
      </w:r>
      <w:r w:rsidR="00B1354A" w:rsidRPr="000342F6">
        <w:rPr>
          <w:rFonts w:ascii="Times New Roman" w:hAnsi="Times New Roman" w:cs="Times New Roman"/>
          <w:sz w:val="24"/>
          <w:szCs w:val="24"/>
        </w:rPr>
        <w:t>vergalhões de aço.</w:t>
      </w:r>
    </w:p>
    <w:p w:rsidR="000D492D" w:rsidRPr="000342F6" w:rsidRDefault="00A741A4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41A4">
        <w:rPr>
          <w:rFonts w:ascii="Times New Roman" w:hAnsi="Times New Roman" w:cs="Times New Roman"/>
          <w:sz w:val="24"/>
          <w:szCs w:val="24"/>
        </w:rPr>
        <w:t>Antes d</w:t>
      </w:r>
      <w:r w:rsidR="008C3006">
        <w:rPr>
          <w:rFonts w:ascii="Times New Roman" w:hAnsi="Times New Roman" w:cs="Times New Roman"/>
          <w:sz w:val="24"/>
          <w:szCs w:val="24"/>
        </w:rPr>
        <w:t xml:space="preserve">e </w:t>
      </w:r>
      <w:r w:rsidR="00D51608">
        <w:rPr>
          <w:rFonts w:ascii="Times New Roman" w:hAnsi="Times New Roman" w:cs="Times New Roman"/>
          <w:sz w:val="24"/>
          <w:szCs w:val="24"/>
        </w:rPr>
        <w:t xml:space="preserve">serem utilizados, os vergalhões de aço </w:t>
      </w:r>
      <w:r w:rsidRPr="00A741A4">
        <w:rPr>
          <w:rFonts w:ascii="Times New Roman" w:hAnsi="Times New Roman" w:cs="Times New Roman"/>
          <w:sz w:val="24"/>
          <w:szCs w:val="24"/>
        </w:rPr>
        <w:t>deverão estar isent</w:t>
      </w:r>
      <w:r w:rsidR="00D51608">
        <w:rPr>
          <w:rFonts w:ascii="Times New Roman" w:hAnsi="Times New Roman" w:cs="Times New Roman"/>
          <w:sz w:val="24"/>
          <w:szCs w:val="24"/>
        </w:rPr>
        <w:t>o</w:t>
      </w:r>
      <w:r w:rsidRPr="00A741A4">
        <w:rPr>
          <w:rFonts w:ascii="Times New Roman" w:hAnsi="Times New Roman" w:cs="Times New Roman"/>
          <w:sz w:val="24"/>
          <w:szCs w:val="24"/>
        </w:rPr>
        <w:t>s de contaminações como</w:t>
      </w:r>
      <w:r w:rsidR="0007479B">
        <w:rPr>
          <w:rFonts w:ascii="Times New Roman" w:hAnsi="Times New Roman" w:cs="Times New Roman"/>
          <w:sz w:val="24"/>
          <w:szCs w:val="24"/>
        </w:rPr>
        <w:t xml:space="preserve"> crostas de ferruge</w:t>
      </w:r>
      <w:r w:rsidR="00203924">
        <w:rPr>
          <w:rFonts w:ascii="Times New Roman" w:hAnsi="Times New Roman" w:cs="Times New Roman"/>
          <w:sz w:val="24"/>
          <w:szCs w:val="24"/>
        </w:rPr>
        <w:t>m</w:t>
      </w:r>
      <w:r w:rsidR="0007479B">
        <w:rPr>
          <w:rFonts w:ascii="Times New Roman" w:hAnsi="Times New Roman" w:cs="Times New Roman"/>
          <w:sz w:val="24"/>
          <w:szCs w:val="24"/>
        </w:rPr>
        <w:t>, terra ou qualquer outro material que prejudique a</w:t>
      </w:r>
      <w:r w:rsidR="00906AB4" w:rsidRPr="000342F6">
        <w:rPr>
          <w:rFonts w:ascii="Times New Roman" w:hAnsi="Times New Roman" w:cs="Times New Roman"/>
          <w:sz w:val="24"/>
          <w:szCs w:val="24"/>
        </w:rPr>
        <w:t xml:space="preserve"> aderência entre o aço e </w:t>
      </w:r>
      <w:r w:rsidR="00D51608">
        <w:rPr>
          <w:rFonts w:ascii="Times New Roman" w:hAnsi="Times New Roman" w:cs="Times New Roman"/>
          <w:sz w:val="24"/>
          <w:szCs w:val="24"/>
        </w:rPr>
        <w:t>a argamassa</w:t>
      </w:r>
      <w:r w:rsidR="00906AB4" w:rsidRPr="000342F6">
        <w:rPr>
          <w:rFonts w:ascii="Times New Roman" w:hAnsi="Times New Roman" w:cs="Times New Roman"/>
          <w:sz w:val="24"/>
          <w:szCs w:val="24"/>
        </w:rPr>
        <w:t>.</w:t>
      </w:r>
    </w:p>
    <w:p w:rsidR="00C93074" w:rsidRPr="00833F1D" w:rsidRDefault="00603408" w:rsidP="00D77A7D">
      <w:pPr>
        <w:pStyle w:val="Ttulo2"/>
        <w:ind w:left="0"/>
      </w:pPr>
      <w:bookmarkStart w:id="364" w:name="_Toc87457114"/>
      <w:r>
        <w:t xml:space="preserve">9.2 </w:t>
      </w:r>
      <w:r w:rsidR="00F209BC">
        <w:t>C</w:t>
      </w:r>
      <w:r w:rsidR="00F209BC" w:rsidRPr="00833F1D">
        <w:t>oncreto e argamassas</w:t>
      </w:r>
      <w:bookmarkEnd w:id="364"/>
    </w:p>
    <w:p w:rsidR="00706BC6" w:rsidRPr="00A77D68" w:rsidRDefault="00706BC6" w:rsidP="00A77D68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D68">
        <w:rPr>
          <w:rFonts w:ascii="Times New Roman" w:hAnsi="Times New Roman" w:cs="Times New Roman"/>
          <w:sz w:val="24"/>
          <w:szCs w:val="24"/>
        </w:rPr>
        <w:t>Normas a considerar</w:t>
      </w:r>
    </w:p>
    <w:p w:rsidR="00706BC6" w:rsidRPr="00A77D68" w:rsidRDefault="00706BC6" w:rsidP="00D77A7D">
      <w:pPr>
        <w:pStyle w:val="PargrafodaLista"/>
        <w:numPr>
          <w:ilvl w:val="0"/>
          <w:numId w:val="6"/>
        </w:numPr>
      </w:pPr>
      <w:r w:rsidRPr="00A77D68">
        <w:t>ABNT NBR 16697 - Cimento Portland - Requisitos;</w:t>
      </w:r>
    </w:p>
    <w:p w:rsidR="00706BC6" w:rsidRPr="003C785C" w:rsidRDefault="00706BC6" w:rsidP="00D77A7D">
      <w:pPr>
        <w:pStyle w:val="PargrafodaLista"/>
        <w:numPr>
          <w:ilvl w:val="0"/>
          <w:numId w:val="6"/>
        </w:numPr>
      </w:pPr>
      <w:r w:rsidRPr="003C785C">
        <w:t xml:space="preserve">ABNT NBR-6118 - Projeto de estruturas de concreto - Procedimento; </w:t>
      </w:r>
    </w:p>
    <w:p w:rsidR="00706BC6" w:rsidRPr="00A77D68" w:rsidRDefault="00706BC6" w:rsidP="00D77A7D">
      <w:pPr>
        <w:pStyle w:val="PargrafodaLista"/>
        <w:numPr>
          <w:ilvl w:val="0"/>
          <w:numId w:val="6"/>
        </w:numPr>
      </w:pPr>
      <w:r w:rsidRPr="00A77D68">
        <w:t>ABNT NBR-6122 - Projeto e execução de fundações;</w:t>
      </w:r>
    </w:p>
    <w:p w:rsidR="00706BC6" w:rsidRPr="00A77D68" w:rsidRDefault="00706BC6" w:rsidP="00D77A7D">
      <w:pPr>
        <w:pStyle w:val="PargrafodaLista"/>
        <w:numPr>
          <w:ilvl w:val="0"/>
          <w:numId w:val="6"/>
        </w:numPr>
      </w:pPr>
      <w:r w:rsidRPr="00A77D68">
        <w:t xml:space="preserve">ABNT NBR-7211 - Agregado para concreto - Especificação; </w:t>
      </w:r>
    </w:p>
    <w:p w:rsidR="00706BC6" w:rsidRPr="00A77D68" w:rsidRDefault="00706BC6" w:rsidP="00D77A7D">
      <w:pPr>
        <w:pStyle w:val="PargrafodaLista"/>
        <w:numPr>
          <w:ilvl w:val="0"/>
          <w:numId w:val="6"/>
        </w:numPr>
      </w:pPr>
      <w:r w:rsidRPr="00A77D68">
        <w:t xml:space="preserve">ABNT NBR-8953 – Concreto para fins estruturais – classificação por grupos de resistência – Classificação; </w:t>
      </w:r>
    </w:p>
    <w:p w:rsidR="00706BC6" w:rsidRPr="00A77D68" w:rsidRDefault="00706BC6" w:rsidP="00D77A7D">
      <w:pPr>
        <w:pStyle w:val="PargrafodaLista"/>
        <w:numPr>
          <w:ilvl w:val="0"/>
          <w:numId w:val="6"/>
        </w:numPr>
      </w:pPr>
      <w:r w:rsidRPr="00A77D68">
        <w:t xml:space="preserve">ABNT NBR-12653 - Materiais </w:t>
      </w:r>
      <w:proofErr w:type="spellStart"/>
      <w:r w:rsidRPr="00A77D68">
        <w:t>Pozolânicos</w:t>
      </w:r>
      <w:proofErr w:type="spellEnd"/>
      <w:r w:rsidRPr="00A77D68">
        <w:t xml:space="preserve"> - Especificação; </w:t>
      </w:r>
    </w:p>
    <w:p w:rsidR="00706BC6" w:rsidRPr="003C785C" w:rsidRDefault="00706BC6" w:rsidP="00D77A7D">
      <w:pPr>
        <w:pStyle w:val="PargrafodaLista"/>
        <w:numPr>
          <w:ilvl w:val="0"/>
          <w:numId w:val="6"/>
        </w:numPr>
      </w:pPr>
      <w:r w:rsidRPr="003C785C">
        <w:t>ABNT NBR-14931 – Execução de estruturas de concreto - Procedimento;</w:t>
      </w:r>
    </w:p>
    <w:p w:rsidR="00706BC6" w:rsidRPr="0027458A" w:rsidRDefault="0027458A" w:rsidP="00D77A7D">
      <w:pPr>
        <w:shd w:val="clear" w:color="auto" w:fill="FFFFFF" w:themeFill="background1"/>
        <w:autoSpaceDE w:val="0"/>
        <w:autoSpaceDN w:val="0"/>
        <w:adjustRightInd w:val="0"/>
        <w:spacing w:before="240"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7A7D">
        <w:rPr>
          <w:rFonts w:ascii="Times New Roman" w:hAnsi="Times New Roman" w:cs="Times New Roman"/>
          <w:sz w:val="24"/>
          <w:szCs w:val="24"/>
          <w:u w:val="single"/>
        </w:rPr>
        <w:t xml:space="preserve">Materiais componentes do concreto </w:t>
      </w:r>
    </w:p>
    <w:p w:rsidR="00706BC6" w:rsidRPr="00D77A7D" w:rsidRDefault="00706BC6" w:rsidP="00D77A7D">
      <w:pPr>
        <w:shd w:val="clear" w:color="auto" w:fill="FFFFFF" w:themeFill="background1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77A7D">
        <w:rPr>
          <w:rFonts w:ascii="Times New Roman" w:hAnsi="Times New Roman" w:cs="Times New Roman"/>
          <w:b/>
          <w:i/>
          <w:sz w:val="24"/>
          <w:szCs w:val="24"/>
        </w:rPr>
        <w:t xml:space="preserve">Cimento </w:t>
      </w:r>
    </w:p>
    <w:p w:rsidR="00706BC6" w:rsidRPr="000342F6" w:rsidRDefault="00706BC6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 xml:space="preserve">O cimento a ser utilizado na obra deverá </w:t>
      </w:r>
      <w:r w:rsidR="00B06675">
        <w:rPr>
          <w:rFonts w:ascii="Times New Roman" w:hAnsi="Times New Roman" w:cs="Times New Roman"/>
          <w:sz w:val="24"/>
          <w:szCs w:val="24"/>
        </w:rPr>
        <w:t>a</w:t>
      </w:r>
      <w:r w:rsidRPr="000342F6">
        <w:rPr>
          <w:rFonts w:ascii="Times New Roman" w:hAnsi="Times New Roman" w:cs="Times New Roman"/>
          <w:sz w:val="24"/>
          <w:szCs w:val="24"/>
        </w:rPr>
        <w:t>tender às exigências das Normas Brasileiras. O seu armazenamento deve</w:t>
      </w:r>
      <w:r w:rsidR="00714B4A">
        <w:rPr>
          <w:rFonts w:ascii="Times New Roman" w:hAnsi="Times New Roman" w:cs="Times New Roman"/>
          <w:sz w:val="24"/>
          <w:szCs w:val="24"/>
        </w:rPr>
        <w:t>rá</w:t>
      </w:r>
      <w:r w:rsidRPr="000342F6">
        <w:rPr>
          <w:rFonts w:ascii="Times New Roman" w:hAnsi="Times New Roman" w:cs="Times New Roman"/>
          <w:sz w:val="24"/>
          <w:szCs w:val="24"/>
        </w:rPr>
        <w:t xml:space="preserve"> ser realizado com proteção total contra intempéries, umidade do solo e outros agentes nocivos que modifiquem as suas qualidades, de </w:t>
      </w:r>
      <w:r w:rsidR="00714B4A">
        <w:rPr>
          <w:rFonts w:ascii="Times New Roman" w:hAnsi="Times New Roman" w:cs="Times New Roman"/>
          <w:sz w:val="24"/>
          <w:szCs w:val="24"/>
        </w:rPr>
        <w:t>forma</w:t>
      </w:r>
      <w:r w:rsidR="00B06675">
        <w:rPr>
          <w:rFonts w:ascii="Times New Roman" w:hAnsi="Times New Roman" w:cs="Times New Roman"/>
          <w:sz w:val="24"/>
          <w:szCs w:val="24"/>
        </w:rPr>
        <w:t xml:space="preserve"> a </w:t>
      </w:r>
      <w:r w:rsidRPr="000342F6">
        <w:rPr>
          <w:rFonts w:ascii="Times New Roman" w:hAnsi="Times New Roman" w:cs="Times New Roman"/>
          <w:sz w:val="24"/>
          <w:szCs w:val="24"/>
        </w:rPr>
        <w:t>permit</w:t>
      </w:r>
      <w:r w:rsidR="00B06675">
        <w:rPr>
          <w:rFonts w:ascii="Times New Roman" w:hAnsi="Times New Roman" w:cs="Times New Roman"/>
          <w:sz w:val="24"/>
          <w:szCs w:val="24"/>
        </w:rPr>
        <w:t>ir,</w:t>
      </w:r>
      <w:r w:rsidRPr="000342F6">
        <w:rPr>
          <w:rFonts w:ascii="Times New Roman" w:hAnsi="Times New Roman" w:cs="Times New Roman"/>
          <w:sz w:val="24"/>
          <w:szCs w:val="24"/>
        </w:rPr>
        <w:t xml:space="preserve"> prioritariamente</w:t>
      </w:r>
      <w:r w:rsidR="00B06675">
        <w:rPr>
          <w:rFonts w:ascii="Times New Roman" w:hAnsi="Times New Roman" w:cs="Times New Roman"/>
          <w:sz w:val="24"/>
          <w:szCs w:val="24"/>
        </w:rPr>
        <w:t>,</w:t>
      </w:r>
      <w:r w:rsidRPr="000342F6">
        <w:rPr>
          <w:rFonts w:ascii="Times New Roman" w:hAnsi="Times New Roman" w:cs="Times New Roman"/>
          <w:sz w:val="24"/>
          <w:szCs w:val="24"/>
        </w:rPr>
        <w:t xml:space="preserve"> a utilização do cimento mais antigo antes do recém-armazenado. O empilhamento máximo não deve ultrapassar mais de dez sacos. Não deve</w:t>
      </w:r>
      <w:r w:rsidR="00714B4A">
        <w:rPr>
          <w:rFonts w:ascii="Times New Roman" w:hAnsi="Times New Roman" w:cs="Times New Roman"/>
          <w:sz w:val="24"/>
          <w:szCs w:val="24"/>
        </w:rPr>
        <w:t>rá</w:t>
      </w:r>
      <w:r w:rsidRPr="000342F6">
        <w:rPr>
          <w:rFonts w:ascii="Times New Roman" w:hAnsi="Times New Roman" w:cs="Times New Roman"/>
          <w:sz w:val="24"/>
          <w:szCs w:val="24"/>
        </w:rPr>
        <w:t xml:space="preserve"> ser utilizado cimento com temperatura elevada.</w:t>
      </w:r>
    </w:p>
    <w:p w:rsidR="00706BC6" w:rsidRPr="00D77A7D" w:rsidRDefault="00706BC6" w:rsidP="00D77A7D">
      <w:pPr>
        <w:shd w:val="clear" w:color="auto" w:fill="FFFFFF" w:themeFill="background1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77A7D">
        <w:rPr>
          <w:rFonts w:ascii="Times New Roman" w:hAnsi="Times New Roman" w:cs="Times New Roman"/>
          <w:b/>
          <w:i/>
          <w:sz w:val="24"/>
          <w:szCs w:val="24"/>
        </w:rPr>
        <w:t>Agregado</w:t>
      </w:r>
    </w:p>
    <w:p w:rsidR="00706BC6" w:rsidRPr="000342F6" w:rsidRDefault="00706BC6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 xml:space="preserve">Os agregados devem atender às especificações da ABNT. </w:t>
      </w:r>
    </w:p>
    <w:p w:rsidR="00706BC6" w:rsidRPr="000342F6" w:rsidRDefault="00706BC6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Os diferentes tipos de agregados devem ser armazenados em locais separados, evitando-se a mistura de agregados de tamanhos</w:t>
      </w:r>
      <w:r w:rsidR="00B06675">
        <w:rPr>
          <w:rFonts w:ascii="Times New Roman" w:hAnsi="Times New Roman" w:cs="Times New Roman"/>
          <w:sz w:val="24"/>
          <w:szCs w:val="24"/>
        </w:rPr>
        <w:t xml:space="preserve"> diferentes</w:t>
      </w:r>
      <w:r w:rsidRPr="000342F6">
        <w:rPr>
          <w:rFonts w:ascii="Times New Roman" w:hAnsi="Times New Roman" w:cs="Times New Roman"/>
          <w:sz w:val="24"/>
          <w:szCs w:val="24"/>
        </w:rPr>
        <w:t>. Da mesma forma, devem ser tomadas precauções para se evitar a mistura com materiais estranhos que venham a prejudicar sua qualidade.</w:t>
      </w:r>
    </w:p>
    <w:p w:rsidR="00706BC6" w:rsidRPr="00D77A7D" w:rsidRDefault="00706BC6" w:rsidP="00D77A7D">
      <w:pPr>
        <w:shd w:val="clear" w:color="auto" w:fill="FFFFFF" w:themeFill="background1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77A7D">
        <w:rPr>
          <w:rFonts w:ascii="Times New Roman" w:hAnsi="Times New Roman" w:cs="Times New Roman"/>
          <w:b/>
          <w:i/>
          <w:sz w:val="24"/>
          <w:szCs w:val="24"/>
        </w:rPr>
        <w:t xml:space="preserve">Agregado miúdo </w:t>
      </w:r>
    </w:p>
    <w:p w:rsidR="00706BC6" w:rsidRPr="000342F6" w:rsidRDefault="00706BC6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A areia deve ser natural (quartzosa, de grãos angulosos e áspera ao tato)</w:t>
      </w:r>
      <w:r w:rsidR="00D875C1">
        <w:rPr>
          <w:rFonts w:ascii="Times New Roman" w:hAnsi="Times New Roman" w:cs="Times New Roman"/>
          <w:sz w:val="24"/>
          <w:szCs w:val="24"/>
        </w:rPr>
        <w:t>;</w:t>
      </w:r>
      <w:r w:rsidRPr="000342F6">
        <w:rPr>
          <w:rFonts w:ascii="Times New Roman" w:hAnsi="Times New Roman" w:cs="Times New Roman"/>
          <w:sz w:val="24"/>
          <w:szCs w:val="24"/>
        </w:rPr>
        <w:t xml:space="preserve"> resultante do britamento de rochas estáveis</w:t>
      </w:r>
      <w:r w:rsidR="00D875C1">
        <w:rPr>
          <w:rFonts w:ascii="Times New Roman" w:hAnsi="Times New Roman" w:cs="Times New Roman"/>
          <w:sz w:val="24"/>
          <w:szCs w:val="24"/>
        </w:rPr>
        <w:t>;</w:t>
      </w:r>
      <w:r w:rsidRPr="000342F6">
        <w:rPr>
          <w:rFonts w:ascii="Times New Roman" w:hAnsi="Times New Roman" w:cs="Times New Roman"/>
          <w:sz w:val="24"/>
          <w:szCs w:val="24"/>
        </w:rPr>
        <w:t xml:space="preserve"> ou a mistura de ambas. </w:t>
      </w:r>
    </w:p>
    <w:p w:rsidR="00706BC6" w:rsidRPr="000342F6" w:rsidRDefault="00706BC6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lastRenderedPageBreak/>
        <w:t xml:space="preserve">Deve-se evitar a utilização de agregados que contenham quantidades nocivas de impurezas orgânicas, terrosas ou de material pulverulento. </w:t>
      </w:r>
    </w:p>
    <w:p w:rsidR="00706BC6" w:rsidRPr="000342F6" w:rsidRDefault="00706BC6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A</w:t>
      </w:r>
      <w:r w:rsidR="004C3CA5">
        <w:rPr>
          <w:rFonts w:ascii="Times New Roman" w:hAnsi="Times New Roman" w:cs="Times New Roman"/>
          <w:sz w:val="24"/>
          <w:szCs w:val="24"/>
        </w:rPr>
        <w:t>s</w:t>
      </w:r>
      <w:r w:rsidRPr="000342F6">
        <w:rPr>
          <w:rFonts w:ascii="Times New Roman" w:hAnsi="Times New Roman" w:cs="Times New Roman"/>
          <w:sz w:val="24"/>
          <w:szCs w:val="24"/>
        </w:rPr>
        <w:t xml:space="preserve"> variações de granulometria dos agregados devem ser compensadas na dosagem do concreto.</w:t>
      </w:r>
    </w:p>
    <w:p w:rsidR="00706BC6" w:rsidRPr="00D77A7D" w:rsidRDefault="00706BC6" w:rsidP="00D77A7D">
      <w:pPr>
        <w:shd w:val="clear" w:color="auto" w:fill="FFFFFF" w:themeFill="background1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77A7D">
        <w:rPr>
          <w:rFonts w:ascii="Times New Roman" w:hAnsi="Times New Roman" w:cs="Times New Roman"/>
          <w:b/>
          <w:i/>
          <w:sz w:val="24"/>
          <w:szCs w:val="24"/>
        </w:rPr>
        <w:t>Agregado graúdo</w:t>
      </w:r>
    </w:p>
    <w:p w:rsidR="00706BC6" w:rsidRPr="000342F6" w:rsidRDefault="00706BC6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O seixo rolado do leito de rios ou pedra britada de rocha estável, isentos de pó-de-pedra</w:t>
      </w:r>
      <w:r w:rsidR="00714B4A">
        <w:rPr>
          <w:rFonts w:ascii="Times New Roman" w:hAnsi="Times New Roman" w:cs="Times New Roman"/>
          <w:sz w:val="24"/>
          <w:szCs w:val="24"/>
        </w:rPr>
        <w:t>, os</w:t>
      </w:r>
      <w:r w:rsidRPr="000342F6">
        <w:rPr>
          <w:rFonts w:ascii="Times New Roman" w:hAnsi="Times New Roman" w:cs="Times New Roman"/>
          <w:sz w:val="24"/>
          <w:szCs w:val="24"/>
        </w:rPr>
        <w:t xml:space="preserve"> materiais orgânicos, terrosos e não-reativos com os álcalis do cimento pode</w:t>
      </w:r>
      <w:r w:rsidR="00714B4A">
        <w:rPr>
          <w:rFonts w:ascii="Times New Roman" w:hAnsi="Times New Roman" w:cs="Times New Roman"/>
          <w:sz w:val="24"/>
          <w:szCs w:val="24"/>
        </w:rPr>
        <w:t xml:space="preserve">rão </w:t>
      </w:r>
      <w:r w:rsidRPr="000342F6">
        <w:rPr>
          <w:rFonts w:ascii="Times New Roman" w:hAnsi="Times New Roman" w:cs="Times New Roman"/>
          <w:sz w:val="24"/>
          <w:szCs w:val="24"/>
        </w:rPr>
        <w:t>ser utilizados como agregado graúdo.</w:t>
      </w:r>
      <w:r w:rsidR="004C3CA5">
        <w:rPr>
          <w:rFonts w:ascii="Times New Roman" w:hAnsi="Times New Roman" w:cs="Times New Roman"/>
          <w:sz w:val="24"/>
          <w:szCs w:val="24"/>
        </w:rPr>
        <w:t xml:space="preserve"> Esses </w:t>
      </w:r>
      <w:r w:rsidRPr="000342F6">
        <w:rPr>
          <w:rFonts w:ascii="Times New Roman" w:hAnsi="Times New Roman" w:cs="Times New Roman"/>
          <w:sz w:val="24"/>
          <w:szCs w:val="24"/>
        </w:rPr>
        <w:t xml:space="preserve">materiais devem ser completamente lavados antes de serem empregados na obra, seja qual for sua procedência. </w:t>
      </w:r>
    </w:p>
    <w:p w:rsidR="00706BC6" w:rsidRPr="000342F6" w:rsidRDefault="00706BC6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 xml:space="preserve">Os grãos dos agregados devem possuir aparência normal, ou seja, as três dimensões espaciais na mesma ordem de grandeza. Eventuais variações de forma e granulometria devem ser compensadas na dosagem do concreto. </w:t>
      </w:r>
    </w:p>
    <w:p w:rsidR="00706BC6" w:rsidRPr="000342F6" w:rsidRDefault="00706BC6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 xml:space="preserve">Deve-se evitar </w:t>
      </w:r>
      <w:r w:rsidR="004C3CA5">
        <w:rPr>
          <w:rFonts w:ascii="Times New Roman" w:hAnsi="Times New Roman" w:cs="Times New Roman"/>
          <w:sz w:val="24"/>
          <w:szCs w:val="24"/>
        </w:rPr>
        <w:t>o</w:t>
      </w:r>
      <w:r w:rsidRPr="000342F6">
        <w:rPr>
          <w:rFonts w:ascii="Times New Roman" w:hAnsi="Times New Roman" w:cs="Times New Roman"/>
          <w:sz w:val="24"/>
          <w:szCs w:val="24"/>
        </w:rPr>
        <w:t xml:space="preserve"> emprego de agregados graúdos cujas dimensões máximas interfiram na finalidade de suas utilizações.</w:t>
      </w:r>
    </w:p>
    <w:p w:rsidR="00706BC6" w:rsidRPr="00D77A7D" w:rsidRDefault="00706BC6" w:rsidP="00D77A7D">
      <w:pPr>
        <w:shd w:val="clear" w:color="auto" w:fill="FFFFFF" w:themeFill="background1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77A7D">
        <w:rPr>
          <w:rFonts w:ascii="Times New Roman" w:hAnsi="Times New Roman" w:cs="Times New Roman"/>
          <w:b/>
          <w:i/>
          <w:sz w:val="24"/>
          <w:szCs w:val="24"/>
        </w:rPr>
        <w:t xml:space="preserve">Água de amassamento </w:t>
      </w:r>
    </w:p>
    <w:p w:rsidR="00706BC6" w:rsidRPr="000342F6" w:rsidRDefault="00706BC6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A água de amassamento e de cura do concreto deve atender às especificações da ABNT.</w:t>
      </w:r>
    </w:p>
    <w:p w:rsidR="00706BC6" w:rsidRPr="000342F6" w:rsidRDefault="00706BC6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Essa água não deve apresentar impurezas que possam vir a prejudicar as reações dela com os compostos do cimento, como sais, álcalis ou materiais orgânicos em suspensão.</w:t>
      </w:r>
    </w:p>
    <w:p w:rsidR="00706BC6" w:rsidRPr="000342F6" w:rsidRDefault="00706BC6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A água potável da rede pública de abastecimento é considerada satisfatória para ser utilizada como água de amassamento do concreto.</w:t>
      </w:r>
    </w:p>
    <w:p w:rsidR="00706BC6" w:rsidRPr="00D77A7D" w:rsidRDefault="00706BC6" w:rsidP="00D77A7D">
      <w:pPr>
        <w:shd w:val="clear" w:color="auto" w:fill="FFFFFF" w:themeFill="background1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7A7D">
        <w:rPr>
          <w:rFonts w:ascii="Times New Roman" w:hAnsi="Times New Roman" w:cs="Times New Roman"/>
          <w:b/>
          <w:i/>
          <w:sz w:val="24"/>
          <w:szCs w:val="24"/>
        </w:rPr>
        <w:t xml:space="preserve">Mistura e amassamento do concreto </w:t>
      </w:r>
    </w:p>
    <w:p w:rsidR="00706BC6" w:rsidRPr="000342F6" w:rsidRDefault="00706BC6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O traço do concreto a ser utilizado deve seguir as dosagens segundo os fins a que se destinam.</w:t>
      </w:r>
    </w:p>
    <w:p w:rsidR="00706BC6" w:rsidRPr="000342F6" w:rsidRDefault="00706BC6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O cimento deve ser sempre medido em peso, tomando-se como unidade o saco de cimento.</w:t>
      </w:r>
    </w:p>
    <w:p w:rsidR="00706BC6" w:rsidRPr="000342F6" w:rsidRDefault="00706BC6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 xml:space="preserve">Nos casos de cimento a granel, a medida deverá ser feita utilizando-se dosadores em peso, devidamente controlados e aferidos, conforme </w:t>
      </w:r>
      <w:r w:rsidR="00A433EA">
        <w:rPr>
          <w:rFonts w:ascii="Times New Roman" w:hAnsi="Times New Roman" w:cs="Times New Roman"/>
          <w:sz w:val="24"/>
          <w:szCs w:val="24"/>
        </w:rPr>
        <w:t xml:space="preserve">preceituam </w:t>
      </w:r>
      <w:r w:rsidRPr="000342F6">
        <w:rPr>
          <w:rFonts w:ascii="Times New Roman" w:hAnsi="Times New Roman" w:cs="Times New Roman"/>
          <w:sz w:val="24"/>
          <w:szCs w:val="24"/>
        </w:rPr>
        <w:t xml:space="preserve">as normas da ABNT, </w:t>
      </w:r>
      <w:r w:rsidR="00A433EA">
        <w:rPr>
          <w:rFonts w:ascii="Times New Roman" w:hAnsi="Times New Roman" w:cs="Times New Roman"/>
          <w:sz w:val="24"/>
          <w:szCs w:val="24"/>
        </w:rPr>
        <w:t>na obtenção d</w:t>
      </w:r>
      <w:r w:rsidRPr="000342F6">
        <w:rPr>
          <w:rFonts w:ascii="Times New Roman" w:hAnsi="Times New Roman" w:cs="Times New Roman"/>
          <w:sz w:val="24"/>
          <w:szCs w:val="24"/>
        </w:rPr>
        <w:t>a quantidade exata de cimento desejado.</w:t>
      </w:r>
    </w:p>
    <w:p w:rsidR="00706BC6" w:rsidRPr="000342F6" w:rsidRDefault="00706BC6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 xml:space="preserve">Poderá se ter um controle satisfatório na execução do concreto, para os casos em que a medição dos agregados seja feita em volume, </w:t>
      </w:r>
      <w:r w:rsidR="00A433EA">
        <w:rPr>
          <w:rFonts w:ascii="Times New Roman" w:hAnsi="Times New Roman" w:cs="Times New Roman"/>
          <w:sz w:val="24"/>
          <w:szCs w:val="24"/>
        </w:rPr>
        <w:t xml:space="preserve">deverão ser utilizadas </w:t>
      </w:r>
      <w:r w:rsidRPr="000342F6">
        <w:rPr>
          <w:rFonts w:ascii="Times New Roman" w:hAnsi="Times New Roman" w:cs="Times New Roman"/>
          <w:sz w:val="24"/>
          <w:szCs w:val="24"/>
        </w:rPr>
        <w:t>padiolas com dimensões capazes de fornecer volumes conhecidos de agregados cujo</w:t>
      </w:r>
      <w:r w:rsidR="00A433EA">
        <w:rPr>
          <w:rFonts w:ascii="Times New Roman" w:hAnsi="Times New Roman" w:cs="Times New Roman"/>
          <w:sz w:val="24"/>
          <w:szCs w:val="24"/>
        </w:rPr>
        <w:t>s</w:t>
      </w:r>
      <w:r w:rsidRPr="000342F6">
        <w:rPr>
          <w:rFonts w:ascii="Times New Roman" w:hAnsi="Times New Roman" w:cs="Times New Roman"/>
          <w:sz w:val="24"/>
          <w:szCs w:val="24"/>
        </w:rPr>
        <w:t xml:space="preserve"> pesos seja</w:t>
      </w:r>
      <w:r w:rsidR="00A433EA">
        <w:rPr>
          <w:rFonts w:ascii="Times New Roman" w:hAnsi="Times New Roman" w:cs="Times New Roman"/>
          <w:sz w:val="24"/>
          <w:szCs w:val="24"/>
        </w:rPr>
        <w:t>m</w:t>
      </w:r>
      <w:r w:rsidRPr="000342F6">
        <w:rPr>
          <w:rFonts w:ascii="Times New Roman" w:hAnsi="Times New Roman" w:cs="Times New Roman"/>
          <w:sz w:val="24"/>
          <w:szCs w:val="24"/>
        </w:rPr>
        <w:t xml:space="preserve"> correspondente</w:t>
      </w:r>
      <w:r w:rsidR="00A433EA">
        <w:rPr>
          <w:rFonts w:ascii="Times New Roman" w:hAnsi="Times New Roman" w:cs="Times New Roman"/>
          <w:sz w:val="24"/>
          <w:szCs w:val="24"/>
        </w:rPr>
        <w:t>s</w:t>
      </w:r>
      <w:r w:rsidRPr="000342F6">
        <w:rPr>
          <w:rFonts w:ascii="Times New Roman" w:hAnsi="Times New Roman" w:cs="Times New Roman"/>
          <w:sz w:val="24"/>
          <w:szCs w:val="24"/>
        </w:rPr>
        <w:t xml:space="preserve"> ao necessário à mistura. </w:t>
      </w:r>
    </w:p>
    <w:p w:rsidR="00706BC6" w:rsidRPr="000342F6" w:rsidRDefault="00706BC6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O concreto em início de pega, devido ao atraso em sua aplicação, não poderá ser novamente misturado para novo aproveitamento</w:t>
      </w:r>
      <w:r w:rsidR="00884826">
        <w:rPr>
          <w:rFonts w:ascii="Times New Roman" w:hAnsi="Times New Roman" w:cs="Times New Roman"/>
          <w:sz w:val="24"/>
          <w:szCs w:val="24"/>
        </w:rPr>
        <w:t>, o</w:t>
      </w:r>
      <w:r w:rsidRPr="000342F6">
        <w:rPr>
          <w:rFonts w:ascii="Times New Roman" w:hAnsi="Times New Roman" w:cs="Times New Roman"/>
          <w:sz w:val="24"/>
          <w:szCs w:val="24"/>
        </w:rPr>
        <w:t xml:space="preserve"> mesmo deverá ser preparado em quantidades devidamente controladas para o uso específico.</w:t>
      </w:r>
    </w:p>
    <w:p w:rsidR="00661D27" w:rsidRDefault="00661D27" w:rsidP="000342F6">
      <w:p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operação da</w:t>
      </w:r>
      <w:r w:rsidR="00706BC6" w:rsidRPr="000342F6">
        <w:rPr>
          <w:rFonts w:ascii="Times New Roman" w:hAnsi="Times New Roman" w:cs="Times New Roman"/>
          <w:sz w:val="24"/>
          <w:szCs w:val="24"/>
        </w:rPr>
        <w:t xml:space="preserve"> mistura e amassamento do concreto realizado por meio de betoneira mecânica na obra, deverá obedecer às especificações co</w:t>
      </w:r>
      <w:r>
        <w:rPr>
          <w:rFonts w:ascii="Times New Roman" w:hAnsi="Times New Roman" w:cs="Times New Roman"/>
          <w:sz w:val="24"/>
          <w:szCs w:val="24"/>
        </w:rPr>
        <w:t>ntidas na norma ABNT NBR 12655.</w:t>
      </w:r>
    </w:p>
    <w:p w:rsidR="00706BC6" w:rsidRPr="000342F6" w:rsidRDefault="00706BC6" w:rsidP="000342F6">
      <w:p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A betoneira não deve ser utilizada além da capacidade indicada pelo fabricante. No final de cada utilização, o tambor deve ser rigorosamente limpo.</w:t>
      </w:r>
      <w:r w:rsidRPr="000342F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706BC6" w:rsidRPr="000342F6" w:rsidRDefault="00706BC6" w:rsidP="000342F6">
      <w:p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Visando não afetar a resistência, nem provocar fissuras no concreto, a</w:t>
      </w:r>
      <w:r w:rsidR="00661D27">
        <w:rPr>
          <w:rFonts w:ascii="Times New Roman" w:hAnsi="Times New Roman" w:cs="Times New Roman"/>
          <w:sz w:val="24"/>
          <w:szCs w:val="24"/>
        </w:rPr>
        <w:t>s</w:t>
      </w:r>
      <w:r w:rsidRPr="000342F6">
        <w:rPr>
          <w:rFonts w:ascii="Times New Roman" w:hAnsi="Times New Roman" w:cs="Times New Roman"/>
          <w:sz w:val="24"/>
          <w:szCs w:val="24"/>
        </w:rPr>
        <w:t xml:space="preserve"> temperatura</w:t>
      </w:r>
      <w:r w:rsidR="00661D27">
        <w:rPr>
          <w:rFonts w:ascii="Times New Roman" w:hAnsi="Times New Roman" w:cs="Times New Roman"/>
          <w:sz w:val="24"/>
          <w:szCs w:val="24"/>
        </w:rPr>
        <w:t>s</w:t>
      </w:r>
      <w:r w:rsidRPr="000342F6">
        <w:rPr>
          <w:rFonts w:ascii="Times New Roman" w:hAnsi="Times New Roman" w:cs="Times New Roman"/>
          <w:sz w:val="24"/>
          <w:szCs w:val="24"/>
        </w:rPr>
        <w:t xml:space="preserve"> dos m</w:t>
      </w:r>
      <w:r w:rsidR="00661D27">
        <w:rPr>
          <w:rFonts w:ascii="Times New Roman" w:hAnsi="Times New Roman" w:cs="Times New Roman"/>
          <w:sz w:val="24"/>
          <w:szCs w:val="24"/>
        </w:rPr>
        <w:t xml:space="preserve">ateriais componentes utilizados, assim como a própria mistura, </w:t>
      </w:r>
      <w:r w:rsidRPr="000342F6">
        <w:rPr>
          <w:rFonts w:ascii="Times New Roman" w:hAnsi="Times New Roman" w:cs="Times New Roman"/>
          <w:sz w:val="24"/>
          <w:szCs w:val="24"/>
        </w:rPr>
        <w:t>deve</w:t>
      </w:r>
      <w:r w:rsidR="00661D27">
        <w:rPr>
          <w:rFonts w:ascii="Times New Roman" w:hAnsi="Times New Roman" w:cs="Times New Roman"/>
          <w:sz w:val="24"/>
          <w:szCs w:val="24"/>
        </w:rPr>
        <w:t>m</w:t>
      </w:r>
      <w:r w:rsidRPr="000342F6">
        <w:rPr>
          <w:rFonts w:ascii="Times New Roman" w:hAnsi="Times New Roman" w:cs="Times New Roman"/>
          <w:sz w:val="24"/>
          <w:szCs w:val="24"/>
        </w:rPr>
        <w:t xml:space="preserve"> estar dentro dos limites adequados </w:t>
      </w:r>
      <w:r w:rsidR="00661D27" w:rsidRPr="000342F6">
        <w:rPr>
          <w:rFonts w:ascii="Times New Roman" w:hAnsi="Times New Roman" w:cs="Times New Roman"/>
          <w:sz w:val="24"/>
          <w:szCs w:val="24"/>
        </w:rPr>
        <w:t xml:space="preserve">durante </w:t>
      </w:r>
      <w:r w:rsidR="00661D27">
        <w:rPr>
          <w:rFonts w:ascii="Times New Roman" w:hAnsi="Times New Roman" w:cs="Times New Roman"/>
          <w:sz w:val="24"/>
          <w:szCs w:val="24"/>
        </w:rPr>
        <w:t>a sua aplicação.</w:t>
      </w:r>
    </w:p>
    <w:p w:rsidR="00D8448B" w:rsidRPr="00833F1D" w:rsidRDefault="00603408" w:rsidP="00D77A7D">
      <w:pPr>
        <w:pStyle w:val="Ttulo2"/>
        <w:ind w:left="0"/>
        <w:rPr>
          <w:bCs/>
        </w:rPr>
      </w:pPr>
      <w:bookmarkStart w:id="365" w:name="_Toc87457115"/>
      <w:r>
        <w:t xml:space="preserve">9.3 </w:t>
      </w:r>
      <w:r w:rsidR="00F209BC">
        <w:t>C</w:t>
      </w:r>
      <w:r w:rsidR="00F209BC" w:rsidRPr="00833F1D">
        <w:t>oncreto ciclópico</w:t>
      </w:r>
      <w:bookmarkEnd w:id="365"/>
    </w:p>
    <w:p w:rsidR="00706BC6" w:rsidRPr="009F30B0" w:rsidRDefault="00706BC6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30B0">
        <w:rPr>
          <w:rFonts w:ascii="Times New Roman" w:hAnsi="Times New Roman" w:cs="Times New Roman"/>
          <w:sz w:val="24"/>
          <w:szCs w:val="24"/>
          <w:u w:val="single"/>
        </w:rPr>
        <w:t xml:space="preserve">Lançamento do concreto </w:t>
      </w:r>
    </w:p>
    <w:p w:rsidR="00706BC6" w:rsidRPr="009F30B0" w:rsidRDefault="00706BC6" w:rsidP="000342F6">
      <w:p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Antes de ser realizada a concretage</w:t>
      </w:r>
      <w:r w:rsidR="009F30B0">
        <w:rPr>
          <w:rFonts w:ascii="Times New Roman" w:hAnsi="Times New Roman" w:cs="Times New Roman"/>
          <w:sz w:val="24"/>
          <w:szCs w:val="24"/>
        </w:rPr>
        <w:t>m</w:t>
      </w:r>
      <w:r w:rsidRPr="000342F6">
        <w:rPr>
          <w:rFonts w:ascii="Times New Roman" w:hAnsi="Times New Roman" w:cs="Times New Roman"/>
          <w:sz w:val="24"/>
          <w:szCs w:val="24"/>
        </w:rPr>
        <w:t xml:space="preserve"> recomenda-se que sejam feitas vistoria</w:t>
      </w:r>
      <w:r w:rsidR="00EE3397">
        <w:rPr>
          <w:rFonts w:ascii="Times New Roman" w:hAnsi="Times New Roman" w:cs="Times New Roman"/>
          <w:sz w:val="24"/>
          <w:szCs w:val="24"/>
        </w:rPr>
        <w:t>s</w:t>
      </w:r>
      <w:r w:rsidRPr="000342F6">
        <w:rPr>
          <w:rFonts w:ascii="Times New Roman" w:hAnsi="Times New Roman" w:cs="Times New Roman"/>
          <w:sz w:val="24"/>
          <w:szCs w:val="24"/>
        </w:rPr>
        <w:t xml:space="preserve"> </w:t>
      </w:r>
      <w:r w:rsidR="009F30B0">
        <w:rPr>
          <w:rFonts w:ascii="Times New Roman" w:hAnsi="Times New Roman" w:cs="Times New Roman"/>
          <w:sz w:val="24"/>
          <w:szCs w:val="24"/>
        </w:rPr>
        <w:t>nas valas escavadas.</w:t>
      </w:r>
    </w:p>
    <w:p w:rsidR="009F30B0" w:rsidRPr="009F30B0" w:rsidRDefault="009F30B0" w:rsidP="009F30B0">
      <w:p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30B0">
        <w:rPr>
          <w:rFonts w:ascii="Times New Roman" w:hAnsi="Times New Roman" w:cs="Times New Roman"/>
          <w:sz w:val="24"/>
          <w:szCs w:val="24"/>
        </w:rPr>
        <w:t xml:space="preserve">Deverá ser respeitada a adição ao concreto convencional </w:t>
      </w:r>
      <w:r w:rsidR="00967EB4">
        <w:rPr>
          <w:rFonts w:ascii="Times New Roman" w:hAnsi="Times New Roman" w:cs="Times New Roman"/>
          <w:sz w:val="24"/>
          <w:szCs w:val="24"/>
        </w:rPr>
        <w:t xml:space="preserve">correspondente a </w:t>
      </w:r>
      <w:r w:rsidRPr="009F30B0">
        <w:rPr>
          <w:rFonts w:ascii="Times New Roman" w:hAnsi="Times New Roman" w:cs="Times New Roman"/>
          <w:sz w:val="24"/>
          <w:szCs w:val="24"/>
        </w:rPr>
        <w:t>um volume de até 30% de pedra de mão, devidamente lavadas e saturadas durante a aplicação do concreto.</w:t>
      </w:r>
    </w:p>
    <w:p w:rsidR="009F30B0" w:rsidRPr="009F30B0" w:rsidRDefault="009F30B0" w:rsidP="009F30B0">
      <w:p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30B0">
        <w:rPr>
          <w:rFonts w:ascii="Times New Roman" w:hAnsi="Times New Roman" w:cs="Times New Roman"/>
          <w:sz w:val="24"/>
          <w:szCs w:val="24"/>
        </w:rPr>
        <w:t>A espessura do recobrimento da pedra de mão pelo concreto deverá ser de no mínimo 5,0 cm.</w:t>
      </w:r>
    </w:p>
    <w:p w:rsidR="009F30B0" w:rsidRPr="003C785C" w:rsidRDefault="009F30B0" w:rsidP="009F30B0">
      <w:p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30B0">
        <w:rPr>
          <w:rFonts w:ascii="Times New Roman" w:hAnsi="Times New Roman" w:cs="Times New Roman"/>
          <w:sz w:val="24"/>
          <w:szCs w:val="24"/>
        </w:rPr>
        <w:t>O concreto a ser utilizado deve possuir resistência característica a compressão mínima de 15 MPa - (30% em volume de pedra de mão e 70% de concreto).</w:t>
      </w:r>
    </w:p>
    <w:p w:rsidR="00AD1C2D" w:rsidRDefault="00706BC6" w:rsidP="000342F6">
      <w:p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Preferencialmente, o lançamento do concreto deverá ser realizado durante o dia, à temperatura ambiente, levando-se em conta que a média anual de temperatura no Nordeste varia aproximadamente entre 25° a 31°C.</w:t>
      </w:r>
    </w:p>
    <w:p w:rsidR="00706BC6" w:rsidRPr="000342F6" w:rsidRDefault="00706BC6" w:rsidP="000342F6">
      <w:p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 xml:space="preserve">Deve-se evitar a concretagem em caso de chuvas muito fortes. </w:t>
      </w:r>
    </w:p>
    <w:p w:rsidR="001F1ED3" w:rsidRPr="000342F6" w:rsidRDefault="004847A0" w:rsidP="000342F6">
      <w:p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 xml:space="preserve">Após </w:t>
      </w:r>
      <w:r w:rsidRPr="006F21CB">
        <w:rPr>
          <w:rFonts w:ascii="Times New Roman" w:hAnsi="Times New Roman" w:cs="Times New Roman"/>
          <w:sz w:val="24"/>
          <w:szCs w:val="24"/>
        </w:rPr>
        <w:t xml:space="preserve">o </w:t>
      </w:r>
      <w:r w:rsidRPr="003C785C">
        <w:rPr>
          <w:rFonts w:ascii="Times New Roman" w:hAnsi="Times New Roman" w:cs="Times New Roman"/>
          <w:sz w:val="24"/>
          <w:szCs w:val="24"/>
        </w:rPr>
        <w:t>con</w:t>
      </w:r>
      <w:r w:rsidR="00E42CE8" w:rsidRPr="003C785C">
        <w:rPr>
          <w:rFonts w:ascii="Times New Roman" w:hAnsi="Times New Roman" w:cs="Times New Roman"/>
          <w:sz w:val="24"/>
          <w:szCs w:val="24"/>
        </w:rPr>
        <w:t>creto</w:t>
      </w:r>
      <w:r w:rsidRPr="000342F6">
        <w:rPr>
          <w:rFonts w:ascii="Times New Roman" w:hAnsi="Times New Roman" w:cs="Times New Roman"/>
          <w:sz w:val="24"/>
          <w:szCs w:val="24"/>
        </w:rPr>
        <w:t xml:space="preserve"> estar devidamente adensado, o acabamento poderá ser realizado com </w:t>
      </w:r>
      <w:r w:rsidR="00714B4A">
        <w:rPr>
          <w:rFonts w:ascii="Times New Roman" w:hAnsi="Times New Roman" w:cs="Times New Roman"/>
          <w:sz w:val="24"/>
          <w:szCs w:val="24"/>
        </w:rPr>
        <w:t>a utilização de</w:t>
      </w:r>
      <w:r w:rsidRPr="000342F6">
        <w:rPr>
          <w:rFonts w:ascii="Times New Roman" w:hAnsi="Times New Roman" w:cs="Times New Roman"/>
          <w:sz w:val="24"/>
          <w:szCs w:val="24"/>
        </w:rPr>
        <w:t xml:space="preserve"> régua metálica</w:t>
      </w:r>
      <w:r w:rsidR="00E856CE" w:rsidRPr="000342F6">
        <w:rPr>
          <w:rFonts w:ascii="Times New Roman" w:hAnsi="Times New Roman" w:cs="Times New Roman"/>
          <w:sz w:val="24"/>
          <w:szCs w:val="24"/>
        </w:rPr>
        <w:t>, colher de pedreiro ou desempenadeira.</w:t>
      </w:r>
    </w:p>
    <w:p w:rsidR="00CE11CD" w:rsidRDefault="005D1A1A" w:rsidP="00D77A7D">
      <w:pPr>
        <w:pStyle w:val="Ttulo1"/>
        <w:numPr>
          <w:ilvl w:val="0"/>
          <w:numId w:val="13"/>
        </w:numPr>
        <w:ind w:left="448" w:hanging="437"/>
      </w:pPr>
      <w:bookmarkStart w:id="366" w:name="_Toc75962042"/>
      <w:bookmarkStart w:id="367" w:name="_Toc75972230"/>
      <w:bookmarkStart w:id="368" w:name="_Toc75972946"/>
      <w:bookmarkStart w:id="369" w:name="_Toc76125002"/>
      <w:bookmarkStart w:id="370" w:name="_Toc77329869"/>
      <w:bookmarkStart w:id="371" w:name="_Toc77330513"/>
      <w:bookmarkStart w:id="372" w:name="_Toc77330593"/>
      <w:bookmarkStart w:id="373" w:name="_Toc77330923"/>
      <w:bookmarkStart w:id="374" w:name="_Toc77331003"/>
      <w:bookmarkStart w:id="375" w:name="_Toc77331093"/>
      <w:bookmarkStart w:id="376" w:name="_Toc77331171"/>
      <w:bookmarkStart w:id="377" w:name="_Toc77331250"/>
      <w:bookmarkStart w:id="378" w:name="_Toc77331330"/>
      <w:bookmarkStart w:id="379" w:name="_Toc77331588"/>
      <w:bookmarkStart w:id="380" w:name="_Toc77332403"/>
      <w:bookmarkStart w:id="381" w:name="_Toc77782919"/>
      <w:bookmarkStart w:id="382" w:name="_Toc77783002"/>
      <w:bookmarkStart w:id="383" w:name="_Toc77783087"/>
      <w:bookmarkStart w:id="384" w:name="_Toc78889301"/>
      <w:bookmarkStart w:id="385" w:name="_Toc78897954"/>
      <w:bookmarkStart w:id="386" w:name="_Toc80103359"/>
      <w:bookmarkStart w:id="387" w:name="_Toc80104537"/>
      <w:bookmarkStart w:id="388" w:name="_Toc80104622"/>
      <w:bookmarkStart w:id="389" w:name="_Toc80104706"/>
      <w:bookmarkStart w:id="390" w:name="_Toc80111118"/>
      <w:bookmarkStart w:id="391" w:name="_Toc80111201"/>
      <w:bookmarkStart w:id="392" w:name="_Toc80111997"/>
      <w:bookmarkStart w:id="393" w:name="_Toc80113923"/>
      <w:bookmarkStart w:id="394" w:name="_Toc80114312"/>
      <w:bookmarkStart w:id="395" w:name="_Toc80114678"/>
      <w:bookmarkStart w:id="396" w:name="_Toc80114788"/>
      <w:bookmarkStart w:id="397" w:name="_Toc80114869"/>
      <w:bookmarkStart w:id="398" w:name="_Toc80115120"/>
      <w:bookmarkStart w:id="399" w:name="_Toc80115626"/>
      <w:bookmarkStart w:id="400" w:name="_Toc80115710"/>
      <w:bookmarkStart w:id="401" w:name="_Toc80115792"/>
      <w:bookmarkStart w:id="402" w:name="_Toc80116523"/>
      <w:bookmarkStart w:id="403" w:name="_Toc80116785"/>
      <w:bookmarkStart w:id="404" w:name="_Toc80116866"/>
      <w:bookmarkStart w:id="405" w:name="_Toc80171599"/>
      <w:bookmarkStart w:id="406" w:name="_Toc75950215"/>
      <w:bookmarkStart w:id="407" w:name="_Toc75958683"/>
      <w:bookmarkStart w:id="408" w:name="_Toc75958789"/>
      <w:bookmarkStart w:id="409" w:name="_Toc75958826"/>
      <w:bookmarkStart w:id="410" w:name="_Toc75958862"/>
      <w:bookmarkStart w:id="411" w:name="_Toc75958899"/>
      <w:bookmarkStart w:id="412" w:name="_Toc75958936"/>
      <w:bookmarkStart w:id="413" w:name="_Toc75960252"/>
      <w:bookmarkStart w:id="414" w:name="_Toc75962043"/>
      <w:bookmarkStart w:id="415" w:name="_Toc75972231"/>
      <w:bookmarkStart w:id="416" w:name="_Toc75972947"/>
      <w:bookmarkStart w:id="417" w:name="_Toc76125003"/>
      <w:bookmarkStart w:id="418" w:name="_Toc77329870"/>
      <w:bookmarkStart w:id="419" w:name="_Toc77330514"/>
      <w:bookmarkStart w:id="420" w:name="_Toc77330594"/>
      <w:bookmarkStart w:id="421" w:name="_Toc77330924"/>
      <w:bookmarkStart w:id="422" w:name="_Toc77331004"/>
      <w:bookmarkStart w:id="423" w:name="_Toc77331094"/>
      <w:bookmarkStart w:id="424" w:name="_Toc77331172"/>
      <w:bookmarkStart w:id="425" w:name="_Toc77331251"/>
      <w:bookmarkStart w:id="426" w:name="_Toc77331331"/>
      <w:bookmarkStart w:id="427" w:name="_Toc77331589"/>
      <w:bookmarkStart w:id="428" w:name="_Toc77332404"/>
      <w:bookmarkStart w:id="429" w:name="_Toc77782920"/>
      <w:bookmarkStart w:id="430" w:name="_Toc77783003"/>
      <w:bookmarkStart w:id="431" w:name="_Toc77783088"/>
      <w:bookmarkStart w:id="432" w:name="_Toc78889302"/>
      <w:bookmarkStart w:id="433" w:name="_Toc78897955"/>
      <w:bookmarkStart w:id="434" w:name="_Toc80103360"/>
      <w:bookmarkStart w:id="435" w:name="_Toc80104538"/>
      <w:bookmarkStart w:id="436" w:name="_Toc80104623"/>
      <w:bookmarkStart w:id="437" w:name="_Toc80104707"/>
      <w:bookmarkStart w:id="438" w:name="_Toc80111119"/>
      <w:bookmarkStart w:id="439" w:name="_Toc80111202"/>
      <w:bookmarkStart w:id="440" w:name="_Toc80111998"/>
      <w:bookmarkStart w:id="441" w:name="_Toc80113924"/>
      <w:bookmarkStart w:id="442" w:name="_Toc80114313"/>
      <w:bookmarkStart w:id="443" w:name="_Toc80114679"/>
      <w:bookmarkStart w:id="444" w:name="_Toc80114789"/>
      <w:bookmarkStart w:id="445" w:name="_Toc80114870"/>
      <w:bookmarkStart w:id="446" w:name="_Toc80115121"/>
      <w:bookmarkStart w:id="447" w:name="_Toc80115627"/>
      <w:bookmarkStart w:id="448" w:name="_Toc80115711"/>
      <w:bookmarkStart w:id="449" w:name="_Toc80115793"/>
      <w:bookmarkStart w:id="450" w:name="_Toc80116524"/>
      <w:bookmarkStart w:id="451" w:name="_Toc80116786"/>
      <w:bookmarkStart w:id="452" w:name="_Toc80116867"/>
      <w:bookmarkStart w:id="453" w:name="_Toc80171600"/>
      <w:bookmarkStart w:id="454" w:name="_Toc75950216"/>
      <w:bookmarkStart w:id="455" w:name="_Toc75958684"/>
      <w:bookmarkStart w:id="456" w:name="_Toc75958790"/>
      <w:bookmarkStart w:id="457" w:name="_Toc75958827"/>
      <w:bookmarkStart w:id="458" w:name="_Toc75958863"/>
      <w:bookmarkStart w:id="459" w:name="_Toc75958900"/>
      <w:bookmarkStart w:id="460" w:name="_Toc75958937"/>
      <w:bookmarkStart w:id="461" w:name="_Toc75960253"/>
      <w:bookmarkStart w:id="462" w:name="_Toc75962044"/>
      <w:bookmarkStart w:id="463" w:name="_Toc75972232"/>
      <w:bookmarkStart w:id="464" w:name="_Toc75972948"/>
      <w:bookmarkStart w:id="465" w:name="_Toc76125004"/>
      <w:bookmarkStart w:id="466" w:name="_Toc77329871"/>
      <w:bookmarkStart w:id="467" w:name="_Toc77330515"/>
      <w:bookmarkStart w:id="468" w:name="_Toc77330595"/>
      <w:bookmarkStart w:id="469" w:name="_Toc77330925"/>
      <w:bookmarkStart w:id="470" w:name="_Toc77331005"/>
      <w:bookmarkStart w:id="471" w:name="_Toc77331095"/>
      <w:bookmarkStart w:id="472" w:name="_Toc77331173"/>
      <w:bookmarkStart w:id="473" w:name="_Toc77331252"/>
      <w:bookmarkStart w:id="474" w:name="_Toc77331332"/>
      <w:bookmarkStart w:id="475" w:name="_Toc77331590"/>
      <w:bookmarkStart w:id="476" w:name="_Toc77332405"/>
      <w:bookmarkStart w:id="477" w:name="_Toc77782921"/>
      <w:bookmarkStart w:id="478" w:name="_Toc77783004"/>
      <w:bookmarkStart w:id="479" w:name="_Toc77783089"/>
      <w:bookmarkStart w:id="480" w:name="_Toc78889303"/>
      <w:bookmarkStart w:id="481" w:name="_Toc78897956"/>
      <w:bookmarkStart w:id="482" w:name="_Toc80103361"/>
      <w:bookmarkStart w:id="483" w:name="_Toc80104539"/>
      <w:bookmarkStart w:id="484" w:name="_Toc80104624"/>
      <w:bookmarkStart w:id="485" w:name="_Toc80104708"/>
      <w:bookmarkStart w:id="486" w:name="_Toc80111120"/>
      <w:bookmarkStart w:id="487" w:name="_Toc80111203"/>
      <w:bookmarkStart w:id="488" w:name="_Toc80111999"/>
      <w:bookmarkStart w:id="489" w:name="_Toc80113925"/>
      <w:bookmarkStart w:id="490" w:name="_Toc80114314"/>
      <w:bookmarkStart w:id="491" w:name="_Toc80114680"/>
      <w:bookmarkStart w:id="492" w:name="_Toc80114790"/>
      <w:bookmarkStart w:id="493" w:name="_Toc80114871"/>
      <w:bookmarkStart w:id="494" w:name="_Toc80115122"/>
      <w:bookmarkStart w:id="495" w:name="_Toc80115628"/>
      <w:bookmarkStart w:id="496" w:name="_Toc80115712"/>
      <w:bookmarkStart w:id="497" w:name="_Toc80115794"/>
      <w:bookmarkStart w:id="498" w:name="_Toc80116525"/>
      <w:bookmarkStart w:id="499" w:name="_Toc80116787"/>
      <w:bookmarkStart w:id="500" w:name="_Toc80116868"/>
      <w:bookmarkStart w:id="501" w:name="_Toc80171601"/>
      <w:bookmarkStart w:id="502" w:name="_Toc75950217"/>
      <w:bookmarkStart w:id="503" w:name="_Toc75958685"/>
      <w:bookmarkStart w:id="504" w:name="_Toc75958791"/>
      <w:bookmarkStart w:id="505" w:name="_Toc75958828"/>
      <w:bookmarkStart w:id="506" w:name="_Toc75958864"/>
      <w:bookmarkStart w:id="507" w:name="_Toc75958901"/>
      <w:bookmarkStart w:id="508" w:name="_Toc75958938"/>
      <w:bookmarkStart w:id="509" w:name="_Toc75960254"/>
      <w:bookmarkStart w:id="510" w:name="_Toc75962045"/>
      <w:bookmarkStart w:id="511" w:name="_Toc75972233"/>
      <w:bookmarkStart w:id="512" w:name="_Toc75972949"/>
      <w:bookmarkStart w:id="513" w:name="_Toc76125005"/>
      <w:bookmarkStart w:id="514" w:name="_Toc77329872"/>
      <w:bookmarkStart w:id="515" w:name="_Toc77330516"/>
      <w:bookmarkStart w:id="516" w:name="_Toc77330596"/>
      <w:bookmarkStart w:id="517" w:name="_Toc77330926"/>
      <w:bookmarkStart w:id="518" w:name="_Toc77331006"/>
      <w:bookmarkStart w:id="519" w:name="_Toc77331096"/>
      <w:bookmarkStart w:id="520" w:name="_Toc77331174"/>
      <w:bookmarkStart w:id="521" w:name="_Toc77331253"/>
      <w:bookmarkStart w:id="522" w:name="_Toc77331333"/>
      <w:bookmarkStart w:id="523" w:name="_Toc77331591"/>
      <w:bookmarkStart w:id="524" w:name="_Toc77332406"/>
      <w:bookmarkStart w:id="525" w:name="_Toc77782922"/>
      <w:bookmarkStart w:id="526" w:name="_Toc77783005"/>
      <w:bookmarkStart w:id="527" w:name="_Toc77783090"/>
      <w:bookmarkStart w:id="528" w:name="_Toc78889304"/>
      <w:bookmarkStart w:id="529" w:name="_Toc78897957"/>
      <w:bookmarkStart w:id="530" w:name="_Toc80103362"/>
      <w:bookmarkStart w:id="531" w:name="_Toc80104540"/>
      <w:bookmarkStart w:id="532" w:name="_Toc80104625"/>
      <w:bookmarkStart w:id="533" w:name="_Toc80104709"/>
      <w:bookmarkStart w:id="534" w:name="_Toc80111121"/>
      <w:bookmarkStart w:id="535" w:name="_Toc80111204"/>
      <w:bookmarkStart w:id="536" w:name="_Toc80112000"/>
      <w:bookmarkStart w:id="537" w:name="_Toc80113926"/>
      <w:bookmarkStart w:id="538" w:name="_Toc80114315"/>
      <w:bookmarkStart w:id="539" w:name="_Toc80114681"/>
      <w:bookmarkStart w:id="540" w:name="_Toc80114791"/>
      <w:bookmarkStart w:id="541" w:name="_Toc80114872"/>
      <w:bookmarkStart w:id="542" w:name="_Toc80115123"/>
      <w:bookmarkStart w:id="543" w:name="_Toc80115629"/>
      <w:bookmarkStart w:id="544" w:name="_Toc80115713"/>
      <w:bookmarkStart w:id="545" w:name="_Toc80115795"/>
      <w:bookmarkStart w:id="546" w:name="_Toc80116526"/>
      <w:bookmarkStart w:id="547" w:name="_Toc80116788"/>
      <w:bookmarkStart w:id="548" w:name="_Toc80116869"/>
      <w:bookmarkStart w:id="549" w:name="_Toc80171602"/>
      <w:bookmarkStart w:id="550" w:name="_Toc75950218"/>
      <w:bookmarkStart w:id="551" w:name="_Toc75958686"/>
      <w:bookmarkStart w:id="552" w:name="_Toc75958792"/>
      <w:bookmarkStart w:id="553" w:name="_Toc75958829"/>
      <w:bookmarkStart w:id="554" w:name="_Toc75958865"/>
      <w:bookmarkStart w:id="555" w:name="_Toc75958902"/>
      <w:bookmarkStart w:id="556" w:name="_Toc75958939"/>
      <w:bookmarkStart w:id="557" w:name="_Toc75960255"/>
      <w:bookmarkStart w:id="558" w:name="_Toc75962046"/>
      <w:bookmarkStart w:id="559" w:name="_Toc75972234"/>
      <w:bookmarkStart w:id="560" w:name="_Toc75972950"/>
      <w:bookmarkStart w:id="561" w:name="_Toc76125006"/>
      <w:bookmarkStart w:id="562" w:name="_Toc77329873"/>
      <w:bookmarkStart w:id="563" w:name="_Toc77330517"/>
      <w:bookmarkStart w:id="564" w:name="_Toc77330597"/>
      <w:bookmarkStart w:id="565" w:name="_Toc77330927"/>
      <w:bookmarkStart w:id="566" w:name="_Toc77331007"/>
      <w:bookmarkStart w:id="567" w:name="_Toc77331097"/>
      <w:bookmarkStart w:id="568" w:name="_Toc77331175"/>
      <w:bookmarkStart w:id="569" w:name="_Toc77331254"/>
      <w:bookmarkStart w:id="570" w:name="_Toc77331334"/>
      <w:bookmarkStart w:id="571" w:name="_Toc77331592"/>
      <w:bookmarkStart w:id="572" w:name="_Toc77332407"/>
      <w:bookmarkStart w:id="573" w:name="_Toc77782923"/>
      <w:bookmarkStart w:id="574" w:name="_Toc77783006"/>
      <w:bookmarkStart w:id="575" w:name="_Toc77783091"/>
      <w:bookmarkStart w:id="576" w:name="_Toc78889305"/>
      <w:bookmarkStart w:id="577" w:name="_Toc78897958"/>
      <w:bookmarkStart w:id="578" w:name="_Toc80103363"/>
      <w:bookmarkStart w:id="579" w:name="_Toc80104541"/>
      <w:bookmarkStart w:id="580" w:name="_Toc80104626"/>
      <w:bookmarkStart w:id="581" w:name="_Toc80104710"/>
      <w:bookmarkStart w:id="582" w:name="_Toc80111122"/>
      <w:bookmarkStart w:id="583" w:name="_Toc80111205"/>
      <w:bookmarkStart w:id="584" w:name="_Toc80112001"/>
      <w:bookmarkStart w:id="585" w:name="_Toc80113927"/>
      <w:bookmarkStart w:id="586" w:name="_Toc80114316"/>
      <w:bookmarkStart w:id="587" w:name="_Toc80114682"/>
      <w:bookmarkStart w:id="588" w:name="_Toc80114792"/>
      <w:bookmarkStart w:id="589" w:name="_Toc80114873"/>
      <w:bookmarkStart w:id="590" w:name="_Toc80115124"/>
      <w:bookmarkStart w:id="591" w:name="_Toc80115630"/>
      <w:bookmarkStart w:id="592" w:name="_Toc80115714"/>
      <w:bookmarkStart w:id="593" w:name="_Toc80115796"/>
      <w:bookmarkStart w:id="594" w:name="_Toc80116527"/>
      <w:bookmarkStart w:id="595" w:name="_Toc80116789"/>
      <w:bookmarkStart w:id="596" w:name="_Toc80116870"/>
      <w:bookmarkStart w:id="597" w:name="_Toc80171603"/>
      <w:bookmarkStart w:id="598" w:name="_Toc75950219"/>
      <w:bookmarkStart w:id="599" w:name="_Toc75958687"/>
      <w:bookmarkStart w:id="600" w:name="_Toc75958793"/>
      <w:bookmarkStart w:id="601" w:name="_Toc75958830"/>
      <w:bookmarkStart w:id="602" w:name="_Toc75958866"/>
      <w:bookmarkStart w:id="603" w:name="_Toc75958903"/>
      <w:bookmarkStart w:id="604" w:name="_Toc75958940"/>
      <w:bookmarkStart w:id="605" w:name="_Toc75960256"/>
      <w:bookmarkStart w:id="606" w:name="_Toc75962047"/>
      <w:bookmarkStart w:id="607" w:name="_Toc75972235"/>
      <w:bookmarkStart w:id="608" w:name="_Toc75972951"/>
      <w:bookmarkStart w:id="609" w:name="_Toc76125007"/>
      <w:bookmarkStart w:id="610" w:name="_Toc77329874"/>
      <w:bookmarkStart w:id="611" w:name="_Toc77330518"/>
      <w:bookmarkStart w:id="612" w:name="_Toc77330598"/>
      <w:bookmarkStart w:id="613" w:name="_Toc77330928"/>
      <w:bookmarkStart w:id="614" w:name="_Toc77331008"/>
      <w:bookmarkStart w:id="615" w:name="_Toc77331098"/>
      <w:bookmarkStart w:id="616" w:name="_Toc77331176"/>
      <w:bookmarkStart w:id="617" w:name="_Toc77331255"/>
      <w:bookmarkStart w:id="618" w:name="_Toc77331335"/>
      <w:bookmarkStart w:id="619" w:name="_Toc77331593"/>
      <w:bookmarkStart w:id="620" w:name="_Toc77332408"/>
      <w:bookmarkStart w:id="621" w:name="_Toc77782924"/>
      <w:bookmarkStart w:id="622" w:name="_Toc77783007"/>
      <w:bookmarkStart w:id="623" w:name="_Toc77783092"/>
      <w:bookmarkStart w:id="624" w:name="_Toc78889306"/>
      <w:bookmarkStart w:id="625" w:name="_Toc78897959"/>
      <w:bookmarkStart w:id="626" w:name="_Toc80103364"/>
      <w:bookmarkStart w:id="627" w:name="_Toc80104542"/>
      <w:bookmarkStart w:id="628" w:name="_Toc80104627"/>
      <w:bookmarkStart w:id="629" w:name="_Toc80104711"/>
      <w:bookmarkStart w:id="630" w:name="_Toc80111123"/>
      <w:bookmarkStart w:id="631" w:name="_Toc80111206"/>
      <w:bookmarkStart w:id="632" w:name="_Toc80112002"/>
      <w:bookmarkStart w:id="633" w:name="_Toc80113928"/>
      <w:bookmarkStart w:id="634" w:name="_Toc80114317"/>
      <w:bookmarkStart w:id="635" w:name="_Toc80114683"/>
      <w:bookmarkStart w:id="636" w:name="_Toc80114793"/>
      <w:bookmarkStart w:id="637" w:name="_Toc80114874"/>
      <w:bookmarkStart w:id="638" w:name="_Toc80115125"/>
      <w:bookmarkStart w:id="639" w:name="_Toc80115631"/>
      <w:bookmarkStart w:id="640" w:name="_Toc80115715"/>
      <w:bookmarkStart w:id="641" w:name="_Toc80115797"/>
      <w:bookmarkStart w:id="642" w:name="_Toc80116528"/>
      <w:bookmarkStart w:id="643" w:name="_Toc80116790"/>
      <w:bookmarkStart w:id="644" w:name="_Toc80116871"/>
      <w:bookmarkStart w:id="645" w:name="_Toc80171604"/>
      <w:bookmarkStart w:id="646" w:name="_Toc75950220"/>
      <w:bookmarkStart w:id="647" w:name="_Toc75958688"/>
      <w:bookmarkStart w:id="648" w:name="_Toc75958794"/>
      <w:bookmarkStart w:id="649" w:name="_Toc75958831"/>
      <w:bookmarkStart w:id="650" w:name="_Toc75958867"/>
      <w:bookmarkStart w:id="651" w:name="_Toc75958904"/>
      <w:bookmarkStart w:id="652" w:name="_Toc75958941"/>
      <w:bookmarkStart w:id="653" w:name="_Toc75960257"/>
      <w:bookmarkStart w:id="654" w:name="_Toc75962048"/>
      <w:bookmarkStart w:id="655" w:name="_Toc75972236"/>
      <w:bookmarkStart w:id="656" w:name="_Toc75972952"/>
      <w:bookmarkStart w:id="657" w:name="_Toc76125008"/>
      <w:bookmarkStart w:id="658" w:name="_Toc77329875"/>
      <w:bookmarkStart w:id="659" w:name="_Toc77330519"/>
      <w:bookmarkStart w:id="660" w:name="_Toc77330599"/>
      <w:bookmarkStart w:id="661" w:name="_Toc77330929"/>
      <w:bookmarkStart w:id="662" w:name="_Toc77331009"/>
      <w:bookmarkStart w:id="663" w:name="_Toc77331099"/>
      <w:bookmarkStart w:id="664" w:name="_Toc77331177"/>
      <w:bookmarkStart w:id="665" w:name="_Toc77331256"/>
      <w:bookmarkStart w:id="666" w:name="_Toc77331336"/>
      <w:bookmarkStart w:id="667" w:name="_Toc77331594"/>
      <w:bookmarkStart w:id="668" w:name="_Toc77332409"/>
      <w:bookmarkStart w:id="669" w:name="_Toc77782925"/>
      <w:bookmarkStart w:id="670" w:name="_Toc77783008"/>
      <w:bookmarkStart w:id="671" w:name="_Toc77783093"/>
      <w:bookmarkStart w:id="672" w:name="_Toc78889307"/>
      <w:bookmarkStart w:id="673" w:name="_Toc78897960"/>
      <w:bookmarkStart w:id="674" w:name="_Toc80103365"/>
      <w:bookmarkStart w:id="675" w:name="_Toc80104543"/>
      <w:bookmarkStart w:id="676" w:name="_Toc80104628"/>
      <w:bookmarkStart w:id="677" w:name="_Toc80104712"/>
      <w:bookmarkStart w:id="678" w:name="_Toc80111124"/>
      <w:bookmarkStart w:id="679" w:name="_Toc80111207"/>
      <w:bookmarkStart w:id="680" w:name="_Toc80112003"/>
      <w:bookmarkStart w:id="681" w:name="_Toc80113929"/>
      <w:bookmarkStart w:id="682" w:name="_Toc80114318"/>
      <w:bookmarkStart w:id="683" w:name="_Toc80114684"/>
      <w:bookmarkStart w:id="684" w:name="_Toc80114794"/>
      <w:bookmarkStart w:id="685" w:name="_Toc80114875"/>
      <w:bookmarkStart w:id="686" w:name="_Toc80115126"/>
      <w:bookmarkStart w:id="687" w:name="_Toc80115632"/>
      <w:bookmarkStart w:id="688" w:name="_Toc80115716"/>
      <w:bookmarkStart w:id="689" w:name="_Toc80115798"/>
      <w:bookmarkStart w:id="690" w:name="_Toc80116529"/>
      <w:bookmarkStart w:id="691" w:name="_Toc80116791"/>
      <w:bookmarkStart w:id="692" w:name="_Toc80116872"/>
      <w:bookmarkStart w:id="693" w:name="_Toc80171605"/>
      <w:bookmarkStart w:id="694" w:name="_Toc75950221"/>
      <w:bookmarkStart w:id="695" w:name="_Toc75958689"/>
      <w:bookmarkStart w:id="696" w:name="_Toc75958795"/>
      <w:bookmarkStart w:id="697" w:name="_Toc75958832"/>
      <w:bookmarkStart w:id="698" w:name="_Toc75958868"/>
      <w:bookmarkStart w:id="699" w:name="_Toc75958905"/>
      <w:bookmarkStart w:id="700" w:name="_Toc75958942"/>
      <w:bookmarkStart w:id="701" w:name="_Toc75960258"/>
      <w:bookmarkStart w:id="702" w:name="_Toc75962049"/>
      <w:bookmarkStart w:id="703" w:name="_Toc75972237"/>
      <w:bookmarkStart w:id="704" w:name="_Toc75972953"/>
      <w:bookmarkStart w:id="705" w:name="_Toc76125009"/>
      <w:bookmarkStart w:id="706" w:name="_Toc77329876"/>
      <w:bookmarkStart w:id="707" w:name="_Toc77330520"/>
      <w:bookmarkStart w:id="708" w:name="_Toc77330600"/>
      <w:bookmarkStart w:id="709" w:name="_Toc77330930"/>
      <w:bookmarkStart w:id="710" w:name="_Toc77331010"/>
      <w:bookmarkStart w:id="711" w:name="_Toc77331100"/>
      <w:bookmarkStart w:id="712" w:name="_Toc77331178"/>
      <w:bookmarkStart w:id="713" w:name="_Toc77331257"/>
      <w:bookmarkStart w:id="714" w:name="_Toc77331337"/>
      <w:bookmarkStart w:id="715" w:name="_Toc77331595"/>
      <w:bookmarkStart w:id="716" w:name="_Toc77332410"/>
      <w:bookmarkStart w:id="717" w:name="_Toc77782926"/>
      <w:bookmarkStart w:id="718" w:name="_Toc77783009"/>
      <w:bookmarkStart w:id="719" w:name="_Toc77783094"/>
      <w:bookmarkStart w:id="720" w:name="_Toc78889308"/>
      <w:bookmarkStart w:id="721" w:name="_Toc78897961"/>
      <w:bookmarkStart w:id="722" w:name="_Toc80103366"/>
      <w:bookmarkStart w:id="723" w:name="_Toc80104544"/>
      <w:bookmarkStart w:id="724" w:name="_Toc80104629"/>
      <w:bookmarkStart w:id="725" w:name="_Toc80104713"/>
      <w:bookmarkStart w:id="726" w:name="_Toc80111125"/>
      <w:bookmarkStart w:id="727" w:name="_Toc80111208"/>
      <w:bookmarkStart w:id="728" w:name="_Toc80112004"/>
      <w:bookmarkStart w:id="729" w:name="_Toc80113930"/>
      <w:bookmarkStart w:id="730" w:name="_Toc80114319"/>
      <w:bookmarkStart w:id="731" w:name="_Toc80114685"/>
      <w:bookmarkStart w:id="732" w:name="_Toc80114795"/>
      <w:bookmarkStart w:id="733" w:name="_Toc80114876"/>
      <w:bookmarkStart w:id="734" w:name="_Toc80115127"/>
      <w:bookmarkStart w:id="735" w:name="_Toc80115633"/>
      <w:bookmarkStart w:id="736" w:name="_Toc80115717"/>
      <w:bookmarkStart w:id="737" w:name="_Toc80115799"/>
      <w:bookmarkStart w:id="738" w:name="_Toc80116530"/>
      <w:bookmarkStart w:id="739" w:name="_Toc80116792"/>
      <w:bookmarkStart w:id="740" w:name="_Toc80116873"/>
      <w:bookmarkStart w:id="741" w:name="_Toc80171606"/>
      <w:bookmarkStart w:id="742" w:name="_Toc87457116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r w:rsidRPr="00A14FC0">
        <w:t>SUPERESTRUTURA</w:t>
      </w:r>
      <w:bookmarkEnd w:id="742"/>
    </w:p>
    <w:p w:rsidR="004046DA" w:rsidRPr="00833F1D" w:rsidRDefault="0007472C" w:rsidP="00D77A7D">
      <w:pPr>
        <w:pStyle w:val="Ttulo2"/>
        <w:ind w:left="0"/>
      </w:pPr>
      <w:bookmarkStart w:id="743" w:name="_Toc87457117"/>
      <w:r>
        <w:t xml:space="preserve">10.1 </w:t>
      </w:r>
      <w:r w:rsidR="005D1A1A" w:rsidRPr="00833F1D">
        <w:t xml:space="preserve">Verga e </w:t>
      </w:r>
      <w:proofErr w:type="spellStart"/>
      <w:r w:rsidR="005D1A1A" w:rsidRPr="00833F1D">
        <w:t>contraverga</w:t>
      </w:r>
      <w:proofErr w:type="spellEnd"/>
      <w:r w:rsidR="005D1A1A" w:rsidRPr="00833F1D">
        <w:t xml:space="preserve"> pré-moldadas em concreto</w:t>
      </w:r>
      <w:bookmarkEnd w:id="743"/>
      <w:r w:rsidR="005D1A1A" w:rsidRPr="00833F1D">
        <w:t xml:space="preserve"> </w:t>
      </w:r>
    </w:p>
    <w:p w:rsidR="004046DA" w:rsidRPr="004046DA" w:rsidRDefault="004046DA" w:rsidP="004046DA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6DA">
        <w:rPr>
          <w:rFonts w:ascii="Times New Roman" w:hAnsi="Times New Roman" w:cs="Times New Roman"/>
          <w:sz w:val="24"/>
          <w:szCs w:val="24"/>
        </w:rPr>
        <w:t>Os vãos superiores das portas, janelas e passagens devem ter vergas de concreto armado, com apoio mínimo de 0,25 m nas extremidades.</w:t>
      </w:r>
    </w:p>
    <w:p w:rsidR="004046DA" w:rsidRPr="004046DA" w:rsidRDefault="004046DA" w:rsidP="004046DA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6DA">
        <w:rPr>
          <w:rFonts w:ascii="Times New Roman" w:hAnsi="Times New Roman" w:cs="Times New Roman"/>
          <w:sz w:val="24"/>
          <w:szCs w:val="24"/>
        </w:rPr>
        <w:t xml:space="preserve">Os vãos inferiores das janelas devem ter </w:t>
      </w:r>
      <w:proofErr w:type="spellStart"/>
      <w:r w:rsidRPr="004046DA">
        <w:rPr>
          <w:rFonts w:ascii="Times New Roman" w:hAnsi="Times New Roman" w:cs="Times New Roman"/>
          <w:sz w:val="24"/>
          <w:szCs w:val="24"/>
        </w:rPr>
        <w:t>cont</w:t>
      </w:r>
      <w:r w:rsidR="00A66890">
        <w:rPr>
          <w:rFonts w:ascii="Times New Roman" w:hAnsi="Times New Roman" w:cs="Times New Roman"/>
          <w:sz w:val="24"/>
          <w:szCs w:val="24"/>
        </w:rPr>
        <w:t>r</w:t>
      </w:r>
      <w:r w:rsidRPr="004046DA">
        <w:rPr>
          <w:rFonts w:ascii="Times New Roman" w:hAnsi="Times New Roman" w:cs="Times New Roman"/>
          <w:sz w:val="24"/>
          <w:szCs w:val="24"/>
        </w:rPr>
        <w:t>avergas</w:t>
      </w:r>
      <w:proofErr w:type="spellEnd"/>
      <w:r w:rsidRPr="004046DA">
        <w:rPr>
          <w:rFonts w:ascii="Times New Roman" w:hAnsi="Times New Roman" w:cs="Times New Roman"/>
          <w:sz w:val="24"/>
          <w:szCs w:val="24"/>
        </w:rPr>
        <w:t xml:space="preserve"> de concreto armado, com apoio mínimo de 0,25 m nas extremidades. </w:t>
      </w:r>
    </w:p>
    <w:p w:rsidR="004046DA" w:rsidRPr="00D77A7D" w:rsidRDefault="004046DA" w:rsidP="004046DA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concreto para vergas e </w:t>
      </w:r>
      <w:proofErr w:type="spellStart"/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contravergas</w:t>
      </w:r>
      <w:proofErr w:type="spellEnd"/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deve ter o traço em volume 1:2</w:t>
      </w:r>
      <w:r w:rsidR="00DD7EB0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,7</w:t>
      </w: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:3 (</w:t>
      </w:r>
      <w:r w:rsidR="00DD7EB0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massa seca de </w:t>
      </w: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cimento, areia </w:t>
      </w:r>
      <w:r w:rsidR="00DD7EB0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média </w:t>
      </w: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DD7EB0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brita 01</w:t>
      </w: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), para resistência característica mínima de 20,0 MPa.</w:t>
      </w:r>
    </w:p>
    <w:p w:rsidR="004046DA" w:rsidRDefault="004046DA" w:rsidP="004046DA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6DA">
        <w:rPr>
          <w:rFonts w:ascii="Times New Roman" w:hAnsi="Times New Roman" w:cs="Times New Roman"/>
          <w:sz w:val="24"/>
          <w:szCs w:val="24"/>
        </w:rPr>
        <w:t xml:space="preserve">As vergas e </w:t>
      </w:r>
      <w:proofErr w:type="spellStart"/>
      <w:r w:rsidRPr="004046DA">
        <w:rPr>
          <w:rFonts w:ascii="Times New Roman" w:hAnsi="Times New Roman" w:cs="Times New Roman"/>
          <w:sz w:val="24"/>
          <w:szCs w:val="24"/>
        </w:rPr>
        <w:t>contravergas</w:t>
      </w:r>
      <w:proofErr w:type="spellEnd"/>
      <w:r w:rsidRPr="004046DA">
        <w:rPr>
          <w:rFonts w:ascii="Times New Roman" w:hAnsi="Times New Roman" w:cs="Times New Roman"/>
          <w:sz w:val="24"/>
          <w:szCs w:val="24"/>
        </w:rPr>
        <w:t xml:space="preserve"> deverão ser confeccionadas com vergalhão de aço CA-50, com diâmetro de 6,3 mm.</w:t>
      </w:r>
    </w:p>
    <w:p w:rsidR="0064125C" w:rsidRPr="00833F1D" w:rsidRDefault="0007472C" w:rsidP="00D77A7D">
      <w:pPr>
        <w:pStyle w:val="Ttulo2"/>
        <w:ind w:left="0"/>
      </w:pPr>
      <w:bookmarkStart w:id="744" w:name="_Toc87457118"/>
      <w:r>
        <w:lastRenderedPageBreak/>
        <w:t xml:space="preserve">10.2 </w:t>
      </w:r>
      <w:r w:rsidR="005D1A1A" w:rsidRPr="00833F1D">
        <w:t>Cinta de amarração</w:t>
      </w:r>
      <w:bookmarkEnd w:id="744"/>
    </w:p>
    <w:p w:rsidR="0064125C" w:rsidRPr="0064125C" w:rsidRDefault="0064125C" w:rsidP="0064125C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25C">
        <w:rPr>
          <w:rFonts w:ascii="Times New Roman" w:hAnsi="Times New Roman" w:cs="Times New Roman"/>
          <w:sz w:val="24"/>
          <w:szCs w:val="24"/>
        </w:rPr>
        <w:t>A cinta de amarração deverá ser erguida sobre a última fiada (respaldo) da alvenaria de vedação, tanto a alvenaria interna quanto a externa, confeccionada com 3 (três) fiadas de blocos cerâmicos maciços de 5x10x20cm (espessura 10cm), intercaladas por 2 (duas) camadas com 2 (duas) barras aço CA-50 de 6,3 mm, assentada em argamassa traço 1:2:8 (em volume de cimento, cal e areia média úmida).</w:t>
      </w:r>
    </w:p>
    <w:p w:rsidR="001C3E20" w:rsidRDefault="0064125C" w:rsidP="0064125C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25C">
        <w:rPr>
          <w:rFonts w:ascii="Times New Roman" w:hAnsi="Times New Roman" w:cs="Times New Roman"/>
          <w:sz w:val="24"/>
          <w:szCs w:val="24"/>
        </w:rPr>
        <w:t xml:space="preserve">Deverão ser deixadas </w:t>
      </w:r>
      <w:r w:rsidR="0059648A">
        <w:rPr>
          <w:rFonts w:ascii="Times New Roman" w:hAnsi="Times New Roman" w:cs="Times New Roman"/>
          <w:sz w:val="24"/>
          <w:szCs w:val="24"/>
        </w:rPr>
        <w:t xml:space="preserve">na cinta de amarração </w:t>
      </w:r>
      <w:r w:rsidRPr="0064125C">
        <w:rPr>
          <w:rFonts w:ascii="Times New Roman" w:hAnsi="Times New Roman" w:cs="Times New Roman"/>
          <w:sz w:val="24"/>
          <w:szCs w:val="24"/>
        </w:rPr>
        <w:t xml:space="preserve">passagens para tubulações e </w:t>
      </w:r>
      <w:proofErr w:type="spellStart"/>
      <w:r w:rsidRPr="0064125C">
        <w:rPr>
          <w:rFonts w:ascii="Times New Roman" w:hAnsi="Times New Roman" w:cs="Times New Roman"/>
          <w:sz w:val="24"/>
          <w:szCs w:val="24"/>
        </w:rPr>
        <w:t>eletrodutos</w:t>
      </w:r>
      <w:proofErr w:type="spellEnd"/>
      <w:r w:rsidRPr="0064125C">
        <w:rPr>
          <w:rFonts w:ascii="Times New Roman" w:hAnsi="Times New Roman" w:cs="Times New Roman"/>
          <w:sz w:val="24"/>
          <w:szCs w:val="24"/>
        </w:rPr>
        <w:t xml:space="preserve"> durante a confecção da cinta de amarração.</w:t>
      </w:r>
    </w:p>
    <w:p w:rsidR="0003188F" w:rsidRPr="00833F1D" w:rsidRDefault="0007472C" w:rsidP="00D77A7D">
      <w:pPr>
        <w:pStyle w:val="Ttulo2"/>
        <w:ind w:left="0"/>
      </w:pPr>
      <w:bookmarkStart w:id="745" w:name="_Toc87457119"/>
      <w:r>
        <w:t xml:space="preserve">10.3 </w:t>
      </w:r>
      <w:r w:rsidR="005D1A1A" w:rsidRPr="00833F1D">
        <w:t>Laje pré</w:t>
      </w:r>
      <w:r w:rsidR="0003188F" w:rsidRPr="00833F1D">
        <w:t>-</w:t>
      </w:r>
      <w:r w:rsidR="005D1A1A" w:rsidRPr="00833F1D">
        <w:t>moldada</w:t>
      </w:r>
      <w:bookmarkEnd w:id="745"/>
    </w:p>
    <w:p w:rsidR="0012494C" w:rsidRPr="000342F6" w:rsidRDefault="00C761B7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 l</w:t>
      </w:r>
      <w:r w:rsidR="0003188F" w:rsidRPr="000342F6">
        <w:rPr>
          <w:rFonts w:ascii="Times New Roman" w:hAnsi="Times New Roman" w:cs="Times New Roman"/>
          <w:sz w:val="24"/>
          <w:szCs w:val="24"/>
        </w:rPr>
        <w:t xml:space="preserve">aje pré-moldada </w:t>
      </w:r>
      <w:r>
        <w:rPr>
          <w:rFonts w:ascii="Times New Roman" w:hAnsi="Times New Roman" w:cs="Times New Roman"/>
          <w:sz w:val="24"/>
          <w:szCs w:val="24"/>
        </w:rPr>
        <w:t xml:space="preserve">a ser utilizada deverá ser a </w:t>
      </w:r>
      <w:r w:rsidR="0003188F" w:rsidRPr="000342F6">
        <w:rPr>
          <w:rFonts w:ascii="Times New Roman" w:hAnsi="Times New Roman" w:cs="Times New Roman"/>
          <w:sz w:val="24"/>
          <w:szCs w:val="24"/>
        </w:rPr>
        <w:t xml:space="preserve">convencional composta de lajotas de cerâmica 20 </w:t>
      </w:r>
      <w:proofErr w:type="gramStart"/>
      <w:r w:rsidR="0003188F" w:rsidRPr="000342F6">
        <w:rPr>
          <w:rFonts w:ascii="Times New Roman" w:hAnsi="Times New Roman" w:cs="Times New Roman"/>
          <w:sz w:val="24"/>
          <w:szCs w:val="24"/>
        </w:rPr>
        <w:t>x</w:t>
      </w:r>
      <w:proofErr w:type="gramEnd"/>
      <w:r w:rsidR="0003188F" w:rsidRPr="000342F6">
        <w:rPr>
          <w:rFonts w:ascii="Times New Roman" w:hAnsi="Times New Roman" w:cs="Times New Roman"/>
          <w:sz w:val="24"/>
          <w:szCs w:val="24"/>
        </w:rPr>
        <w:t xml:space="preserve"> 30 cm e vigotas </w:t>
      </w:r>
      <w:proofErr w:type="spellStart"/>
      <w:r w:rsidR="0003188F" w:rsidRPr="000342F6">
        <w:rPr>
          <w:rFonts w:ascii="Times New Roman" w:hAnsi="Times New Roman" w:cs="Times New Roman"/>
          <w:sz w:val="24"/>
          <w:szCs w:val="24"/>
        </w:rPr>
        <w:t>treliçadas</w:t>
      </w:r>
      <w:proofErr w:type="spellEnd"/>
      <w:r w:rsidR="0003188F" w:rsidRPr="000342F6">
        <w:rPr>
          <w:rFonts w:ascii="Times New Roman" w:hAnsi="Times New Roman" w:cs="Times New Roman"/>
          <w:sz w:val="24"/>
          <w:szCs w:val="24"/>
        </w:rPr>
        <w:t xml:space="preserve"> pré-fabricadas de concreto</w:t>
      </w:r>
      <w:r w:rsidR="00355EC5">
        <w:rPr>
          <w:rFonts w:ascii="Times New Roman" w:hAnsi="Times New Roman" w:cs="Times New Roman"/>
          <w:sz w:val="24"/>
          <w:szCs w:val="24"/>
        </w:rPr>
        <w:t xml:space="preserve">, com </w:t>
      </w:r>
      <w:r w:rsidR="00355EC5" w:rsidRPr="00355EC5">
        <w:rPr>
          <w:rFonts w:ascii="Times New Roman" w:hAnsi="Times New Roman" w:cs="Times New Roman"/>
          <w:sz w:val="24"/>
          <w:szCs w:val="24"/>
        </w:rPr>
        <w:t>altura total da laje (enchimento</w:t>
      </w:r>
      <w:r w:rsidR="00355EC5">
        <w:rPr>
          <w:rFonts w:ascii="Times New Roman" w:hAnsi="Times New Roman" w:cs="Times New Roman"/>
          <w:sz w:val="24"/>
          <w:szCs w:val="24"/>
        </w:rPr>
        <w:t xml:space="preserve"> 8 cm </w:t>
      </w:r>
      <w:r w:rsidR="00355EC5" w:rsidRPr="00355EC5">
        <w:rPr>
          <w:rFonts w:ascii="Times New Roman" w:hAnsi="Times New Roman" w:cs="Times New Roman"/>
          <w:sz w:val="24"/>
          <w:szCs w:val="24"/>
        </w:rPr>
        <w:t>+</w:t>
      </w:r>
      <w:r w:rsidR="00355EC5">
        <w:rPr>
          <w:rFonts w:ascii="Times New Roman" w:hAnsi="Times New Roman" w:cs="Times New Roman"/>
          <w:sz w:val="24"/>
          <w:szCs w:val="24"/>
        </w:rPr>
        <w:t xml:space="preserve"> </w:t>
      </w:r>
      <w:r w:rsidR="00355EC5" w:rsidRPr="00355EC5">
        <w:rPr>
          <w:rFonts w:ascii="Times New Roman" w:hAnsi="Times New Roman" w:cs="Times New Roman"/>
          <w:sz w:val="24"/>
          <w:szCs w:val="24"/>
        </w:rPr>
        <w:t xml:space="preserve">capa </w:t>
      </w:r>
      <w:r w:rsidR="00355EC5">
        <w:rPr>
          <w:rFonts w:ascii="Times New Roman" w:hAnsi="Times New Roman" w:cs="Times New Roman"/>
          <w:sz w:val="24"/>
          <w:szCs w:val="24"/>
        </w:rPr>
        <w:t>4 cm)</w:t>
      </w:r>
      <w:r w:rsidR="0003188F" w:rsidRPr="000342F6">
        <w:rPr>
          <w:rFonts w:ascii="Times New Roman" w:hAnsi="Times New Roman" w:cs="Times New Roman"/>
          <w:sz w:val="24"/>
          <w:szCs w:val="24"/>
        </w:rPr>
        <w:t>, para suportar carga de até 350 kgf/m².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188F" w:rsidRPr="000342F6">
        <w:rPr>
          <w:rFonts w:ascii="Times New Roman" w:hAnsi="Times New Roman" w:cs="Times New Roman"/>
          <w:sz w:val="24"/>
          <w:szCs w:val="24"/>
        </w:rPr>
        <w:t xml:space="preserve">A </w:t>
      </w:r>
      <w:r w:rsidR="00DD7EB0">
        <w:rPr>
          <w:rFonts w:ascii="Times New Roman" w:hAnsi="Times New Roman" w:cs="Times New Roman"/>
          <w:sz w:val="24"/>
          <w:szCs w:val="24"/>
        </w:rPr>
        <w:t>a</w:t>
      </w:r>
      <w:r w:rsidR="00DD7EB0" w:rsidRPr="000342F6">
        <w:rPr>
          <w:rFonts w:ascii="Times New Roman" w:hAnsi="Times New Roman" w:cs="Times New Roman"/>
          <w:sz w:val="24"/>
          <w:szCs w:val="24"/>
        </w:rPr>
        <w:t xml:space="preserve">rmadura </w:t>
      </w:r>
      <w:r w:rsidR="0012494C" w:rsidRPr="000342F6">
        <w:rPr>
          <w:rFonts w:ascii="Times New Roman" w:hAnsi="Times New Roman" w:cs="Times New Roman"/>
          <w:sz w:val="24"/>
          <w:szCs w:val="24"/>
        </w:rPr>
        <w:t xml:space="preserve">negativa da </w:t>
      </w:r>
      <w:r w:rsidR="0003188F" w:rsidRPr="000342F6">
        <w:rPr>
          <w:rFonts w:ascii="Times New Roman" w:hAnsi="Times New Roman" w:cs="Times New Roman"/>
          <w:sz w:val="24"/>
          <w:szCs w:val="24"/>
        </w:rPr>
        <w:t xml:space="preserve">laje </w:t>
      </w:r>
      <w:r w:rsidR="0012494C" w:rsidRPr="000342F6">
        <w:rPr>
          <w:rFonts w:ascii="Times New Roman" w:hAnsi="Times New Roman" w:cs="Times New Roman"/>
          <w:sz w:val="24"/>
          <w:szCs w:val="24"/>
        </w:rPr>
        <w:t xml:space="preserve">deverá ser confeccionada com </w:t>
      </w:r>
      <w:r w:rsidR="0003188F" w:rsidRPr="000342F6">
        <w:rPr>
          <w:rFonts w:ascii="Times New Roman" w:hAnsi="Times New Roman" w:cs="Times New Roman"/>
          <w:sz w:val="24"/>
          <w:szCs w:val="24"/>
        </w:rPr>
        <w:t>aço CA</w:t>
      </w:r>
      <w:r w:rsidR="00DD7EB0">
        <w:rPr>
          <w:rFonts w:ascii="Times New Roman" w:hAnsi="Times New Roman" w:cs="Times New Roman"/>
          <w:sz w:val="24"/>
          <w:szCs w:val="24"/>
        </w:rPr>
        <w:t>-</w:t>
      </w:r>
      <w:r w:rsidR="0003188F" w:rsidRPr="000342F6">
        <w:rPr>
          <w:rFonts w:ascii="Times New Roman" w:hAnsi="Times New Roman" w:cs="Times New Roman"/>
          <w:sz w:val="24"/>
          <w:szCs w:val="24"/>
        </w:rPr>
        <w:t>60 de 4,2 mm.</w:t>
      </w:r>
    </w:p>
    <w:p w:rsidR="0003188F" w:rsidRPr="000342F6" w:rsidRDefault="0012494C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 xml:space="preserve">A concretagem das vigas e lajes deverá ser com concreto de </w:t>
      </w:r>
      <w:proofErr w:type="spellStart"/>
      <w:r w:rsidRPr="000342F6">
        <w:rPr>
          <w:rFonts w:ascii="Times New Roman" w:hAnsi="Times New Roman" w:cs="Times New Roman"/>
          <w:sz w:val="24"/>
          <w:szCs w:val="24"/>
        </w:rPr>
        <w:t>fck</w:t>
      </w:r>
      <w:proofErr w:type="spellEnd"/>
      <w:r w:rsidRPr="000342F6">
        <w:rPr>
          <w:rFonts w:ascii="Times New Roman" w:hAnsi="Times New Roman" w:cs="Times New Roman"/>
          <w:sz w:val="24"/>
          <w:szCs w:val="24"/>
        </w:rPr>
        <w:t>=20 Mpa.</w:t>
      </w:r>
    </w:p>
    <w:p w:rsidR="0012494C" w:rsidRPr="000342F6" w:rsidRDefault="0012494C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A laje deverá ser escorada com a utilização de escoras em madeira serrada tipo pontalete, tábuas de madeira não aparelhadas e demais dispositivos de travamento e acoplagem.</w:t>
      </w:r>
    </w:p>
    <w:p w:rsidR="008E2BCE" w:rsidRPr="003C785C" w:rsidRDefault="008E2BCE" w:rsidP="00D77A7D">
      <w:pPr>
        <w:pStyle w:val="Ttulo1"/>
        <w:numPr>
          <w:ilvl w:val="0"/>
          <w:numId w:val="13"/>
        </w:numPr>
        <w:ind w:left="448" w:hanging="437"/>
      </w:pPr>
      <w:bookmarkStart w:id="746" w:name="_Toc75958691"/>
      <w:bookmarkStart w:id="747" w:name="_Toc75958797"/>
      <w:bookmarkStart w:id="748" w:name="_Toc75958834"/>
      <w:bookmarkStart w:id="749" w:name="_Toc75958870"/>
      <w:bookmarkStart w:id="750" w:name="_Toc75958907"/>
      <w:bookmarkStart w:id="751" w:name="_Toc75958944"/>
      <w:bookmarkStart w:id="752" w:name="_Toc75960263"/>
      <w:bookmarkStart w:id="753" w:name="_Toc75962054"/>
      <w:bookmarkStart w:id="754" w:name="_Toc75972242"/>
      <w:bookmarkStart w:id="755" w:name="_Toc75972958"/>
      <w:bookmarkStart w:id="756" w:name="_Toc76125014"/>
      <w:bookmarkStart w:id="757" w:name="_Toc77329881"/>
      <w:bookmarkStart w:id="758" w:name="_Toc77330525"/>
      <w:bookmarkStart w:id="759" w:name="_Toc77330605"/>
      <w:bookmarkStart w:id="760" w:name="_Toc77330935"/>
      <w:bookmarkStart w:id="761" w:name="_Toc77331015"/>
      <w:bookmarkStart w:id="762" w:name="_Toc77331105"/>
      <w:bookmarkStart w:id="763" w:name="_Toc77331183"/>
      <w:bookmarkStart w:id="764" w:name="_Toc77331262"/>
      <w:bookmarkStart w:id="765" w:name="_Toc77331342"/>
      <w:bookmarkStart w:id="766" w:name="_Toc77331600"/>
      <w:bookmarkStart w:id="767" w:name="_Toc77332415"/>
      <w:bookmarkStart w:id="768" w:name="_Toc77782931"/>
      <w:bookmarkStart w:id="769" w:name="_Toc77783014"/>
      <w:bookmarkStart w:id="770" w:name="_Toc77783099"/>
      <w:bookmarkStart w:id="771" w:name="_Toc78889313"/>
      <w:bookmarkStart w:id="772" w:name="_Toc78897966"/>
      <w:bookmarkStart w:id="773" w:name="_Toc80103371"/>
      <w:bookmarkStart w:id="774" w:name="_Toc80104549"/>
      <w:bookmarkStart w:id="775" w:name="_Toc80104634"/>
      <w:bookmarkStart w:id="776" w:name="_Toc80104718"/>
      <w:bookmarkStart w:id="777" w:name="_Toc80111130"/>
      <w:bookmarkStart w:id="778" w:name="_Toc80111213"/>
      <w:bookmarkStart w:id="779" w:name="_Toc80112009"/>
      <w:bookmarkStart w:id="780" w:name="_Toc80113935"/>
      <w:bookmarkStart w:id="781" w:name="_Toc80114324"/>
      <w:bookmarkStart w:id="782" w:name="_Toc80114690"/>
      <w:bookmarkStart w:id="783" w:name="_Toc80114800"/>
      <w:bookmarkStart w:id="784" w:name="_Toc80114881"/>
      <w:bookmarkStart w:id="785" w:name="_Toc80115132"/>
      <w:bookmarkStart w:id="786" w:name="_Toc80115638"/>
      <w:bookmarkStart w:id="787" w:name="_Toc80115722"/>
      <w:bookmarkStart w:id="788" w:name="_Toc80115804"/>
      <w:bookmarkStart w:id="789" w:name="_Toc80116535"/>
      <w:bookmarkStart w:id="790" w:name="_Toc80116797"/>
      <w:bookmarkStart w:id="791" w:name="_Toc80116878"/>
      <w:bookmarkStart w:id="792" w:name="_Toc80171611"/>
      <w:bookmarkStart w:id="793" w:name="_Toc87457120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r w:rsidRPr="003C785C">
        <w:t>ALVENARIA</w:t>
      </w:r>
      <w:bookmarkEnd w:id="793"/>
    </w:p>
    <w:p w:rsidR="004E2885" w:rsidRPr="000342F6" w:rsidRDefault="00D95B30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Ao iniciar a execução da alvenaria, realizar</w:t>
      </w:r>
      <w:r w:rsidR="001D66B0" w:rsidRPr="000342F6">
        <w:rPr>
          <w:rFonts w:ascii="Times New Roman" w:hAnsi="Times New Roman" w:cs="Times New Roman"/>
          <w:sz w:val="24"/>
          <w:szCs w:val="24"/>
        </w:rPr>
        <w:t xml:space="preserve"> a marcação da modulação, assentando-se os blocos dos cantos, </w:t>
      </w:r>
      <w:r w:rsidRPr="000342F6">
        <w:rPr>
          <w:rFonts w:ascii="Times New Roman" w:hAnsi="Times New Roman" w:cs="Times New Roman"/>
          <w:sz w:val="24"/>
          <w:szCs w:val="24"/>
        </w:rPr>
        <w:t xml:space="preserve">para </w:t>
      </w:r>
      <w:r w:rsidR="001D66B0" w:rsidRPr="000342F6">
        <w:rPr>
          <w:rFonts w:ascii="Times New Roman" w:hAnsi="Times New Roman" w:cs="Times New Roman"/>
          <w:sz w:val="24"/>
          <w:szCs w:val="24"/>
        </w:rPr>
        <w:t xml:space="preserve">em seguida fazer a marcação da primeira fiada </w:t>
      </w:r>
      <w:r w:rsidRPr="000342F6">
        <w:rPr>
          <w:rFonts w:ascii="Times New Roman" w:hAnsi="Times New Roman" w:cs="Times New Roman"/>
          <w:sz w:val="24"/>
          <w:szCs w:val="24"/>
        </w:rPr>
        <w:t xml:space="preserve">da alvenaria </w:t>
      </w:r>
      <w:r w:rsidR="001D66B0" w:rsidRPr="000342F6">
        <w:rPr>
          <w:rFonts w:ascii="Times New Roman" w:hAnsi="Times New Roman" w:cs="Times New Roman"/>
          <w:sz w:val="24"/>
          <w:szCs w:val="24"/>
        </w:rPr>
        <w:t xml:space="preserve">com blocos assentados sobre uma camada de argamassa previamente </w:t>
      </w:r>
      <w:r w:rsidR="00D6531C" w:rsidRPr="000342F6">
        <w:rPr>
          <w:rFonts w:ascii="Times New Roman" w:hAnsi="Times New Roman" w:cs="Times New Roman"/>
          <w:sz w:val="24"/>
          <w:szCs w:val="24"/>
        </w:rPr>
        <w:t>colocada</w:t>
      </w:r>
      <w:r w:rsidR="001D66B0" w:rsidRPr="000342F6">
        <w:rPr>
          <w:rFonts w:ascii="Times New Roman" w:hAnsi="Times New Roman" w:cs="Times New Roman"/>
          <w:sz w:val="24"/>
          <w:szCs w:val="24"/>
        </w:rPr>
        <w:t>.</w:t>
      </w:r>
      <w:r w:rsidR="004E2885" w:rsidRPr="000342F6">
        <w:rPr>
          <w:rFonts w:ascii="Times New Roman" w:hAnsi="Times New Roman" w:cs="Times New Roman"/>
          <w:sz w:val="24"/>
          <w:szCs w:val="24"/>
        </w:rPr>
        <w:t xml:space="preserve"> Esticar uma linha que servirá como guia, garantindo o prumo e horizontalidade da fiada, verificando o prumo de cada bloco assentado. </w:t>
      </w:r>
    </w:p>
    <w:p w:rsidR="00535BD3" w:rsidRPr="000342F6" w:rsidRDefault="004E2885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 xml:space="preserve">As juntas entre os blocos devem estar completamente cheias, com espessura de 10 mm. As juntas verticais não devem coincidir entre fiadas </w:t>
      </w:r>
      <w:r w:rsidR="000D7F61" w:rsidRPr="000342F6">
        <w:rPr>
          <w:rFonts w:ascii="Times New Roman" w:hAnsi="Times New Roman" w:cs="Times New Roman"/>
          <w:sz w:val="24"/>
          <w:szCs w:val="24"/>
        </w:rPr>
        <w:t>consecutivas</w:t>
      </w:r>
      <w:r w:rsidRPr="000342F6">
        <w:rPr>
          <w:rFonts w:ascii="Times New Roman" w:hAnsi="Times New Roman" w:cs="Times New Roman"/>
          <w:sz w:val="24"/>
          <w:szCs w:val="24"/>
        </w:rPr>
        <w:t>, de modo a garantir a amarração dos blocos.</w:t>
      </w:r>
    </w:p>
    <w:p w:rsidR="00C470DB" w:rsidRPr="000342F6" w:rsidRDefault="00714B4A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</w:t>
      </w:r>
      <w:r w:rsidR="004E2885" w:rsidRPr="000342F6">
        <w:rPr>
          <w:rFonts w:ascii="Times New Roman" w:hAnsi="Times New Roman" w:cs="Times New Roman"/>
          <w:sz w:val="24"/>
          <w:szCs w:val="24"/>
        </w:rPr>
        <w:t xml:space="preserve">lvenaria de vedação </w:t>
      </w:r>
      <w:r>
        <w:rPr>
          <w:rFonts w:ascii="Times New Roman" w:hAnsi="Times New Roman" w:cs="Times New Roman"/>
          <w:sz w:val="24"/>
          <w:szCs w:val="24"/>
        </w:rPr>
        <w:t xml:space="preserve">deverá ser realizada com a utilização </w:t>
      </w:r>
      <w:r w:rsidR="004E2885" w:rsidRPr="000342F6">
        <w:rPr>
          <w:rFonts w:ascii="Times New Roman" w:hAnsi="Times New Roman" w:cs="Times New Roman"/>
          <w:sz w:val="24"/>
          <w:szCs w:val="24"/>
        </w:rPr>
        <w:t xml:space="preserve">de blocos cerâmicos furados na horizontal </w:t>
      </w:r>
      <w:r w:rsidR="00C93F2E" w:rsidRPr="000342F6">
        <w:rPr>
          <w:rFonts w:ascii="Times New Roman" w:hAnsi="Times New Roman" w:cs="Times New Roman"/>
          <w:sz w:val="24"/>
          <w:szCs w:val="24"/>
        </w:rPr>
        <w:t>9</w:t>
      </w:r>
      <w:r w:rsidR="00C93F2E">
        <w:rPr>
          <w:rFonts w:ascii="Times New Roman" w:hAnsi="Times New Roman" w:cs="Times New Roman"/>
          <w:sz w:val="24"/>
          <w:szCs w:val="24"/>
        </w:rPr>
        <w:t>x</w:t>
      </w:r>
      <w:r w:rsidR="00C93F2E" w:rsidRPr="000342F6">
        <w:rPr>
          <w:rFonts w:ascii="Times New Roman" w:hAnsi="Times New Roman" w:cs="Times New Roman"/>
          <w:sz w:val="24"/>
          <w:szCs w:val="24"/>
        </w:rPr>
        <w:t>19</w:t>
      </w:r>
      <w:r w:rsidR="00C93F2E">
        <w:rPr>
          <w:rFonts w:ascii="Times New Roman" w:hAnsi="Times New Roman" w:cs="Times New Roman"/>
          <w:sz w:val="24"/>
          <w:szCs w:val="24"/>
        </w:rPr>
        <w:t>x</w:t>
      </w:r>
      <w:r w:rsidR="00C93F2E" w:rsidRPr="000342F6">
        <w:rPr>
          <w:rFonts w:ascii="Times New Roman" w:hAnsi="Times New Roman" w:cs="Times New Roman"/>
          <w:sz w:val="24"/>
          <w:szCs w:val="24"/>
        </w:rPr>
        <w:t>19</w:t>
      </w:r>
      <w:r w:rsidR="00342751">
        <w:rPr>
          <w:rFonts w:ascii="Times New Roman" w:hAnsi="Times New Roman" w:cs="Times New Roman"/>
          <w:sz w:val="24"/>
          <w:szCs w:val="24"/>
        </w:rPr>
        <w:t xml:space="preserve"> </w:t>
      </w:r>
      <w:r w:rsidR="00C93F2E">
        <w:rPr>
          <w:rFonts w:ascii="Times New Roman" w:hAnsi="Times New Roman" w:cs="Times New Roman"/>
          <w:sz w:val="24"/>
          <w:szCs w:val="24"/>
        </w:rPr>
        <w:t>cm</w:t>
      </w:r>
      <w:r w:rsidR="00C93F2E" w:rsidRPr="000342F6">
        <w:rPr>
          <w:rFonts w:ascii="Times New Roman" w:hAnsi="Times New Roman" w:cs="Times New Roman"/>
          <w:sz w:val="24"/>
          <w:szCs w:val="24"/>
        </w:rPr>
        <w:t xml:space="preserve"> </w:t>
      </w:r>
      <w:r w:rsidR="008952DD" w:rsidRPr="000342F6">
        <w:rPr>
          <w:rFonts w:ascii="Times New Roman" w:hAnsi="Times New Roman" w:cs="Times New Roman"/>
          <w:sz w:val="24"/>
          <w:szCs w:val="24"/>
        </w:rPr>
        <w:t>(</w:t>
      </w:r>
      <w:r w:rsidR="004E2885" w:rsidRPr="000342F6">
        <w:rPr>
          <w:rFonts w:ascii="Times New Roman" w:hAnsi="Times New Roman" w:cs="Times New Roman"/>
          <w:sz w:val="24"/>
          <w:szCs w:val="24"/>
        </w:rPr>
        <w:t>espessura de 9 cm</w:t>
      </w:r>
      <w:r w:rsidR="008952DD" w:rsidRPr="000342F6">
        <w:rPr>
          <w:rFonts w:ascii="Times New Roman" w:hAnsi="Times New Roman" w:cs="Times New Roman"/>
          <w:sz w:val="24"/>
          <w:szCs w:val="24"/>
        </w:rPr>
        <w:t>)</w:t>
      </w:r>
      <w:r w:rsidR="004E2885" w:rsidRPr="000342F6">
        <w:rPr>
          <w:rFonts w:ascii="Times New Roman" w:hAnsi="Times New Roman" w:cs="Times New Roman"/>
          <w:sz w:val="24"/>
          <w:szCs w:val="24"/>
        </w:rPr>
        <w:t>. Deverá ser executada conforme com as dimensões, recomendações e condições especificadas no projeto.</w:t>
      </w:r>
    </w:p>
    <w:p w:rsidR="00EA1E8D" w:rsidRPr="000342F6" w:rsidRDefault="008952DD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 xml:space="preserve">As alvenarias </w:t>
      </w:r>
      <w:r w:rsidR="00103E0C" w:rsidRPr="000342F6">
        <w:rPr>
          <w:rFonts w:ascii="Times New Roman" w:hAnsi="Times New Roman" w:cs="Times New Roman"/>
          <w:sz w:val="24"/>
          <w:szCs w:val="24"/>
        </w:rPr>
        <w:t xml:space="preserve">deverão possuir </w:t>
      </w:r>
      <w:r w:rsidR="00EA1E8D" w:rsidRPr="000342F6">
        <w:rPr>
          <w:rFonts w:ascii="Times New Roman" w:hAnsi="Times New Roman" w:cs="Times New Roman"/>
          <w:sz w:val="24"/>
          <w:szCs w:val="24"/>
        </w:rPr>
        <w:t xml:space="preserve">fiadas </w:t>
      </w:r>
      <w:r w:rsidR="00103E0C" w:rsidRPr="000342F6">
        <w:rPr>
          <w:rFonts w:ascii="Times New Roman" w:hAnsi="Times New Roman" w:cs="Times New Roman"/>
          <w:sz w:val="24"/>
          <w:szCs w:val="24"/>
        </w:rPr>
        <w:t xml:space="preserve">de tijolos devidamente </w:t>
      </w:r>
      <w:r w:rsidR="00EA1E8D" w:rsidRPr="000342F6">
        <w:rPr>
          <w:rFonts w:ascii="Times New Roman" w:hAnsi="Times New Roman" w:cs="Times New Roman"/>
          <w:sz w:val="24"/>
          <w:szCs w:val="24"/>
        </w:rPr>
        <w:t>alinhadas, niveladas, prumadas e assentadas com juntas de espessura máxima de 10 mm, rebaixadas para permitir boa aderência do revestimento.</w:t>
      </w:r>
      <w:r w:rsidR="00B717E0" w:rsidRPr="000342F6">
        <w:rPr>
          <w:rFonts w:ascii="Times New Roman" w:hAnsi="Times New Roman" w:cs="Times New Roman"/>
          <w:sz w:val="24"/>
          <w:szCs w:val="24"/>
        </w:rPr>
        <w:t xml:space="preserve"> Não deve ser permitido cortar os blocos, exceto nas fiadas para amarração, nem </w:t>
      </w:r>
      <w:r w:rsidR="00EF7B73" w:rsidRPr="000342F6">
        <w:rPr>
          <w:rFonts w:ascii="Times New Roman" w:hAnsi="Times New Roman" w:cs="Times New Roman"/>
          <w:sz w:val="24"/>
          <w:szCs w:val="24"/>
        </w:rPr>
        <w:t>os assentar</w:t>
      </w:r>
      <w:r w:rsidR="00B717E0" w:rsidRPr="000342F6">
        <w:rPr>
          <w:rFonts w:ascii="Times New Roman" w:hAnsi="Times New Roman" w:cs="Times New Roman"/>
          <w:sz w:val="24"/>
          <w:szCs w:val="24"/>
        </w:rPr>
        <w:t xml:space="preserve"> com os furos voltados para a face da parede.</w:t>
      </w:r>
    </w:p>
    <w:p w:rsidR="004E2885" w:rsidRPr="000342F6" w:rsidRDefault="004E2885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Aten</w:t>
      </w:r>
      <w:r w:rsidR="0003049A" w:rsidRPr="000342F6">
        <w:rPr>
          <w:rFonts w:ascii="Times New Roman" w:hAnsi="Times New Roman" w:cs="Times New Roman"/>
          <w:sz w:val="24"/>
          <w:szCs w:val="24"/>
        </w:rPr>
        <w:t xml:space="preserve">tar </w:t>
      </w:r>
      <w:r w:rsidRPr="000342F6">
        <w:rPr>
          <w:rFonts w:ascii="Times New Roman" w:hAnsi="Times New Roman" w:cs="Times New Roman"/>
          <w:sz w:val="24"/>
          <w:szCs w:val="24"/>
        </w:rPr>
        <w:t xml:space="preserve">à </w:t>
      </w:r>
      <w:r w:rsidR="0003049A" w:rsidRPr="000342F6">
        <w:rPr>
          <w:rFonts w:ascii="Times New Roman" w:hAnsi="Times New Roman" w:cs="Times New Roman"/>
          <w:sz w:val="24"/>
          <w:szCs w:val="24"/>
        </w:rPr>
        <w:t xml:space="preserve">execução </w:t>
      </w:r>
      <w:r w:rsidRPr="000342F6">
        <w:rPr>
          <w:rFonts w:ascii="Times New Roman" w:hAnsi="Times New Roman" w:cs="Times New Roman"/>
          <w:sz w:val="24"/>
          <w:szCs w:val="24"/>
        </w:rPr>
        <w:t>dos cantos</w:t>
      </w:r>
      <w:r w:rsidR="0003049A" w:rsidRPr="000342F6">
        <w:rPr>
          <w:rFonts w:ascii="Times New Roman" w:hAnsi="Times New Roman" w:cs="Times New Roman"/>
          <w:sz w:val="24"/>
          <w:szCs w:val="24"/>
        </w:rPr>
        <w:t>,</w:t>
      </w:r>
      <w:r w:rsidRPr="000342F6">
        <w:rPr>
          <w:rFonts w:ascii="Times New Roman" w:hAnsi="Times New Roman" w:cs="Times New Roman"/>
          <w:sz w:val="24"/>
          <w:szCs w:val="24"/>
        </w:rPr>
        <w:t xml:space="preserve"> verificando-se o nivelamento, </w:t>
      </w:r>
      <w:r w:rsidR="0003049A" w:rsidRPr="000342F6">
        <w:rPr>
          <w:rFonts w:ascii="Times New Roman" w:hAnsi="Times New Roman" w:cs="Times New Roman"/>
          <w:sz w:val="24"/>
          <w:szCs w:val="24"/>
        </w:rPr>
        <w:t xml:space="preserve">prumo, </w:t>
      </w:r>
      <w:r w:rsidRPr="000342F6">
        <w:rPr>
          <w:rFonts w:ascii="Times New Roman" w:hAnsi="Times New Roman" w:cs="Times New Roman"/>
          <w:sz w:val="24"/>
          <w:szCs w:val="24"/>
        </w:rPr>
        <w:t xml:space="preserve">perpendicularidade e </w:t>
      </w:r>
      <w:r w:rsidR="0003049A" w:rsidRPr="000342F6">
        <w:rPr>
          <w:rFonts w:ascii="Times New Roman" w:hAnsi="Times New Roman" w:cs="Times New Roman"/>
          <w:sz w:val="24"/>
          <w:szCs w:val="24"/>
        </w:rPr>
        <w:t xml:space="preserve">a </w:t>
      </w:r>
      <w:r w:rsidRPr="000342F6">
        <w:rPr>
          <w:rFonts w:ascii="Times New Roman" w:hAnsi="Times New Roman" w:cs="Times New Roman"/>
          <w:sz w:val="24"/>
          <w:szCs w:val="24"/>
        </w:rPr>
        <w:t xml:space="preserve">espessura das juntas, porque </w:t>
      </w:r>
      <w:r w:rsidR="00516DF9" w:rsidRPr="000342F6">
        <w:rPr>
          <w:rFonts w:ascii="Times New Roman" w:hAnsi="Times New Roman" w:cs="Times New Roman"/>
          <w:sz w:val="24"/>
          <w:szCs w:val="24"/>
        </w:rPr>
        <w:t>esses cantos servirão de</w:t>
      </w:r>
      <w:r w:rsidRPr="000342F6">
        <w:rPr>
          <w:rFonts w:ascii="Times New Roman" w:hAnsi="Times New Roman" w:cs="Times New Roman"/>
          <w:sz w:val="24"/>
          <w:szCs w:val="24"/>
        </w:rPr>
        <w:t xml:space="preserve"> gabarito para a construção </w:t>
      </w:r>
      <w:r w:rsidR="00516DF9" w:rsidRPr="000342F6">
        <w:rPr>
          <w:rFonts w:ascii="Times New Roman" w:hAnsi="Times New Roman" w:cs="Times New Roman"/>
          <w:sz w:val="24"/>
          <w:szCs w:val="24"/>
        </w:rPr>
        <w:t xml:space="preserve">da parede </w:t>
      </w:r>
      <w:r w:rsidRPr="000342F6">
        <w:rPr>
          <w:rFonts w:ascii="Times New Roman" w:hAnsi="Times New Roman" w:cs="Times New Roman"/>
          <w:sz w:val="24"/>
          <w:szCs w:val="24"/>
        </w:rPr>
        <w:t xml:space="preserve">em si. </w:t>
      </w:r>
    </w:p>
    <w:p w:rsidR="00131A2D" w:rsidRPr="000342F6" w:rsidRDefault="00516DF9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lastRenderedPageBreak/>
        <w:t xml:space="preserve">Ao serem levantadas as </w:t>
      </w:r>
      <w:r w:rsidR="00131A2D" w:rsidRPr="000342F6">
        <w:rPr>
          <w:rFonts w:ascii="Times New Roman" w:hAnsi="Times New Roman" w:cs="Times New Roman"/>
          <w:sz w:val="24"/>
          <w:szCs w:val="24"/>
        </w:rPr>
        <w:t>paredes</w:t>
      </w:r>
      <w:r w:rsidRPr="000342F6">
        <w:rPr>
          <w:rFonts w:ascii="Times New Roman" w:hAnsi="Times New Roman" w:cs="Times New Roman"/>
          <w:sz w:val="24"/>
          <w:szCs w:val="24"/>
        </w:rPr>
        <w:t xml:space="preserve">, estas </w:t>
      </w:r>
      <w:r w:rsidR="00131A2D" w:rsidRPr="000342F6">
        <w:rPr>
          <w:rFonts w:ascii="Times New Roman" w:hAnsi="Times New Roman" w:cs="Times New Roman"/>
          <w:sz w:val="24"/>
          <w:szCs w:val="24"/>
        </w:rPr>
        <w:t>devem</w:t>
      </w:r>
      <w:r w:rsidR="000D7F61">
        <w:rPr>
          <w:rFonts w:ascii="Times New Roman" w:hAnsi="Times New Roman" w:cs="Times New Roman"/>
          <w:sz w:val="24"/>
          <w:szCs w:val="24"/>
        </w:rPr>
        <w:t xml:space="preserve"> ser</w:t>
      </w:r>
      <w:r w:rsidR="00F662F2">
        <w:rPr>
          <w:rFonts w:ascii="Times New Roman" w:hAnsi="Times New Roman" w:cs="Times New Roman"/>
          <w:sz w:val="24"/>
          <w:szCs w:val="24"/>
        </w:rPr>
        <w:t xml:space="preserve"> </w:t>
      </w:r>
      <w:r w:rsidRPr="000342F6">
        <w:rPr>
          <w:rFonts w:ascii="Times New Roman" w:hAnsi="Times New Roman" w:cs="Times New Roman"/>
          <w:sz w:val="24"/>
          <w:szCs w:val="24"/>
        </w:rPr>
        <w:t xml:space="preserve">erguidas de forma </w:t>
      </w:r>
      <w:r w:rsidR="00131A2D" w:rsidRPr="000342F6">
        <w:rPr>
          <w:rFonts w:ascii="Times New Roman" w:hAnsi="Times New Roman" w:cs="Times New Roman"/>
          <w:sz w:val="24"/>
          <w:szCs w:val="24"/>
        </w:rPr>
        <w:t xml:space="preserve">uniforme com </w:t>
      </w:r>
      <w:r w:rsidRPr="000342F6">
        <w:rPr>
          <w:rFonts w:ascii="Times New Roman" w:hAnsi="Times New Roman" w:cs="Times New Roman"/>
          <w:sz w:val="24"/>
          <w:szCs w:val="24"/>
        </w:rPr>
        <w:t xml:space="preserve">suas </w:t>
      </w:r>
      <w:r w:rsidR="00131A2D" w:rsidRPr="000342F6">
        <w:rPr>
          <w:rFonts w:ascii="Times New Roman" w:hAnsi="Times New Roman" w:cs="Times New Roman"/>
          <w:sz w:val="24"/>
          <w:szCs w:val="24"/>
        </w:rPr>
        <w:t>amarrações</w:t>
      </w:r>
      <w:r w:rsidRPr="000342F6">
        <w:rPr>
          <w:rFonts w:ascii="Times New Roman" w:hAnsi="Times New Roman" w:cs="Times New Roman"/>
          <w:sz w:val="24"/>
          <w:szCs w:val="24"/>
        </w:rPr>
        <w:t xml:space="preserve">, inclusive atentando-se </w:t>
      </w:r>
      <w:r w:rsidR="00131A2D" w:rsidRPr="000342F6">
        <w:rPr>
          <w:rFonts w:ascii="Times New Roman" w:hAnsi="Times New Roman" w:cs="Times New Roman"/>
          <w:sz w:val="24"/>
          <w:szCs w:val="24"/>
        </w:rPr>
        <w:t xml:space="preserve">para </w:t>
      </w:r>
      <w:r w:rsidRPr="000342F6">
        <w:rPr>
          <w:rFonts w:ascii="Times New Roman" w:hAnsi="Times New Roman" w:cs="Times New Roman"/>
          <w:sz w:val="24"/>
          <w:szCs w:val="24"/>
        </w:rPr>
        <w:t xml:space="preserve">as </w:t>
      </w:r>
      <w:r w:rsidR="00131A2D" w:rsidRPr="000342F6">
        <w:rPr>
          <w:rFonts w:ascii="Times New Roman" w:hAnsi="Times New Roman" w:cs="Times New Roman"/>
          <w:sz w:val="24"/>
          <w:szCs w:val="24"/>
        </w:rPr>
        <w:t>ligações posteriores.</w:t>
      </w:r>
    </w:p>
    <w:p w:rsidR="00C93074" w:rsidRPr="00296AE7" w:rsidRDefault="00C93074" w:rsidP="00D77A7D">
      <w:pPr>
        <w:pStyle w:val="Ttulo1"/>
        <w:numPr>
          <w:ilvl w:val="0"/>
          <w:numId w:val="13"/>
        </w:numPr>
        <w:ind w:left="448" w:hanging="437"/>
      </w:pPr>
      <w:bookmarkStart w:id="794" w:name="_Toc75972960"/>
      <w:bookmarkStart w:id="795" w:name="_Toc76125016"/>
      <w:bookmarkStart w:id="796" w:name="_Toc77329883"/>
      <w:bookmarkStart w:id="797" w:name="_Toc77330527"/>
      <w:bookmarkStart w:id="798" w:name="_Toc77330607"/>
      <w:bookmarkStart w:id="799" w:name="_Toc77330937"/>
      <w:bookmarkStart w:id="800" w:name="_Toc77331017"/>
      <w:bookmarkStart w:id="801" w:name="_Toc77331107"/>
      <w:bookmarkStart w:id="802" w:name="_Toc77331185"/>
      <w:bookmarkStart w:id="803" w:name="_Toc77331264"/>
      <w:bookmarkStart w:id="804" w:name="_Toc77331344"/>
      <w:bookmarkStart w:id="805" w:name="_Toc77331602"/>
      <w:bookmarkStart w:id="806" w:name="_Toc77332417"/>
      <w:bookmarkStart w:id="807" w:name="_Toc77782933"/>
      <w:bookmarkStart w:id="808" w:name="_Toc77783016"/>
      <w:bookmarkStart w:id="809" w:name="_Toc77783101"/>
      <w:bookmarkStart w:id="810" w:name="_Toc78889315"/>
      <w:bookmarkStart w:id="811" w:name="_Toc78897968"/>
      <w:bookmarkStart w:id="812" w:name="_Toc80103373"/>
      <w:bookmarkStart w:id="813" w:name="_Toc80104551"/>
      <w:bookmarkStart w:id="814" w:name="_Toc80104636"/>
      <w:bookmarkStart w:id="815" w:name="_Toc80104720"/>
      <w:bookmarkStart w:id="816" w:name="_Toc80111132"/>
      <w:bookmarkStart w:id="817" w:name="_Toc80111215"/>
      <w:bookmarkStart w:id="818" w:name="_Toc80112011"/>
      <w:bookmarkStart w:id="819" w:name="_Toc80113937"/>
      <w:bookmarkStart w:id="820" w:name="_Toc80114326"/>
      <w:bookmarkStart w:id="821" w:name="_Toc80114692"/>
      <w:bookmarkStart w:id="822" w:name="_Toc80114802"/>
      <w:bookmarkStart w:id="823" w:name="_Toc80114883"/>
      <w:bookmarkStart w:id="824" w:name="_Toc80115134"/>
      <w:bookmarkStart w:id="825" w:name="_Toc80115640"/>
      <w:bookmarkStart w:id="826" w:name="_Toc80115724"/>
      <w:bookmarkStart w:id="827" w:name="_Toc80115806"/>
      <w:bookmarkStart w:id="828" w:name="_Toc80116537"/>
      <w:bookmarkStart w:id="829" w:name="_Toc80116799"/>
      <w:bookmarkStart w:id="830" w:name="_Toc80116880"/>
      <w:bookmarkStart w:id="831" w:name="_Toc80171613"/>
      <w:bookmarkStart w:id="832" w:name="_Toc75950224"/>
      <w:bookmarkStart w:id="833" w:name="_Toc75958693"/>
      <w:bookmarkStart w:id="834" w:name="_Toc75958799"/>
      <w:bookmarkStart w:id="835" w:name="_Toc75958836"/>
      <w:bookmarkStart w:id="836" w:name="_Toc75958872"/>
      <w:bookmarkStart w:id="837" w:name="_Toc75958909"/>
      <w:bookmarkStart w:id="838" w:name="_Toc75958946"/>
      <w:bookmarkStart w:id="839" w:name="_Toc75960265"/>
      <w:bookmarkStart w:id="840" w:name="_Toc75962056"/>
      <w:bookmarkStart w:id="841" w:name="_Toc75972244"/>
      <w:bookmarkStart w:id="842" w:name="_Toc75972961"/>
      <w:bookmarkStart w:id="843" w:name="_Toc76125017"/>
      <w:bookmarkStart w:id="844" w:name="_Toc77329884"/>
      <w:bookmarkStart w:id="845" w:name="_Toc77330528"/>
      <w:bookmarkStart w:id="846" w:name="_Toc77330608"/>
      <w:bookmarkStart w:id="847" w:name="_Toc77330938"/>
      <w:bookmarkStart w:id="848" w:name="_Toc77331018"/>
      <w:bookmarkStart w:id="849" w:name="_Toc77331108"/>
      <w:bookmarkStart w:id="850" w:name="_Toc77331186"/>
      <w:bookmarkStart w:id="851" w:name="_Toc77331265"/>
      <w:bookmarkStart w:id="852" w:name="_Toc77331345"/>
      <w:bookmarkStart w:id="853" w:name="_Toc77331603"/>
      <w:bookmarkStart w:id="854" w:name="_Toc77332418"/>
      <w:bookmarkStart w:id="855" w:name="_Toc77782934"/>
      <w:bookmarkStart w:id="856" w:name="_Toc77783017"/>
      <w:bookmarkStart w:id="857" w:name="_Toc77783102"/>
      <w:bookmarkStart w:id="858" w:name="_Toc78889316"/>
      <w:bookmarkStart w:id="859" w:name="_Toc78897969"/>
      <w:bookmarkStart w:id="860" w:name="_Toc80103374"/>
      <w:bookmarkStart w:id="861" w:name="_Toc80104552"/>
      <w:bookmarkStart w:id="862" w:name="_Toc80104637"/>
      <w:bookmarkStart w:id="863" w:name="_Toc80104721"/>
      <w:bookmarkStart w:id="864" w:name="_Toc80111133"/>
      <w:bookmarkStart w:id="865" w:name="_Toc80111216"/>
      <w:bookmarkStart w:id="866" w:name="_Toc80112012"/>
      <w:bookmarkStart w:id="867" w:name="_Toc80113938"/>
      <w:bookmarkStart w:id="868" w:name="_Toc80114327"/>
      <w:bookmarkStart w:id="869" w:name="_Toc80114693"/>
      <w:bookmarkStart w:id="870" w:name="_Toc80114803"/>
      <w:bookmarkStart w:id="871" w:name="_Toc80114884"/>
      <w:bookmarkStart w:id="872" w:name="_Toc80115135"/>
      <w:bookmarkStart w:id="873" w:name="_Toc80115641"/>
      <w:bookmarkStart w:id="874" w:name="_Toc80115725"/>
      <w:bookmarkStart w:id="875" w:name="_Toc80115807"/>
      <w:bookmarkStart w:id="876" w:name="_Toc80116538"/>
      <w:bookmarkStart w:id="877" w:name="_Toc80116800"/>
      <w:bookmarkStart w:id="878" w:name="_Toc80116881"/>
      <w:bookmarkStart w:id="879" w:name="_Toc80171614"/>
      <w:bookmarkStart w:id="880" w:name="_Toc87457121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r w:rsidRPr="003E5999">
        <w:t>ESQUADRIAS</w:t>
      </w:r>
      <w:bookmarkEnd w:id="880"/>
    </w:p>
    <w:p w:rsidR="00251DFD" w:rsidRPr="000342F6" w:rsidRDefault="006D27A2" w:rsidP="00D77A7D">
      <w:pPr>
        <w:pStyle w:val="Ttulo2"/>
        <w:ind w:left="0"/>
      </w:pPr>
      <w:bookmarkStart w:id="881" w:name="_Toc87457122"/>
      <w:r>
        <w:t xml:space="preserve">12.1 </w:t>
      </w:r>
      <w:r w:rsidR="00C93074" w:rsidRPr="000342F6">
        <w:t>P</w:t>
      </w:r>
      <w:r w:rsidR="004727D9" w:rsidRPr="000342F6">
        <w:t>orta</w:t>
      </w:r>
      <w:r w:rsidR="00251DFD" w:rsidRPr="000342F6">
        <w:t xml:space="preserve">s, </w:t>
      </w:r>
      <w:r w:rsidR="00730E52" w:rsidRPr="000342F6">
        <w:t>janelas</w:t>
      </w:r>
      <w:r w:rsidR="00251DFD" w:rsidRPr="000342F6">
        <w:t xml:space="preserve"> e portin</w:t>
      </w:r>
      <w:r w:rsidR="00F662F2">
        <w:t>hola de acesso ao reservatório</w:t>
      </w:r>
      <w:bookmarkEnd w:id="881"/>
    </w:p>
    <w:p w:rsidR="004727D9" w:rsidRPr="000342F6" w:rsidRDefault="004727D9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 xml:space="preserve">As esquadrias </w:t>
      </w:r>
      <w:r w:rsidR="00730E52" w:rsidRPr="000342F6">
        <w:rPr>
          <w:rFonts w:ascii="Times New Roman" w:hAnsi="Times New Roman" w:cs="Times New Roman"/>
          <w:sz w:val="24"/>
          <w:szCs w:val="24"/>
        </w:rPr>
        <w:t>deverão ser fornecidas completas (</w:t>
      </w:r>
      <w:proofErr w:type="spellStart"/>
      <w:r w:rsidR="00730E52" w:rsidRPr="000342F6">
        <w:rPr>
          <w:rFonts w:ascii="Times New Roman" w:hAnsi="Times New Roman" w:cs="Times New Roman"/>
          <w:sz w:val="24"/>
          <w:szCs w:val="24"/>
        </w:rPr>
        <w:t>contramarcos</w:t>
      </w:r>
      <w:proofErr w:type="spellEnd"/>
      <w:r w:rsidR="00730E52" w:rsidRPr="000342F6">
        <w:rPr>
          <w:rFonts w:ascii="Times New Roman" w:hAnsi="Times New Roman" w:cs="Times New Roman"/>
          <w:sz w:val="24"/>
          <w:szCs w:val="24"/>
        </w:rPr>
        <w:t>, batentes, ferragens, fechaduras e acessórios)</w:t>
      </w:r>
      <w:r w:rsidR="00F627AD" w:rsidRPr="000342F6">
        <w:rPr>
          <w:rFonts w:ascii="Times New Roman" w:hAnsi="Times New Roman" w:cs="Times New Roman"/>
          <w:sz w:val="24"/>
          <w:szCs w:val="24"/>
        </w:rPr>
        <w:t xml:space="preserve">, devendo as suas superfícies </w:t>
      </w:r>
      <w:r w:rsidR="003D218A" w:rsidRPr="000342F6">
        <w:rPr>
          <w:rFonts w:ascii="Times New Roman" w:hAnsi="Times New Roman" w:cs="Times New Roman"/>
          <w:sz w:val="24"/>
          <w:szCs w:val="24"/>
        </w:rPr>
        <w:t xml:space="preserve">terem sido </w:t>
      </w:r>
      <w:r w:rsidR="00F627AD" w:rsidRPr="000342F6">
        <w:rPr>
          <w:rFonts w:ascii="Times New Roman" w:hAnsi="Times New Roman" w:cs="Times New Roman"/>
          <w:sz w:val="24"/>
          <w:szCs w:val="24"/>
        </w:rPr>
        <w:t>submetidas a um tratamento preliminar antioxidante adequado.</w:t>
      </w:r>
      <w:r w:rsidR="00E32FED" w:rsidRPr="000342F6">
        <w:rPr>
          <w:rFonts w:ascii="Times New Roman" w:hAnsi="Times New Roman" w:cs="Times New Roman"/>
          <w:sz w:val="24"/>
          <w:szCs w:val="24"/>
        </w:rPr>
        <w:t xml:space="preserve"> Estarem </w:t>
      </w:r>
      <w:r w:rsidR="00E07E50" w:rsidRPr="000342F6">
        <w:rPr>
          <w:rFonts w:ascii="Times New Roman" w:hAnsi="Times New Roman" w:cs="Times New Roman"/>
          <w:sz w:val="24"/>
          <w:szCs w:val="24"/>
        </w:rPr>
        <w:t>isentas de empenos e defeitos de fabricação.</w:t>
      </w:r>
    </w:p>
    <w:p w:rsidR="0021543E" w:rsidRPr="000342F6" w:rsidRDefault="00E07E50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As suas dimensões deverão atender aos requisitos indicados no projeto e possuir resistência com</w:t>
      </w:r>
      <w:r w:rsidR="0021543E" w:rsidRPr="000342F6">
        <w:rPr>
          <w:rFonts w:ascii="Times New Roman" w:hAnsi="Times New Roman" w:cs="Times New Roman"/>
          <w:sz w:val="24"/>
          <w:szCs w:val="24"/>
        </w:rPr>
        <w:t xml:space="preserve">patível ao fim a que se destina, devendo ser </w:t>
      </w:r>
      <w:r w:rsidR="00E32FED" w:rsidRPr="000342F6">
        <w:rPr>
          <w:rFonts w:ascii="Times New Roman" w:hAnsi="Times New Roman" w:cs="Times New Roman"/>
          <w:sz w:val="24"/>
          <w:szCs w:val="24"/>
        </w:rPr>
        <w:t>assegurada</w:t>
      </w:r>
      <w:r w:rsidR="0021543E" w:rsidRPr="000342F6">
        <w:rPr>
          <w:rFonts w:ascii="Times New Roman" w:hAnsi="Times New Roman" w:cs="Times New Roman"/>
          <w:sz w:val="24"/>
          <w:szCs w:val="24"/>
        </w:rPr>
        <w:t xml:space="preserve"> a sua </w:t>
      </w:r>
      <w:proofErr w:type="spellStart"/>
      <w:r w:rsidR="0021543E" w:rsidRPr="000342F6">
        <w:rPr>
          <w:rFonts w:ascii="Times New Roman" w:hAnsi="Times New Roman" w:cs="Times New Roman"/>
          <w:sz w:val="24"/>
          <w:szCs w:val="24"/>
        </w:rPr>
        <w:t>indeformabilidade</w:t>
      </w:r>
      <w:proofErr w:type="spellEnd"/>
      <w:r w:rsidR="0021543E" w:rsidRPr="000342F6">
        <w:rPr>
          <w:rFonts w:ascii="Times New Roman" w:hAnsi="Times New Roman" w:cs="Times New Roman"/>
          <w:sz w:val="24"/>
          <w:szCs w:val="24"/>
        </w:rPr>
        <w:t xml:space="preserve"> e o perfeito funcionamento das partes móveis</w:t>
      </w:r>
      <w:r w:rsidR="00E32FED" w:rsidRPr="000342F6">
        <w:rPr>
          <w:rFonts w:ascii="Times New Roman" w:hAnsi="Times New Roman" w:cs="Times New Roman"/>
          <w:sz w:val="24"/>
          <w:szCs w:val="24"/>
        </w:rPr>
        <w:t>.</w:t>
      </w:r>
    </w:p>
    <w:p w:rsidR="006F5561" w:rsidRPr="00D77A7D" w:rsidRDefault="006F5561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 xml:space="preserve">Todas as partes móveis deverão ser providas de dispositivos que garantam a perfeita estanqueidade do conjunto, impedindo a penetração de águas pluviais. </w:t>
      </w:r>
      <w:r w:rsidR="006C0C4C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Deverá ser observado o sentido de abertura das portas conforme indicado no projeto.</w:t>
      </w:r>
    </w:p>
    <w:p w:rsidR="00C21F6E" w:rsidRPr="000342F6" w:rsidRDefault="00EB3021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Os chumbadores das esquadrias deverão ter as extremidades em formato que permita a sua perfeita fixação. Para isso</w:t>
      </w:r>
      <w:r w:rsidR="00F662F2">
        <w:rPr>
          <w:rFonts w:ascii="Times New Roman" w:hAnsi="Times New Roman" w:cs="Times New Roman"/>
          <w:sz w:val="24"/>
          <w:szCs w:val="24"/>
        </w:rPr>
        <w:t>,</w:t>
      </w:r>
      <w:r w:rsidRPr="000342F6">
        <w:rPr>
          <w:rFonts w:ascii="Times New Roman" w:hAnsi="Times New Roman" w:cs="Times New Roman"/>
          <w:sz w:val="24"/>
          <w:szCs w:val="24"/>
        </w:rPr>
        <w:t xml:space="preserve"> deverá ser utilizada argamassa de cimento e areia, distanciados entre si em no máximo 0,60 m e em número mínimo de duas unidades de cada lado.</w:t>
      </w:r>
    </w:p>
    <w:p w:rsidR="00251DFD" w:rsidRPr="000342F6" w:rsidRDefault="00730E52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 xml:space="preserve">O transporte, armazenamento e manuseio das esquadrias serão realizados de </w:t>
      </w:r>
      <w:r w:rsidR="006A2F87">
        <w:rPr>
          <w:rFonts w:ascii="Times New Roman" w:hAnsi="Times New Roman" w:cs="Times New Roman"/>
          <w:sz w:val="24"/>
          <w:szCs w:val="24"/>
        </w:rPr>
        <w:t xml:space="preserve">forma </w:t>
      </w:r>
      <w:r w:rsidRPr="000342F6">
        <w:rPr>
          <w:rFonts w:ascii="Times New Roman" w:hAnsi="Times New Roman" w:cs="Times New Roman"/>
          <w:sz w:val="24"/>
          <w:szCs w:val="24"/>
        </w:rPr>
        <w:t xml:space="preserve">a evitar choques e atritos com corpos ásperos ou contato com </w:t>
      </w:r>
      <w:r w:rsidR="00F662F2">
        <w:rPr>
          <w:rFonts w:ascii="Times New Roman" w:hAnsi="Times New Roman" w:cs="Times New Roman"/>
          <w:sz w:val="24"/>
          <w:szCs w:val="24"/>
        </w:rPr>
        <w:t>materiais que possam danificá</w:t>
      </w:r>
      <w:r w:rsidR="00251DFD" w:rsidRPr="000342F6">
        <w:rPr>
          <w:rFonts w:ascii="Times New Roman" w:hAnsi="Times New Roman" w:cs="Times New Roman"/>
          <w:sz w:val="24"/>
          <w:szCs w:val="24"/>
        </w:rPr>
        <w:t>-las.</w:t>
      </w:r>
    </w:p>
    <w:p w:rsidR="00251DFD" w:rsidRPr="000342F6" w:rsidRDefault="00792B5B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As portas de abrir deverão ser montadas em quadros tipo batente fixados nas paredes.</w:t>
      </w:r>
    </w:p>
    <w:p w:rsidR="00C21F6E" w:rsidRPr="000342F6" w:rsidRDefault="00730E52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A instalação das esquadrias deverá obedecer ao alinhamento, prumo e nivelamento indicados no projeto. Na colocação, não serão forçadas a se acomodarem em vãos fora de esquadro ou dimensões diferentes das indicadas</w:t>
      </w:r>
      <w:r w:rsidR="006C0C4C">
        <w:rPr>
          <w:rFonts w:ascii="Times New Roman" w:hAnsi="Times New Roman" w:cs="Times New Roman"/>
          <w:sz w:val="24"/>
          <w:szCs w:val="24"/>
        </w:rPr>
        <w:t>.</w:t>
      </w:r>
    </w:p>
    <w:p w:rsidR="00730E52" w:rsidRPr="000342F6" w:rsidRDefault="00730E52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Após a execução, as esquadrias serão cuidadosamente limpas, removendo manchas e quaisquer resíduos de tintas</w:t>
      </w:r>
      <w:r w:rsidR="00792B5B" w:rsidRPr="000342F6">
        <w:rPr>
          <w:rFonts w:ascii="Times New Roman" w:hAnsi="Times New Roman" w:cs="Times New Roman"/>
          <w:sz w:val="24"/>
          <w:szCs w:val="24"/>
        </w:rPr>
        <w:t>,</w:t>
      </w:r>
      <w:r w:rsidRPr="000342F6">
        <w:rPr>
          <w:rFonts w:ascii="Times New Roman" w:hAnsi="Times New Roman" w:cs="Times New Roman"/>
          <w:sz w:val="24"/>
          <w:szCs w:val="24"/>
        </w:rPr>
        <w:t xml:space="preserve"> argamassas e gorduras.</w:t>
      </w:r>
    </w:p>
    <w:p w:rsidR="00C9768D" w:rsidRPr="000342F6" w:rsidRDefault="006D27A2" w:rsidP="00D77A7D">
      <w:pPr>
        <w:pStyle w:val="Ttulo2"/>
        <w:ind w:left="0"/>
      </w:pPr>
      <w:bookmarkStart w:id="882" w:name="_Toc87457123"/>
      <w:r>
        <w:t xml:space="preserve">12.2 </w:t>
      </w:r>
      <w:r w:rsidR="00C9768D" w:rsidRPr="000342F6">
        <w:t>Vidros</w:t>
      </w:r>
      <w:bookmarkEnd w:id="882"/>
      <w:r w:rsidR="00C9768D" w:rsidRPr="000342F6">
        <w:t xml:space="preserve"> </w:t>
      </w:r>
    </w:p>
    <w:p w:rsidR="00C9768D" w:rsidRPr="00D77A7D" w:rsidRDefault="00C9768D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vidros devem </w:t>
      </w:r>
      <w:r w:rsidR="00855F16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possuir tipo</w:t>
      </w:r>
      <w:r w:rsidR="00473C87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55F16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formato</w:t>
      </w:r>
      <w:r w:rsidR="00473C87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s e</w:t>
      </w:r>
      <w:r w:rsidR="00855F16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espessuras</w:t>
      </w: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definidos pelo projeto</w:t>
      </w:r>
      <w:r w:rsidR="00855F16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devendo ser instalados de </w:t>
      </w:r>
      <w:r w:rsidR="006A2F87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modo</w:t>
      </w:r>
      <w:r w:rsidR="00855F16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resistir</w:t>
      </w: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22D3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às </w:t>
      </w: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vibraç</w:t>
      </w:r>
      <w:r w:rsidR="00855F16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ões </w:t>
      </w:r>
      <w:r w:rsidR="00AE3BB6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e pressões</w:t>
      </w: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ventos. Não </w:t>
      </w:r>
      <w:r w:rsidR="00A922D3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são </w:t>
      </w: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aceitos vidros </w:t>
      </w:r>
      <w:r w:rsidR="00855F16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 </w:t>
      </w:r>
      <w:r w:rsidR="00855F16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ondulações, bolhas e</w:t>
      </w: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ranhuras</w:t>
      </w:r>
      <w:r w:rsidR="00855F16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Devem ser fornecidos cortados nas dimensões previstas, evitando-se sempre o corte na obra. As bordas dos cortes devem </w:t>
      </w:r>
      <w:r w:rsidR="00855F16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 </w:t>
      </w: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lisas,</w:t>
      </w:r>
      <w:r w:rsidR="00D47F1B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regulares e isentas de lascas.</w:t>
      </w:r>
    </w:p>
    <w:p w:rsidR="00C93074" w:rsidRPr="003C785C" w:rsidRDefault="00C93074" w:rsidP="00D77A7D">
      <w:pPr>
        <w:pStyle w:val="Ttulo1"/>
        <w:numPr>
          <w:ilvl w:val="0"/>
          <w:numId w:val="13"/>
        </w:numPr>
        <w:ind w:left="448" w:hanging="437"/>
      </w:pPr>
      <w:bookmarkStart w:id="883" w:name="_Toc75972965"/>
      <w:bookmarkStart w:id="884" w:name="_Toc76125021"/>
      <w:bookmarkStart w:id="885" w:name="_Toc77329888"/>
      <w:bookmarkStart w:id="886" w:name="_Toc77330532"/>
      <w:bookmarkStart w:id="887" w:name="_Toc77330612"/>
      <w:bookmarkStart w:id="888" w:name="_Toc77330942"/>
      <w:bookmarkStart w:id="889" w:name="_Toc77331022"/>
      <w:bookmarkStart w:id="890" w:name="_Toc77331112"/>
      <w:bookmarkStart w:id="891" w:name="_Toc77331190"/>
      <w:bookmarkStart w:id="892" w:name="_Toc77331269"/>
      <w:bookmarkStart w:id="893" w:name="_Toc77331349"/>
      <w:bookmarkStart w:id="894" w:name="_Toc77331607"/>
      <w:bookmarkStart w:id="895" w:name="_Toc77332422"/>
      <w:bookmarkStart w:id="896" w:name="_Toc77782938"/>
      <w:bookmarkStart w:id="897" w:name="_Toc77783021"/>
      <w:bookmarkStart w:id="898" w:name="_Toc77783106"/>
      <w:bookmarkStart w:id="899" w:name="_Toc78889320"/>
      <w:bookmarkStart w:id="900" w:name="_Toc78897973"/>
      <w:bookmarkStart w:id="901" w:name="_Toc80103378"/>
      <w:bookmarkStart w:id="902" w:name="_Toc80104556"/>
      <w:bookmarkStart w:id="903" w:name="_Toc80104641"/>
      <w:bookmarkStart w:id="904" w:name="_Toc80104725"/>
      <w:bookmarkStart w:id="905" w:name="_Toc80111137"/>
      <w:bookmarkStart w:id="906" w:name="_Toc80111220"/>
      <w:bookmarkStart w:id="907" w:name="_Toc80112016"/>
      <w:bookmarkStart w:id="908" w:name="_Toc80113942"/>
      <w:bookmarkStart w:id="909" w:name="_Toc80114331"/>
      <w:bookmarkStart w:id="910" w:name="_Toc80114697"/>
      <w:bookmarkStart w:id="911" w:name="_Toc80114807"/>
      <w:bookmarkStart w:id="912" w:name="_Toc80114888"/>
      <w:bookmarkStart w:id="913" w:name="_Toc80115139"/>
      <w:bookmarkStart w:id="914" w:name="_Toc80115645"/>
      <w:bookmarkStart w:id="915" w:name="_Toc80115729"/>
      <w:bookmarkStart w:id="916" w:name="_Toc80115811"/>
      <w:bookmarkStart w:id="917" w:name="_Toc80116542"/>
      <w:bookmarkStart w:id="918" w:name="_Toc80116804"/>
      <w:bookmarkStart w:id="919" w:name="_Toc80116885"/>
      <w:bookmarkStart w:id="920" w:name="_Toc80171618"/>
      <w:bookmarkStart w:id="921" w:name="_Toc87457124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r w:rsidRPr="003C785C">
        <w:lastRenderedPageBreak/>
        <w:t>COBERTURA</w:t>
      </w:r>
      <w:bookmarkEnd w:id="921"/>
    </w:p>
    <w:p w:rsidR="007E7ABB" w:rsidRPr="000342F6" w:rsidRDefault="006D27A2" w:rsidP="00D77A7D">
      <w:pPr>
        <w:pStyle w:val="Ttulo2"/>
        <w:ind w:left="0"/>
      </w:pPr>
      <w:bookmarkStart w:id="922" w:name="_Toc87457125"/>
      <w:r>
        <w:t xml:space="preserve">13.1 </w:t>
      </w:r>
      <w:r w:rsidR="007E7ABB" w:rsidRPr="000342F6">
        <w:t>Trama de madeira</w:t>
      </w:r>
      <w:bookmarkEnd w:id="922"/>
    </w:p>
    <w:p w:rsidR="001569AF" w:rsidRPr="000342F6" w:rsidRDefault="00A123F8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A estrutura</w:t>
      </w:r>
      <w:r w:rsidR="00F51F41" w:rsidRPr="000342F6">
        <w:rPr>
          <w:rFonts w:ascii="Times New Roman" w:hAnsi="Times New Roman" w:cs="Times New Roman"/>
          <w:sz w:val="24"/>
          <w:szCs w:val="24"/>
        </w:rPr>
        <w:t xml:space="preserve"> do telhado</w:t>
      </w:r>
      <w:r w:rsidRPr="000342F6">
        <w:rPr>
          <w:rFonts w:ascii="Times New Roman" w:hAnsi="Times New Roman" w:cs="Times New Roman"/>
          <w:sz w:val="24"/>
          <w:szCs w:val="24"/>
        </w:rPr>
        <w:t xml:space="preserve"> deve </w:t>
      </w:r>
      <w:r w:rsidR="00A34D47" w:rsidRPr="000342F6">
        <w:rPr>
          <w:rFonts w:ascii="Times New Roman" w:hAnsi="Times New Roman" w:cs="Times New Roman"/>
          <w:sz w:val="24"/>
          <w:szCs w:val="24"/>
        </w:rPr>
        <w:t>s</w:t>
      </w:r>
      <w:r w:rsidRPr="000342F6">
        <w:rPr>
          <w:rFonts w:ascii="Times New Roman" w:hAnsi="Times New Roman" w:cs="Times New Roman"/>
          <w:sz w:val="24"/>
          <w:szCs w:val="24"/>
        </w:rPr>
        <w:t xml:space="preserve">er executada </w:t>
      </w:r>
      <w:r w:rsidR="00A34D47" w:rsidRPr="000342F6">
        <w:rPr>
          <w:rFonts w:ascii="Times New Roman" w:hAnsi="Times New Roman" w:cs="Times New Roman"/>
          <w:sz w:val="24"/>
          <w:szCs w:val="24"/>
        </w:rPr>
        <w:t xml:space="preserve">com a utilização de </w:t>
      </w:r>
      <w:r w:rsidRPr="000342F6">
        <w:rPr>
          <w:rFonts w:ascii="Times New Roman" w:hAnsi="Times New Roman" w:cs="Times New Roman"/>
          <w:sz w:val="24"/>
          <w:szCs w:val="24"/>
        </w:rPr>
        <w:t>madeira de</w:t>
      </w:r>
      <w:r w:rsidR="004401F3" w:rsidRPr="000342F6">
        <w:rPr>
          <w:rFonts w:ascii="Times New Roman" w:hAnsi="Times New Roman" w:cs="Times New Roman"/>
          <w:sz w:val="24"/>
          <w:szCs w:val="24"/>
        </w:rPr>
        <w:t xml:space="preserve"> primeira qualidade (</w:t>
      </w:r>
      <w:r w:rsidR="007471AB" w:rsidRPr="000342F6">
        <w:rPr>
          <w:rFonts w:ascii="Times New Roman" w:hAnsi="Times New Roman" w:cs="Times New Roman"/>
          <w:sz w:val="24"/>
          <w:szCs w:val="24"/>
        </w:rPr>
        <w:t xml:space="preserve">maçaranduba, angelim </w:t>
      </w:r>
      <w:r w:rsidR="004401F3" w:rsidRPr="000342F6">
        <w:rPr>
          <w:rFonts w:ascii="Times New Roman" w:hAnsi="Times New Roman" w:cs="Times New Roman"/>
          <w:sz w:val="24"/>
          <w:szCs w:val="24"/>
        </w:rPr>
        <w:t>ou equivalente</w:t>
      </w:r>
      <w:r w:rsidR="007471AB" w:rsidRPr="000342F6">
        <w:rPr>
          <w:rFonts w:ascii="Times New Roman" w:hAnsi="Times New Roman" w:cs="Times New Roman"/>
          <w:sz w:val="24"/>
          <w:szCs w:val="24"/>
        </w:rPr>
        <w:t xml:space="preserve"> na região</w:t>
      </w:r>
      <w:r w:rsidR="004401F3" w:rsidRPr="000342F6">
        <w:rPr>
          <w:rFonts w:ascii="Times New Roman" w:hAnsi="Times New Roman" w:cs="Times New Roman"/>
          <w:sz w:val="24"/>
          <w:szCs w:val="24"/>
        </w:rPr>
        <w:t>)</w:t>
      </w:r>
      <w:r w:rsidR="00F51F41" w:rsidRPr="000342F6">
        <w:rPr>
          <w:rFonts w:ascii="Times New Roman" w:hAnsi="Times New Roman" w:cs="Times New Roman"/>
          <w:sz w:val="24"/>
          <w:szCs w:val="24"/>
        </w:rPr>
        <w:t xml:space="preserve"> serrada não aparelhada</w:t>
      </w:r>
      <w:r w:rsidR="00DD2CCE" w:rsidRPr="000342F6">
        <w:rPr>
          <w:rFonts w:ascii="Times New Roman" w:hAnsi="Times New Roman" w:cs="Times New Roman"/>
          <w:sz w:val="24"/>
          <w:szCs w:val="24"/>
        </w:rPr>
        <w:t>,</w:t>
      </w:r>
      <w:r w:rsidRPr="000342F6">
        <w:rPr>
          <w:rFonts w:ascii="Times New Roman" w:hAnsi="Times New Roman" w:cs="Times New Roman"/>
          <w:sz w:val="24"/>
          <w:szCs w:val="24"/>
        </w:rPr>
        <w:t xml:space="preserve"> isenta de nós, brocas, carunchos</w:t>
      </w:r>
      <w:r w:rsidR="00DD2CCE" w:rsidRPr="000342F6">
        <w:rPr>
          <w:rFonts w:ascii="Times New Roman" w:hAnsi="Times New Roman" w:cs="Times New Roman"/>
          <w:sz w:val="24"/>
          <w:szCs w:val="24"/>
        </w:rPr>
        <w:t xml:space="preserve"> e </w:t>
      </w:r>
      <w:r w:rsidRPr="000342F6">
        <w:rPr>
          <w:rFonts w:ascii="Times New Roman" w:hAnsi="Times New Roman" w:cs="Times New Roman"/>
          <w:sz w:val="24"/>
          <w:szCs w:val="24"/>
        </w:rPr>
        <w:t>fissuras</w:t>
      </w:r>
      <w:r w:rsidR="001569AF" w:rsidRPr="000342F6">
        <w:rPr>
          <w:rFonts w:ascii="Times New Roman" w:hAnsi="Times New Roman" w:cs="Times New Roman"/>
          <w:sz w:val="24"/>
          <w:szCs w:val="24"/>
        </w:rPr>
        <w:t>, sendo composta pelos seguintes elementos: viga de madeira com seção transversal 6x12 cm; caibro de madeira com seção transversal 5x6 cm</w:t>
      </w:r>
      <w:r w:rsidR="006043C8">
        <w:rPr>
          <w:rFonts w:ascii="Times New Roman" w:hAnsi="Times New Roman" w:cs="Times New Roman"/>
          <w:sz w:val="24"/>
          <w:szCs w:val="24"/>
        </w:rPr>
        <w:t>;</w:t>
      </w:r>
      <w:r w:rsidR="001569AF" w:rsidRPr="000342F6">
        <w:rPr>
          <w:rFonts w:ascii="Times New Roman" w:hAnsi="Times New Roman" w:cs="Times New Roman"/>
          <w:sz w:val="24"/>
          <w:szCs w:val="24"/>
        </w:rPr>
        <w:t xml:space="preserve"> </w:t>
      </w:r>
      <w:r w:rsidR="00AE3BB6">
        <w:rPr>
          <w:rFonts w:ascii="Times New Roman" w:hAnsi="Times New Roman" w:cs="Times New Roman"/>
          <w:sz w:val="24"/>
          <w:szCs w:val="24"/>
        </w:rPr>
        <w:t xml:space="preserve">e </w:t>
      </w:r>
      <w:r w:rsidR="001569AF" w:rsidRPr="000342F6">
        <w:rPr>
          <w:rFonts w:ascii="Times New Roman" w:hAnsi="Times New Roman" w:cs="Times New Roman"/>
          <w:sz w:val="24"/>
          <w:szCs w:val="24"/>
        </w:rPr>
        <w:t>ripa de madeira com seção transversal 1,5x5 cm.</w:t>
      </w:r>
    </w:p>
    <w:p w:rsidR="001569AF" w:rsidRPr="000342F6" w:rsidRDefault="00F51F41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 xml:space="preserve">A estrutura será </w:t>
      </w:r>
      <w:r w:rsidR="005969A9" w:rsidRPr="000342F6">
        <w:rPr>
          <w:rFonts w:ascii="Times New Roman" w:hAnsi="Times New Roman" w:cs="Times New Roman"/>
          <w:sz w:val="24"/>
          <w:szCs w:val="24"/>
        </w:rPr>
        <w:t xml:space="preserve">em duas águas, </w:t>
      </w:r>
      <w:r w:rsidR="001569AF" w:rsidRPr="000342F6">
        <w:rPr>
          <w:rFonts w:ascii="Times New Roman" w:hAnsi="Times New Roman" w:cs="Times New Roman"/>
          <w:sz w:val="24"/>
          <w:szCs w:val="24"/>
        </w:rPr>
        <w:t xml:space="preserve">com a declividade definida no projeto. </w:t>
      </w:r>
      <w:r w:rsidR="006A2F87">
        <w:rPr>
          <w:rFonts w:ascii="Times New Roman" w:hAnsi="Times New Roman" w:cs="Times New Roman"/>
          <w:sz w:val="24"/>
          <w:szCs w:val="24"/>
        </w:rPr>
        <w:t xml:space="preserve">Caso ocorra </w:t>
      </w:r>
      <w:r w:rsidR="00AE3BB6">
        <w:rPr>
          <w:rFonts w:ascii="Times New Roman" w:hAnsi="Times New Roman" w:cs="Times New Roman"/>
          <w:sz w:val="24"/>
          <w:szCs w:val="24"/>
        </w:rPr>
        <w:t xml:space="preserve">a </w:t>
      </w:r>
      <w:r w:rsidR="001569AF" w:rsidRPr="000342F6">
        <w:rPr>
          <w:rFonts w:ascii="Times New Roman" w:hAnsi="Times New Roman" w:cs="Times New Roman"/>
          <w:sz w:val="24"/>
          <w:szCs w:val="24"/>
        </w:rPr>
        <w:t>necessidade de</w:t>
      </w:r>
      <w:r w:rsidR="001E787A" w:rsidRPr="000342F6">
        <w:rPr>
          <w:rFonts w:ascii="Times New Roman" w:hAnsi="Times New Roman" w:cs="Times New Roman"/>
          <w:sz w:val="24"/>
          <w:szCs w:val="24"/>
        </w:rPr>
        <w:t xml:space="preserve"> ser </w:t>
      </w:r>
      <w:r w:rsidR="001569AF" w:rsidRPr="000342F6">
        <w:rPr>
          <w:rFonts w:ascii="Times New Roman" w:hAnsi="Times New Roman" w:cs="Times New Roman"/>
          <w:sz w:val="24"/>
          <w:szCs w:val="24"/>
        </w:rPr>
        <w:t>utiliza</w:t>
      </w:r>
      <w:r w:rsidR="001E787A" w:rsidRPr="000342F6">
        <w:rPr>
          <w:rFonts w:ascii="Times New Roman" w:hAnsi="Times New Roman" w:cs="Times New Roman"/>
          <w:sz w:val="24"/>
          <w:szCs w:val="24"/>
        </w:rPr>
        <w:t>do</w:t>
      </w:r>
      <w:r w:rsidR="001569AF" w:rsidRPr="000342F6">
        <w:rPr>
          <w:rFonts w:ascii="Times New Roman" w:hAnsi="Times New Roman" w:cs="Times New Roman"/>
          <w:sz w:val="24"/>
          <w:szCs w:val="24"/>
        </w:rPr>
        <w:t xml:space="preserve"> outro tipo de telha, a </w:t>
      </w:r>
      <w:r w:rsidR="001E787A" w:rsidRPr="000342F6">
        <w:rPr>
          <w:rFonts w:ascii="Times New Roman" w:hAnsi="Times New Roman" w:cs="Times New Roman"/>
          <w:sz w:val="24"/>
          <w:szCs w:val="24"/>
        </w:rPr>
        <w:t xml:space="preserve">respectiva </w:t>
      </w:r>
      <w:r w:rsidR="001569AF" w:rsidRPr="000342F6">
        <w:rPr>
          <w:rFonts w:ascii="Times New Roman" w:hAnsi="Times New Roman" w:cs="Times New Roman"/>
          <w:sz w:val="24"/>
          <w:szCs w:val="24"/>
        </w:rPr>
        <w:t xml:space="preserve">inclinação deverá </w:t>
      </w:r>
      <w:r w:rsidR="001E787A" w:rsidRPr="000342F6">
        <w:rPr>
          <w:rFonts w:ascii="Times New Roman" w:hAnsi="Times New Roman" w:cs="Times New Roman"/>
          <w:sz w:val="24"/>
          <w:szCs w:val="24"/>
        </w:rPr>
        <w:t xml:space="preserve">atender as </w:t>
      </w:r>
      <w:r w:rsidR="00176CC2" w:rsidRPr="000342F6">
        <w:rPr>
          <w:rFonts w:ascii="Times New Roman" w:hAnsi="Times New Roman" w:cs="Times New Roman"/>
          <w:sz w:val="24"/>
          <w:szCs w:val="24"/>
        </w:rPr>
        <w:t>recomendaç</w:t>
      </w:r>
      <w:r w:rsidR="001E787A" w:rsidRPr="000342F6">
        <w:rPr>
          <w:rFonts w:ascii="Times New Roman" w:hAnsi="Times New Roman" w:cs="Times New Roman"/>
          <w:sz w:val="24"/>
          <w:szCs w:val="24"/>
        </w:rPr>
        <w:t>ões técnicas do</w:t>
      </w:r>
      <w:r w:rsidR="00176CC2" w:rsidRPr="000342F6">
        <w:rPr>
          <w:rFonts w:ascii="Times New Roman" w:hAnsi="Times New Roman" w:cs="Times New Roman"/>
          <w:sz w:val="24"/>
          <w:szCs w:val="24"/>
        </w:rPr>
        <w:t xml:space="preserve"> fabricante.</w:t>
      </w:r>
    </w:p>
    <w:p w:rsidR="001C3E36" w:rsidRPr="000342F6" w:rsidRDefault="00B03C90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As vigas de madeira da cobertura deverão</w:t>
      </w:r>
      <w:r w:rsidR="004D50ED" w:rsidRPr="000342F6">
        <w:rPr>
          <w:rFonts w:ascii="Times New Roman" w:hAnsi="Times New Roman" w:cs="Times New Roman"/>
          <w:sz w:val="24"/>
          <w:szCs w:val="24"/>
        </w:rPr>
        <w:t xml:space="preserve"> ser apoiadas nas extremidades dos oitões, devendo para isso, que estes pontos de apoio sejam devidamente reforçados com a utilização de tijolos maciços e vergalhões </w:t>
      </w:r>
      <w:r w:rsidR="001C3E36" w:rsidRPr="000342F6">
        <w:rPr>
          <w:rFonts w:ascii="Times New Roman" w:hAnsi="Times New Roman" w:cs="Times New Roman"/>
          <w:sz w:val="24"/>
          <w:szCs w:val="24"/>
        </w:rPr>
        <w:t xml:space="preserve">de </w:t>
      </w:r>
      <w:r w:rsidR="004D50ED" w:rsidRPr="000342F6">
        <w:rPr>
          <w:rFonts w:ascii="Times New Roman" w:hAnsi="Times New Roman" w:cs="Times New Roman"/>
          <w:sz w:val="24"/>
          <w:szCs w:val="24"/>
        </w:rPr>
        <w:t xml:space="preserve">aço intercalados em suas três </w:t>
      </w:r>
      <w:r w:rsidR="001C3E36" w:rsidRPr="000342F6">
        <w:rPr>
          <w:rFonts w:ascii="Times New Roman" w:hAnsi="Times New Roman" w:cs="Times New Roman"/>
          <w:sz w:val="24"/>
          <w:szCs w:val="24"/>
        </w:rPr>
        <w:t>fiadas, tornando-os capaz de resistir aos esforços neles solicitados.</w:t>
      </w:r>
    </w:p>
    <w:p w:rsidR="00B03C90" w:rsidRPr="000342F6" w:rsidRDefault="00146F01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 xml:space="preserve">Sobre as vigas, no sentido transversal, </w:t>
      </w:r>
      <w:r w:rsidR="001C3E36" w:rsidRPr="000342F6">
        <w:rPr>
          <w:rFonts w:ascii="Times New Roman" w:hAnsi="Times New Roman" w:cs="Times New Roman"/>
          <w:sz w:val="24"/>
          <w:szCs w:val="24"/>
        </w:rPr>
        <w:t xml:space="preserve">serão fixados os caibros com a utilização de pregos </w:t>
      </w:r>
      <w:r w:rsidR="0042657C" w:rsidRPr="000342F6">
        <w:rPr>
          <w:rFonts w:ascii="Times New Roman" w:hAnsi="Times New Roman" w:cs="Times New Roman"/>
          <w:sz w:val="24"/>
          <w:szCs w:val="24"/>
        </w:rPr>
        <w:t xml:space="preserve">de aço polidos, E sobre os caibros, </w:t>
      </w:r>
      <w:r w:rsidR="00957FB5" w:rsidRPr="000342F6">
        <w:rPr>
          <w:rFonts w:ascii="Times New Roman" w:hAnsi="Times New Roman" w:cs="Times New Roman"/>
          <w:sz w:val="24"/>
          <w:szCs w:val="24"/>
        </w:rPr>
        <w:t>no</w:t>
      </w:r>
      <w:r w:rsidR="0042657C" w:rsidRPr="000342F6">
        <w:rPr>
          <w:rFonts w:ascii="Times New Roman" w:hAnsi="Times New Roman" w:cs="Times New Roman"/>
          <w:sz w:val="24"/>
          <w:szCs w:val="24"/>
        </w:rPr>
        <w:t xml:space="preserve"> sentido transversal</w:t>
      </w:r>
      <w:r w:rsidR="00957FB5" w:rsidRPr="000342F6">
        <w:rPr>
          <w:rFonts w:ascii="Times New Roman" w:hAnsi="Times New Roman" w:cs="Times New Roman"/>
          <w:sz w:val="24"/>
          <w:szCs w:val="24"/>
        </w:rPr>
        <w:t xml:space="preserve"> destes</w:t>
      </w:r>
      <w:r w:rsidR="0042657C" w:rsidRPr="000342F6">
        <w:rPr>
          <w:rFonts w:ascii="Times New Roman" w:hAnsi="Times New Roman" w:cs="Times New Roman"/>
          <w:sz w:val="24"/>
          <w:szCs w:val="24"/>
        </w:rPr>
        <w:t>, serão fixadas as ripas com a utilização de pregos</w:t>
      </w:r>
      <w:r w:rsidR="001C3E36" w:rsidRPr="000342F6">
        <w:rPr>
          <w:rFonts w:ascii="Times New Roman" w:hAnsi="Times New Roman" w:cs="Times New Roman"/>
          <w:sz w:val="24"/>
          <w:szCs w:val="24"/>
        </w:rPr>
        <w:t xml:space="preserve"> </w:t>
      </w:r>
      <w:r w:rsidR="0042657C" w:rsidRPr="000342F6">
        <w:rPr>
          <w:rFonts w:ascii="Times New Roman" w:hAnsi="Times New Roman" w:cs="Times New Roman"/>
          <w:sz w:val="24"/>
          <w:szCs w:val="24"/>
        </w:rPr>
        <w:t>de aço polidos, espaçadas de acordo com</w:t>
      </w:r>
      <w:r w:rsidR="00AE3BB6">
        <w:rPr>
          <w:rFonts w:ascii="Times New Roman" w:hAnsi="Times New Roman" w:cs="Times New Roman"/>
          <w:sz w:val="24"/>
          <w:szCs w:val="24"/>
        </w:rPr>
        <w:t xml:space="preserve"> o tipo de telha a ser empregada</w:t>
      </w:r>
      <w:r w:rsidR="0042657C" w:rsidRPr="000342F6">
        <w:rPr>
          <w:rFonts w:ascii="Times New Roman" w:hAnsi="Times New Roman" w:cs="Times New Roman"/>
          <w:sz w:val="24"/>
          <w:szCs w:val="24"/>
        </w:rPr>
        <w:t>.</w:t>
      </w:r>
    </w:p>
    <w:p w:rsidR="00C93074" w:rsidRPr="000342F6" w:rsidRDefault="006D27A2" w:rsidP="00D77A7D">
      <w:pPr>
        <w:pStyle w:val="Ttulo2"/>
        <w:ind w:left="0"/>
      </w:pPr>
      <w:bookmarkStart w:id="923" w:name="_Toc87457126"/>
      <w:r>
        <w:t xml:space="preserve">13.2 </w:t>
      </w:r>
      <w:proofErr w:type="spellStart"/>
      <w:r w:rsidR="00C93074" w:rsidRPr="000342F6">
        <w:t>T</w:t>
      </w:r>
      <w:r w:rsidR="007E7ABB" w:rsidRPr="000342F6">
        <w:t>elhamento</w:t>
      </w:r>
      <w:proofErr w:type="spellEnd"/>
      <w:r w:rsidR="007E7ABB" w:rsidRPr="000342F6">
        <w:t xml:space="preserve"> com telha cerâmica</w:t>
      </w:r>
      <w:bookmarkEnd w:id="923"/>
    </w:p>
    <w:p w:rsidR="00FF4E63" w:rsidRPr="000342F6" w:rsidRDefault="00482031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As telhas cerâmicas deverão apresentar cozimento uniforme, superfícies lisas, para facilitar o escoamento das águas, inexistência de fissuras, microfissuras, esfoliações, quebras, rebarbas ou deformações que prejudiquem o perfeito encaixe entre os componentes. Além das características citadas acima, as telhas devem estar em conformidade com as normas vigentes no que diz respeito a massa máxima (peso), caracterização geométrica (forma e dimensão), impermeabilidade, absorção de água e carga de ruptura à flexão mínima.</w:t>
      </w:r>
    </w:p>
    <w:p w:rsidR="008E291C" w:rsidRPr="000342F6" w:rsidRDefault="008E291C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Antes de se iniciar a colocação das telhas, a estrutura de madeira deverá ser verificada quanto a existência de eventuais ondulações e irregularidades, caso seja verificada qualquer irregularidade, deverão ser realizados os ajustes necessários.</w:t>
      </w:r>
    </w:p>
    <w:p w:rsidR="00051302" w:rsidRPr="000342F6" w:rsidRDefault="0004072A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A colocação das telhas deve</w:t>
      </w:r>
      <w:r w:rsidR="006A2F87">
        <w:rPr>
          <w:rFonts w:ascii="Times New Roman" w:hAnsi="Times New Roman" w:cs="Times New Roman"/>
          <w:sz w:val="24"/>
          <w:szCs w:val="24"/>
        </w:rPr>
        <w:t>rá</w:t>
      </w:r>
      <w:r w:rsidRPr="000342F6">
        <w:rPr>
          <w:rFonts w:ascii="Times New Roman" w:hAnsi="Times New Roman" w:cs="Times New Roman"/>
          <w:sz w:val="24"/>
          <w:szCs w:val="24"/>
        </w:rPr>
        <w:t xml:space="preserve"> ser feita por fiadas, iniciando-se pelo beiral</w:t>
      </w:r>
      <w:r w:rsidR="00AE3BB6">
        <w:rPr>
          <w:rFonts w:ascii="Times New Roman" w:hAnsi="Times New Roman" w:cs="Times New Roman"/>
          <w:sz w:val="24"/>
          <w:szCs w:val="24"/>
        </w:rPr>
        <w:t>,</w:t>
      </w:r>
      <w:r w:rsidRPr="000342F6">
        <w:rPr>
          <w:rFonts w:ascii="Times New Roman" w:hAnsi="Times New Roman" w:cs="Times New Roman"/>
          <w:sz w:val="24"/>
          <w:szCs w:val="24"/>
        </w:rPr>
        <w:t xml:space="preserve"> </w:t>
      </w:r>
      <w:r w:rsidR="00ED2ADC" w:rsidRPr="000342F6">
        <w:rPr>
          <w:rFonts w:ascii="Times New Roman" w:hAnsi="Times New Roman" w:cs="Times New Roman"/>
          <w:sz w:val="24"/>
          <w:szCs w:val="24"/>
        </w:rPr>
        <w:t>que deve ser de 50 cm</w:t>
      </w:r>
      <w:r w:rsidR="00051302" w:rsidRPr="000342F6">
        <w:rPr>
          <w:rFonts w:ascii="Times New Roman" w:hAnsi="Times New Roman" w:cs="Times New Roman"/>
          <w:sz w:val="24"/>
          <w:szCs w:val="24"/>
        </w:rPr>
        <w:t xml:space="preserve"> </w:t>
      </w:r>
      <w:r w:rsidRPr="000342F6">
        <w:rPr>
          <w:rFonts w:ascii="Times New Roman" w:hAnsi="Times New Roman" w:cs="Times New Roman"/>
          <w:sz w:val="24"/>
          <w:szCs w:val="24"/>
        </w:rPr>
        <w:t>e prosseguindo-se em direção à cumeeira.</w:t>
      </w:r>
      <w:r w:rsidR="00E44880" w:rsidRPr="000342F6">
        <w:rPr>
          <w:rFonts w:ascii="Times New Roman" w:hAnsi="Times New Roman" w:cs="Times New Roman"/>
          <w:sz w:val="24"/>
          <w:szCs w:val="24"/>
        </w:rPr>
        <w:t xml:space="preserve"> </w:t>
      </w:r>
      <w:r w:rsidR="00ED2ADC" w:rsidRPr="000342F6">
        <w:rPr>
          <w:rFonts w:ascii="Times New Roman" w:hAnsi="Times New Roman" w:cs="Times New Roman"/>
          <w:sz w:val="24"/>
          <w:szCs w:val="24"/>
        </w:rPr>
        <w:t xml:space="preserve">A última carreira das telhas de cada água deverá encontrar-se, no ponto mais alto do telhado, onde deverá ser ancorada com argamassa, e arrematada com a cumeeira, conforme disposto no projeto. </w:t>
      </w:r>
    </w:p>
    <w:p w:rsidR="0004072A" w:rsidRPr="000342F6" w:rsidRDefault="0004072A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Na colocação das telhas</w:t>
      </w:r>
      <w:r w:rsidR="00966885">
        <w:rPr>
          <w:rFonts w:ascii="Times New Roman" w:hAnsi="Times New Roman" w:cs="Times New Roman"/>
          <w:sz w:val="24"/>
          <w:szCs w:val="24"/>
        </w:rPr>
        <w:t>,</w:t>
      </w:r>
      <w:r w:rsidRPr="000342F6">
        <w:rPr>
          <w:rFonts w:ascii="Times New Roman" w:hAnsi="Times New Roman" w:cs="Times New Roman"/>
          <w:sz w:val="24"/>
          <w:szCs w:val="24"/>
        </w:rPr>
        <w:t xml:space="preserve"> os montadores não devem pisar diretamente </w:t>
      </w:r>
      <w:r w:rsidR="00ED2ADC" w:rsidRPr="000342F6">
        <w:rPr>
          <w:rFonts w:ascii="Times New Roman" w:hAnsi="Times New Roman" w:cs="Times New Roman"/>
          <w:sz w:val="24"/>
          <w:szCs w:val="24"/>
        </w:rPr>
        <w:t>n</w:t>
      </w:r>
      <w:r w:rsidRPr="000342F6">
        <w:rPr>
          <w:rFonts w:ascii="Times New Roman" w:hAnsi="Times New Roman" w:cs="Times New Roman"/>
          <w:sz w:val="24"/>
          <w:szCs w:val="24"/>
        </w:rPr>
        <w:t xml:space="preserve">as </w:t>
      </w:r>
      <w:r w:rsidR="00966885">
        <w:rPr>
          <w:rFonts w:ascii="Times New Roman" w:hAnsi="Times New Roman" w:cs="Times New Roman"/>
          <w:sz w:val="24"/>
          <w:szCs w:val="24"/>
        </w:rPr>
        <w:t>mesmas</w:t>
      </w:r>
      <w:r w:rsidRPr="000342F6">
        <w:rPr>
          <w:rFonts w:ascii="Times New Roman" w:hAnsi="Times New Roman" w:cs="Times New Roman"/>
          <w:sz w:val="24"/>
          <w:szCs w:val="24"/>
        </w:rPr>
        <w:t xml:space="preserve">, devendo </w:t>
      </w:r>
      <w:r w:rsidR="00966885">
        <w:rPr>
          <w:rFonts w:ascii="Times New Roman" w:hAnsi="Times New Roman" w:cs="Times New Roman"/>
          <w:sz w:val="24"/>
          <w:szCs w:val="24"/>
        </w:rPr>
        <w:t xml:space="preserve">ser </w:t>
      </w:r>
      <w:r w:rsidRPr="000342F6">
        <w:rPr>
          <w:rFonts w:ascii="Times New Roman" w:hAnsi="Times New Roman" w:cs="Times New Roman"/>
          <w:sz w:val="24"/>
          <w:szCs w:val="24"/>
        </w:rPr>
        <w:t>utiliza</w:t>
      </w:r>
      <w:r w:rsidR="00966885">
        <w:rPr>
          <w:rFonts w:ascii="Times New Roman" w:hAnsi="Times New Roman" w:cs="Times New Roman"/>
          <w:sz w:val="24"/>
          <w:szCs w:val="24"/>
        </w:rPr>
        <w:t>da</w:t>
      </w:r>
      <w:r w:rsidR="00337078">
        <w:rPr>
          <w:rFonts w:ascii="Times New Roman" w:hAnsi="Times New Roman" w:cs="Times New Roman"/>
          <w:sz w:val="24"/>
          <w:szCs w:val="24"/>
        </w:rPr>
        <w:t>s</w:t>
      </w:r>
      <w:r w:rsidRPr="000342F6">
        <w:rPr>
          <w:rFonts w:ascii="Times New Roman" w:hAnsi="Times New Roman" w:cs="Times New Roman"/>
          <w:sz w:val="24"/>
          <w:szCs w:val="24"/>
        </w:rPr>
        <w:t xml:space="preserve"> tábuas que distribuam os esforços.</w:t>
      </w:r>
    </w:p>
    <w:p w:rsidR="0004072A" w:rsidRPr="000342F6" w:rsidRDefault="0004072A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lastRenderedPageBreak/>
        <w:t xml:space="preserve">As telhas devem apoiar-se sobre </w:t>
      </w:r>
      <w:r w:rsidR="00966885">
        <w:rPr>
          <w:rFonts w:ascii="Times New Roman" w:hAnsi="Times New Roman" w:cs="Times New Roman"/>
          <w:sz w:val="24"/>
          <w:szCs w:val="24"/>
        </w:rPr>
        <w:t xml:space="preserve">os </w:t>
      </w:r>
      <w:r w:rsidRPr="000342F6">
        <w:rPr>
          <w:rFonts w:ascii="Times New Roman" w:hAnsi="Times New Roman" w:cs="Times New Roman"/>
          <w:sz w:val="24"/>
          <w:szCs w:val="24"/>
        </w:rPr>
        <w:t>elementos coplanares, isto é, nas faces superiores das ripas</w:t>
      </w:r>
      <w:r w:rsidR="00966885">
        <w:rPr>
          <w:rFonts w:ascii="Times New Roman" w:hAnsi="Times New Roman" w:cs="Times New Roman"/>
          <w:sz w:val="24"/>
          <w:szCs w:val="24"/>
        </w:rPr>
        <w:t>.</w:t>
      </w:r>
    </w:p>
    <w:p w:rsidR="005969A9" w:rsidRPr="000342F6" w:rsidRDefault="00146F01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O armazenamento e o transporte das telhas serão realizados</w:t>
      </w:r>
      <w:r w:rsidR="00966885">
        <w:rPr>
          <w:rFonts w:ascii="Times New Roman" w:hAnsi="Times New Roman" w:cs="Times New Roman"/>
          <w:sz w:val="24"/>
          <w:szCs w:val="24"/>
        </w:rPr>
        <w:t xml:space="preserve"> com cuidado,</w:t>
      </w:r>
      <w:r w:rsidRPr="000342F6">
        <w:rPr>
          <w:rFonts w:ascii="Times New Roman" w:hAnsi="Times New Roman" w:cs="Times New Roman"/>
          <w:sz w:val="24"/>
          <w:szCs w:val="24"/>
        </w:rPr>
        <w:t xml:space="preserve"> </w:t>
      </w:r>
      <w:r w:rsidR="00A01C36" w:rsidRPr="000342F6">
        <w:rPr>
          <w:rFonts w:ascii="Times New Roman" w:hAnsi="Times New Roman" w:cs="Times New Roman"/>
          <w:sz w:val="24"/>
          <w:szCs w:val="24"/>
        </w:rPr>
        <w:t xml:space="preserve">procurando-se evitar quebras, trincas, </w:t>
      </w:r>
      <w:r w:rsidRPr="000342F6">
        <w:rPr>
          <w:rFonts w:ascii="Times New Roman" w:hAnsi="Times New Roman" w:cs="Times New Roman"/>
          <w:sz w:val="24"/>
          <w:szCs w:val="24"/>
        </w:rPr>
        <w:t>contato com substancias nocivas e outras condições prejudiciais.</w:t>
      </w:r>
    </w:p>
    <w:p w:rsidR="00D47F1B" w:rsidRPr="000342F6" w:rsidRDefault="006D27A2" w:rsidP="00D77A7D">
      <w:pPr>
        <w:pStyle w:val="Ttulo2"/>
        <w:ind w:left="0"/>
      </w:pPr>
      <w:bookmarkStart w:id="924" w:name="_Toc87457127"/>
      <w:r>
        <w:t xml:space="preserve">13.3 </w:t>
      </w:r>
      <w:r w:rsidR="00C93074" w:rsidRPr="000342F6">
        <w:t>C</w:t>
      </w:r>
      <w:r w:rsidR="007E7ABB" w:rsidRPr="000342F6">
        <w:t>umeeira para telha cerâmica emboçada com argamassa</w:t>
      </w:r>
      <w:bookmarkEnd w:id="924"/>
    </w:p>
    <w:p w:rsidR="00133E28" w:rsidRDefault="003B607F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A cumeeira deve ser executada, de preferência, com</w:t>
      </w:r>
      <w:r w:rsidR="009C6BBE" w:rsidRPr="000342F6">
        <w:rPr>
          <w:rFonts w:ascii="Times New Roman" w:hAnsi="Times New Roman" w:cs="Times New Roman"/>
          <w:sz w:val="24"/>
          <w:szCs w:val="24"/>
        </w:rPr>
        <w:t xml:space="preserve"> </w:t>
      </w:r>
      <w:r w:rsidRPr="000342F6">
        <w:rPr>
          <w:rFonts w:ascii="Times New Roman" w:hAnsi="Times New Roman" w:cs="Times New Roman"/>
          <w:sz w:val="24"/>
          <w:szCs w:val="24"/>
        </w:rPr>
        <w:t>peças de material cerâmico especialmente projetadas para</w:t>
      </w:r>
      <w:r w:rsidR="009C6BBE" w:rsidRPr="000342F6">
        <w:rPr>
          <w:rFonts w:ascii="Times New Roman" w:hAnsi="Times New Roman" w:cs="Times New Roman"/>
          <w:sz w:val="24"/>
          <w:szCs w:val="24"/>
        </w:rPr>
        <w:t xml:space="preserve"> </w:t>
      </w:r>
      <w:r w:rsidRPr="000342F6">
        <w:rPr>
          <w:rFonts w:ascii="Times New Roman" w:hAnsi="Times New Roman" w:cs="Times New Roman"/>
          <w:sz w:val="24"/>
          <w:szCs w:val="24"/>
        </w:rPr>
        <w:t>este fim.</w:t>
      </w:r>
      <w:r w:rsidR="00051302" w:rsidRPr="000342F6">
        <w:rPr>
          <w:rFonts w:ascii="Times New Roman" w:hAnsi="Times New Roman" w:cs="Times New Roman"/>
          <w:sz w:val="24"/>
          <w:szCs w:val="24"/>
        </w:rPr>
        <w:t xml:space="preserve"> </w:t>
      </w:r>
      <w:r w:rsidRPr="000342F6">
        <w:rPr>
          <w:rFonts w:ascii="Times New Roman" w:hAnsi="Times New Roman" w:cs="Times New Roman"/>
          <w:sz w:val="24"/>
          <w:szCs w:val="24"/>
        </w:rPr>
        <w:t>O recobrimento entre a cumeeira e a telha deve ser no</w:t>
      </w:r>
      <w:r w:rsidR="009C6BBE" w:rsidRPr="000342F6">
        <w:rPr>
          <w:rFonts w:ascii="Times New Roman" w:hAnsi="Times New Roman" w:cs="Times New Roman"/>
          <w:sz w:val="24"/>
          <w:szCs w:val="24"/>
        </w:rPr>
        <w:t xml:space="preserve"> </w:t>
      </w:r>
      <w:r w:rsidRPr="000342F6">
        <w:rPr>
          <w:rFonts w:ascii="Times New Roman" w:hAnsi="Times New Roman" w:cs="Times New Roman"/>
          <w:sz w:val="24"/>
          <w:szCs w:val="24"/>
        </w:rPr>
        <w:t>mínimo d</w:t>
      </w:r>
      <w:r w:rsidR="00051302" w:rsidRPr="000342F6">
        <w:rPr>
          <w:rFonts w:ascii="Times New Roman" w:hAnsi="Times New Roman" w:cs="Times New Roman"/>
          <w:sz w:val="24"/>
          <w:szCs w:val="24"/>
        </w:rPr>
        <w:t xml:space="preserve">e 30 mm com </w:t>
      </w:r>
      <w:r w:rsidRPr="000342F6">
        <w:rPr>
          <w:rFonts w:ascii="Times New Roman" w:hAnsi="Times New Roman" w:cs="Times New Roman"/>
          <w:sz w:val="24"/>
          <w:szCs w:val="24"/>
        </w:rPr>
        <w:t>argamassa</w:t>
      </w:r>
      <w:r w:rsidR="009C6BBE" w:rsidRPr="000342F6">
        <w:rPr>
          <w:rFonts w:ascii="Times New Roman" w:hAnsi="Times New Roman" w:cs="Times New Roman"/>
          <w:sz w:val="24"/>
          <w:szCs w:val="24"/>
        </w:rPr>
        <w:t xml:space="preserve"> </w:t>
      </w:r>
      <w:r w:rsidRPr="000342F6">
        <w:rPr>
          <w:rFonts w:ascii="Times New Roman" w:hAnsi="Times New Roman" w:cs="Times New Roman"/>
          <w:sz w:val="24"/>
          <w:szCs w:val="24"/>
        </w:rPr>
        <w:t xml:space="preserve">de traço 1:2:9 </w:t>
      </w:r>
      <w:r w:rsidR="007F1A2B" w:rsidRPr="000342F6">
        <w:rPr>
          <w:rFonts w:ascii="Times New Roman" w:hAnsi="Times New Roman" w:cs="Times New Roman"/>
          <w:sz w:val="24"/>
          <w:szCs w:val="24"/>
        </w:rPr>
        <w:t>(em volume de cimento, cal e areia média úmida</w:t>
      </w:r>
      <w:r w:rsidR="00CE0FDB">
        <w:rPr>
          <w:rFonts w:ascii="Times New Roman" w:hAnsi="Times New Roman" w:cs="Times New Roman"/>
          <w:sz w:val="24"/>
          <w:szCs w:val="24"/>
        </w:rPr>
        <w:t>) ou qualquer outra argamassa</w:t>
      </w:r>
      <w:r w:rsidRPr="000342F6">
        <w:rPr>
          <w:rFonts w:ascii="Times New Roman" w:hAnsi="Times New Roman" w:cs="Times New Roman"/>
          <w:sz w:val="24"/>
          <w:szCs w:val="24"/>
        </w:rPr>
        <w:t xml:space="preserve"> com propriedades equivalentes.</w:t>
      </w:r>
    </w:p>
    <w:p w:rsidR="00133E28" w:rsidRPr="00100416" w:rsidRDefault="00133E28" w:rsidP="00133E28">
      <w:pPr>
        <w:pStyle w:val="Ttulo2"/>
        <w:ind w:left="0"/>
      </w:pPr>
      <w:bookmarkStart w:id="925" w:name="_Toc87457128"/>
      <w:r>
        <w:t xml:space="preserve">13.4 </w:t>
      </w:r>
      <w:proofErr w:type="spellStart"/>
      <w:r w:rsidRPr="00100416">
        <w:t>Emboçamento</w:t>
      </w:r>
      <w:proofErr w:type="spellEnd"/>
      <w:r w:rsidRPr="00100416">
        <w:t xml:space="preserve"> com argamassa traço 1:2:9</w:t>
      </w:r>
      <w:bookmarkEnd w:id="925"/>
    </w:p>
    <w:p w:rsidR="00DD3DBF" w:rsidRDefault="00DD3DBF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3DBF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DD3DBF">
        <w:rPr>
          <w:rFonts w:ascii="Times New Roman" w:hAnsi="Times New Roman" w:cs="Times New Roman"/>
          <w:sz w:val="24"/>
          <w:szCs w:val="24"/>
        </w:rPr>
        <w:t>emboçamento</w:t>
      </w:r>
      <w:proofErr w:type="spellEnd"/>
      <w:r w:rsidRPr="00DD3DBF">
        <w:rPr>
          <w:rFonts w:ascii="Times New Roman" w:hAnsi="Times New Roman" w:cs="Times New Roman"/>
          <w:sz w:val="24"/>
          <w:szCs w:val="24"/>
        </w:rPr>
        <w:t xml:space="preserve"> será executado em argamassa traço 1:2:9 (em volume de cimento, cal e areia média úmida) para emboço dos espaços vazios entre a alvenaria de </w:t>
      </w: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vedação </w:t>
      </w:r>
      <w:r w:rsidR="006D4680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DD3DBF">
        <w:rPr>
          <w:rFonts w:ascii="Times New Roman" w:hAnsi="Times New Roman" w:cs="Times New Roman"/>
          <w:sz w:val="24"/>
          <w:szCs w:val="24"/>
        </w:rPr>
        <w:t>telhado.</w:t>
      </w:r>
    </w:p>
    <w:p w:rsidR="00F91EED" w:rsidRPr="00D77A7D" w:rsidRDefault="00287761" w:rsidP="00D77A7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Nas extremidades do </w:t>
      </w:r>
      <w:r w:rsidR="001C3A3B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beiral</w:t>
      </w: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2055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(lateral e frontal) </w:t>
      </w:r>
      <w:r w:rsidR="00651898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também </w:t>
      </w: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F91EED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eve ser feito o </w:t>
      </w:r>
      <w:proofErr w:type="spellStart"/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emboçamento</w:t>
      </w:r>
      <w:proofErr w:type="spellEnd"/>
      <w:r w:rsidR="00F91EED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argamassa no espaço compreendido entre a</w:t>
      </w:r>
      <w:r w:rsidR="003D2055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F91EED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telha</w:t>
      </w:r>
      <w:r w:rsidR="003D2055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F91EED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capote e calha </w:t>
      </w:r>
      <w:r w:rsidR="003D2055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da cobertura</w:t>
      </w:r>
      <w:r w:rsidR="00F91EED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D2055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Isso é</w:t>
      </w:r>
      <w:r w:rsidR="001C3A3B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necessário para</w:t>
      </w:r>
      <w:r w:rsidR="00F91EED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evitar o desl</w:t>
      </w:r>
      <w:r w:rsidR="003D2055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ocamento das telhas causado pela ação do</w:t>
      </w:r>
      <w:r w:rsidR="00F91EED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vento.</w:t>
      </w:r>
    </w:p>
    <w:p w:rsidR="00A34D47" w:rsidRPr="00D26AD3" w:rsidRDefault="003663AD" w:rsidP="00D77A7D">
      <w:pPr>
        <w:pStyle w:val="Ttulo1"/>
        <w:numPr>
          <w:ilvl w:val="0"/>
          <w:numId w:val="13"/>
        </w:numPr>
        <w:ind w:left="448" w:hanging="437"/>
      </w:pPr>
      <w:bookmarkStart w:id="926" w:name="_Toc75972970"/>
      <w:bookmarkStart w:id="927" w:name="_Toc76125026"/>
      <w:bookmarkStart w:id="928" w:name="_Toc77329895"/>
      <w:bookmarkStart w:id="929" w:name="_Toc77330539"/>
      <w:bookmarkStart w:id="930" w:name="_Toc77330619"/>
      <w:bookmarkStart w:id="931" w:name="_Toc77330949"/>
      <w:bookmarkStart w:id="932" w:name="_Toc77331029"/>
      <w:bookmarkStart w:id="933" w:name="_Toc77331119"/>
      <w:bookmarkStart w:id="934" w:name="_Toc77331197"/>
      <w:bookmarkStart w:id="935" w:name="_Toc77331276"/>
      <w:bookmarkStart w:id="936" w:name="_Toc77331356"/>
      <w:bookmarkStart w:id="937" w:name="_Toc77331614"/>
      <w:bookmarkStart w:id="938" w:name="_Toc77332429"/>
      <w:bookmarkStart w:id="939" w:name="_Toc77782945"/>
      <w:bookmarkStart w:id="940" w:name="_Toc77783028"/>
      <w:bookmarkStart w:id="941" w:name="_Toc77783113"/>
      <w:bookmarkStart w:id="942" w:name="_Toc78889327"/>
      <w:bookmarkStart w:id="943" w:name="_Toc78897980"/>
      <w:bookmarkStart w:id="944" w:name="_Toc80103385"/>
      <w:bookmarkStart w:id="945" w:name="_Toc80104563"/>
      <w:bookmarkStart w:id="946" w:name="_Toc80104648"/>
      <w:bookmarkStart w:id="947" w:name="_Toc80104732"/>
      <w:bookmarkStart w:id="948" w:name="_Toc80111144"/>
      <w:bookmarkStart w:id="949" w:name="_Toc80111227"/>
      <w:bookmarkStart w:id="950" w:name="_Toc80112023"/>
      <w:bookmarkStart w:id="951" w:name="_Toc80113949"/>
      <w:bookmarkStart w:id="952" w:name="_Toc80114337"/>
      <w:bookmarkStart w:id="953" w:name="_Toc80114703"/>
      <w:bookmarkStart w:id="954" w:name="_Toc80114813"/>
      <w:bookmarkStart w:id="955" w:name="_Toc80114894"/>
      <w:bookmarkStart w:id="956" w:name="_Toc80115145"/>
      <w:bookmarkStart w:id="957" w:name="_Toc80115651"/>
      <w:bookmarkStart w:id="958" w:name="_Toc80115735"/>
      <w:bookmarkStart w:id="959" w:name="_Toc80115817"/>
      <w:bookmarkStart w:id="960" w:name="_Toc80116548"/>
      <w:bookmarkStart w:id="961" w:name="_Toc80116810"/>
      <w:bookmarkStart w:id="962" w:name="_Toc80116891"/>
      <w:bookmarkStart w:id="963" w:name="_Toc80171624"/>
      <w:bookmarkStart w:id="964" w:name="_Toc87457129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r w:rsidRPr="00D26AD3">
        <w:t>REVESTIMENTOS</w:t>
      </w:r>
      <w:bookmarkEnd w:id="964"/>
    </w:p>
    <w:p w:rsidR="0004072A" w:rsidRPr="000342F6" w:rsidRDefault="006D27A2" w:rsidP="00D77A7D">
      <w:pPr>
        <w:pStyle w:val="Ttulo2"/>
        <w:ind w:left="0"/>
      </w:pPr>
      <w:bookmarkStart w:id="965" w:name="_Toc87457130"/>
      <w:r w:rsidRPr="00A470D9">
        <w:t xml:space="preserve">14.1 </w:t>
      </w:r>
      <w:r w:rsidR="008D2D69" w:rsidRPr="00A470D9">
        <w:t>Chapisco</w:t>
      </w:r>
      <w:bookmarkEnd w:id="965"/>
    </w:p>
    <w:p w:rsidR="00D00D7E" w:rsidRPr="000342F6" w:rsidRDefault="00D00D7E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 xml:space="preserve">Deverá ser aplicada </w:t>
      </w:r>
      <w:r w:rsidR="00415A5F" w:rsidRPr="000342F6">
        <w:rPr>
          <w:rFonts w:ascii="Times New Roman" w:hAnsi="Times New Roman" w:cs="Times New Roman"/>
          <w:sz w:val="24"/>
          <w:szCs w:val="24"/>
        </w:rPr>
        <w:t xml:space="preserve">uma camada regular de chapisco </w:t>
      </w:r>
      <w:r w:rsidRPr="000342F6">
        <w:rPr>
          <w:rFonts w:ascii="Times New Roman" w:hAnsi="Times New Roman" w:cs="Times New Roman"/>
          <w:sz w:val="24"/>
          <w:szCs w:val="24"/>
        </w:rPr>
        <w:t>sobre</w:t>
      </w:r>
      <w:r w:rsidR="00415A5F">
        <w:rPr>
          <w:rFonts w:ascii="Times New Roman" w:hAnsi="Times New Roman" w:cs="Times New Roman"/>
          <w:sz w:val="24"/>
          <w:szCs w:val="24"/>
        </w:rPr>
        <w:t xml:space="preserve"> as superfícies (paredes e teto</w:t>
      </w:r>
      <w:r w:rsidRPr="000342F6">
        <w:rPr>
          <w:rFonts w:ascii="Times New Roman" w:hAnsi="Times New Roman" w:cs="Times New Roman"/>
          <w:sz w:val="24"/>
          <w:szCs w:val="24"/>
        </w:rPr>
        <w:t>) a serem revestidas</w:t>
      </w:r>
      <w:r w:rsidR="00415A5F">
        <w:rPr>
          <w:rFonts w:ascii="Times New Roman" w:hAnsi="Times New Roman" w:cs="Times New Roman"/>
          <w:sz w:val="24"/>
          <w:szCs w:val="24"/>
        </w:rPr>
        <w:t xml:space="preserve"> (massa única/emboço), </w:t>
      </w:r>
      <w:r w:rsidR="00415A5F" w:rsidRPr="00D26AD3">
        <w:rPr>
          <w:rFonts w:ascii="Times New Roman" w:hAnsi="Times New Roman" w:cs="Times New Roman"/>
          <w:sz w:val="24"/>
          <w:szCs w:val="24"/>
        </w:rPr>
        <w:t>composta por</w:t>
      </w:r>
      <w:r w:rsidRPr="00D26AD3">
        <w:rPr>
          <w:rFonts w:ascii="Times New Roman" w:hAnsi="Times New Roman" w:cs="Times New Roman"/>
          <w:sz w:val="24"/>
          <w:szCs w:val="24"/>
        </w:rPr>
        <w:t xml:space="preserve"> argamassa </w:t>
      </w:r>
      <w:r w:rsidR="00415A5F" w:rsidRPr="00D26AD3">
        <w:rPr>
          <w:rFonts w:ascii="Times New Roman" w:hAnsi="Times New Roman" w:cs="Times New Roman"/>
          <w:sz w:val="24"/>
          <w:szCs w:val="24"/>
        </w:rPr>
        <w:t>d</w:t>
      </w:r>
      <w:r w:rsidRPr="00D26AD3">
        <w:rPr>
          <w:rFonts w:ascii="Times New Roman" w:hAnsi="Times New Roman" w:cs="Times New Roman"/>
          <w:sz w:val="24"/>
          <w:szCs w:val="24"/>
        </w:rPr>
        <w:t>e cimento e areia na proporção de 1:3</w:t>
      </w:r>
      <w:r w:rsidR="00415A5F">
        <w:rPr>
          <w:rFonts w:ascii="Times New Roman" w:hAnsi="Times New Roman" w:cs="Times New Roman"/>
          <w:sz w:val="24"/>
          <w:szCs w:val="24"/>
        </w:rPr>
        <w:t xml:space="preserve"> e</w:t>
      </w:r>
      <w:r w:rsidRPr="000342F6">
        <w:rPr>
          <w:rFonts w:ascii="Times New Roman" w:hAnsi="Times New Roman" w:cs="Times New Roman"/>
          <w:sz w:val="24"/>
          <w:szCs w:val="24"/>
        </w:rPr>
        <w:t xml:space="preserve"> consistência bem plástica</w:t>
      </w:r>
      <w:r w:rsidR="00415A5F">
        <w:rPr>
          <w:rFonts w:ascii="Times New Roman" w:hAnsi="Times New Roman" w:cs="Times New Roman"/>
          <w:sz w:val="24"/>
          <w:szCs w:val="24"/>
        </w:rPr>
        <w:t>,</w:t>
      </w:r>
      <w:r w:rsidRPr="000342F6">
        <w:rPr>
          <w:rFonts w:ascii="Times New Roman" w:hAnsi="Times New Roman" w:cs="Times New Roman"/>
          <w:sz w:val="24"/>
          <w:szCs w:val="24"/>
        </w:rPr>
        <w:t xml:space="preserve"> </w:t>
      </w:r>
      <w:r w:rsidR="006A2F87">
        <w:rPr>
          <w:rFonts w:ascii="Times New Roman" w:hAnsi="Times New Roman" w:cs="Times New Roman"/>
          <w:sz w:val="24"/>
          <w:szCs w:val="24"/>
        </w:rPr>
        <w:t xml:space="preserve">visando </w:t>
      </w:r>
      <w:r w:rsidRPr="000342F6">
        <w:rPr>
          <w:rFonts w:ascii="Times New Roman" w:hAnsi="Times New Roman" w:cs="Times New Roman"/>
          <w:sz w:val="24"/>
          <w:szCs w:val="24"/>
        </w:rPr>
        <w:t xml:space="preserve">melhorar a aderência do </w:t>
      </w:r>
      <w:r w:rsidR="00415A5F">
        <w:rPr>
          <w:rFonts w:ascii="Times New Roman" w:hAnsi="Times New Roman" w:cs="Times New Roman"/>
          <w:sz w:val="24"/>
          <w:szCs w:val="24"/>
        </w:rPr>
        <w:t>revestimento</w:t>
      </w:r>
      <w:r w:rsidRPr="000342F6">
        <w:rPr>
          <w:rFonts w:ascii="Times New Roman" w:hAnsi="Times New Roman" w:cs="Times New Roman"/>
          <w:sz w:val="24"/>
          <w:szCs w:val="24"/>
        </w:rPr>
        <w:t xml:space="preserve"> a ser devidamente aplicado.</w:t>
      </w:r>
    </w:p>
    <w:p w:rsidR="00BB4464" w:rsidRPr="000342F6" w:rsidRDefault="00A938D5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A espessura do chapisco será de 5 mm devendo sua aplicação ser feita sobre superfície limpa e previamente umedecida</w:t>
      </w:r>
      <w:r w:rsidR="00D00D7E" w:rsidRPr="000342F6">
        <w:rPr>
          <w:rFonts w:ascii="Times New Roman" w:hAnsi="Times New Roman" w:cs="Times New Roman"/>
          <w:sz w:val="24"/>
          <w:szCs w:val="24"/>
        </w:rPr>
        <w:t xml:space="preserve"> </w:t>
      </w:r>
      <w:r w:rsidRPr="000342F6">
        <w:rPr>
          <w:rFonts w:ascii="Times New Roman" w:hAnsi="Times New Roman" w:cs="Times New Roman"/>
          <w:sz w:val="24"/>
          <w:szCs w:val="24"/>
        </w:rPr>
        <w:t xml:space="preserve">de forma a </w:t>
      </w:r>
      <w:r w:rsidR="00D00D7E" w:rsidRPr="000342F6">
        <w:rPr>
          <w:rFonts w:ascii="Times New Roman" w:hAnsi="Times New Roman" w:cs="Times New Roman"/>
          <w:sz w:val="24"/>
          <w:szCs w:val="24"/>
        </w:rPr>
        <w:t xml:space="preserve">não ocorrer </w:t>
      </w:r>
      <w:r w:rsidR="00BF0B86">
        <w:rPr>
          <w:rFonts w:ascii="Times New Roman" w:hAnsi="Times New Roman" w:cs="Times New Roman"/>
          <w:sz w:val="24"/>
          <w:szCs w:val="24"/>
        </w:rPr>
        <w:t>a</w:t>
      </w:r>
      <w:r w:rsidR="00BF0B86" w:rsidRPr="000342F6">
        <w:rPr>
          <w:rFonts w:ascii="Times New Roman" w:hAnsi="Times New Roman" w:cs="Times New Roman"/>
          <w:sz w:val="24"/>
          <w:szCs w:val="24"/>
        </w:rPr>
        <w:t xml:space="preserve"> </w:t>
      </w:r>
      <w:r w:rsidR="00D00D7E" w:rsidRPr="000342F6">
        <w:rPr>
          <w:rFonts w:ascii="Times New Roman" w:hAnsi="Times New Roman" w:cs="Times New Roman"/>
          <w:sz w:val="24"/>
          <w:szCs w:val="24"/>
        </w:rPr>
        <w:t>absorção da água necessária para a cura da argamassa</w:t>
      </w:r>
      <w:r w:rsidRPr="000342F6">
        <w:rPr>
          <w:rFonts w:ascii="Times New Roman" w:hAnsi="Times New Roman" w:cs="Times New Roman"/>
          <w:sz w:val="24"/>
          <w:szCs w:val="24"/>
        </w:rPr>
        <w:t>. Esta</w:t>
      </w:r>
      <w:r w:rsidR="00D00D7E" w:rsidRPr="000342F6">
        <w:rPr>
          <w:rFonts w:ascii="Times New Roman" w:hAnsi="Times New Roman" w:cs="Times New Roman"/>
          <w:sz w:val="24"/>
          <w:szCs w:val="24"/>
        </w:rPr>
        <w:t xml:space="preserve"> deverá ser projetada energicamente, de baixo para cima, contra a superfície a ser revestida. </w:t>
      </w:r>
    </w:p>
    <w:p w:rsidR="00A938D5" w:rsidRPr="000342F6" w:rsidRDefault="006D27A2" w:rsidP="00D77A7D">
      <w:pPr>
        <w:pStyle w:val="Ttulo2"/>
        <w:ind w:left="0"/>
      </w:pPr>
      <w:bookmarkStart w:id="966" w:name="_Toc87457131"/>
      <w:r>
        <w:t xml:space="preserve">14.2 </w:t>
      </w:r>
      <w:r w:rsidR="00C93074" w:rsidRPr="000342F6">
        <w:t>M</w:t>
      </w:r>
      <w:r w:rsidR="00DF2562" w:rsidRPr="000342F6">
        <w:t xml:space="preserve">assa </w:t>
      </w:r>
      <w:r w:rsidR="00BF0B86">
        <w:t>ú</w:t>
      </w:r>
      <w:r w:rsidR="00DF2562" w:rsidRPr="000342F6">
        <w:t>nica</w:t>
      </w:r>
      <w:bookmarkEnd w:id="966"/>
    </w:p>
    <w:p w:rsidR="001B2A10" w:rsidRPr="000342F6" w:rsidRDefault="00B75CEF" w:rsidP="001B2A10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 xml:space="preserve">Será aplicado manualmente sobre a superfície </w:t>
      </w:r>
      <w:proofErr w:type="spellStart"/>
      <w:r w:rsidRPr="000342F6">
        <w:rPr>
          <w:rFonts w:ascii="Times New Roman" w:hAnsi="Times New Roman" w:cs="Times New Roman"/>
          <w:sz w:val="24"/>
          <w:szCs w:val="24"/>
        </w:rPr>
        <w:t>chapiscada</w:t>
      </w:r>
      <w:proofErr w:type="spellEnd"/>
      <w:r w:rsidRPr="000342F6">
        <w:rPr>
          <w:rFonts w:ascii="Times New Roman" w:hAnsi="Times New Roman" w:cs="Times New Roman"/>
          <w:sz w:val="24"/>
          <w:szCs w:val="24"/>
        </w:rPr>
        <w:t>, nas paredes inte</w:t>
      </w:r>
      <w:r w:rsidR="009E7387">
        <w:rPr>
          <w:rFonts w:ascii="Times New Roman" w:hAnsi="Times New Roman" w:cs="Times New Roman"/>
          <w:sz w:val="24"/>
          <w:szCs w:val="24"/>
        </w:rPr>
        <w:t xml:space="preserve">rnas </w:t>
      </w:r>
      <w:r w:rsidR="00BC70BB">
        <w:rPr>
          <w:rFonts w:ascii="Times New Roman" w:hAnsi="Times New Roman" w:cs="Times New Roman"/>
          <w:sz w:val="24"/>
          <w:szCs w:val="24"/>
        </w:rPr>
        <w:t xml:space="preserve">e teto com espessura de 20 mm, e </w:t>
      </w:r>
      <w:r w:rsidR="009E7387">
        <w:rPr>
          <w:rFonts w:ascii="Times New Roman" w:hAnsi="Times New Roman" w:cs="Times New Roman"/>
          <w:sz w:val="24"/>
          <w:szCs w:val="24"/>
        </w:rPr>
        <w:t xml:space="preserve">nas </w:t>
      </w:r>
      <w:r w:rsidR="00BC70BB">
        <w:rPr>
          <w:rFonts w:ascii="Times New Roman" w:hAnsi="Times New Roman" w:cs="Times New Roman"/>
          <w:sz w:val="24"/>
          <w:szCs w:val="24"/>
        </w:rPr>
        <w:t xml:space="preserve">paredes </w:t>
      </w:r>
      <w:r w:rsidR="009E7387">
        <w:rPr>
          <w:rFonts w:ascii="Times New Roman" w:hAnsi="Times New Roman" w:cs="Times New Roman"/>
          <w:sz w:val="24"/>
          <w:szCs w:val="24"/>
        </w:rPr>
        <w:t>externas</w:t>
      </w:r>
      <w:r w:rsidR="00BC70BB">
        <w:rPr>
          <w:rFonts w:ascii="Times New Roman" w:hAnsi="Times New Roman" w:cs="Times New Roman"/>
          <w:sz w:val="24"/>
          <w:szCs w:val="24"/>
        </w:rPr>
        <w:t xml:space="preserve"> com espessura de 25 mm</w:t>
      </w:r>
      <w:r w:rsidR="00BF0B86">
        <w:rPr>
          <w:rFonts w:ascii="Times New Roman" w:hAnsi="Times New Roman" w:cs="Times New Roman"/>
          <w:sz w:val="24"/>
          <w:szCs w:val="24"/>
        </w:rPr>
        <w:t>,</w:t>
      </w:r>
      <w:r w:rsidR="009E7387">
        <w:rPr>
          <w:rFonts w:ascii="Times New Roman" w:hAnsi="Times New Roman" w:cs="Times New Roman"/>
          <w:sz w:val="24"/>
          <w:szCs w:val="24"/>
        </w:rPr>
        <w:t xml:space="preserve"> </w:t>
      </w:r>
      <w:r w:rsidRPr="000342F6">
        <w:rPr>
          <w:rFonts w:ascii="Times New Roman" w:hAnsi="Times New Roman" w:cs="Times New Roman"/>
          <w:sz w:val="24"/>
          <w:szCs w:val="24"/>
        </w:rPr>
        <w:t xml:space="preserve">camada </w:t>
      </w:r>
      <w:r w:rsidR="00977037">
        <w:rPr>
          <w:rFonts w:ascii="Times New Roman" w:hAnsi="Times New Roman" w:cs="Times New Roman"/>
          <w:sz w:val="24"/>
          <w:szCs w:val="24"/>
        </w:rPr>
        <w:t>de</w:t>
      </w:r>
      <w:r w:rsidRPr="000342F6">
        <w:rPr>
          <w:rFonts w:ascii="Times New Roman" w:hAnsi="Times New Roman" w:cs="Times New Roman"/>
          <w:sz w:val="24"/>
          <w:szCs w:val="24"/>
        </w:rPr>
        <w:t xml:space="preserve"> argamassa traço 1:2:8, preparo mecânico com betoneira, com execução de taliscas. </w:t>
      </w:r>
      <w:r w:rsidR="001B2A10" w:rsidRPr="000342F6">
        <w:rPr>
          <w:rFonts w:ascii="Times New Roman" w:hAnsi="Times New Roman" w:cs="Times New Roman"/>
          <w:sz w:val="24"/>
          <w:szCs w:val="24"/>
        </w:rPr>
        <w:t xml:space="preserve">Para facilitar a </w:t>
      </w:r>
      <w:r w:rsidR="001B2A10">
        <w:rPr>
          <w:rFonts w:ascii="Times New Roman" w:hAnsi="Times New Roman" w:cs="Times New Roman"/>
          <w:sz w:val="24"/>
          <w:szCs w:val="24"/>
        </w:rPr>
        <w:t xml:space="preserve">sua </w:t>
      </w:r>
      <w:r w:rsidR="001B2A10" w:rsidRPr="000342F6">
        <w:rPr>
          <w:rFonts w:ascii="Times New Roman" w:hAnsi="Times New Roman" w:cs="Times New Roman"/>
          <w:sz w:val="24"/>
          <w:szCs w:val="24"/>
        </w:rPr>
        <w:t xml:space="preserve">aderência, as superfícies devem ser umedecidas durante a execução dos serviços. </w:t>
      </w:r>
    </w:p>
    <w:p w:rsidR="00C93074" w:rsidRPr="000342F6" w:rsidRDefault="006D27A2" w:rsidP="00D77A7D">
      <w:pPr>
        <w:pStyle w:val="Ttulo2"/>
        <w:ind w:left="0"/>
      </w:pPr>
      <w:bookmarkStart w:id="967" w:name="_Toc87457132"/>
      <w:r w:rsidRPr="00D26AD3">
        <w:lastRenderedPageBreak/>
        <w:t xml:space="preserve">14.3 </w:t>
      </w:r>
      <w:r w:rsidR="00C93074" w:rsidRPr="00D26AD3">
        <w:t>E</w:t>
      </w:r>
      <w:r w:rsidR="0047716E" w:rsidRPr="00A470D9">
        <w:t>mboço</w:t>
      </w:r>
      <w:bookmarkEnd w:id="967"/>
    </w:p>
    <w:p w:rsidR="001B594C" w:rsidRDefault="0018511C" w:rsidP="001B2A10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P</w:t>
      </w:r>
      <w:r w:rsidR="00472B72" w:rsidRPr="000342F6">
        <w:rPr>
          <w:rFonts w:ascii="Times New Roman" w:hAnsi="Times New Roman" w:cs="Times New Roman"/>
          <w:sz w:val="24"/>
          <w:szCs w:val="24"/>
        </w:rPr>
        <w:t xml:space="preserve">ara </w:t>
      </w:r>
      <w:r w:rsidR="001B2A10">
        <w:rPr>
          <w:rFonts w:ascii="Times New Roman" w:hAnsi="Times New Roman" w:cs="Times New Roman"/>
          <w:sz w:val="24"/>
          <w:szCs w:val="24"/>
        </w:rPr>
        <w:t xml:space="preserve">o </w:t>
      </w:r>
      <w:r w:rsidR="00472B72" w:rsidRPr="000342F6">
        <w:rPr>
          <w:rFonts w:ascii="Times New Roman" w:hAnsi="Times New Roman" w:cs="Times New Roman"/>
          <w:sz w:val="24"/>
          <w:szCs w:val="24"/>
        </w:rPr>
        <w:t>recebimento d</w:t>
      </w:r>
      <w:r w:rsidR="001B2A10">
        <w:rPr>
          <w:rFonts w:ascii="Times New Roman" w:hAnsi="Times New Roman" w:cs="Times New Roman"/>
          <w:sz w:val="24"/>
          <w:szCs w:val="24"/>
        </w:rPr>
        <w:t xml:space="preserve">o revestimento </w:t>
      </w:r>
      <w:r w:rsidR="00472B72" w:rsidRPr="000342F6">
        <w:rPr>
          <w:rFonts w:ascii="Times New Roman" w:hAnsi="Times New Roman" w:cs="Times New Roman"/>
          <w:sz w:val="24"/>
          <w:szCs w:val="24"/>
        </w:rPr>
        <w:t>cerâmic</w:t>
      </w:r>
      <w:r w:rsidR="001B2A10">
        <w:rPr>
          <w:rFonts w:ascii="Times New Roman" w:hAnsi="Times New Roman" w:cs="Times New Roman"/>
          <w:sz w:val="24"/>
          <w:szCs w:val="24"/>
        </w:rPr>
        <w:t>o</w:t>
      </w:r>
      <w:r w:rsidR="00472B72" w:rsidRPr="000342F6">
        <w:rPr>
          <w:rFonts w:ascii="Times New Roman" w:hAnsi="Times New Roman" w:cs="Times New Roman"/>
          <w:sz w:val="24"/>
          <w:szCs w:val="24"/>
        </w:rPr>
        <w:t xml:space="preserve">, </w:t>
      </w:r>
      <w:r w:rsidR="001B2A10">
        <w:rPr>
          <w:rFonts w:ascii="Times New Roman" w:hAnsi="Times New Roman" w:cs="Times New Roman"/>
          <w:sz w:val="24"/>
          <w:szCs w:val="24"/>
        </w:rPr>
        <w:t xml:space="preserve">o emboço </w:t>
      </w:r>
      <w:r w:rsidRPr="000342F6">
        <w:rPr>
          <w:rFonts w:ascii="Times New Roman" w:hAnsi="Times New Roman" w:cs="Times New Roman"/>
          <w:sz w:val="24"/>
          <w:szCs w:val="24"/>
        </w:rPr>
        <w:t>deverá ser aplicado manualmente em faces internas d</w:t>
      </w:r>
      <w:r w:rsidR="001B2A10">
        <w:rPr>
          <w:rFonts w:ascii="Times New Roman" w:hAnsi="Times New Roman" w:cs="Times New Roman"/>
          <w:sz w:val="24"/>
          <w:szCs w:val="24"/>
        </w:rPr>
        <w:t>as</w:t>
      </w:r>
      <w:r w:rsidRPr="000342F6">
        <w:rPr>
          <w:rFonts w:ascii="Times New Roman" w:hAnsi="Times New Roman" w:cs="Times New Roman"/>
          <w:sz w:val="24"/>
          <w:szCs w:val="24"/>
        </w:rPr>
        <w:t xml:space="preserve"> paredes com execução de taliscas</w:t>
      </w:r>
      <w:r w:rsidR="001B2A10">
        <w:rPr>
          <w:rFonts w:ascii="Times New Roman" w:hAnsi="Times New Roman" w:cs="Times New Roman"/>
          <w:sz w:val="24"/>
          <w:szCs w:val="24"/>
        </w:rPr>
        <w:t>, composto com</w:t>
      </w:r>
      <w:r w:rsidR="00472B72" w:rsidRPr="000342F6">
        <w:rPr>
          <w:rFonts w:ascii="Times New Roman" w:hAnsi="Times New Roman" w:cs="Times New Roman"/>
          <w:sz w:val="24"/>
          <w:szCs w:val="24"/>
        </w:rPr>
        <w:t xml:space="preserve"> argamassa traço 1:2:8, </w:t>
      </w:r>
      <w:r w:rsidRPr="000342F6">
        <w:rPr>
          <w:rFonts w:ascii="Times New Roman" w:hAnsi="Times New Roman" w:cs="Times New Roman"/>
          <w:sz w:val="24"/>
          <w:szCs w:val="24"/>
        </w:rPr>
        <w:t>espessura de 20</w:t>
      </w:r>
      <w:r w:rsidR="00BF0B86">
        <w:rPr>
          <w:rFonts w:ascii="Times New Roman" w:hAnsi="Times New Roman" w:cs="Times New Roman"/>
          <w:sz w:val="24"/>
          <w:szCs w:val="24"/>
        </w:rPr>
        <w:t xml:space="preserve"> </w:t>
      </w:r>
      <w:r w:rsidRPr="000342F6">
        <w:rPr>
          <w:rFonts w:ascii="Times New Roman" w:hAnsi="Times New Roman" w:cs="Times New Roman"/>
          <w:sz w:val="24"/>
          <w:szCs w:val="24"/>
        </w:rPr>
        <w:t xml:space="preserve">mm, </w:t>
      </w:r>
      <w:r w:rsidR="001B2A10">
        <w:rPr>
          <w:rFonts w:ascii="Times New Roman" w:hAnsi="Times New Roman" w:cs="Times New Roman"/>
          <w:sz w:val="24"/>
          <w:szCs w:val="24"/>
        </w:rPr>
        <w:t xml:space="preserve">mecanicamente preparado </w:t>
      </w:r>
      <w:r w:rsidRPr="000342F6">
        <w:rPr>
          <w:rFonts w:ascii="Times New Roman" w:hAnsi="Times New Roman" w:cs="Times New Roman"/>
          <w:sz w:val="24"/>
          <w:szCs w:val="24"/>
        </w:rPr>
        <w:t>com a utilização de betoneira.</w:t>
      </w:r>
      <w:r w:rsidR="001B2A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2A10" w:rsidRDefault="001B2A10" w:rsidP="001B2A10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Antecedendo a aplicação da massa única</w:t>
      </w:r>
      <w:r w:rsidR="001B594C">
        <w:rPr>
          <w:rFonts w:ascii="Times New Roman" w:hAnsi="Times New Roman" w:cs="Times New Roman"/>
          <w:sz w:val="24"/>
          <w:szCs w:val="24"/>
        </w:rPr>
        <w:t xml:space="preserve"> e do emboço</w:t>
      </w:r>
      <w:r w:rsidRPr="000342F6">
        <w:rPr>
          <w:rFonts w:ascii="Times New Roman" w:hAnsi="Times New Roman" w:cs="Times New Roman"/>
          <w:sz w:val="24"/>
          <w:szCs w:val="24"/>
        </w:rPr>
        <w:t xml:space="preserve">, deverá ser executado o </w:t>
      </w:r>
      <w:proofErr w:type="spellStart"/>
      <w:r w:rsidRPr="000342F6">
        <w:rPr>
          <w:rFonts w:ascii="Times New Roman" w:hAnsi="Times New Roman" w:cs="Times New Roman"/>
          <w:sz w:val="24"/>
          <w:szCs w:val="24"/>
        </w:rPr>
        <w:t>embutimento</w:t>
      </w:r>
      <w:proofErr w:type="spellEnd"/>
      <w:r w:rsidRPr="000342F6">
        <w:rPr>
          <w:rFonts w:ascii="Times New Roman" w:hAnsi="Times New Roman" w:cs="Times New Roman"/>
          <w:sz w:val="24"/>
          <w:szCs w:val="24"/>
        </w:rPr>
        <w:t xml:space="preserve"> de todas as instalações </w:t>
      </w:r>
      <w:proofErr w:type="spellStart"/>
      <w:r w:rsidRPr="000342F6">
        <w:rPr>
          <w:rFonts w:ascii="Times New Roman" w:hAnsi="Times New Roman" w:cs="Times New Roman"/>
          <w:sz w:val="24"/>
          <w:szCs w:val="24"/>
        </w:rPr>
        <w:t>hidrossanitárias</w:t>
      </w:r>
      <w:proofErr w:type="spellEnd"/>
      <w:r w:rsidRPr="000342F6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elétricas.</w:t>
      </w:r>
    </w:p>
    <w:p w:rsidR="006704EF" w:rsidRPr="000342F6" w:rsidRDefault="001B2A10" w:rsidP="001B2A10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 xml:space="preserve">As instalações de água devem ser testadas sob pressão para detecção e correção de possíveis vazamentos. </w:t>
      </w:r>
      <w:r w:rsidR="006704EF">
        <w:rPr>
          <w:rFonts w:ascii="Times New Roman" w:hAnsi="Times New Roman" w:cs="Times New Roman"/>
          <w:sz w:val="24"/>
          <w:szCs w:val="24"/>
        </w:rPr>
        <w:t>Quanto às instalações elétricas, estas deverão ser inspecionadas visando verificar possíveis obstruções</w:t>
      </w:r>
      <w:r w:rsidR="00177F8E">
        <w:rPr>
          <w:rFonts w:ascii="Times New Roman" w:hAnsi="Times New Roman" w:cs="Times New Roman"/>
          <w:sz w:val="24"/>
          <w:szCs w:val="24"/>
        </w:rPr>
        <w:t>.</w:t>
      </w:r>
    </w:p>
    <w:p w:rsidR="00A938D5" w:rsidRPr="000342F6" w:rsidRDefault="0018511C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Tanto a massa única quanto o emboço dever</w:t>
      </w:r>
      <w:r w:rsidR="007F4626" w:rsidRPr="000342F6">
        <w:rPr>
          <w:rFonts w:ascii="Times New Roman" w:hAnsi="Times New Roman" w:cs="Times New Roman"/>
          <w:sz w:val="24"/>
          <w:szCs w:val="24"/>
        </w:rPr>
        <w:t>ão</w:t>
      </w:r>
      <w:r w:rsidRPr="000342F6">
        <w:rPr>
          <w:rFonts w:ascii="Times New Roman" w:hAnsi="Times New Roman" w:cs="Times New Roman"/>
          <w:sz w:val="24"/>
          <w:szCs w:val="24"/>
        </w:rPr>
        <w:t xml:space="preserve"> ser executad</w:t>
      </w:r>
      <w:r w:rsidR="007E5B74" w:rsidRPr="000342F6">
        <w:rPr>
          <w:rFonts w:ascii="Times New Roman" w:hAnsi="Times New Roman" w:cs="Times New Roman"/>
          <w:sz w:val="24"/>
          <w:szCs w:val="24"/>
        </w:rPr>
        <w:t>o</w:t>
      </w:r>
      <w:r w:rsidR="007F4626" w:rsidRPr="000342F6">
        <w:rPr>
          <w:rFonts w:ascii="Times New Roman" w:hAnsi="Times New Roman" w:cs="Times New Roman"/>
          <w:sz w:val="24"/>
          <w:szCs w:val="24"/>
        </w:rPr>
        <w:t xml:space="preserve">s em quantidades suficientes </w:t>
      </w:r>
      <w:r w:rsidRPr="000342F6">
        <w:rPr>
          <w:rFonts w:ascii="Times New Roman" w:hAnsi="Times New Roman" w:cs="Times New Roman"/>
          <w:sz w:val="24"/>
          <w:szCs w:val="24"/>
        </w:rPr>
        <w:t>conforme as etapas de aplicação, a fim de se evitar o início d</w:t>
      </w:r>
      <w:r w:rsidR="007F4626" w:rsidRPr="000342F6">
        <w:rPr>
          <w:rFonts w:ascii="Times New Roman" w:hAnsi="Times New Roman" w:cs="Times New Roman"/>
          <w:sz w:val="24"/>
          <w:szCs w:val="24"/>
        </w:rPr>
        <w:t>o endurecimento da argamassa</w:t>
      </w:r>
      <w:r w:rsidRPr="000342F6">
        <w:rPr>
          <w:rFonts w:ascii="Times New Roman" w:hAnsi="Times New Roman" w:cs="Times New Roman"/>
          <w:sz w:val="24"/>
          <w:szCs w:val="24"/>
        </w:rPr>
        <w:t xml:space="preserve">. O excedente de argamassa que não aderir à superfície não deve ser reutilizado nem </w:t>
      </w:r>
      <w:proofErr w:type="spellStart"/>
      <w:r w:rsidRPr="000342F6">
        <w:rPr>
          <w:rFonts w:ascii="Times New Roman" w:hAnsi="Times New Roman" w:cs="Times New Roman"/>
          <w:sz w:val="24"/>
          <w:szCs w:val="24"/>
        </w:rPr>
        <w:t>reamassado</w:t>
      </w:r>
      <w:proofErr w:type="spellEnd"/>
      <w:r w:rsidRPr="000342F6">
        <w:rPr>
          <w:rFonts w:ascii="Times New Roman" w:hAnsi="Times New Roman" w:cs="Times New Roman"/>
          <w:sz w:val="24"/>
          <w:szCs w:val="24"/>
        </w:rPr>
        <w:t>.</w:t>
      </w:r>
    </w:p>
    <w:p w:rsidR="00C82F52" w:rsidRPr="000342F6" w:rsidRDefault="006D27A2" w:rsidP="00D77A7D">
      <w:pPr>
        <w:pStyle w:val="Ttulo2"/>
        <w:ind w:left="0"/>
      </w:pPr>
      <w:bookmarkStart w:id="968" w:name="_Toc87457133"/>
      <w:r>
        <w:t xml:space="preserve">14.4 </w:t>
      </w:r>
      <w:r w:rsidR="00487209" w:rsidRPr="000342F6">
        <w:t>Revestimento cerâmico</w:t>
      </w:r>
      <w:r w:rsidR="001D30C1" w:rsidRPr="000342F6">
        <w:t xml:space="preserve"> para paredes</w:t>
      </w:r>
      <w:bookmarkEnd w:id="968"/>
    </w:p>
    <w:p w:rsidR="007139F2" w:rsidRDefault="007139F2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Serão assentados nas paredes indicadas em projeto, revestimentos cerâmicos com placas tipo esmaltadas padrão popular, com argamassa tipo AC 1.</w:t>
      </w:r>
    </w:p>
    <w:p w:rsidR="00CB00C6" w:rsidRPr="000342F6" w:rsidRDefault="00CB00C6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cerâmicas nas paredes da pia da cozinha e do tanque deverão ser assentadas com 60 cm de altura acima destas peças.</w:t>
      </w:r>
    </w:p>
    <w:p w:rsidR="007139F2" w:rsidRPr="000342F6" w:rsidRDefault="007139F2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As cerâmicas deverão ser de boa qualidade, com uniformidade nas dimensões, na superfície, na coloração, na tonalidade e classe de resistência à abrasão definida.</w:t>
      </w:r>
    </w:p>
    <w:p w:rsidR="007139F2" w:rsidRPr="000342F6" w:rsidRDefault="007139F2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 xml:space="preserve">Nos revestimentos cerâmicos deverão ser satisfeitas as seguintes prescrições: </w:t>
      </w:r>
    </w:p>
    <w:p w:rsidR="003663AD" w:rsidRPr="000342F6" w:rsidRDefault="007139F2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- As cerâmicas serão assentadas com juntas retas e aprumadas, salvo indicação em contrário, de espessura entre 4 a 5 milímetros</w:t>
      </w:r>
      <w:r w:rsidR="003663AD" w:rsidRPr="000342F6">
        <w:rPr>
          <w:rFonts w:ascii="Times New Roman" w:hAnsi="Times New Roman" w:cs="Times New Roman"/>
          <w:sz w:val="24"/>
          <w:szCs w:val="24"/>
        </w:rPr>
        <w:t>. Entretanto, de acordo com as dimensões das peças, devem ser mantidas as juntas de assentamento mínimas</w:t>
      </w:r>
      <w:r w:rsidR="00F05020">
        <w:rPr>
          <w:rFonts w:ascii="Times New Roman" w:hAnsi="Times New Roman" w:cs="Times New Roman"/>
          <w:sz w:val="24"/>
          <w:szCs w:val="24"/>
        </w:rPr>
        <w:t>.</w:t>
      </w:r>
    </w:p>
    <w:p w:rsidR="007139F2" w:rsidRPr="000342F6" w:rsidRDefault="007139F2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- As cerâmicas cortadas para assentamento de peças de louças, instalações sanitárias ou acessórios de metal ou de plástico, não deverão apresentar emendas ou arranh</w:t>
      </w:r>
      <w:r w:rsidR="00CA1094">
        <w:rPr>
          <w:rFonts w:ascii="Times New Roman" w:hAnsi="Times New Roman" w:cs="Times New Roman"/>
          <w:sz w:val="24"/>
          <w:szCs w:val="24"/>
        </w:rPr>
        <w:t>ões</w:t>
      </w:r>
      <w:r w:rsidRPr="000342F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139F2" w:rsidRPr="000342F6" w:rsidRDefault="007139F2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 xml:space="preserve">- Após o endurecimento da argamassa de assentamento, a superfície da cerâmica deverá ser lavada com sabão ou, se necessário, com solução </w:t>
      </w:r>
      <w:r w:rsidR="00DC3A2E" w:rsidRPr="000342F6">
        <w:rPr>
          <w:rFonts w:ascii="Times New Roman" w:hAnsi="Times New Roman" w:cs="Times New Roman"/>
          <w:sz w:val="24"/>
          <w:szCs w:val="24"/>
        </w:rPr>
        <w:t>removedora</w:t>
      </w:r>
      <w:r w:rsidRPr="000342F6">
        <w:rPr>
          <w:rFonts w:ascii="Times New Roman" w:hAnsi="Times New Roman" w:cs="Times New Roman"/>
          <w:sz w:val="24"/>
          <w:szCs w:val="24"/>
        </w:rPr>
        <w:t xml:space="preserve">, esfregando-as com escovas de cerdas macias e enxaguando-as com água limpa; </w:t>
      </w:r>
    </w:p>
    <w:p w:rsidR="007139F2" w:rsidRPr="000342F6" w:rsidRDefault="007139F2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 xml:space="preserve"> - Após a limpeza as cerâmicas serão rejuntadas com pasta de argamassa industrializada para rejunte e novamente limpas. </w:t>
      </w:r>
    </w:p>
    <w:p w:rsidR="007139F2" w:rsidRPr="000342F6" w:rsidRDefault="007139F2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 xml:space="preserve">- A cor da argamassa de rejuntamento será definida junto com a </w:t>
      </w:r>
      <w:r w:rsidR="00DC3A2E" w:rsidRPr="000342F6">
        <w:rPr>
          <w:rFonts w:ascii="Times New Roman" w:hAnsi="Times New Roman" w:cs="Times New Roman"/>
          <w:sz w:val="24"/>
          <w:szCs w:val="24"/>
        </w:rPr>
        <w:t>fiscalização</w:t>
      </w:r>
      <w:r w:rsidR="00CA1094">
        <w:rPr>
          <w:rFonts w:ascii="Times New Roman" w:hAnsi="Times New Roman" w:cs="Times New Roman"/>
          <w:sz w:val="24"/>
          <w:szCs w:val="24"/>
        </w:rPr>
        <w:t>,</w:t>
      </w:r>
      <w:r w:rsidRPr="000342F6">
        <w:rPr>
          <w:rFonts w:ascii="Times New Roman" w:hAnsi="Times New Roman" w:cs="Times New Roman"/>
          <w:sz w:val="24"/>
          <w:szCs w:val="24"/>
        </w:rPr>
        <w:t xml:space="preserve"> antes de sua execução. </w:t>
      </w:r>
    </w:p>
    <w:p w:rsidR="00487209" w:rsidRPr="000342F6" w:rsidRDefault="00487209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lastRenderedPageBreak/>
        <w:t>As peças devem ser estocadas em local plano e firme, ao abrigo das intempéries para que as embalagens originais sejam preservadas. As caixas devem compor pilhas com altura máxima de 2,0 m.</w:t>
      </w:r>
    </w:p>
    <w:p w:rsidR="00487209" w:rsidRPr="003E5999" w:rsidRDefault="003663AD" w:rsidP="00D77A7D">
      <w:pPr>
        <w:pStyle w:val="Ttulo1"/>
        <w:numPr>
          <w:ilvl w:val="0"/>
          <w:numId w:val="13"/>
        </w:numPr>
        <w:ind w:left="448" w:hanging="437"/>
      </w:pPr>
      <w:bookmarkStart w:id="969" w:name="_Toc75448000"/>
      <w:bookmarkStart w:id="970" w:name="_Toc75449397"/>
      <w:bookmarkStart w:id="971" w:name="_Toc75450613"/>
      <w:bookmarkStart w:id="972" w:name="_Toc75451854"/>
      <w:bookmarkStart w:id="973" w:name="_Toc75466993"/>
      <w:bookmarkStart w:id="974" w:name="_Toc75799845"/>
      <w:bookmarkStart w:id="975" w:name="_Toc75799880"/>
      <w:bookmarkStart w:id="976" w:name="_Toc87457134"/>
      <w:bookmarkEnd w:id="969"/>
      <w:bookmarkEnd w:id="970"/>
      <w:bookmarkEnd w:id="971"/>
      <w:bookmarkEnd w:id="972"/>
      <w:bookmarkEnd w:id="973"/>
      <w:bookmarkEnd w:id="974"/>
      <w:bookmarkEnd w:id="975"/>
      <w:r w:rsidRPr="003E5999">
        <w:t>PISOS INTERNOS E EXTERNOS</w:t>
      </w:r>
      <w:bookmarkEnd w:id="976"/>
    </w:p>
    <w:p w:rsidR="009A4E41" w:rsidRPr="000342F6" w:rsidRDefault="006D27A2" w:rsidP="00D77A7D">
      <w:pPr>
        <w:pStyle w:val="Ttulo2"/>
        <w:ind w:left="0"/>
      </w:pPr>
      <w:bookmarkStart w:id="977" w:name="_Toc87457135"/>
      <w:r>
        <w:t xml:space="preserve">15.1 </w:t>
      </w:r>
      <w:r w:rsidR="00B05782" w:rsidRPr="000342F6">
        <w:t>Lastro de concreto magro</w:t>
      </w:r>
      <w:bookmarkEnd w:id="977"/>
    </w:p>
    <w:p w:rsidR="00737A9E" w:rsidRDefault="00B05782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O lastro de concreto magro deve ser executado diretamente sobre o terreno devidamente compactado e nivelado. Basicamente, deve ser constituído por cimento, areia média e brita, com traço em volume de 1:4,5:4,5 respectivamente, com espessura de 3cm.</w:t>
      </w:r>
    </w:p>
    <w:p w:rsidR="008E52FA" w:rsidRPr="000342F6" w:rsidRDefault="00B05782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Para a sua execução, deverá s</w:t>
      </w:r>
      <w:r w:rsidR="00737A9E">
        <w:rPr>
          <w:rFonts w:ascii="Times New Roman" w:hAnsi="Times New Roman" w:cs="Times New Roman"/>
          <w:sz w:val="24"/>
          <w:szCs w:val="24"/>
        </w:rPr>
        <w:t>er feita a transferência de níveis entre a área externa e</w:t>
      </w:r>
      <w:r w:rsidRPr="000342F6">
        <w:rPr>
          <w:rFonts w:ascii="Times New Roman" w:hAnsi="Times New Roman" w:cs="Times New Roman"/>
          <w:sz w:val="24"/>
          <w:szCs w:val="24"/>
        </w:rPr>
        <w:t xml:space="preserve"> os cômodos</w:t>
      </w:r>
      <w:r w:rsidR="00737A9E">
        <w:rPr>
          <w:rFonts w:ascii="Times New Roman" w:hAnsi="Times New Roman" w:cs="Times New Roman"/>
          <w:sz w:val="24"/>
          <w:szCs w:val="24"/>
        </w:rPr>
        <w:t xml:space="preserve"> com a utilização de </w:t>
      </w:r>
      <w:proofErr w:type="spellStart"/>
      <w:r w:rsidR="00737A9E" w:rsidRPr="000342F6">
        <w:rPr>
          <w:rFonts w:ascii="Times New Roman" w:hAnsi="Times New Roman" w:cs="Times New Roman"/>
          <w:sz w:val="24"/>
          <w:szCs w:val="24"/>
        </w:rPr>
        <w:t>taliscamento</w:t>
      </w:r>
      <w:proofErr w:type="spellEnd"/>
      <w:r w:rsidR="00737A9E" w:rsidRPr="000342F6">
        <w:rPr>
          <w:rFonts w:ascii="Times New Roman" w:hAnsi="Times New Roman" w:cs="Times New Roman"/>
          <w:sz w:val="24"/>
          <w:szCs w:val="24"/>
        </w:rPr>
        <w:t xml:space="preserve"> e a confecção das guias para nivelamento.</w:t>
      </w:r>
    </w:p>
    <w:p w:rsidR="007347D4" w:rsidRPr="000342F6" w:rsidRDefault="006D27A2" w:rsidP="00D77A7D">
      <w:pPr>
        <w:pStyle w:val="Ttulo2"/>
        <w:ind w:left="0"/>
      </w:pPr>
      <w:bookmarkStart w:id="978" w:name="_Toc87457136"/>
      <w:r>
        <w:t xml:space="preserve">15.2 </w:t>
      </w:r>
      <w:r w:rsidR="007347D4" w:rsidRPr="000342F6">
        <w:t>P</w:t>
      </w:r>
      <w:r w:rsidR="00555338" w:rsidRPr="000342F6">
        <w:t>iso cimentado</w:t>
      </w:r>
      <w:r w:rsidR="0059648A">
        <w:t xml:space="preserve"> com acabamento rústico</w:t>
      </w:r>
      <w:bookmarkEnd w:id="978"/>
    </w:p>
    <w:p w:rsidR="00C3355F" w:rsidRPr="000342F6" w:rsidRDefault="00C3355F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 xml:space="preserve">Deverá ser realizado piso cimentado com </w:t>
      </w:r>
      <w:r w:rsidR="00555338" w:rsidRPr="000342F6">
        <w:rPr>
          <w:rFonts w:ascii="Times New Roman" w:hAnsi="Times New Roman" w:cs="Times New Roman"/>
          <w:sz w:val="24"/>
          <w:szCs w:val="24"/>
        </w:rPr>
        <w:t>traço 1:3 (cimento e areia), acabamento rústico, espessura 2,0 cm, preparo mecânico da argamassa</w:t>
      </w:r>
      <w:r w:rsidRPr="000342F6">
        <w:rPr>
          <w:rFonts w:ascii="Times New Roman" w:hAnsi="Times New Roman" w:cs="Times New Roman"/>
          <w:sz w:val="24"/>
          <w:szCs w:val="24"/>
        </w:rPr>
        <w:t>, resultando numa superfície plana, respeitando-se os níveis informados no projeto.</w:t>
      </w:r>
    </w:p>
    <w:p w:rsidR="00C3355F" w:rsidRPr="0059648A" w:rsidRDefault="00C3355F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 xml:space="preserve">O piso </w:t>
      </w:r>
      <w:r w:rsidR="0059648A">
        <w:rPr>
          <w:rFonts w:ascii="Times New Roman" w:hAnsi="Times New Roman" w:cs="Times New Roman"/>
          <w:sz w:val="24"/>
          <w:szCs w:val="24"/>
        </w:rPr>
        <w:t>cimentado</w:t>
      </w:r>
      <w:r w:rsidRPr="000342F6">
        <w:rPr>
          <w:rFonts w:ascii="Times New Roman" w:hAnsi="Times New Roman" w:cs="Times New Roman"/>
          <w:sz w:val="24"/>
          <w:szCs w:val="24"/>
        </w:rPr>
        <w:t xml:space="preserve"> não deverá apresentar fissuras visíveis, furos, saliências, depressões, ou quaisquer outros defeitos</w:t>
      </w:r>
      <w:r w:rsidR="00625801">
        <w:rPr>
          <w:rFonts w:ascii="Times New Roman" w:hAnsi="Times New Roman" w:cs="Times New Roman"/>
          <w:sz w:val="24"/>
          <w:szCs w:val="24"/>
        </w:rPr>
        <w:t>.</w:t>
      </w:r>
      <w:r w:rsidR="005964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F57" w:rsidRPr="000342F6" w:rsidRDefault="006D27A2" w:rsidP="00D77A7D">
      <w:pPr>
        <w:pStyle w:val="Ttulo2"/>
        <w:ind w:left="0"/>
      </w:pPr>
      <w:bookmarkStart w:id="979" w:name="_Toc87457137"/>
      <w:r>
        <w:t xml:space="preserve">15.3 </w:t>
      </w:r>
      <w:r w:rsidR="009057A9" w:rsidRPr="000342F6">
        <w:t>Revestimento cerâmico para piso</w:t>
      </w:r>
      <w:bookmarkEnd w:id="979"/>
    </w:p>
    <w:p w:rsidR="005A4F57" w:rsidRPr="000342F6" w:rsidRDefault="00720E6F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Sobre o piso com acabamento rústico, nos locais indicados em projeto, deverão </w:t>
      </w:r>
      <w:r w:rsidR="00C92769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 </w:t>
      </w:r>
      <w:r w:rsidR="001D30C1" w:rsidRPr="000342F6">
        <w:rPr>
          <w:rFonts w:ascii="Times New Roman" w:hAnsi="Times New Roman" w:cs="Times New Roman"/>
          <w:sz w:val="24"/>
          <w:szCs w:val="24"/>
        </w:rPr>
        <w:t xml:space="preserve">assentados </w:t>
      </w:r>
      <w:r w:rsidR="005A4F57" w:rsidRPr="000342F6">
        <w:rPr>
          <w:rFonts w:ascii="Times New Roman" w:hAnsi="Times New Roman" w:cs="Times New Roman"/>
          <w:sz w:val="24"/>
          <w:szCs w:val="24"/>
        </w:rPr>
        <w:t xml:space="preserve">os </w:t>
      </w:r>
      <w:r w:rsidR="001D30C1" w:rsidRPr="000342F6">
        <w:rPr>
          <w:rFonts w:ascii="Times New Roman" w:hAnsi="Times New Roman" w:cs="Times New Roman"/>
          <w:sz w:val="24"/>
          <w:szCs w:val="24"/>
        </w:rPr>
        <w:t xml:space="preserve">revestimentos cerâmicos </w:t>
      </w:r>
      <w:r w:rsidR="005A4F57" w:rsidRPr="000342F6">
        <w:rPr>
          <w:rFonts w:ascii="Times New Roman" w:hAnsi="Times New Roman" w:cs="Times New Roman"/>
          <w:sz w:val="24"/>
          <w:szCs w:val="24"/>
        </w:rPr>
        <w:t xml:space="preserve">com placas tipo esmaltada, comercial, padrão popular, PEI maior ou igual a 3, com argamassa colante </w:t>
      </w:r>
      <w:r w:rsidR="00C92769">
        <w:rPr>
          <w:rFonts w:ascii="Times New Roman" w:hAnsi="Times New Roman" w:cs="Times New Roman"/>
          <w:sz w:val="24"/>
          <w:szCs w:val="24"/>
        </w:rPr>
        <w:t>AC</w:t>
      </w:r>
      <w:r w:rsidR="005A4F57" w:rsidRPr="000342F6">
        <w:rPr>
          <w:rFonts w:ascii="Times New Roman" w:hAnsi="Times New Roman" w:cs="Times New Roman"/>
          <w:sz w:val="24"/>
          <w:szCs w:val="24"/>
        </w:rPr>
        <w:t xml:space="preserve"> 1 para cerâmicas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30C1" w:rsidRPr="000342F6" w:rsidRDefault="001D30C1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As cerâmicas deverão ser de boa qualidade, com uniformidade nas dimensões, na superfície, na coloração, na tonalidade e classe de resistência à abrasão definida.</w:t>
      </w:r>
    </w:p>
    <w:p w:rsidR="001D30C1" w:rsidRPr="000342F6" w:rsidRDefault="001D30C1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Nos revestimentos cerâmicos deverão ser satisfeitas as seguintes prescrições:</w:t>
      </w:r>
    </w:p>
    <w:p w:rsidR="001D30C1" w:rsidRPr="000342F6" w:rsidRDefault="001D30C1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- As cerâmicas serão assentadas com juntas retas e aprumadas, salvo indicação em contrário, de espessura entre 4 a 5 milímetros. Entretanto, de acordo com as dimensões das peças, devem ser mantidas as juntas de assentamento mínimas</w:t>
      </w:r>
      <w:r w:rsidR="00F05020">
        <w:rPr>
          <w:rFonts w:ascii="Times New Roman" w:hAnsi="Times New Roman" w:cs="Times New Roman"/>
          <w:sz w:val="24"/>
          <w:szCs w:val="24"/>
        </w:rPr>
        <w:t xml:space="preserve"> recomendadas pelo fabricante;</w:t>
      </w:r>
    </w:p>
    <w:p w:rsidR="001D30C1" w:rsidRPr="000342F6" w:rsidRDefault="001D30C1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- As cerâmicas cortadas para assentamento de peças de louças, instalações sanitárias ou acessórios de metal ou de plástico, não deverão apresentar emendas ou arranh</w:t>
      </w:r>
      <w:r w:rsidR="00C92769">
        <w:rPr>
          <w:rFonts w:ascii="Times New Roman" w:hAnsi="Times New Roman" w:cs="Times New Roman"/>
          <w:sz w:val="24"/>
          <w:szCs w:val="24"/>
        </w:rPr>
        <w:t>ões</w:t>
      </w:r>
      <w:r w:rsidRPr="000342F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D30C1" w:rsidRPr="000342F6" w:rsidRDefault="001D30C1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- Após o endurecimento da argamassa de assentamento, a superfície da cerâmica deverá ser lavada com sabão ou, se necessário, com solução removedora, esfregando-as com escovas de cerdas macias e enxaguando-as com água limpa;</w:t>
      </w:r>
    </w:p>
    <w:p w:rsidR="001D30C1" w:rsidRPr="000342F6" w:rsidRDefault="001D30C1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lastRenderedPageBreak/>
        <w:t xml:space="preserve"> - Após a limpeza</w:t>
      </w:r>
      <w:r w:rsidR="00C92769">
        <w:rPr>
          <w:rFonts w:ascii="Times New Roman" w:hAnsi="Times New Roman" w:cs="Times New Roman"/>
          <w:sz w:val="24"/>
          <w:szCs w:val="24"/>
        </w:rPr>
        <w:t>,</w:t>
      </w:r>
      <w:r w:rsidRPr="000342F6">
        <w:rPr>
          <w:rFonts w:ascii="Times New Roman" w:hAnsi="Times New Roman" w:cs="Times New Roman"/>
          <w:sz w:val="24"/>
          <w:szCs w:val="24"/>
        </w:rPr>
        <w:t xml:space="preserve"> as cerâmicas serão rejuntadas com pasta de argamassa industrializada para rejunte e novamente limpas. </w:t>
      </w:r>
    </w:p>
    <w:p w:rsidR="001D30C1" w:rsidRPr="000342F6" w:rsidRDefault="001D30C1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- A cor da argamassa de rejuntamento será definida junto com a fiscalização</w:t>
      </w:r>
      <w:r w:rsidR="00C92769">
        <w:rPr>
          <w:rFonts w:ascii="Times New Roman" w:hAnsi="Times New Roman" w:cs="Times New Roman"/>
          <w:sz w:val="24"/>
          <w:szCs w:val="24"/>
        </w:rPr>
        <w:t>,</w:t>
      </w:r>
      <w:r w:rsidRPr="000342F6">
        <w:rPr>
          <w:rFonts w:ascii="Times New Roman" w:hAnsi="Times New Roman" w:cs="Times New Roman"/>
          <w:sz w:val="24"/>
          <w:szCs w:val="24"/>
        </w:rPr>
        <w:t xml:space="preserve"> antes de sua execução.</w:t>
      </w:r>
    </w:p>
    <w:p w:rsidR="001D30C1" w:rsidRPr="000342F6" w:rsidRDefault="001D30C1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As peças devem ser estocadas em local plano e firme, ao abrigo das intempéries para que as embalagens originais sejam preservadas. As caixas devem compor pilhas com altura máxima de 2,0 m.</w:t>
      </w:r>
    </w:p>
    <w:p w:rsidR="0021123A" w:rsidRPr="000342F6" w:rsidRDefault="006D27A2" w:rsidP="00D77A7D">
      <w:pPr>
        <w:pStyle w:val="Ttulo2"/>
        <w:ind w:left="0"/>
      </w:pPr>
      <w:bookmarkStart w:id="980" w:name="_Toc87457138"/>
      <w:r>
        <w:t xml:space="preserve">15.4 </w:t>
      </w:r>
      <w:r w:rsidR="004D27FA" w:rsidRPr="000342F6">
        <w:t>Execução de passeio (calçada)</w:t>
      </w:r>
      <w:bookmarkEnd w:id="980"/>
    </w:p>
    <w:p w:rsidR="007F66D0" w:rsidRPr="00D77A7D" w:rsidRDefault="00170B2A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concreto para a calçada </w:t>
      </w:r>
      <w:r w:rsidR="0058390E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perímetro da habitação </w:t>
      </w: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deverá ser lançado sobre o terreno devidamente nivelado e apiloado. </w:t>
      </w:r>
      <w:r w:rsidR="007F66D0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C1787A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resistência característica do concreto à compressão </w:t>
      </w:r>
      <w:r w:rsidR="007F66D0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C1787A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fck</w:t>
      </w:r>
      <w:proofErr w:type="spellEnd"/>
      <w:r w:rsidR="007F66D0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mínima deverá ser de </w:t>
      </w: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20MPA</w:t>
      </w:r>
      <w:r w:rsidR="00AD2E71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2E71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7F66D0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raço </w:t>
      </w: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1:2,7:3 (</w:t>
      </w:r>
      <w:r w:rsidR="007F66D0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cimento</w:t>
      </w:r>
      <w:r w:rsidR="006A1D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1787A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7F66D0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reia</w:t>
      </w:r>
      <w:r w:rsidR="006A1D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7F66D0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brita 1). </w:t>
      </w:r>
      <w:r w:rsidR="0021123A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concretagem da calçada deverá ser executada em painéis alternados espaçados a cada </w:t>
      </w:r>
      <w:r w:rsidR="007F66D0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1123A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,0 metros. Nas faces de contato entre os </w:t>
      </w:r>
      <w:r w:rsidR="00EF7B73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painéis</w:t>
      </w:r>
      <w:r w:rsidR="0021123A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deverá ser executada a junta de dilatação através do corte d</w:t>
      </w:r>
      <w:r w:rsidR="007F66D0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21123A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concreto</w:t>
      </w:r>
      <w:r w:rsidR="007F66D0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ferramenta apropriada.</w:t>
      </w:r>
    </w:p>
    <w:p w:rsidR="0058390E" w:rsidRPr="00D77A7D" w:rsidRDefault="0021123A" w:rsidP="0058390E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acabamento da calçada deverá ser obtido através de </w:t>
      </w:r>
      <w:proofErr w:type="spellStart"/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sarrafeamento</w:t>
      </w:r>
      <w:proofErr w:type="spellEnd"/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desempeno e moderado alisamento quando o concreto ainda estiver em estado plástico, obedecendo ao caimento no sentido dos locais previstos para escoamento das águas e com </w:t>
      </w:r>
      <w:r w:rsidR="007F66D0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inclinação não inferior a 0,5%</w:t>
      </w:r>
      <w:r w:rsidR="0058390E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, com espessura mínima de 2 centímetros.</w:t>
      </w:r>
    </w:p>
    <w:p w:rsidR="0058390E" w:rsidRPr="000342F6" w:rsidRDefault="004D6D5E" w:rsidP="0058390E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N</w:t>
      </w:r>
      <w:r w:rsidR="007F66D0" w:rsidRPr="000342F6">
        <w:rPr>
          <w:rFonts w:ascii="Times New Roman" w:hAnsi="Times New Roman" w:cs="Times New Roman"/>
          <w:sz w:val="24"/>
          <w:szCs w:val="24"/>
        </w:rPr>
        <w:t xml:space="preserve">ão deverá apresentar fissuras visíveis, </w:t>
      </w:r>
      <w:r w:rsidR="001B3F22" w:rsidRPr="000342F6">
        <w:rPr>
          <w:rFonts w:ascii="Times New Roman" w:hAnsi="Times New Roman" w:cs="Times New Roman"/>
          <w:sz w:val="24"/>
          <w:szCs w:val="24"/>
        </w:rPr>
        <w:t>orifícios</w:t>
      </w:r>
      <w:r w:rsidR="007F66D0" w:rsidRPr="000342F6">
        <w:rPr>
          <w:rFonts w:ascii="Times New Roman" w:hAnsi="Times New Roman" w:cs="Times New Roman"/>
          <w:sz w:val="24"/>
          <w:szCs w:val="24"/>
        </w:rPr>
        <w:t>, saliências, depressões, ou quaisquer outros defeitos</w:t>
      </w:r>
      <w:r w:rsidRPr="000342F6">
        <w:rPr>
          <w:rFonts w:ascii="Times New Roman" w:hAnsi="Times New Roman" w:cs="Times New Roman"/>
          <w:sz w:val="24"/>
          <w:szCs w:val="24"/>
        </w:rPr>
        <w:t>.</w:t>
      </w:r>
    </w:p>
    <w:p w:rsidR="001B3F22" w:rsidRPr="00DD3DBF" w:rsidRDefault="001B3F22" w:rsidP="00D77A7D">
      <w:pPr>
        <w:pStyle w:val="Ttulo1"/>
        <w:numPr>
          <w:ilvl w:val="0"/>
          <w:numId w:val="13"/>
        </w:numPr>
        <w:ind w:left="448" w:hanging="437"/>
      </w:pPr>
      <w:bookmarkStart w:id="981" w:name="_Toc77782956"/>
      <w:bookmarkStart w:id="982" w:name="_Toc77783039"/>
      <w:bookmarkStart w:id="983" w:name="_Toc77783124"/>
      <w:bookmarkStart w:id="984" w:name="_Toc78889338"/>
      <w:bookmarkStart w:id="985" w:name="_Toc78897991"/>
      <w:bookmarkStart w:id="986" w:name="_Toc80103396"/>
      <w:bookmarkStart w:id="987" w:name="_Toc80104574"/>
      <w:bookmarkStart w:id="988" w:name="_Toc80104659"/>
      <w:bookmarkStart w:id="989" w:name="_Toc80104743"/>
      <w:bookmarkStart w:id="990" w:name="_Toc80111155"/>
      <w:bookmarkStart w:id="991" w:name="_Toc80111238"/>
      <w:bookmarkStart w:id="992" w:name="_Toc80112034"/>
      <w:bookmarkStart w:id="993" w:name="_Toc80113960"/>
      <w:bookmarkStart w:id="994" w:name="_Toc80114348"/>
      <w:bookmarkStart w:id="995" w:name="_Toc80114714"/>
      <w:bookmarkStart w:id="996" w:name="_Toc80114824"/>
      <w:bookmarkStart w:id="997" w:name="_Toc80114905"/>
      <w:bookmarkStart w:id="998" w:name="_Toc80115156"/>
      <w:bookmarkStart w:id="999" w:name="_Toc80115662"/>
      <w:bookmarkStart w:id="1000" w:name="_Toc80115746"/>
      <w:bookmarkStart w:id="1001" w:name="_Toc80115828"/>
      <w:bookmarkStart w:id="1002" w:name="_Toc80116559"/>
      <w:bookmarkStart w:id="1003" w:name="_Toc80116821"/>
      <w:bookmarkStart w:id="1004" w:name="_Toc80116902"/>
      <w:bookmarkStart w:id="1005" w:name="_Toc80171635"/>
      <w:bookmarkStart w:id="1006" w:name="_Toc75448002"/>
      <w:bookmarkStart w:id="1007" w:name="_Toc75449399"/>
      <w:bookmarkStart w:id="1008" w:name="_Toc75450615"/>
      <w:bookmarkStart w:id="1009" w:name="_Toc75451856"/>
      <w:bookmarkStart w:id="1010" w:name="_Toc75466995"/>
      <w:bookmarkStart w:id="1011" w:name="_Toc75799847"/>
      <w:bookmarkStart w:id="1012" w:name="_Toc75799882"/>
      <w:bookmarkStart w:id="1013" w:name="_Toc87457139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r w:rsidRPr="000F2F33">
        <w:t>LOUÇAS, METAIS e ACESSÓRIOS</w:t>
      </w:r>
      <w:bookmarkEnd w:id="1013"/>
    </w:p>
    <w:p w:rsidR="0033173D" w:rsidRPr="000342F6" w:rsidRDefault="0033173D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As louças, metais, acessórios e demais aparelhos a ser</w:t>
      </w:r>
      <w:r w:rsidR="00890169">
        <w:rPr>
          <w:rFonts w:ascii="Times New Roman" w:hAnsi="Times New Roman" w:cs="Times New Roman"/>
          <w:sz w:val="24"/>
          <w:szCs w:val="24"/>
        </w:rPr>
        <w:t>em</w:t>
      </w:r>
      <w:r w:rsidRPr="000342F6">
        <w:rPr>
          <w:rFonts w:ascii="Times New Roman" w:hAnsi="Times New Roman" w:cs="Times New Roman"/>
          <w:sz w:val="24"/>
          <w:szCs w:val="24"/>
        </w:rPr>
        <w:t xml:space="preserve"> fornecidos e instalados são os seguintes:</w:t>
      </w:r>
    </w:p>
    <w:p w:rsidR="009374D7" w:rsidRPr="006840ED" w:rsidRDefault="0033173D" w:rsidP="00E64E09">
      <w:pPr>
        <w:pStyle w:val="PargrafodaLista"/>
        <w:spacing w:after="120"/>
        <w:ind w:left="714" w:hanging="357"/>
        <w:contextualSpacing w:val="0"/>
      </w:pPr>
      <w:r w:rsidRPr="006840ED">
        <w:t xml:space="preserve">Bancada de mármore sintético 120 </w:t>
      </w:r>
      <w:proofErr w:type="gramStart"/>
      <w:r w:rsidRPr="006840ED">
        <w:t>x</w:t>
      </w:r>
      <w:proofErr w:type="gramEnd"/>
      <w:r w:rsidRPr="006840ED">
        <w:t xml:space="preserve"> 60</w:t>
      </w:r>
      <w:r w:rsidR="00220A88" w:rsidRPr="006840ED">
        <w:t xml:space="preserve"> </w:t>
      </w:r>
      <w:r w:rsidRPr="006840ED">
        <w:t xml:space="preserve">cm, com cuba integrada, incluso sifão tipo garrafa em </w:t>
      </w:r>
      <w:r w:rsidR="00EF7B73" w:rsidRPr="006840ED">
        <w:t>PVC</w:t>
      </w:r>
      <w:r w:rsidRPr="006840ED">
        <w:t xml:space="preserve">, válvula em plástico cromado tipo americana e torneira </w:t>
      </w:r>
      <w:r w:rsidR="00E577CB" w:rsidRPr="00D77A7D">
        <w:t xml:space="preserve">de metal </w:t>
      </w:r>
      <w:r w:rsidRPr="006840ED">
        <w:t>cromad</w:t>
      </w:r>
      <w:r w:rsidR="00E577CB" w:rsidRPr="006840ED">
        <w:t>o,</w:t>
      </w:r>
      <w:r w:rsidRPr="006840ED">
        <w:t xml:space="preserve"> longa, de parede, padrão popular</w:t>
      </w:r>
      <w:r w:rsidR="009374D7" w:rsidRPr="006840ED">
        <w:t>;</w:t>
      </w:r>
    </w:p>
    <w:p w:rsidR="009374D7" w:rsidRPr="006840ED" w:rsidRDefault="009374D7" w:rsidP="00E64E09">
      <w:pPr>
        <w:pStyle w:val="PargrafodaLista"/>
        <w:spacing w:after="120"/>
        <w:ind w:left="714" w:hanging="357"/>
        <w:contextualSpacing w:val="0"/>
      </w:pPr>
      <w:r w:rsidRPr="006840ED">
        <w:t>L</w:t>
      </w:r>
      <w:r w:rsidR="0033173D" w:rsidRPr="006840ED">
        <w:t>avatório</w:t>
      </w:r>
      <w:r w:rsidR="0017770E" w:rsidRPr="006840ED">
        <w:t xml:space="preserve"> de</w:t>
      </w:r>
      <w:r w:rsidR="0033173D" w:rsidRPr="006840ED">
        <w:t xml:space="preserve"> louça suspenso, 29,5 </w:t>
      </w:r>
      <w:proofErr w:type="gramStart"/>
      <w:r w:rsidR="0033173D" w:rsidRPr="006840ED">
        <w:t>x</w:t>
      </w:r>
      <w:proofErr w:type="gramEnd"/>
      <w:r w:rsidR="0033173D" w:rsidRPr="006840ED">
        <w:t xml:space="preserve"> 39</w:t>
      </w:r>
      <w:r w:rsidR="00220A88" w:rsidRPr="006840ED">
        <w:t xml:space="preserve"> </w:t>
      </w:r>
      <w:r w:rsidR="0033173D" w:rsidRPr="006840ED">
        <w:t xml:space="preserve">cm ou equivalente, padrão popular, incluso sifão flexível em </w:t>
      </w:r>
      <w:r w:rsidR="00EF7B73" w:rsidRPr="006840ED">
        <w:t>PVC</w:t>
      </w:r>
      <w:r w:rsidR="0033173D" w:rsidRPr="006840ED">
        <w:t>, válvula e engate flexível 30</w:t>
      </w:r>
      <w:r w:rsidR="00220A88" w:rsidRPr="006840ED">
        <w:t xml:space="preserve"> </w:t>
      </w:r>
      <w:r w:rsidR="0033173D" w:rsidRPr="006840ED">
        <w:t xml:space="preserve">cm em plástico e torneira </w:t>
      </w:r>
      <w:r w:rsidR="00E577CB" w:rsidRPr="00D77A7D">
        <w:t>de metal</w:t>
      </w:r>
      <w:r w:rsidR="00E577CB" w:rsidRPr="006840ED">
        <w:t xml:space="preserve"> cromado, </w:t>
      </w:r>
      <w:r w:rsidRPr="006840ED">
        <w:t>de mesa, padrão popular;</w:t>
      </w:r>
    </w:p>
    <w:p w:rsidR="009374D7" w:rsidRPr="000342F6" w:rsidRDefault="009374D7" w:rsidP="00E64E09">
      <w:pPr>
        <w:pStyle w:val="PargrafodaLista"/>
        <w:spacing w:after="120"/>
        <w:ind w:left="714" w:hanging="357"/>
        <w:contextualSpacing w:val="0"/>
      </w:pPr>
      <w:r w:rsidRPr="000342F6">
        <w:t>V</w:t>
      </w:r>
      <w:r w:rsidR="0033173D" w:rsidRPr="000342F6">
        <w:t xml:space="preserve">aso sanitário sifonado com caixa acoplada </w:t>
      </w:r>
      <w:r w:rsidRPr="000342F6">
        <w:t xml:space="preserve">de </w:t>
      </w:r>
      <w:r w:rsidR="0033173D" w:rsidRPr="000342F6">
        <w:t>louça, incluso engate flexível em plástico branco, ½ x 40</w:t>
      </w:r>
      <w:r w:rsidR="00220A88">
        <w:t xml:space="preserve"> </w:t>
      </w:r>
      <w:r w:rsidR="0033173D" w:rsidRPr="000342F6">
        <w:t>cm</w:t>
      </w:r>
      <w:r w:rsidRPr="000342F6">
        <w:t>;</w:t>
      </w:r>
    </w:p>
    <w:p w:rsidR="009374D7" w:rsidRPr="000342F6" w:rsidRDefault="009374D7" w:rsidP="00E64E09">
      <w:pPr>
        <w:pStyle w:val="PargrafodaLista"/>
        <w:spacing w:after="120"/>
        <w:ind w:left="714" w:hanging="357"/>
        <w:contextualSpacing w:val="0"/>
      </w:pPr>
      <w:r w:rsidRPr="000342F6">
        <w:t>C</w:t>
      </w:r>
      <w:r w:rsidR="0033173D" w:rsidRPr="000342F6">
        <w:t>huveiro elétrico comum</w:t>
      </w:r>
      <w:r w:rsidR="0017770E">
        <w:t>,</w:t>
      </w:r>
      <w:r w:rsidR="0033173D" w:rsidRPr="000342F6">
        <w:t xml:space="preserve"> corpo plástico, tipo ducha</w:t>
      </w:r>
      <w:r w:rsidRPr="000342F6">
        <w:t>;</w:t>
      </w:r>
    </w:p>
    <w:p w:rsidR="0033173D" w:rsidRPr="006840ED" w:rsidRDefault="009374D7" w:rsidP="00E64E09">
      <w:pPr>
        <w:pStyle w:val="PargrafodaLista"/>
        <w:spacing w:after="120"/>
        <w:ind w:left="714" w:hanging="357"/>
        <w:contextualSpacing w:val="0"/>
      </w:pPr>
      <w:r w:rsidRPr="006840ED">
        <w:t>T</w:t>
      </w:r>
      <w:r w:rsidR="0033173D" w:rsidRPr="006840ED">
        <w:t>anque de</w:t>
      </w:r>
      <w:r w:rsidRPr="006840ED">
        <w:t xml:space="preserve"> mármore sintético suspenso, </w:t>
      </w:r>
      <w:r w:rsidR="00D85BC1" w:rsidRPr="006840ED">
        <w:t xml:space="preserve">ou </w:t>
      </w:r>
      <w:r w:rsidR="00D85BC1" w:rsidRPr="00D77A7D">
        <w:t xml:space="preserve">padrão similar, </w:t>
      </w:r>
      <w:r w:rsidRPr="006840ED">
        <w:t>22L</w:t>
      </w:r>
      <w:r w:rsidR="00D85BC1" w:rsidRPr="006840ED">
        <w:t>,</w:t>
      </w:r>
      <w:r w:rsidR="0033173D" w:rsidRPr="006840ED">
        <w:t xml:space="preserve"> incluso </w:t>
      </w:r>
      <w:r w:rsidR="00E577CB" w:rsidRPr="006840ED">
        <w:t>sifão tipo garrafa em PVC</w:t>
      </w:r>
      <w:r w:rsidR="0033173D" w:rsidRPr="006840ED">
        <w:t>, válvula plástica e torneira de metal cromado</w:t>
      </w:r>
      <w:r w:rsidR="0017770E" w:rsidRPr="006840ED">
        <w:t>,</w:t>
      </w:r>
      <w:r w:rsidR="0033173D" w:rsidRPr="006840ED">
        <w:t xml:space="preserve"> padrão popular</w:t>
      </w:r>
      <w:r w:rsidRPr="006840ED">
        <w:t>.</w:t>
      </w:r>
    </w:p>
    <w:p w:rsidR="0033173D" w:rsidRDefault="0033173D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lastRenderedPageBreak/>
        <w:t>Todos os aparelhos deverão estar isentos de trincas ou arranhões, ou qua</w:t>
      </w:r>
      <w:r w:rsidR="0017770E">
        <w:rPr>
          <w:rFonts w:ascii="Times New Roman" w:hAnsi="Times New Roman" w:cs="Times New Roman"/>
          <w:sz w:val="24"/>
          <w:szCs w:val="24"/>
        </w:rPr>
        <w:t>is</w:t>
      </w:r>
      <w:r w:rsidRPr="000342F6">
        <w:rPr>
          <w:rFonts w:ascii="Times New Roman" w:hAnsi="Times New Roman" w:cs="Times New Roman"/>
          <w:sz w:val="24"/>
          <w:szCs w:val="24"/>
        </w:rPr>
        <w:t>quer outra</w:t>
      </w:r>
      <w:r w:rsidR="0017770E">
        <w:rPr>
          <w:rFonts w:ascii="Times New Roman" w:hAnsi="Times New Roman" w:cs="Times New Roman"/>
          <w:sz w:val="24"/>
          <w:szCs w:val="24"/>
        </w:rPr>
        <w:t>s</w:t>
      </w:r>
      <w:r w:rsidRPr="000342F6">
        <w:rPr>
          <w:rFonts w:ascii="Times New Roman" w:hAnsi="Times New Roman" w:cs="Times New Roman"/>
          <w:sz w:val="24"/>
          <w:szCs w:val="24"/>
        </w:rPr>
        <w:t xml:space="preserve"> falha</w:t>
      </w:r>
      <w:r w:rsidR="0017770E">
        <w:rPr>
          <w:rFonts w:ascii="Times New Roman" w:hAnsi="Times New Roman" w:cs="Times New Roman"/>
          <w:sz w:val="24"/>
          <w:szCs w:val="24"/>
        </w:rPr>
        <w:t>s</w:t>
      </w:r>
      <w:r w:rsidRPr="000342F6">
        <w:rPr>
          <w:rFonts w:ascii="Times New Roman" w:hAnsi="Times New Roman" w:cs="Times New Roman"/>
          <w:sz w:val="24"/>
          <w:szCs w:val="24"/>
        </w:rPr>
        <w:t xml:space="preserve"> ou defeitos de fabricação. Toda a louça sanitária deverá ter a mesma cor, tom e procedência, preferencialmente branco ou branco gelo</w:t>
      </w:r>
      <w:r w:rsidR="009374D7" w:rsidRPr="000342F6">
        <w:rPr>
          <w:rFonts w:ascii="Times New Roman" w:hAnsi="Times New Roman" w:cs="Times New Roman"/>
          <w:sz w:val="24"/>
          <w:szCs w:val="24"/>
        </w:rPr>
        <w:t>.</w:t>
      </w:r>
    </w:p>
    <w:p w:rsidR="008B57CE" w:rsidRPr="003C785C" w:rsidRDefault="008B57CE" w:rsidP="00D77A7D">
      <w:pPr>
        <w:pStyle w:val="Ttulo1"/>
        <w:numPr>
          <w:ilvl w:val="0"/>
          <w:numId w:val="13"/>
        </w:numPr>
        <w:ind w:left="448" w:hanging="437"/>
      </w:pPr>
      <w:bookmarkStart w:id="1014" w:name="_Toc75962075"/>
      <w:bookmarkStart w:id="1015" w:name="_Toc75972263"/>
      <w:bookmarkStart w:id="1016" w:name="_Toc75972982"/>
      <w:bookmarkStart w:id="1017" w:name="_Toc76125038"/>
      <w:bookmarkStart w:id="1018" w:name="_Toc77329907"/>
      <w:bookmarkStart w:id="1019" w:name="_Toc77330551"/>
      <w:bookmarkStart w:id="1020" w:name="_Toc77330631"/>
      <w:bookmarkStart w:id="1021" w:name="_Toc77330961"/>
      <w:bookmarkStart w:id="1022" w:name="_Toc77331041"/>
      <w:bookmarkStart w:id="1023" w:name="_Toc77331131"/>
      <w:bookmarkStart w:id="1024" w:name="_Toc77331209"/>
      <w:bookmarkStart w:id="1025" w:name="_Toc77331288"/>
      <w:bookmarkStart w:id="1026" w:name="_Toc77331368"/>
      <w:bookmarkStart w:id="1027" w:name="_Toc77331626"/>
      <w:bookmarkStart w:id="1028" w:name="_Toc77332441"/>
      <w:bookmarkStart w:id="1029" w:name="_Toc77782958"/>
      <w:bookmarkStart w:id="1030" w:name="_Toc77783041"/>
      <w:bookmarkStart w:id="1031" w:name="_Toc77783126"/>
      <w:bookmarkStart w:id="1032" w:name="_Toc78889340"/>
      <w:bookmarkStart w:id="1033" w:name="_Toc78897993"/>
      <w:bookmarkStart w:id="1034" w:name="_Toc80103398"/>
      <w:bookmarkStart w:id="1035" w:name="_Toc80104576"/>
      <w:bookmarkStart w:id="1036" w:name="_Toc80104661"/>
      <w:bookmarkStart w:id="1037" w:name="_Toc80104745"/>
      <w:bookmarkStart w:id="1038" w:name="_Toc80111157"/>
      <w:bookmarkStart w:id="1039" w:name="_Toc80111240"/>
      <w:bookmarkStart w:id="1040" w:name="_Toc80112036"/>
      <w:bookmarkStart w:id="1041" w:name="_Toc80113962"/>
      <w:bookmarkStart w:id="1042" w:name="_Toc80114350"/>
      <w:bookmarkStart w:id="1043" w:name="_Toc80114716"/>
      <w:bookmarkStart w:id="1044" w:name="_Toc80114826"/>
      <w:bookmarkStart w:id="1045" w:name="_Toc80114907"/>
      <w:bookmarkStart w:id="1046" w:name="_Toc80115158"/>
      <w:bookmarkStart w:id="1047" w:name="_Toc80115664"/>
      <w:bookmarkStart w:id="1048" w:name="_Toc80115748"/>
      <w:bookmarkStart w:id="1049" w:name="_Toc80115830"/>
      <w:bookmarkStart w:id="1050" w:name="_Toc80116561"/>
      <w:bookmarkStart w:id="1051" w:name="_Toc80116823"/>
      <w:bookmarkStart w:id="1052" w:name="_Toc80116904"/>
      <w:bookmarkStart w:id="1053" w:name="_Toc80171637"/>
      <w:bookmarkStart w:id="1054" w:name="_Toc87457140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r w:rsidRPr="003C785C">
        <w:t>BARRAS DE APOIO DO BANHEIRO (</w:t>
      </w:r>
      <w:r w:rsidR="00E64E09">
        <w:t>projeto acessível</w:t>
      </w:r>
      <w:r w:rsidRPr="003C785C">
        <w:t>)</w:t>
      </w:r>
      <w:bookmarkStart w:id="1055" w:name="_GoBack"/>
      <w:bookmarkEnd w:id="1054"/>
      <w:bookmarkEnd w:id="1055"/>
    </w:p>
    <w:p w:rsidR="008B57CE" w:rsidRPr="003C785C" w:rsidRDefault="008B57CE" w:rsidP="003C785C">
      <w:pPr>
        <w:widowControl w:val="0"/>
        <w:autoSpaceDE w:val="0"/>
        <w:autoSpaceDN w:val="0"/>
        <w:adjustRightInd w:val="0"/>
        <w:spacing w:after="0" w:line="360" w:lineRule="auto"/>
        <w:ind w:right="-1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3C785C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Este item só deve ser considerado para </w:t>
      </w:r>
      <w:r w:rsidR="00E64E09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os projetos das </w:t>
      </w:r>
      <w:r w:rsidRPr="003C785C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habitações acessíveis </w:t>
      </w:r>
      <w:r w:rsidR="00E64E09">
        <w:rPr>
          <w:rFonts w:ascii="Times New Roman" w:hAnsi="Times New Roman" w:cs="Times New Roman"/>
          <w:spacing w:val="-3"/>
          <w:sz w:val="24"/>
          <w:szCs w:val="24"/>
          <w:u w:val="single"/>
        </w:rPr>
        <w:t>por pessoa</w:t>
      </w:r>
      <w:r w:rsidRPr="003C785C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com deficiência</w:t>
      </w:r>
      <w:r w:rsidR="00E64E09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ou mobilidade reduzida</w:t>
      </w:r>
      <w:r w:rsidRPr="003C785C">
        <w:rPr>
          <w:rFonts w:ascii="Times New Roman" w:hAnsi="Times New Roman" w:cs="Times New Roman"/>
          <w:spacing w:val="-3"/>
          <w:sz w:val="24"/>
          <w:szCs w:val="24"/>
        </w:rPr>
        <w:t>, no banheiro acessível devem ser instaladas barras de apoio nas dimensões e alturas indicadas no projeto gráfico, deverão estar em conformidade com a NBR 9050/2020.</w:t>
      </w:r>
    </w:p>
    <w:p w:rsidR="008B57CE" w:rsidRPr="003C785C" w:rsidRDefault="008B57CE" w:rsidP="003C785C">
      <w:pPr>
        <w:widowControl w:val="0"/>
        <w:autoSpaceDE w:val="0"/>
        <w:autoSpaceDN w:val="0"/>
        <w:adjustRightInd w:val="0"/>
        <w:spacing w:after="0" w:line="360" w:lineRule="auto"/>
        <w:ind w:right="-1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3C785C">
        <w:rPr>
          <w:rFonts w:ascii="Times New Roman" w:hAnsi="Times New Roman" w:cs="Times New Roman"/>
          <w:spacing w:val="-3"/>
          <w:sz w:val="24"/>
          <w:szCs w:val="24"/>
        </w:rPr>
        <w:t>As barras e seus elementos de fixa</w:t>
      </w:r>
      <w:r w:rsidRPr="003C785C">
        <w:rPr>
          <w:rFonts w:ascii="Times New Roman" w:hAnsi="Times New Roman" w:cs="Times New Roman" w:hint="eastAsia"/>
          <w:spacing w:val="-3"/>
          <w:sz w:val="24"/>
          <w:szCs w:val="24"/>
        </w:rPr>
        <w:t>çã</w:t>
      </w:r>
      <w:r w:rsidRPr="003C785C">
        <w:rPr>
          <w:rFonts w:ascii="Times New Roman" w:hAnsi="Times New Roman" w:cs="Times New Roman"/>
          <w:spacing w:val="-3"/>
          <w:sz w:val="24"/>
          <w:szCs w:val="24"/>
        </w:rPr>
        <w:t>o e instala</w:t>
      </w:r>
      <w:r w:rsidRPr="003C785C">
        <w:rPr>
          <w:rFonts w:ascii="Times New Roman" w:hAnsi="Times New Roman" w:cs="Times New Roman" w:hint="eastAsia"/>
          <w:spacing w:val="-3"/>
          <w:sz w:val="24"/>
          <w:szCs w:val="24"/>
        </w:rPr>
        <w:t>çã</w:t>
      </w:r>
      <w:r w:rsidRPr="003C785C">
        <w:rPr>
          <w:rFonts w:ascii="Times New Roman" w:hAnsi="Times New Roman" w:cs="Times New Roman"/>
          <w:spacing w:val="-3"/>
          <w:sz w:val="24"/>
          <w:szCs w:val="24"/>
        </w:rPr>
        <w:t xml:space="preserve">o devem ser confeccionadas em metal resistente </w:t>
      </w:r>
      <w:r w:rsidRPr="003C785C">
        <w:rPr>
          <w:rFonts w:ascii="Times New Roman" w:hAnsi="Times New Roman" w:cs="Times New Roman" w:hint="eastAsia"/>
          <w:spacing w:val="-3"/>
          <w:sz w:val="24"/>
          <w:szCs w:val="24"/>
        </w:rPr>
        <w:t>à</w:t>
      </w:r>
      <w:r w:rsidRPr="003C785C">
        <w:rPr>
          <w:rFonts w:ascii="Times New Roman" w:hAnsi="Times New Roman" w:cs="Times New Roman"/>
          <w:spacing w:val="-3"/>
          <w:sz w:val="24"/>
          <w:szCs w:val="24"/>
        </w:rPr>
        <w:t xml:space="preserve"> corros</w:t>
      </w:r>
      <w:r w:rsidRPr="003C785C">
        <w:rPr>
          <w:rFonts w:ascii="Times New Roman" w:hAnsi="Times New Roman" w:cs="Times New Roman" w:hint="eastAsia"/>
          <w:spacing w:val="-3"/>
          <w:sz w:val="24"/>
          <w:szCs w:val="24"/>
        </w:rPr>
        <w:t>ã</w:t>
      </w:r>
      <w:r w:rsidRPr="003C785C">
        <w:rPr>
          <w:rFonts w:ascii="Times New Roman" w:hAnsi="Times New Roman" w:cs="Times New Roman"/>
          <w:spacing w:val="-3"/>
          <w:sz w:val="24"/>
          <w:szCs w:val="24"/>
        </w:rPr>
        <w:t>o, conforme ABNT NBR 10283, e determina</w:t>
      </w:r>
      <w:r w:rsidRPr="003C785C">
        <w:rPr>
          <w:rFonts w:ascii="Times New Roman" w:hAnsi="Times New Roman" w:cs="Times New Roman" w:hint="eastAsia"/>
          <w:spacing w:val="-3"/>
          <w:sz w:val="24"/>
          <w:szCs w:val="24"/>
        </w:rPr>
        <w:t>çã</w:t>
      </w:r>
      <w:r w:rsidRPr="003C785C">
        <w:rPr>
          <w:rFonts w:ascii="Times New Roman" w:hAnsi="Times New Roman" w:cs="Times New Roman"/>
          <w:spacing w:val="-3"/>
          <w:sz w:val="24"/>
          <w:szCs w:val="24"/>
        </w:rPr>
        <w:t>o da ader</w:t>
      </w:r>
      <w:r w:rsidRPr="003C785C">
        <w:rPr>
          <w:rFonts w:ascii="Times New Roman" w:hAnsi="Times New Roman" w:cs="Times New Roman" w:hint="eastAsia"/>
          <w:spacing w:val="-3"/>
          <w:sz w:val="24"/>
          <w:szCs w:val="24"/>
        </w:rPr>
        <w:t>ê</w:t>
      </w:r>
      <w:r w:rsidRPr="003C785C">
        <w:rPr>
          <w:rFonts w:ascii="Times New Roman" w:hAnsi="Times New Roman" w:cs="Times New Roman"/>
          <w:spacing w:val="-3"/>
          <w:sz w:val="24"/>
          <w:szCs w:val="24"/>
        </w:rPr>
        <w:t>ncia do acabamento conforme ABNT NBR 11003.</w:t>
      </w:r>
    </w:p>
    <w:p w:rsidR="008B57CE" w:rsidRPr="003C785C" w:rsidRDefault="008B57CE" w:rsidP="003C785C">
      <w:pPr>
        <w:widowControl w:val="0"/>
        <w:autoSpaceDE w:val="0"/>
        <w:autoSpaceDN w:val="0"/>
        <w:adjustRightInd w:val="0"/>
        <w:spacing w:after="0" w:line="360" w:lineRule="auto"/>
        <w:ind w:right="-1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3C785C">
        <w:rPr>
          <w:rFonts w:ascii="Times New Roman" w:hAnsi="Times New Roman" w:cs="Times New Roman"/>
          <w:spacing w:val="-3"/>
          <w:sz w:val="24"/>
          <w:szCs w:val="24"/>
        </w:rPr>
        <w:t>Todas as barras de apoio utilizadas em sanit</w:t>
      </w:r>
      <w:r w:rsidRPr="003C785C">
        <w:rPr>
          <w:rFonts w:ascii="Times New Roman" w:hAnsi="Times New Roman" w:cs="Times New Roman" w:hint="eastAsia"/>
          <w:spacing w:val="-3"/>
          <w:sz w:val="24"/>
          <w:szCs w:val="24"/>
        </w:rPr>
        <w:t>á</w:t>
      </w:r>
      <w:r w:rsidRPr="003C785C">
        <w:rPr>
          <w:rFonts w:ascii="Times New Roman" w:hAnsi="Times New Roman" w:cs="Times New Roman"/>
          <w:spacing w:val="-3"/>
          <w:sz w:val="24"/>
          <w:szCs w:val="24"/>
        </w:rPr>
        <w:t>rios devem resistir a um esfor</w:t>
      </w:r>
      <w:r w:rsidRPr="003C785C">
        <w:rPr>
          <w:rFonts w:ascii="Times New Roman" w:hAnsi="Times New Roman" w:cs="Times New Roman" w:hint="eastAsia"/>
          <w:spacing w:val="-3"/>
          <w:sz w:val="24"/>
          <w:szCs w:val="24"/>
        </w:rPr>
        <w:t>ç</w:t>
      </w:r>
      <w:r w:rsidRPr="003C785C">
        <w:rPr>
          <w:rFonts w:ascii="Times New Roman" w:hAnsi="Times New Roman" w:cs="Times New Roman"/>
          <w:spacing w:val="-3"/>
          <w:sz w:val="24"/>
          <w:szCs w:val="24"/>
        </w:rPr>
        <w:t>o m</w:t>
      </w:r>
      <w:r w:rsidRPr="003C785C">
        <w:rPr>
          <w:rFonts w:ascii="Times New Roman" w:hAnsi="Times New Roman" w:cs="Times New Roman" w:hint="eastAsia"/>
          <w:spacing w:val="-3"/>
          <w:sz w:val="24"/>
          <w:szCs w:val="24"/>
        </w:rPr>
        <w:t>í</w:t>
      </w:r>
      <w:r w:rsidRPr="003C785C">
        <w:rPr>
          <w:rFonts w:ascii="Times New Roman" w:hAnsi="Times New Roman" w:cs="Times New Roman"/>
          <w:spacing w:val="-3"/>
          <w:sz w:val="24"/>
          <w:szCs w:val="24"/>
        </w:rPr>
        <w:t>nimo de 150 kg no sentido de utiliza</w:t>
      </w:r>
      <w:r w:rsidRPr="003C785C">
        <w:rPr>
          <w:rFonts w:ascii="Times New Roman" w:hAnsi="Times New Roman" w:cs="Times New Roman" w:hint="eastAsia"/>
          <w:spacing w:val="-3"/>
          <w:sz w:val="24"/>
          <w:szCs w:val="24"/>
        </w:rPr>
        <w:t>çã</w:t>
      </w:r>
      <w:r w:rsidRPr="003C785C">
        <w:rPr>
          <w:rFonts w:ascii="Times New Roman" w:hAnsi="Times New Roman" w:cs="Times New Roman"/>
          <w:spacing w:val="-3"/>
          <w:sz w:val="24"/>
          <w:szCs w:val="24"/>
        </w:rPr>
        <w:t>o da barra, sem apresentar deforma</w:t>
      </w:r>
      <w:r w:rsidRPr="003C785C">
        <w:rPr>
          <w:rFonts w:ascii="Times New Roman" w:hAnsi="Times New Roman" w:cs="Times New Roman" w:hint="eastAsia"/>
          <w:spacing w:val="-3"/>
          <w:sz w:val="24"/>
          <w:szCs w:val="24"/>
        </w:rPr>
        <w:t>çõ</w:t>
      </w:r>
      <w:r w:rsidRPr="003C785C">
        <w:rPr>
          <w:rFonts w:ascii="Times New Roman" w:hAnsi="Times New Roman" w:cs="Times New Roman"/>
          <w:spacing w:val="-3"/>
          <w:sz w:val="24"/>
          <w:szCs w:val="24"/>
        </w:rPr>
        <w:t>es permanentes ou fissuras.</w:t>
      </w:r>
    </w:p>
    <w:p w:rsidR="008B57CE" w:rsidRPr="003C785C" w:rsidRDefault="008B57CE" w:rsidP="003C785C">
      <w:pPr>
        <w:widowControl w:val="0"/>
        <w:autoSpaceDE w:val="0"/>
        <w:autoSpaceDN w:val="0"/>
        <w:adjustRightInd w:val="0"/>
        <w:spacing w:after="0" w:line="360" w:lineRule="auto"/>
        <w:ind w:right="-1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3C785C">
        <w:rPr>
          <w:rFonts w:ascii="Times New Roman" w:hAnsi="Times New Roman" w:cs="Times New Roman"/>
          <w:spacing w:val="-3"/>
          <w:sz w:val="24"/>
          <w:szCs w:val="24"/>
        </w:rPr>
        <w:t>Deverão ter empunhadura com seção circular com diâmetro entre 30 e 45 mm.</w:t>
      </w:r>
    </w:p>
    <w:p w:rsidR="008B57CE" w:rsidRPr="003C785C" w:rsidRDefault="008B57CE" w:rsidP="003C785C">
      <w:pPr>
        <w:widowControl w:val="0"/>
        <w:autoSpaceDE w:val="0"/>
        <w:autoSpaceDN w:val="0"/>
        <w:adjustRightInd w:val="0"/>
        <w:spacing w:after="0" w:line="360" w:lineRule="auto"/>
        <w:ind w:right="-1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3C785C">
        <w:rPr>
          <w:rFonts w:ascii="Times New Roman" w:hAnsi="Times New Roman" w:cs="Times New Roman"/>
          <w:spacing w:val="-3"/>
          <w:sz w:val="24"/>
          <w:szCs w:val="24"/>
        </w:rPr>
        <w:t>Devem estar firmemente fixadas a uma dist</w:t>
      </w:r>
      <w:r w:rsidRPr="003C785C">
        <w:rPr>
          <w:rFonts w:ascii="Times New Roman" w:hAnsi="Times New Roman" w:cs="Times New Roman" w:hint="eastAsia"/>
          <w:spacing w:val="-3"/>
          <w:sz w:val="24"/>
          <w:szCs w:val="24"/>
        </w:rPr>
        <w:t>â</w:t>
      </w:r>
      <w:r w:rsidRPr="003C785C">
        <w:rPr>
          <w:rFonts w:ascii="Times New Roman" w:hAnsi="Times New Roman" w:cs="Times New Roman"/>
          <w:spacing w:val="-3"/>
          <w:sz w:val="24"/>
          <w:szCs w:val="24"/>
        </w:rPr>
        <w:t>ncia m</w:t>
      </w:r>
      <w:r w:rsidRPr="003C785C">
        <w:rPr>
          <w:rFonts w:ascii="Times New Roman" w:hAnsi="Times New Roman" w:cs="Times New Roman" w:hint="eastAsia"/>
          <w:spacing w:val="-3"/>
          <w:sz w:val="24"/>
          <w:szCs w:val="24"/>
        </w:rPr>
        <w:t>í</w:t>
      </w:r>
      <w:r w:rsidRPr="003C785C">
        <w:rPr>
          <w:rFonts w:ascii="Times New Roman" w:hAnsi="Times New Roman" w:cs="Times New Roman"/>
          <w:spacing w:val="-3"/>
          <w:sz w:val="24"/>
          <w:szCs w:val="24"/>
        </w:rPr>
        <w:t>nima de 40 mm entre sua base de suporte (parede, painel, entre outros), at</w:t>
      </w:r>
      <w:r w:rsidRPr="003C785C">
        <w:rPr>
          <w:rFonts w:ascii="Times New Roman" w:hAnsi="Times New Roman" w:cs="Times New Roman" w:hint="eastAsia"/>
          <w:spacing w:val="-3"/>
          <w:sz w:val="24"/>
          <w:szCs w:val="24"/>
        </w:rPr>
        <w:t>é</w:t>
      </w:r>
      <w:r w:rsidRPr="003C785C">
        <w:rPr>
          <w:rFonts w:ascii="Times New Roman" w:hAnsi="Times New Roman" w:cs="Times New Roman"/>
          <w:spacing w:val="-3"/>
          <w:sz w:val="24"/>
          <w:szCs w:val="24"/>
        </w:rPr>
        <w:t xml:space="preserve"> a face interna da barra. Suas extremidades devem estar fixadas nas paredes ou ter desenvolvimento cont</w:t>
      </w:r>
      <w:r w:rsidRPr="003C785C">
        <w:rPr>
          <w:rFonts w:ascii="Times New Roman" w:hAnsi="Times New Roman" w:cs="Times New Roman" w:hint="eastAsia"/>
          <w:spacing w:val="-3"/>
          <w:sz w:val="24"/>
          <w:szCs w:val="24"/>
        </w:rPr>
        <w:t>í</w:t>
      </w:r>
      <w:r w:rsidRPr="003C785C">
        <w:rPr>
          <w:rFonts w:ascii="Times New Roman" w:hAnsi="Times New Roman" w:cs="Times New Roman"/>
          <w:spacing w:val="-3"/>
          <w:sz w:val="24"/>
          <w:szCs w:val="24"/>
        </w:rPr>
        <w:t>nuo at</w:t>
      </w:r>
      <w:r w:rsidRPr="003C785C">
        <w:rPr>
          <w:rFonts w:ascii="Times New Roman" w:hAnsi="Times New Roman" w:cs="Times New Roman" w:hint="eastAsia"/>
          <w:spacing w:val="-3"/>
          <w:sz w:val="24"/>
          <w:szCs w:val="24"/>
        </w:rPr>
        <w:t>é</w:t>
      </w:r>
      <w:r w:rsidRPr="003C785C">
        <w:rPr>
          <w:rFonts w:ascii="Times New Roman" w:hAnsi="Times New Roman" w:cs="Times New Roman"/>
          <w:spacing w:val="-3"/>
          <w:sz w:val="24"/>
          <w:szCs w:val="24"/>
        </w:rPr>
        <w:t xml:space="preserve"> o ponto de fixa</w:t>
      </w:r>
      <w:r w:rsidRPr="003C785C">
        <w:rPr>
          <w:rFonts w:ascii="Times New Roman" w:hAnsi="Times New Roman" w:cs="Times New Roman" w:hint="eastAsia"/>
          <w:spacing w:val="-3"/>
          <w:sz w:val="24"/>
          <w:szCs w:val="24"/>
        </w:rPr>
        <w:t>çã</w:t>
      </w:r>
      <w:r w:rsidRPr="003C785C">
        <w:rPr>
          <w:rFonts w:ascii="Times New Roman" w:hAnsi="Times New Roman" w:cs="Times New Roman"/>
          <w:spacing w:val="-3"/>
          <w:sz w:val="24"/>
          <w:szCs w:val="24"/>
        </w:rPr>
        <w:t xml:space="preserve">o com formato recurvado.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0"/>
        <w:gridCol w:w="7915"/>
      </w:tblGrid>
      <w:tr w:rsidR="008B57CE" w:rsidRPr="008B57CE" w:rsidTr="00D77A7D">
        <w:trPr>
          <w:trHeight w:val="383"/>
        </w:trPr>
        <w:tc>
          <w:tcPr>
            <w:tcW w:w="1430" w:type="dxa"/>
            <w:shd w:val="clear" w:color="auto" w:fill="auto"/>
            <w:vAlign w:val="center"/>
          </w:tcPr>
          <w:p w:rsidR="008B57CE" w:rsidRPr="003C785C" w:rsidRDefault="008B57CE" w:rsidP="00D77A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85C">
              <w:rPr>
                <w:rFonts w:ascii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7915" w:type="dxa"/>
            <w:shd w:val="clear" w:color="auto" w:fill="auto"/>
            <w:vAlign w:val="center"/>
          </w:tcPr>
          <w:p w:rsidR="008B57CE" w:rsidRPr="003C785C" w:rsidRDefault="008B57CE" w:rsidP="00D77A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85C">
              <w:rPr>
                <w:rFonts w:ascii="Times New Roman" w:hAnsi="Times New Roman" w:cs="Times New Roman"/>
                <w:b/>
                <w:sz w:val="24"/>
                <w:szCs w:val="24"/>
              </w:rPr>
              <w:t>Especificação</w:t>
            </w:r>
          </w:p>
        </w:tc>
      </w:tr>
      <w:tr w:rsidR="008B57CE" w:rsidRPr="008B57CE" w:rsidTr="003C785C">
        <w:trPr>
          <w:trHeight w:val="510"/>
        </w:trPr>
        <w:tc>
          <w:tcPr>
            <w:tcW w:w="1430" w:type="dxa"/>
            <w:shd w:val="clear" w:color="auto" w:fill="auto"/>
            <w:vAlign w:val="center"/>
          </w:tcPr>
          <w:p w:rsidR="008B57CE" w:rsidRPr="003C785C" w:rsidRDefault="008B57CE" w:rsidP="00D77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85C">
              <w:rPr>
                <w:rFonts w:ascii="Times New Roman" w:hAnsi="Times New Roman" w:cs="Times New Roman"/>
                <w:sz w:val="24"/>
                <w:szCs w:val="24"/>
              </w:rPr>
              <w:t>02 peças</w:t>
            </w:r>
          </w:p>
        </w:tc>
        <w:tc>
          <w:tcPr>
            <w:tcW w:w="7915" w:type="dxa"/>
            <w:shd w:val="clear" w:color="auto" w:fill="auto"/>
            <w:vAlign w:val="center"/>
          </w:tcPr>
          <w:p w:rsidR="008B57CE" w:rsidRPr="008B57CE" w:rsidRDefault="008B57CE" w:rsidP="00D77A7D">
            <w:pPr>
              <w:pStyle w:val="Corpodetexto2"/>
              <w:spacing w:before="120" w:line="240" w:lineRule="auto"/>
            </w:pPr>
            <w:r w:rsidRPr="008B57CE">
              <w:t>Barra de apoio inox de 45</w:t>
            </w:r>
            <w:r w:rsidR="00860D6E">
              <w:t xml:space="preserve"> </w:t>
            </w:r>
            <w:r w:rsidRPr="008B57CE">
              <w:t xml:space="preserve">cm, ref. B5001CXCRO da </w:t>
            </w:r>
            <w:proofErr w:type="spellStart"/>
            <w:r w:rsidRPr="008B57CE">
              <w:t>Celite</w:t>
            </w:r>
            <w:proofErr w:type="spellEnd"/>
            <w:r w:rsidRPr="008B57CE">
              <w:t xml:space="preserve"> ou equivalente técnico.</w:t>
            </w:r>
          </w:p>
        </w:tc>
      </w:tr>
      <w:tr w:rsidR="008B57CE" w:rsidRPr="008B57CE" w:rsidTr="003C785C">
        <w:trPr>
          <w:trHeight w:val="510"/>
        </w:trPr>
        <w:tc>
          <w:tcPr>
            <w:tcW w:w="1430" w:type="dxa"/>
            <w:shd w:val="clear" w:color="auto" w:fill="auto"/>
            <w:vAlign w:val="center"/>
          </w:tcPr>
          <w:p w:rsidR="008B57CE" w:rsidRPr="003C785C" w:rsidRDefault="008B57CE" w:rsidP="00D77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85C">
              <w:rPr>
                <w:rFonts w:ascii="Times New Roman" w:hAnsi="Times New Roman" w:cs="Times New Roman"/>
                <w:sz w:val="24"/>
                <w:szCs w:val="24"/>
              </w:rPr>
              <w:t>01 peça</w:t>
            </w:r>
          </w:p>
        </w:tc>
        <w:tc>
          <w:tcPr>
            <w:tcW w:w="7915" w:type="dxa"/>
            <w:shd w:val="clear" w:color="auto" w:fill="auto"/>
            <w:vAlign w:val="center"/>
          </w:tcPr>
          <w:p w:rsidR="008B57CE" w:rsidRPr="008B57CE" w:rsidRDefault="008B57CE" w:rsidP="00D77A7D">
            <w:pPr>
              <w:pStyle w:val="Corpodetexto2"/>
              <w:spacing w:before="120" w:line="240" w:lineRule="auto"/>
            </w:pPr>
            <w:r w:rsidRPr="008B57CE">
              <w:t>Barra de apoio inox (90°) em “L” de 70</w:t>
            </w:r>
            <w:r w:rsidR="00860D6E">
              <w:t xml:space="preserve"> </w:t>
            </w:r>
            <w:r w:rsidRPr="008B57CE">
              <w:t xml:space="preserve">cm, ref. B5004CXCRO da </w:t>
            </w:r>
            <w:proofErr w:type="spellStart"/>
            <w:r w:rsidRPr="008B57CE">
              <w:t>Celite</w:t>
            </w:r>
            <w:proofErr w:type="spellEnd"/>
            <w:r w:rsidRPr="008B57CE">
              <w:t xml:space="preserve"> ou equivalente técnico.</w:t>
            </w:r>
          </w:p>
        </w:tc>
      </w:tr>
      <w:tr w:rsidR="008B57CE" w:rsidRPr="008B57CE" w:rsidTr="003C785C">
        <w:trPr>
          <w:trHeight w:val="510"/>
        </w:trPr>
        <w:tc>
          <w:tcPr>
            <w:tcW w:w="1430" w:type="dxa"/>
            <w:shd w:val="clear" w:color="auto" w:fill="auto"/>
            <w:vAlign w:val="center"/>
          </w:tcPr>
          <w:p w:rsidR="008B57CE" w:rsidRPr="003C785C" w:rsidRDefault="008B57CE" w:rsidP="00D77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85C">
              <w:rPr>
                <w:rFonts w:ascii="Times New Roman" w:hAnsi="Times New Roman" w:cs="Times New Roman"/>
                <w:sz w:val="24"/>
                <w:szCs w:val="24"/>
              </w:rPr>
              <w:t>02 peças</w:t>
            </w:r>
          </w:p>
        </w:tc>
        <w:tc>
          <w:tcPr>
            <w:tcW w:w="7915" w:type="dxa"/>
            <w:shd w:val="clear" w:color="auto" w:fill="auto"/>
            <w:vAlign w:val="center"/>
          </w:tcPr>
          <w:p w:rsidR="008B57CE" w:rsidRPr="008B57CE" w:rsidRDefault="008B57CE" w:rsidP="00D77A7D">
            <w:pPr>
              <w:pStyle w:val="Corpodetexto2"/>
              <w:spacing w:before="120" w:line="240" w:lineRule="auto"/>
            </w:pPr>
            <w:r w:rsidRPr="008B57CE">
              <w:t>Barra de apoio inox de 70</w:t>
            </w:r>
            <w:r w:rsidR="00860D6E">
              <w:t xml:space="preserve"> </w:t>
            </w:r>
            <w:r w:rsidRPr="008B57CE">
              <w:t xml:space="preserve">cm, da </w:t>
            </w:r>
            <w:proofErr w:type="spellStart"/>
            <w:r w:rsidRPr="008B57CE">
              <w:t>Celite</w:t>
            </w:r>
            <w:proofErr w:type="spellEnd"/>
            <w:r w:rsidRPr="008B57CE">
              <w:t xml:space="preserve"> ou equivalente técnico.</w:t>
            </w:r>
          </w:p>
        </w:tc>
      </w:tr>
      <w:tr w:rsidR="008B57CE" w:rsidRPr="008B57CE" w:rsidTr="003C785C">
        <w:trPr>
          <w:trHeight w:val="510"/>
        </w:trPr>
        <w:tc>
          <w:tcPr>
            <w:tcW w:w="1430" w:type="dxa"/>
            <w:shd w:val="clear" w:color="auto" w:fill="auto"/>
            <w:vAlign w:val="center"/>
          </w:tcPr>
          <w:p w:rsidR="008B57CE" w:rsidRPr="003C785C" w:rsidRDefault="008B57CE" w:rsidP="00D77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85C">
              <w:rPr>
                <w:rFonts w:ascii="Times New Roman" w:hAnsi="Times New Roman" w:cs="Times New Roman"/>
                <w:sz w:val="24"/>
                <w:szCs w:val="24"/>
              </w:rPr>
              <w:t>02 peças</w:t>
            </w:r>
          </w:p>
        </w:tc>
        <w:tc>
          <w:tcPr>
            <w:tcW w:w="7915" w:type="dxa"/>
            <w:shd w:val="clear" w:color="auto" w:fill="auto"/>
            <w:vAlign w:val="center"/>
          </w:tcPr>
          <w:p w:rsidR="008B57CE" w:rsidRPr="003C785C" w:rsidRDefault="008B57CE" w:rsidP="00D77A7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785C">
              <w:rPr>
                <w:rFonts w:ascii="Times New Roman" w:hAnsi="Times New Roman" w:cs="Times New Roman"/>
                <w:sz w:val="24"/>
                <w:szCs w:val="24"/>
              </w:rPr>
              <w:t>Barra de apoio inox de 80</w:t>
            </w:r>
            <w:r w:rsidR="00860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85C">
              <w:rPr>
                <w:rFonts w:ascii="Times New Roman" w:hAnsi="Times New Roman" w:cs="Times New Roman"/>
                <w:sz w:val="24"/>
                <w:szCs w:val="24"/>
              </w:rPr>
              <w:t xml:space="preserve">cm, ref. B5003CXCRO da </w:t>
            </w:r>
            <w:proofErr w:type="spellStart"/>
            <w:r w:rsidRPr="003C785C">
              <w:rPr>
                <w:rFonts w:ascii="Times New Roman" w:hAnsi="Times New Roman" w:cs="Times New Roman"/>
                <w:sz w:val="24"/>
                <w:szCs w:val="24"/>
              </w:rPr>
              <w:t>Celite</w:t>
            </w:r>
            <w:proofErr w:type="spellEnd"/>
            <w:r w:rsidRPr="003C785C">
              <w:rPr>
                <w:rFonts w:ascii="Times New Roman" w:hAnsi="Times New Roman" w:cs="Times New Roman"/>
                <w:sz w:val="24"/>
                <w:szCs w:val="24"/>
              </w:rPr>
              <w:t xml:space="preserve"> ou equivalente técnico.</w:t>
            </w:r>
          </w:p>
        </w:tc>
      </w:tr>
      <w:tr w:rsidR="008B57CE" w:rsidRPr="008B57CE" w:rsidTr="003C785C">
        <w:trPr>
          <w:trHeight w:val="510"/>
        </w:trPr>
        <w:tc>
          <w:tcPr>
            <w:tcW w:w="1430" w:type="dxa"/>
            <w:shd w:val="clear" w:color="auto" w:fill="auto"/>
            <w:vAlign w:val="center"/>
          </w:tcPr>
          <w:p w:rsidR="008B57CE" w:rsidRPr="003C785C" w:rsidRDefault="008B57CE" w:rsidP="00D77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85C">
              <w:rPr>
                <w:rFonts w:ascii="Times New Roman" w:hAnsi="Times New Roman" w:cs="Times New Roman"/>
                <w:sz w:val="24"/>
                <w:szCs w:val="24"/>
              </w:rPr>
              <w:t>01 peça</w:t>
            </w:r>
          </w:p>
        </w:tc>
        <w:tc>
          <w:tcPr>
            <w:tcW w:w="7915" w:type="dxa"/>
            <w:shd w:val="clear" w:color="auto" w:fill="auto"/>
            <w:vAlign w:val="center"/>
          </w:tcPr>
          <w:p w:rsidR="008B57CE" w:rsidRPr="003C785C" w:rsidRDefault="008B57CE" w:rsidP="00D77A7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785C">
              <w:rPr>
                <w:rFonts w:ascii="Times New Roman" w:hAnsi="Times New Roman" w:cs="Times New Roman"/>
                <w:sz w:val="24"/>
                <w:szCs w:val="24"/>
              </w:rPr>
              <w:t>Barra de apoio inox de 40</w:t>
            </w:r>
            <w:r w:rsidR="00860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85C">
              <w:rPr>
                <w:rFonts w:ascii="Times New Roman" w:hAnsi="Times New Roman" w:cs="Times New Roman"/>
                <w:sz w:val="24"/>
                <w:szCs w:val="24"/>
              </w:rPr>
              <w:t>cm (porta), ref. 2310.I.040.POL</w:t>
            </w:r>
            <w:r w:rsidRPr="003C785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C785C">
              <w:rPr>
                <w:rFonts w:ascii="Times New Roman" w:hAnsi="Times New Roman" w:cs="Times New Roman"/>
                <w:sz w:val="24"/>
                <w:szCs w:val="24"/>
              </w:rPr>
              <w:t>da Deca ou equivalente técnico.</w:t>
            </w:r>
          </w:p>
        </w:tc>
      </w:tr>
    </w:tbl>
    <w:p w:rsidR="00B16135" w:rsidRPr="003E5999" w:rsidRDefault="00E66DB4" w:rsidP="00D77A7D">
      <w:pPr>
        <w:pStyle w:val="Ttulo1"/>
        <w:numPr>
          <w:ilvl w:val="0"/>
          <w:numId w:val="13"/>
        </w:numPr>
        <w:spacing w:after="240"/>
        <w:ind w:left="448" w:hanging="437"/>
      </w:pPr>
      <w:bookmarkStart w:id="1056" w:name="_Toc77782960"/>
      <w:bookmarkStart w:id="1057" w:name="_Toc77783043"/>
      <w:bookmarkStart w:id="1058" w:name="_Toc77783128"/>
      <w:bookmarkStart w:id="1059" w:name="_Toc78889342"/>
      <w:bookmarkStart w:id="1060" w:name="_Toc78897995"/>
      <w:bookmarkStart w:id="1061" w:name="_Toc80103400"/>
      <w:bookmarkStart w:id="1062" w:name="_Toc80104578"/>
      <w:bookmarkStart w:id="1063" w:name="_Toc80104663"/>
      <w:bookmarkStart w:id="1064" w:name="_Toc80104747"/>
      <w:bookmarkStart w:id="1065" w:name="_Toc80111159"/>
      <w:bookmarkStart w:id="1066" w:name="_Toc80111242"/>
      <w:bookmarkStart w:id="1067" w:name="_Toc80112038"/>
      <w:bookmarkStart w:id="1068" w:name="_Toc80113964"/>
      <w:bookmarkStart w:id="1069" w:name="_Toc80114352"/>
      <w:bookmarkStart w:id="1070" w:name="_Toc80114718"/>
      <w:bookmarkStart w:id="1071" w:name="_Toc80114828"/>
      <w:bookmarkStart w:id="1072" w:name="_Toc80114909"/>
      <w:bookmarkStart w:id="1073" w:name="_Toc80115160"/>
      <w:bookmarkStart w:id="1074" w:name="_Toc80115666"/>
      <w:bookmarkStart w:id="1075" w:name="_Toc80115750"/>
      <w:bookmarkStart w:id="1076" w:name="_Toc80115832"/>
      <w:bookmarkStart w:id="1077" w:name="_Toc80116563"/>
      <w:bookmarkStart w:id="1078" w:name="_Toc80116825"/>
      <w:bookmarkStart w:id="1079" w:name="_Toc80116906"/>
      <w:bookmarkStart w:id="1080" w:name="_Toc80171639"/>
      <w:bookmarkStart w:id="1081" w:name="_Toc87457141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r w:rsidRPr="003E5999">
        <w:t>PINTURAS (paredes externas</w:t>
      </w:r>
      <w:r w:rsidR="00874B72">
        <w:t xml:space="preserve"> e</w:t>
      </w:r>
      <w:r w:rsidRPr="003E5999">
        <w:t xml:space="preserve"> internas, esquadrias e teto)</w:t>
      </w:r>
      <w:bookmarkEnd w:id="1081"/>
      <w:r w:rsidR="0051283B" w:rsidRPr="003E5999">
        <w:t xml:space="preserve"> </w:t>
      </w:r>
    </w:p>
    <w:p w:rsidR="00B21B32" w:rsidRPr="000342F6" w:rsidRDefault="00B21B32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 xml:space="preserve">Antes </w:t>
      </w:r>
      <w:r w:rsidR="005876BB">
        <w:rPr>
          <w:rFonts w:ascii="Times New Roman" w:hAnsi="Times New Roman" w:cs="Times New Roman"/>
          <w:sz w:val="24"/>
          <w:szCs w:val="24"/>
        </w:rPr>
        <w:t xml:space="preserve">de ser realizada </w:t>
      </w:r>
      <w:r w:rsidRPr="000342F6">
        <w:rPr>
          <w:rFonts w:ascii="Times New Roman" w:hAnsi="Times New Roman" w:cs="Times New Roman"/>
          <w:sz w:val="24"/>
          <w:szCs w:val="24"/>
        </w:rPr>
        <w:t>qualquer pintura, as superfícies deve</w:t>
      </w:r>
      <w:r w:rsidR="005876BB">
        <w:rPr>
          <w:rFonts w:ascii="Times New Roman" w:hAnsi="Times New Roman" w:cs="Times New Roman"/>
          <w:sz w:val="24"/>
          <w:szCs w:val="24"/>
        </w:rPr>
        <w:t xml:space="preserve">rão </w:t>
      </w:r>
      <w:r w:rsidRPr="000342F6">
        <w:rPr>
          <w:rFonts w:ascii="Times New Roman" w:hAnsi="Times New Roman" w:cs="Times New Roman"/>
          <w:sz w:val="24"/>
          <w:szCs w:val="24"/>
        </w:rPr>
        <w:t>ser devidamente preparadas, eliminando-se as partes soltas e poeiras com auxílio de material apropriado, não sendo permitida a execução simultânea do preparo da superfície e da pintura. Após a remoção de todos os resíduos, as superfícies devem ser regularizadas, lixadas e limpas.</w:t>
      </w:r>
    </w:p>
    <w:p w:rsidR="00B21B32" w:rsidRPr="000342F6" w:rsidRDefault="00B21B32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r w:rsidRPr="005876BB">
        <w:rPr>
          <w:rFonts w:ascii="Times New Roman" w:hAnsi="Times New Roman" w:cs="Times New Roman"/>
          <w:sz w:val="24"/>
          <w:szCs w:val="24"/>
        </w:rPr>
        <w:t>pintura deve ser</w:t>
      </w:r>
      <w:r w:rsidR="00B16416">
        <w:rPr>
          <w:rFonts w:ascii="Times New Roman" w:hAnsi="Times New Roman" w:cs="Times New Roman"/>
          <w:sz w:val="24"/>
          <w:szCs w:val="24"/>
        </w:rPr>
        <w:t xml:space="preserve"> </w:t>
      </w:r>
      <w:r w:rsidR="00B16416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manual,</w:t>
      </w: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6416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tinta </w:t>
      </w:r>
      <w:proofErr w:type="gramStart"/>
      <w:r w:rsidR="00B16416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látex </w:t>
      </w:r>
      <w:r w:rsidR="00A23355">
        <w:rPr>
          <w:rFonts w:ascii="Times New Roman" w:hAnsi="Times New Roman" w:cs="Times New Roman"/>
          <w:color w:val="000000" w:themeColor="text1"/>
          <w:sz w:val="24"/>
          <w:szCs w:val="24"/>
        </w:rPr>
        <w:t>acrílica</w:t>
      </w:r>
      <w:proofErr w:type="gramEnd"/>
      <w:r w:rsidR="00A23355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6416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paredes e teto, </w:t>
      </w:r>
      <w:r w:rsidR="005876BB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realizada</w:t>
      </w: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42F6">
        <w:rPr>
          <w:rFonts w:ascii="Times New Roman" w:hAnsi="Times New Roman" w:cs="Times New Roman"/>
          <w:sz w:val="24"/>
          <w:szCs w:val="24"/>
        </w:rPr>
        <w:t>somente após a secagem completa da superfície.</w:t>
      </w:r>
      <w:r w:rsidR="002A446A" w:rsidRPr="000342F6">
        <w:rPr>
          <w:rFonts w:ascii="Times New Roman" w:hAnsi="Times New Roman" w:cs="Times New Roman"/>
          <w:sz w:val="24"/>
          <w:szCs w:val="24"/>
        </w:rPr>
        <w:t xml:space="preserve"> Devendo a demão </w:t>
      </w:r>
      <w:r w:rsidRPr="000342F6">
        <w:rPr>
          <w:rFonts w:ascii="Times New Roman" w:hAnsi="Times New Roman" w:cs="Times New Roman"/>
          <w:sz w:val="24"/>
          <w:szCs w:val="24"/>
        </w:rPr>
        <w:t>final apresentar tonalidade uniforme.</w:t>
      </w:r>
    </w:p>
    <w:p w:rsidR="00B21B32" w:rsidRPr="000342F6" w:rsidRDefault="00B21B32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 xml:space="preserve">As tintas devem ser de primeira linha e estar </w:t>
      </w:r>
      <w:r w:rsidR="005876BB">
        <w:rPr>
          <w:rFonts w:ascii="Times New Roman" w:hAnsi="Times New Roman" w:cs="Times New Roman"/>
          <w:sz w:val="24"/>
          <w:szCs w:val="24"/>
        </w:rPr>
        <w:t>a</w:t>
      </w:r>
      <w:r w:rsidRPr="000342F6">
        <w:rPr>
          <w:rFonts w:ascii="Times New Roman" w:hAnsi="Times New Roman" w:cs="Times New Roman"/>
          <w:sz w:val="24"/>
          <w:szCs w:val="24"/>
        </w:rPr>
        <w:t>condicionadas em embalagens originais dos fabricantes.</w:t>
      </w:r>
      <w:r w:rsidR="002A446A" w:rsidRPr="000342F6">
        <w:rPr>
          <w:rFonts w:ascii="Times New Roman" w:hAnsi="Times New Roman" w:cs="Times New Roman"/>
          <w:sz w:val="24"/>
          <w:szCs w:val="24"/>
        </w:rPr>
        <w:t xml:space="preserve"> </w:t>
      </w:r>
      <w:r w:rsidRPr="000342F6">
        <w:rPr>
          <w:rFonts w:ascii="Times New Roman" w:hAnsi="Times New Roman" w:cs="Times New Roman"/>
          <w:sz w:val="24"/>
          <w:szCs w:val="24"/>
        </w:rPr>
        <w:t xml:space="preserve">As cores devem ser as previstas no projeto. </w:t>
      </w:r>
    </w:p>
    <w:p w:rsidR="00B21B32" w:rsidRPr="000342F6" w:rsidRDefault="005876BB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realização de </w:t>
      </w:r>
      <w:r w:rsidR="00B21B32" w:rsidRPr="000342F6">
        <w:rPr>
          <w:rFonts w:ascii="Times New Roman" w:hAnsi="Times New Roman" w:cs="Times New Roman"/>
          <w:sz w:val="24"/>
          <w:szCs w:val="24"/>
        </w:rPr>
        <w:t xml:space="preserve">pinturas </w:t>
      </w:r>
      <w:r w:rsidR="002A446A" w:rsidRPr="000342F6">
        <w:rPr>
          <w:rFonts w:ascii="Times New Roman" w:hAnsi="Times New Roman" w:cs="Times New Roman"/>
          <w:sz w:val="24"/>
          <w:szCs w:val="24"/>
        </w:rPr>
        <w:t>nas</w:t>
      </w:r>
      <w:r w:rsidR="00B21B32" w:rsidRPr="000342F6">
        <w:rPr>
          <w:rFonts w:ascii="Times New Roman" w:hAnsi="Times New Roman" w:cs="Times New Roman"/>
          <w:sz w:val="24"/>
          <w:szCs w:val="24"/>
        </w:rPr>
        <w:t xml:space="preserve"> superfícies externas não dev</w:t>
      </w:r>
      <w:r>
        <w:rPr>
          <w:rFonts w:ascii="Times New Roman" w:hAnsi="Times New Roman" w:cs="Times New Roman"/>
          <w:sz w:val="24"/>
          <w:szCs w:val="24"/>
        </w:rPr>
        <w:t>erá</w:t>
      </w:r>
      <w:r w:rsidR="00B21B32" w:rsidRPr="000342F6">
        <w:rPr>
          <w:rFonts w:ascii="Times New Roman" w:hAnsi="Times New Roman" w:cs="Times New Roman"/>
          <w:sz w:val="24"/>
          <w:szCs w:val="24"/>
        </w:rPr>
        <w:t xml:space="preserve"> ser permitida com tempo chuvoso e úmido. Após ocorrência de chuvas, deve-se esperar que a superfície esteja totalmente seca para que sejam </w:t>
      </w:r>
      <w:r w:rsidR="00CA04C4">
        <w:rPr>
          <w:rFonts w:ascii="Times New Roman" w:hAnsi="Times New Roman" w:cs="Times New Roman"/>
          <w:sz w:val="24"/>
          <w:szCs w:val="24"/>
        </w:rPr>
        <w:t>iniciados os serviços.</w:t>
      </w:r>
    </w:p>
    <w:p w:rsidR="00B21B32" w:rsidRPr="000342F6" w:rsidRDefault="00B21B32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As pinturas, diluições e dissoluções de tintas na obra, fundo ou acabamento, devem obedecer às especificações dos fabricantes.</w:t>
      </w:r>
    </w:p>
    <w:p w:rsidR="00E66DB4" w:rsidRPr="000342F6" w:rsidRDefault="00E66DB4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 xml:space="preserve">As superfícies </w:t>
      </w:r>
      <w:r w:rsidR="00794D1F" w:rsidRPr="000342F6">
        <w:rPr>
          <w:rFonts w:ascii="Times New Roman" w:hAnsi="Times New Roman" w:cs="Times New Roman"/>
          <w:sz w:val="24"/>
          <w:szCs w:val="24"/>
        </w:rPr>
        <w:t xml:space="preserve">metálicas </w:t>
      </w:r>
      <w:r w:rsidRPr="000342F6">
        <w:rPr>
          <w:rFonts w:ascii="Times New Roman" w:hAnsi="Times New Roman" w:cs="Times New Roman"/>
          <w:sz w:val="24"/>
          <w:szCs w:val="24"/>
        </w:rPr>
        <w:t xml:space="preserve">devem </w:t>
      </w:r>
      <w:r w:rsidR="002A446A" w:rsidRPr="000342F6">
        <w:rPr>
          <w:rFonts w:ascii="Times New Roman" w:hAnsi="Times New Roman" w:cs="Times New Roman"/>
          <w:sz w:val="24"/>
          <w:szCs w:val="24"/>
        </w:rPr>
        <w:t>estar</w:t>
      </w:r>
      <w:r w:rsidRPr="000342F6">
        <w:rPr>
          <w:rFonts w:ascii="Times New Roman" w:hAnsi="Times New Roman" w:cs="Times New Roman"/>
          <w:sz w:val="24"/>
          <w:szCs w:val="24"/>
        </w:rPr>
        <w:t xml:space="preserve"> devidamente preparadas</w:t>
      </w:r>
      <w:r w:rsidR="002A446A" w:rsidRPr="000342F6">
        <w:rPr>
          <w:rFonts w:ascii="Times New Roman" w:hAnsi="Times New Roman" w:cs="Times New Roman"/>
          <w:sz w:val="24"/>
          <w:szCs w:val="24"/>
        </w:rPr>
        <w:t xml:space="preserve"> antes do início da pintura</w:t>
      </w:r>
      <w:r w:rsidRPr="000342F6">
        <w:rPr>
          <w:rFonts w:ascii="Times New Roman" w:hAnsi="Times New Roman" w:cs="Times New Roman"/>
          <w:sz w:val="24"/>
          <w:szCs w:val="24"/>
        </w:rPr>
        <w:t>,</w:t>
      </w:r>
      <w:r w:rsidR="002A446A" w:rsidRPr="000342F6">
        <w:rPr>
          <w:rFonts w:ascii="Times New Roman" w:hAnsi="Times New Roman" w:cs="Times New Roman"/>
          <w:sz w:val="24"/>
          <w:szCs w:val="24"/>
        </w:rPr>
        <w:t xml:space="preserve"> caso seja verificado</w:t>
      </w:r>
      <w:r w:rsidRPr="000342F6">
        <w:rPr>
          <w:rFonts w:ascii="Times New Roman" w:hAnsi="Times New Roman" w:cs="Times New Roman"/>
          <w:sz w:val="24"/>
          <w:szCs w:val="24"/>
        </w:rPr>
        <w:t xml:space="preserve"> poeira, manchas de gordura ou </w:t>
      </w:r>
      <w:r w:rsidR="00794D1F" w:rsidRPr="000342F6">
        <w:rPr>
          <w:rFonts w:ascii="Times New Roman" w:hAnsi="Times New Roman" w:cs="Times New Roman"/>
          <w:sz w:val="24"/>
          <w:szCs w:val="24"/>
        </w:rPr>
        <w:t>graxa</w:t>
      </w:r>
      <w:r w:rsidRPr="000342F6">
        <w:rPr>
          <w:rFonts w:ascii="Times New Roman" w:hAnsi="Times New Roman" w:cs="Times New Roman"/>
          <w:sz w:val="24"/>
          <w:szCs w:val="24"/>
        </w:rPr>
        <w:t xml:space="preserve">, </w:t>
      </w:r>
      <w:r w:rsidR="002A446A" w:rsidRPr="000342F6">
        <w:rPr>
          <w:rFonts w:ascii="Times New Roman" w:hAnsi="Times New Roman" w:cs="Times New Roman"/>
          <w:sz w:val="24"/>
          <w:szCs w:val="24"/>
        </w:rPr>
        <w:t xml:space="preserve">as mesmas devem ser removidas </w:t>
      </w:r>
      <w:r w:rsidRPr="000342F6">
        <w:rPr>
          <w:rFonts w:ascii="Times New Roman" w:hAnsi="Times New Roman" w:cs="Times New Roman"/>
          <w:sz w:val="24"/>
          <w:szCs w:val="24"/>
        </w:rPr>
        <w:t>com o auxílio de material apropriado.</w:t>
      </w:r>
    </w:p>
    <w:p w:rsidR="00794D1F" w:rsidRPr="000342F6" w:rsidRDefault="00E66DB4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A</w:t>
      </w:r>
      <w:r w:rsidR="00794D1F" w:rsidRPr="000342F6">
        <w:rPr>
          <w:rFonts w:ascii="Times New Roman" w:hAnsi="Times New Roman" w:cs="Times New Roman"/>
          <w:sz w:val="24"/>
          <w:szCs w:val="24"/>
        </w:rPr>
        <w:t>s</w:t>
      </w:r>
      <w:r w:rsidRPr="000342F6">
        <w:rPr>
          <w:rFonts w:ascii="Times New Roman" w:hAnsi="Times New Roman" w:cs="Times New Roman"/>
          <w:sz w:val="24"/>
          <w:szCs w:val="24"/>
        </w:rPr>
        <w:t xml:space="preserve"> superfície</w:t>
      </w:r>
      <w:r w:rsidR="00794D1F" w:rsidRPr="000342F6">
        <w:rPr>
          <w:rFonts w:ascii="Times New Roman" w:hAnsi="Times New Roman" w:cs="Times New Roman"/>
          <w:sz w:val="24"/>
          <w:szCs w:val="24"/>
        </w:rPr>
        <w:t>s</w:t>
      </w:r>
      <w:r w:rsidRPr="000342F6">
        <w:rPr>
          <w:rFonts w:ascii="Times New Roman" w:hAnsi="Times New Roman" w:cs="Times New Roman"/>
          <w:sz w:val="24"/>
          <w:szCs w:val="24"/>
        </w:rPr>
        <w:t xml:space="preserve"> </w:t>
      </w:r>
      <w:r w:rsidR="0081752B" w:rsidRPr="000342F6">
        <w:rPr>
          <w:rFonts w:ascii="Times New Roman" w:hAnsi="Times New Roman" w:cs="Times New Roman"/>
          <w:sz w:val="24"/>
          <w:szCs w:val="24"/>
        </w:rPr>
        <w:t>metálicas deverão receber</w:t>
      </w:r>
      <w:r w:rsidRPr="000342F6">
        <w:rPr>
          <w:rFonts w:ascii="Times New Roman" w:hAnsi="Times New Roman" w:cs="Times New Roman"/>
          <w:sz w:val="24"/>
          <w:szCs w:val="24"/>
        </w:rPr>
        <w:t xml:space="preserve"> duas demãos de tinta </w:t>
      </w:r>
      <w:proofErr w:type="spellStart"/>
      <w:r w:rsidR="00794D1F" w:rsidRPr="000342F6">
        <w:rPr>
          <w:rFonts w:ascii="Times New Roman" w:hAnsi="Times New Roman" w:cs="Times New Roman"/>
          <w:sz w:val="24"/>
          <w:szCs w:val="24"/>
        </w:rPr>
        <w:t>alquídica</w:t>
      </w:r>
      <w:proofErr w:type="spellEnd"/>
      <w:r w:rsidR="00794D1F" w:rsidRPr="000342F6">
        <w:rPr>
          <w:rFonts w:ascii="Times New Roman" w:hAnsi="Times New Roman" w:cs="Times New Roman"/>
          <w:sz w:val="24"/>
          <w:szCs w:val="24"/>
        </w:rPr>
        <w:t xml:space="preserve"> de acabamento (esmalte sintético fosco), devendo ser aplicada</w:t>
      </w:r>
      <w:r w:rsidR="001A593B">
        <w:rPr>
          <w:rFonts w:ascii="Times New Roman" w:hAnsi="Times New Roman" w:cs="Times New Roman"/>
          <w:sz w:val="24"/>
          <w:szCs w:val="24"/>
        </w:rPr>
        <w:t>s</w:t>
      </w:r>
      <w:r w:rsidR="00794D1F" w:rsidRPr="000342F6">
        <w:rPr>
          <w:rFonts w:ascii="Times New Roman" w:hAnsi="Times New Roman" w:cs="Times New Roman"/>
          <w:sz w:val="24"/>
          <w:szCs w:val="24"/>
        </w:rPr>
        <w:t xml:space="preserve"> com a utilização de rolo ou pincel</w:t>
      </w:r>
      <w:r w:rsidR="00F241C8" w:rsidRPr="000342F6">
        <w:rPr>
          <w:rFonts w:ascii="Times New Roman" w:hAnsi="Times New Roman" w:cs="Times New Roman"/>
          <w:sz w:val="24"/>
          <w:szCs w:val="24"/>
        </w:rPr>
        <w:t>, conforme instruções do fabricante. T</w:t>
      </w:r>
      <w:r w:rsidR="00794D1F" w:rsidRPr="000342F6">
        <w:rPr>
          <w:rFonts w:ascii="Times New Roman" w:hAnsi="Times New Roman" w:cs="Times New Roman"/>
          <w:sz w:val="24"/>
          <w:szCs w:val="24"/>
        </w:rPr>
        <w:t xml:space="preserve">endo como resultado superfícies com impermeabilidade e </w:t>
      </w:r>
      <w:r w:rsidR="00676D6C" w:rsidRPr="000342F6">
        <w:rPr>
          <w:rFonts w:ascii="Times New Roman" w:hAnsi="Times New Roman" w:cs="Times New Roman"/>
          <w:sz w:val="24"/>
          <w:szCs w:val="24"/>
        </w:rPr>
        <w:t xml:space="preserve">aparência </w:t>
      </w:r>
      <w:r w:rsidR="00794D1F" w:rsidRPr="000342F6">
        <w:rPr>
          <w:rFonts w:ascii="Times New Roman" w:hAnsi="Times New Roman" w:cs="Times New Roman"/>
          <w:sz w:val="24"/>
          <w:szCs w:val="24"/>
        </w:rPr>
        <w:t xml:space="preserve">perfeita. </w:t>
      </w:r>
    </w:p>
    <w:p w:rsidR="0039673C" w:rsidRDefault="0081752B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6564">
        <w:rPr>
          <w:rFonts w:ascii="Times New Roman" w:hAnsi="Times New Roman" w:cs="Times New Roman"/>
          <w:sz w:val="24"/>
          <w:szCs w:val="24"/>
        </w:rPr>
        <w:t>As superfícies que não receberem pintura devem ser protegidas e os respingos de tinta devem ser removidos no instante da ocorrência, a fim de facilitar a limpeza final da obra.</w:t>
      </w:r>
    </w:p>
    <w:p w:rsidR="007D2C33" w:rsidRDefault="007D2C33" w:rsidP="00D77A7D">
      <w:pPr>
        <w:pStyle w:val="Ttulo1"/>
        <w:numPr>
          <w:ilvl w:val="0"/>
          <w:numId w:val="13"/>
        </w:numPr>
        <w:ind w:left="284"/>
      </w:pPr>
      <w:r>
        <w:t xml:space="preserve"> </w:t>
      </w:r>
      <w:bookmarkStart w:id="1082" w:name="_Toc87457142"/>
      <w:r>
        <w:t>INSTALAÇÕES HIDROSSANITÁRIAS</w:t>
      </w:r>
      <w:bookmarkEnd w:id="1082"/>
    </w:p>
    <w:p w:rsidR="007D2C33" w:rsidRPr="00A470D9" w:rsidRDefault="007D2C33" w:rsidP="00D77A7D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cs="Times New Roman"/>
          <w:szCs w:val="24"/>
        </w:rPr>
      </w:pPr>
      <w:r w:rsidRPr="00D77A7D">
        <w:rPr>
          <w:rFonts w:ascii="Times New Roman" w:hAnsi="Times New Roman" w:cs="Times New Roman"/>
          <w:sz w:val="24"/>
          <w:szCs w:val="24"/>
        </w:rPr>
        <w:t xml:space="preserve">As instalações devem estar de acordo com os respectivos projetos e normas da ABNT, ter acabamento perfeito, isentas de quaisquer defeitos que possam influir no seu funcionamento e ser executadas por profissionais devidamente habilitados. </w:t>
      </w:r>
    </w:p>
    <w:p w:rsidR="007D2C33" w:rsidRDefault="007D2C33" w:rsidP="00D77A7D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cs="Times New Roman"/>
          <w:szCs w:val="24"/>
        </w:rPr>
      </w:pPr>
      <w:r w:rsidRPr="00D77A7D">
        <w:rPr>
          <w:rFonts w:ascii="Times New Roman" w:hAnsi="Times New Roman" w:cs="Times New Roman"/>
          <w:sz w:val="24"/>
          <w:szCs w:val="24"/>
        </w:rPr>
        <w:t>As tubulações, aparelhos e equipamentos aparentes devem ser bem fixados e protegidos contra acidentes e ações de pessoas não habilitadas e estranhas ao ambiente.</w:t>
      </w:r>
    </w:p>
    <w:p w:rsidR="007D2C33" w:rsidRDefault="007D2C33" w:rsidP="00D77A7D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</w:t>
      </w:r>
      <w:r w:rsidRPr="000342F6">
        <w:rPr>
          <w:rFonts w:ascii="Times New Roman" w:hAnsi="Times New Roman" w:cs="Times New Roman"/>
          <w:sz w:val="24"/>
          <w:szCs w:val="24"/>
        </w:rPr>
        <w:t xml:space="preserve"> rede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342F6">
        <w:rPr>
          <w:rFonts w:ascii="Times New Roman" w:hAnsi="Times New Roman" w:cs="Times New Roman"/>
          <w:sz w:val="24"/>
          <w:szCs w:val="24"/>
        </w:rPr>
        <w:t xml:space="preserve"> de água </w:t>
      </w:r>
      <w:r>
        <w:rPr>
          <w:rFonts w:ascii="Times New Roman" w:hAnsi="Times New Roman" w:cs="Times New Roman"/>
          <w:sz w:val="24"/>
          <w:szCs w:val="24"/>
        </w:rPr>
        <w:t xml:space="preserve">e de esgoto </w:t>
      </w:r>
      <w:r w:rsidRPr="000342F6">
        <w:rPr>
          <w:rFonts w:ascii="Times New Roman" w:hAnsi="Times New Roman" w:cs="Times New Roman"/>
          <w:sz w:val="24"/>
          <w:szCs w:val="24"/>
        </w:rPr>
        <w:t>deve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342F6">
        <w:rPr>
          <w:rFonts w:ascii="Times New Roman" w:hAnsi="Times New Roman" w:cs="Times New Roman"/>
          <w:sz w:val="24"/>
          <w:szCs w:val="24"/>
        </w:rPr>
        <w:t xml:space="preserve"> ser em materiais normalizados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342F6">
        <w:rPr>
          <w:rFonts w:ascii="Times New Roman" w:hAnsi="Times New Roman" w:cs="Times New Roman"/>
          <w:sz w:val="24"/>
          <w:szCs w:val="24"/>
        </w:rPr>
        <w:t xml:space="preserve"> obedecendo ao disposto nas especificações da ABNT.</w:t>
      </w:r>
    </w:p>
    <w:p w:rsidR="00133E28" w:rsidRPr="00A470D9" w:rsidRDefault="00133E28" w:rsidP="00D77A7D">
      <w:pPr>
        <w:pStyle w:val="Ttulo2"/>
        <w:ind w:left="0"/>
      </w:pPr>
      <w:bookmarkStart w:id="1083" w:name="_Toc87457143"/>
      <w:r>
        <w:t>19.1 Instalações hidráulicas</w:t>
      </w:r>
      <w:bookmarkEnd w:id="1083"/>
    </w:p>
    <w:p w:rsidR="006D360B" w:rsidRPr="002924C0" w:rsidRDefault="006D360B" w:rsidP="006D360B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084" w:name="_Toc75962078"/>
      <w:bookmarkStart w:id="1085" w:name="_Toc75972266"/>
      <w:bookmarkStart w:id="1086" w:name="_Toc75972985"/>
      <w:bookmarkStart w:id="1087" w:name="_Toc76125041"/>
      <w:bookmarkStart w:id="1088" w:name="_Toc77329910"/>
      <w:bookmarkStart w:id="1089" w:name="_Toc77330554"/>
      <w:bookmarkStart w:id="1090" w:name="_Toc77330634"/>
      <w:bookmarkStart w:id="1091" w:name="_Toc77330964"/>
      <w:bookmarkStart w:id="1092" w:name="_Toc77331044"/>
      <w:bookmarkStart w:id="1093" w:name="_Toc77331134"/>
      <w:bookmarkStart w:id="1094" w:name="_Toc77331212"/>
      <w:bookmarkStart w:id="1095" w:name="_Toc77331291"/>
      <w:bookmarkStart w:id="1096" w:name="_Toc77331371"/>
      <w:bookmarkStart w:id="1097" w:name="_Toc77331629"/>
      <w:bookmarkStart w:id="1098" w:name="_Toc77332444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r>
        <w:rPr>
          <w:rFonts w:ascii="Times New Roman" w:hAnsi="Times New Roman" w:cs="Times New Roman"/>
          <w:sz w:val="24"/>
          <w:szCs w:val="24"/>
        </w:rPr>
        <w:t>O r</w:t>
      </w:r>
      <w:r w:rsidRPr="002924C0">
        <w:rPr>
          <w:rFonts w:ascii="Times New Roman" w:hAnsi="Times New Roman" w:cs="Times New Roman"/>
          <w:sz w:val="24"/>
          <w:szCs w:val="24"/>
        </w:rPr>
        <w:t xml:space="preserve">eservatório </w:t>
      </w:r>
      <w:r>
        <w:rPr>
          <w:rFonts w:ascii="Times New Roman" w:hAnsi="Times New Roman" w:cs="Times New Roman"/>
          <w:sz w:val="24"/>
          <w:szCs w:val="24"/>
        </w:rPr>
        <w:t xml:space="preserve">deverá ser </w:t>
      </w:r>
      <w:r w:rsidRPr="002924C0">
        <w:rPr>
          <w:rFonts w:ascii="Times New Roman" w:hAnsi="Times New Roman" w:cs="Times New Roman"/>
          <w:sz w:val="24"/>
          <w:szCs w:val="24"/>
        </w:rPr>
        <w:t xml:space="preserve">fabricado em polietileno/fibrocimento, sem amianto, com capacidade para </w:t>
      </w:r>
      <w:r>
        <w:rPr>
          <w:rFonts w:ascii="Times New Roman" w:hAnsi="Times New Roman" w:cs="Times New Roman"/>
          <w:sz w:val="24"/>
          <w:szCs w:val="24"/>
        </w:rPr>
        <w:t>500</w:t>
      </w:r>
      <w:r w:rsidRPr="002924C0">
        <w:rPr>
          <w:rFonts w:ascii="Times New Roman" w:hAnsi="Times New Roman" w:cs="Times New Roman"/>
          <w:sz w:val="24"/>
          <w:szCs w:val="24"/>
        </w:rPr>
        <w:t xml:space="preserve"> litros, com tampa do mesmo material, apoiado sobre </w:t>
      </w:r>
      <w:r>
        <w:rPr>
          <w:rFonts w:ascii="Times New Roman" w:hAnsi="Times New Roman" w:cs="Times New Roman"/>
          <w:sz w:val="24"/>
          <w:szCs w:val="24"/>
        </w:rPr>
        <w:t>a laje do banheiro</w:t>
      </w:r>
      <w:r w:rsidRPr="002924C0">
        <w:rPr>
          <w:rFonts w:ascii="Times New Roman" w:hAnsi="Times New Roman" w:cs="Times New Roman"/>
          <w:sz w:val="24"/>
          <w:szCs w:val="24"/>
        </w:rPr>
        <w:t>, conforme mostrado em projeto.</w:t>
      </w:r>
    </w:p>
    <w:p w:rsidR="00145219" w:rsidRPr="000342F6" w:rsidRDefault="00145219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 xml:space="preserve">Para a instalação de tubulações embutidas em paredes de alvenaria, os tijolos devem ser cuidadosamente recortados conforme marcação prévia dos limites de corte.  </w:t>
      </w:r>
    </w:p>
    <w:p w:rsidR="00145219" w:rsidRPr="000342F6" w:rsidRDefault="00145219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As passagens previstas para as tubulações, através de elementos estruturais, devem ser executadas antes da concretagem.</w:t>
      </w:r>
    </w:p>
    <w:p w:rsidR="007D2C33" w:rsidRDefault="00145219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lastRenderedPageBreak/>
        <w:t>Caso haja necessidade de fazer furações ou aberturas no concreto para a passagem das tubulações, essas devem ser feitas com total cuidado</w:t>
      </w:r>
      <w:r w:rsidR="00ED6564">
        <w:rPr>
          <w:rFonts w:ascii="Times New Roman" w:hAnsi="Times New Roman" w:cs="Times New Roman"/>
          <w:sz w:val="24"/>
          <w:szCs w:val="24"/>
        </w:rPr>
        <w:t xml:space="preserve">, </w:t>
      </w:r>
      <w:r w:rsidRPr="000342F6">
        <w:rPr>
          <w:rFonts w:ascii="Times New Roman" w:hAnsi="Times New Roman" w:cs="Times New Roman"/>
          <w:sz w:val="24"/>
          <w:szCs w:val="24"/>
        </w:rPr>
        <w:t>para que não entrem em contato direto com o concreto</w:t>
      </w:r>
      <w:r w:rsidR="00ED656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D6564">
        <w:rPr>
          <w:rFonts w:ascii="Times New Roman" w:hAnsi="Times New Roman" w:cs="Times New Roman"/>
          <w:sz w:val="24"/>
          <w:szCs w:val="24"/>
        </w:rPr>
        <w:t>encamisamento</w:t>
      </w:r>
      <w:proofErr w:type="spellEnd"/>
      <w:r w:rsidR="00ED6564">
        <w:rPr>
          <w:rFonts w:ascii="Times New Roman" w:hAnsi="Times New Roman" w:cs="Times New Roman"/>
          <w:sz w:val="24"/>
          <w:szCs w:val="24"/>
        </w:rPr>
        <w:t>).</w:t>
      </w:r>
    </w:p>
    <w:p w:rsidR="007D2C33" w:rsidRPr="000342F6" w:rsidRDefault="007D2C33" w:rsidP="007D2C33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 xml:space="preserve">As juntas dos tubos devem apresentar perfeita estanqueidade. </w:t>
      </w:r>
    </w:p>
    <w:p w:rsidR="003B09A7" w:rsidRPr="003E5999" w:rsidRDefault="007D2C33" w:rsidP="00D77A7D">
      <w:pPr>
        <w:pStyle w:val="Ttulo2"/>
        <w:ind w:left="0"/>
      </w:pPr>
      <w:bookmarkStart w:id="1099" w:name="_Toc87457144"/>
      <w:r>
        <w:t>19.2 I</w:t>
      </w:r>
      <w:r w:rsidRPr="003E5999">
        <w:t>nstalações sanitárias</w:t>
      </w:r>
      <w:bookmarkEnd w:id="1099"/>
      <w:r w:rsidR="00D227C5">
        <w:t xml:space="preserve"> </w:t>
      </w:r>
    </w:p>
    <w:p w:rsidR="0039673C" w:rsidRDefault="0039673C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As tubulações, aparelhos e equipamentos aparentes devem ser bem fixados e protegidos contra acidentes e ações de pessoas não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2F6">
        <w:rPr>
          <w:rFonts w:ascii="Times New Roman" w:hAnsi="Times New Roman" w:cs="Times New Roman"/>
          <w:sz w:val="24"/>
          <w:szCs w:val="24"/>
        </w:rPr>
        <w:t>habilitadas e estranhas ao ambiente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1672" w:rsidRPr="000342F6" w:rsidRDefault="007D2433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A tubulação de esgoto deve ser assentada de forma que os tubos fiquem com a bolsa voltada para o lado contrário ao da direção do escoamento, obedecendo às declividades mínimas definidas</w:t>
      </w:r>
      <w:r w:rsidR="007D2C33">
        <w:rPr>
          <w:rFonts w:ascii="Times New Roman" w:hAnsi="Times New Roman" w:cs="Times New Roman"/>
          <w:sz w:val="24"/>
          <w:szCs w:val="24"/>
        </w:rPr>
        <w:t xml:space="preserve"> pelas Normas</w:t>
      </w:r>
      <w:r w:rsidRPr="000342F6">
        <w:rPr>
          <w:rFonts w:ascii="Times New Roman" w:hAnsi="Times New Roman" w:cs="Times New Roman"/>
          <w:sz w:val="24"/>
          <w:szCs w:val="24"/>
        </w:rPr>
        <w:t>.</w:t>
      </w:r>
    </w:p>
    <w:p w:rsidR="007D2433" w:rsidRPr="000342F6" w:rsidRDefault="007D2433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 xml:space="preserve">Os ramais em paredes ou pisos rebaixados, em nenhuma hipótese, podem ser envolvidos </w:t>
      </w:r>
      <w:r w:rsidR="00AB25D1">
        <w:rPr>
          <w:rFonts w:ascii="Times New Roman" w:hAnsi="Times New Roman" w:cs="Times New Roman"/>
          <w:sz w:val="24"/>
          <w:szCs w:val="24"/>
        </w:rPr>
        <w:t xml:space="preserve">diretamente </w:t>
      </w:r>
      <w:r w:rsidRPr="000342F6">
        <w:rPr>
          <w:rFonts w:ascii="Times New Roman" w:hAnsi="Times New Roman" w:cs="Times New Roman"/>
          <w:sz w:val="24"/>
          <w:szCs w:val="24"/>
        </w:rPr>
        <w:t xml:space="preserve">com </w:t>
      </w:r>
      <w:r w:rsidR="00AB25D1">
        <w:rPr>
          <w:rFonts w:ascii="Times New Roman" w:hAnsi="Times New Roman" w:cs="Times New Roman"/>
          <w:sz w:val="24"/>
          <w:szCs w:val="24"/>
        </w:rPr>
        <w:t xml:space="preserve">o </w:t>
      </w:r>
      <w:r w:rsidRPr="000342F6">
        <w:rPr>
          <w:rFonts w:ascii="Times New Roman" w:hAnsi="Times New Roman" w:cs="Times New Roman"/>
          <w:sz w:val="24"/>
          <w:szCs w:val="24"/>
        </w:rPr>
        <w:t>concreto</w:t>
      </w:r>
      <w:r w:rsidR="00AB25D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B25D1">
        <w:rPr>
          <w:rFonts w:ascii="Times New Roman" w:hAnsi="Times New Roman" w:cs="Times New Roman"/>
          <w:sz w:val="24"/>
          <w:szCs w:val="24"/>
        </w:rPr>
        <w:t>encamisamento</w:t>
      </w:r>
      <w:proofErr w:type="spellEnd"/>
      <w:r w:rsidR="00AB25D1">
        <w:rPr>
          <w:rFonts w:ascii="Times New Roman" w:hAnsi="Times New Roman" w:cs="Times New Roman"/>
          <w:sz w:val="24"/>
          <w:szCs w:val="24"/>
        </w:rPr>
        <w:t>)</w:t>
      </w:r>
      <w:r w:rsidRPr="000342F6">
        <w:rPr>
          <w:rFonts w:ascii="Times New Roman" w:hAnsi="Times New Roman" w:cs="Times New Roman"/>
          <w:sz w:val="24"/>
          <w:szCs w:val="24"/>
        </w:rPr>
        <w:t>.</w:t>
      </w:r>
    </w:p>
    <w:p w:rsidR="006F4DD3" w:rsidRPr="000342F6" w:rsidRDefault="007D2433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 xml:space="preserve">Os aparelhos devem ser instalados de </w:t>
      </w:r>
      <w:r w:rsidR="006A2F87">
        <w:rPr>
          <w:rFonts w:ascii="Times New Roman" w:hAnsi="Times New Roman" w:cs="Times New Roman"/>
          <w:sz w:val="24"/>
          <w:szCs w:val="24"/>
        </w:rPr>
        <w:t>maneira</w:t>
      </w:r>
      <w:r w:rsidRPr="000342F6">
        <w:rPr>
          <w:rFonts w:ascii="Times New Roman" w:hAnsi="Times New Roman" w:cs="Times New Roman"/>
          <w:sz w:val="24"/>
          <w:szCs w:val="24"/>
        </w:rPr>
        <w:t xml:space="preserve"> a permitir fácil </w:t>
      </w:r>
      <w:r w:rsidR="00A0561C">
        <w:rPr>
          <w:rFonts w:ascii="Times New Roman" w:hAnsi="Times New Roman" w:cs="Times New Roman"/>
          <w:sz w:val="24"/>
          <w:szCs w:val="24"/>
        </w:rPr>
        <w:t xml:space="preserve">utilização </w:t>
      </w:r>
      <w:r w:rsidRPr="000342F6">
        <w:rPr>
          <w:rFonts w:ascii="Times New Roman" w:hAnsi="Times New Roman" w:cs="Times New Roman"/>
          <w:sz w:val="24"/>
          <w:szCs w:val="24"/>
        </w:rPr>
        <w:t>e limpeza, não sendo permitido o uso de conexão com ângulo reto. A ligação de qualquer aparelho em ramal de esgoto ou de descarga deve</w:t>
      </w:r>
      <w:r w:rsidR="006A2F87">
        <w:rPr>
          <w:rFonts w:ascii="Times New Roman" w:hAnsi="Times New Roman" w:cs="Times New Roman"/>
          <w:sz w:val="24"/>
          <w:szCs w:val="24"/>
        </w:rPr>
        <w:t>rá</w:t>
      </w:r>
      <w:r w:rsidRPr="000342F6">
        <w:rPr>
          <w:rFonts w:ascii="Times New Roman" w:hAnsi="Times New Roman" w:cs="Times New Roman"/>
          <w:sz w:val="24"/>
          <w:szCs w:val="24"/>
        </w:rPr>
        <w:t xml:space="preserve"> ser feita por intermédio de sifão ou caixa sifonada com grelha</w:t>
      </w:r>
      <w:r w:rsidR="006F4DD3" w:rsidRPr="000342F6">
        <w:rPr>
          <w:rFonts w:ascii="Times New Roman" w:hAnsi="Times New Roman" w:cs="Times New Roman"/>
          <w:sz w:val="24"/>
          <w:szCs w:val="24"/>
        </w:rPr>
        <w:t>.</w:t>
      </w:r>
    </w:p>
    <w:p w:rsidR="00AF1672" w:rsidRPr="000342F6" w:rsidRDefault="006F4DD3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A</w:t>
      </w:r>
      <w:r w:rsidR="007D2433" w:rsidRPr="000342F6">
        <w:rPr>
          <w:rFonts w:ascii="Times New Roman" w:hAnsi="Times New Roman" w:cs="Times New Roman"/>
          <w:sz w:val="24"/>
          <w:szCs w:val="24"/>
        </w:rPr>
        <w:t xml:space="preserve">s águas de lavagem de piso e de chuveiros devem ser escoadas para ralos de caixas sifonadas. </w:t>
      </w:r>
    </w:p>
    <w:p w:rsidR="006F4DD3" w:rsidRPr="000342F6" w:rsidRDefault="006F4DD3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Na saída d</w:t>
      </w:r>
      <w:r w:rsidR="00A0561C">
        <w:rPr>
          <w:rFonts w:ascii="Times New Roman" w:hAnsi="Times New Roman" w:cs="Times New Roman"/>
          <w:sz w:val="24"/>
          <w:szCs w:val="24"/>
        </w:rPr>
        <w:t>o</w:t>
      </w:r>
      <w:r w:rsidRPr="000342F6">
        <w:rPr>
          <w:rFonts w:ascii="Times New Roman" w:hAnsi="Times New Roman" w:cs="Times New Roman"/>
          <w:sz w:val="24"/>
          <w:szCs w:val="24"/>
        </w:rPr>
        <w:t xml:space="preserve"> esgotamento da pia de cozinha deverá ser instalada caixa de gordura.</w:t>
      </w:r>
    </w:p>
    <w:p w:rsidR="007D2433" w:rsidRPr="000342F6" w:rsidRDefault="007D2433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 xml:space="preserve">O tubo </w:t>
      </w:r>
      <w:r w:rsidR="00AB25D1">
        <w:rPr>
          <w:rFonts w:ascii="Times New Roman" w:hAnsi="Times New Roman" w:cs="Times New Roman"/>
          <w:sz w:val="24"/>
          <w:szCs w:val="24"/>
        </w:rPr>
        <w:t>de ventilação</w:t>
      </w:r>
      <w:r w:rsidR="00AB25D1" w:rsidRPr="000342F6">
        <w:rPr>
          <w:rFonts w:ascii="Times New Roman" w:hAnsi="Times New Roman" w:cs="Times New Roman"/>
          <w:sz w:val="24"/>
          <w:szCs w:val="24"/>
        </w:rPr>
        <w:t xml:space="preserve"> </w:t>
      </w:r>
      <w:r w:rsidRPr="000342F6">
        <w:rPr>
          <w:rFonts w:ascii="Times New Roman" w:hAnsi="Times New Roman" w:cs="Times New Roman"/>
          <w:sz w:val="24"/>
          <w:szCs w:val="24"/>
        </w:rPr>
        <w:t xml:space="preserve">deve ser ligado sempre acima do eixo da tubulação horizontal, </w:t>
      </w:r>
      <w:r w:rsidR="00AB25D1">
        <w:rPr>
          <w:rFonts w:ascii="Times New Roman" w:hAnsi="Times New Roman" w:cs="Times New Roman"/>
          <w:sz w:val="24"/>
          <w:szCs w:val="24"/>
        </w:rPr>
        <w:t xml:space="preserve">no </w:t>
      </w:r>
      <w:r w:rsidR="008C4F3B">
        <w:rPr>
          <w:rFonts w:ascii="Times New Roman" w:hAnsi="Times New Roman" w:cs="Times New Roman"/>
          <w:sz w:val="24"/>
          <w:szCs w:val="24"/>
        </w:rPr>
        <w:t>mínimo 15</w:t>
      </w:r>
      <w:r w:rsidRPr="000342F6">
        <w:rPr>
          <w:rFonts w:ascii="Times New Roman" w:hAnsi="Times New Roman" w:cs="Times New Roman"/>
          <w:sz w:val="24"/>
          <w:szCs w:val="24"/>
        </w:rPr>
        <w:t xml:space="preserve"> </w:t>
      </w:r>
      <w:r w:rsidR="00AB25D1">
        <w:rPr>
          <w:rFonts w:ascii="Times New Roman" w:hAnsi="Times New Roman" w:cs="Times New Roman"/>
          <w:sz w:val="24"/>
          <w:szCs w:val="24"/>
        </w:rPr>
        <w:t>c</w:t>
      </w:r>
      <w:r w:rsidRPr="000342F6">
        <w:rPr>
          <w:rFonts w:ascii="Times New Roman" w:hAnsi="Times New Roman" w:cs="Times New Roman"/>
          <w:sz w:val="24"/>
          <w:szCs w:val="24"/>
        </w:rPr>
        <w:t>m acima</w:t>
      </w:r>
      <w:r w:rsidR="006F4DD3" w:rsidRPr="000342F6">
        <w:rPr>
          <w:rFonts w:ascii="Times New Roman" w:hAnsi="Times New Roman" w:cs="Times New Roman"/>
          <w:sz w:val="24"/>
          <w:szCs w:val="24"/>
        </w:rPr>
        <w:t xml:space="preserve"> da extremidade mais alta. </w:t>
      </w:r>
      <w:r w:rsidRPr="000342F6">
        <w:rPr>
          <w:rFonts w:ascii="Times New Roman" w:hAnsi="Times New Roman" w:cs="Times New Roman"/>
          <w:sz w:val="24"/>
          <w:szCs w:val="24"/>
        </w:rPr>
        <w:t xml:space="preserve">A ventilação deve ser eficiente, de </w:t>
      </w:r>
      <w:r w:rsidR="006A2F87">
        <w:rPr>
          <w:rFonts w:ascii="Times New Roman" w:hAnsi="Times New Roman" w:cs="Times New Roman"/>
          <w:sz w:val="24"/>
          <w:szCs w:val="24"/>
        </w:rPr>
        <w:t xml:space="preserve">maneira </w:t>
      </w:r>
      <w:r w:rsidRPr="000342F6">
        <w:rPr>
          <w:rFonts w:ascii="Times New Roman" w:hAnsi="Times New Roman" w:cs="Times New Roman"/>
          <w:sz w:val="24"/>
          <w:szCs w:val="24"/>
        </w:rPr>
        <w:t xml:space="preserve">que nenhum resíduo de gás fique no recinto. A transposição do tubo </w:t>
      </w:r>
      <w:r w:rsidR="00AB25D1">
        <w:rPr>
          <w:rFonts w:ascii="Times New Roman" w:hAnsi="Times New Roman" w:cs="Times New Roman"/>
          <w:sz w:val="24"/>
          <w:szCs w:val="24"/>
        </w:rPr>
        <w:t>de ventilação</w:t>
      </w:r>
      <w:r w:rsidR="00AB25D1" w:rsidRPr="000342F6">
        <w:rPr>
          <w:rFonts w:ascii="Times New Roman" w:hAnsi="Times New Roman" w:cs="Times New Roman"/>
          <w:sz w:val="24"/>
          <w:szCs w:val="24"/>
        </w:rPr>
        <w:t xml:space="preserve"> </w:t>
      </w:r>
      <w:r w:rsidRPr="000342F6">
        <w:rPr>
          <w:rFonts w:ascii="Times New Roman" w:hAnsi="Times New Roman" w:cs="Times New Roman"/>
          <w:sz w:val="24"/>
          <w:szCs w:val="24"/>
        </w:rPr>
        <w:t xml:space="preserve">nos telhados deve ser vedada de forma a não permitir infiltração de água e entrada de animais e/ou insetos. </w:t>
      </w:r>
    </w:p>
    <w:p w:rsidR="00F05020" w:rsidRPr="00F05020" w:rsidRDefault="007D2433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 xml:space="preserve">Os aparelhos sanitários devem ser constituídos de material cerâmico vitrificado, da melhor qualidade e sem defeitos, bem como satisfazer às exigências das </w:t>
      </w:r>
      <w:r w:rsidRPr="00F05020">
        <w:rPr>
          <w:rFonts w:ascii="Times New Roman" w:hAnsi="Times New Roman" w:cs="Times New Roman"/>
          <w:sz w:val="24"/>
          <w:szCs w:val="24"/>
        </w:rPr>
        <w:t>normas ABNT NBR 16727-1</w:t>
      </w:r>
      <w:r w:rsidR="00F05020" w:rsidRPr="00F05020">
        <w:rPr>
          <w:rFonts w:ascii="Times New Roman" w:hAnsi="Times New Roman" w:cs="Times New Roman"/>
          <w:sz w:val="24"/>
          <w:szCs w:val="24"/>
        </w:rPr>
        <w:t>.</w:t>
      </w:r>
    </w:p>
    <w:p w:rsidR="007D2433" w:rsidRPr="000342F6" w:rsidRDefault="007D2433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 xml:space="preserve">Os aparelhos sanitários para </w:t>
      </w:r>
      <w:r w:rsidR="00E64E09">
        <w:rPr>
          <w:rFonts w:ascii="Times New Roman" w:hAnsi="Times New Roman" w:cs="Times New Roman"/>
          <w:sz w:val="24"/>
          <w:szCs w:val="24"/>
        </w:rPr>
        <w:t>pessoas com deficiência ou mobilidade reduzida</w:t>
      </w:r>
      <w:r w:rsidRPr="000342F6">
        <w:rPr>
          <w:rFonts w:ascii="Times New Roman" w:hAnsi="Times New Roman" w:cs="Times New Roman"/>
          <w:sz w:val="24"/>
          <w:szCs w:val="24"/>
        </w:rPr>
        <w:t xml:space="preserve"> devem obedecer à </w:t>
      </w:r>
      <w:r w:rsidRPr="00F05020">
        <w:rPr>
          <w:rFonts w:ascii="Times New Roman" w:hAnsi="Times New Roman" w:cs="Times New Roman"/>
          <w:sz w:val="24"/>
          <w:szCs w:val="24"/>
        </w:rPr>
        <w:t xml:space="preserve">norma ABNT NBR </w:t>
      </w: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9050</w:t>
      </w:r>
      <w:r w:rsidR="00AB25D1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/2020</w:t>
      </w: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D2433" w:rsidRPr="000342F6" w:rsidRDefault="007D2433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A colocação e a fixação dos aparelhos sanitários devem ser executadas conforme as locações indicadas no projeto</w:t>
      </w:r>
      <w:r w:rsidR="006F4DD3" w:rsidRPr="000342F6">
        <w:rPr>
          <w:rFonts w:ascii="Times New Roman" w:hAnsi="Times New Roman" w:cs="Times New Roman"/>
          <w:sz w:val="24"/>
          <w:szCs w:val="24"/>
        </w:rPr>
        <w:t>.</w:t>
      </w:r>
    </w:p>
    <w:p w:rsidR="007D2433" w:rsidRPr="000342F6" w:rsidRDefault="007D2433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 xml:space="preserve">Em toda </w:t>
      </w:r>
      <w:r w:rsidR="00A0561C">
        <w:rPr>
          <w:rFonts w:ascii="Times New Roman" w:hAnsi="Times New Roman" w:cs="Times New Roman"/>
          <w:sz w:val="24"/>
          <w:szCs w:val="24"/>
        </w:rPr>
        <w:t xml:space="preserve">a </w:t>
      </w: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extensão</w:t>
      </w:r>
      <w:r w:rsidR="00AB25D1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das</w:t>
      </w: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42F6">
        <w:rPr>
          <w:rFonts w:ascii="Times New Roman" w:hAnsi="Times New Roman" w:cs="Times New Roman"/>
          <w:sz w:val="24"/>
          <w:szCs w:val="24"/>
        </w:rPr>
        <w:t xml:space="preserve">tubulações a inclinação mínima deve ser maior do que 2%, a não ser quando especificado em projeto. Todos os tubos devem estar devidamente assentados para resistirem a esforços mecânicos externos. As conexões devem ser </w:t>
      </w:r>
      <w:r w:rsidR="00A0561C" w:rsidRPr="000342F6">
        <w:rPr>
          <w:rFonts w:ascii="Times New Roman" w:hAnsi="Times New Roman" w:cs="Times New Roman"/>
          <w:sz w:val="24"/>
          <w:szCs w:val="24"/>
        </w:rPr>
        <w:t xml:space="preserve">devidamente </w:t>
      </w:r>
      <w:r w:rsidRPr="000342F6">
        <w:rPr>
          <w:rFonts w:ascii="Times New Roman" w:hAnsi="Times New Roman" w:cs="Times New Roman"/>
          <w:sz w:val="24"/>
          <w:szCs w:val="24"/>
        </w:rPr>
        <w:t xml:space="preserve">encaixadas e soldadas a fim de evitar vazamentos. </w:t>
      </w:r>
    </w:p>
    <w:p w:rsidR="007D2433" w:rsidRDefault="007D2433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Os pontos para ligação dos aparelhos ou instalações de metais devem ser instalados nas alturas indicados no projeto.</w:t>
      </w:r>
    </w:p>
    <w:p w:rsidR="0034409C" w:rsidRPr="003E5999" w:rsidRDefault="0034409C" w:rsidP="00D77A7D">
      <w:pPr>
        <w:pStyle w:val="Ttulo1"/>
        <w:numPr>
          <w:ilvl w:val="0"/>
          <w:numId w:val="13"/>
        </w:numPr>
        <w:ind w:left="448" w:hanging="437"/>
      </w:pPr>
      <w:bookmarkStart w:id="1100" w:name="_Toc75962081"/>
      <w:bookmarkStart w:id="1101" w:name="_Toc75972269"/>
      <w:bookmarkStart w:id="1102" w:name="_Toc75972988"/>
      <w:bookmarkStart w:id="1103" w:name="_Toc76125044"/>
      <w:bookmarkStart w:id="1104" w:name="_Toc77329913"/>
      <w:bookmarkStart w:id="1105" w:name="_Toc77330557"/>
      <w:bookmarkStart w:id="1106" w:name="_Toc77330637"/>
      <w:bookmarkStart w:id="1107" w:name="_Toc77330967"/>
      <w:bookmarkStart w:id="1108" w:name="_Toc77331047"/>
      <w:bookmarkStart w:id="1109" w:name="_Toc77331137"/>
      <w:bookmarkStart w:id="1110" w:name="_Toc77331215"/>
      <w:bookmarkStart w:id="1111" w:name="_Toc77331294"/>
      <w:bookmarkStart w:id="1112" w:name="_Toc77331374"/>
      <w:bookmarkStart w:id="1113" w:name="_Toc77331632"/>
      <w:bookmarkStart w:id="1114" w:name="_Toc77332447"/>
      <w:bookmarkStart w:id="1115" w:name="_Toc77782966"/>
      <w:bookmarkStart w:id="1116" w:name="_Toc77783049"/>
      <w:bookmarkStart w:id="1117" w:name="_Toc77783134"/>
      <w:bookmarkStart w:id="1118" w:name="_Toc78889348"/>
      <w:bookmarkStart w:id="1119" w:name="_Toc78898001"/>
      <w:bookmarkStart w:id="1120" w:name="_Toc80103406"/>
      <w:bookmarkStart w:id="1121" w:name="_Toc80104584"/>
      <w:bookmarkStart w:id="1122" w:name="_Toc80104669"/>
      <w:bookmarkStart w:id="1123" w:name="_Toc80104753"/>
      <w:bookmarkStart w:id="1124" w:name="_Toc80111165"/>
      <w:bookmarkStart w:id="1125" w:name="_Toc80111248"/>
      <w:bookmarkStart w:id="1126" w:name="_Toc80112044"/>
      <w:bookmarkStart w:id="1127" w:name="_Toc80113969"/>
      <w:bookmarkStart w:id="1128" w:name="_Toc80114357"/>
      <w:bookmarkStart w:id="1129" w:name="_Toc80114723"/>
      <w:bookmarkStart w:id="1130" w:name="_Toc80114833"/>
      <w:bookmarkStart w:id="1131" w:name="_Toc80114914"/>
      <w:bookmarkStart w:id="1132" w:name="_Toc80115165"/>
      <w:bookmarkStart w:id="1133" w:name="_Toc80115671"/>
      <w:bookmarkStart w:id="1134" w:name="_Toc80115755"/>
      <w:bookmarkStart w:id="1135" w:name="_Toc80115837"/>
      <w:bookmarkStart w:id="1136" w:name="_Toc80116568"/>
      <w:bookmarkStart w:id="1137" w:name="_Toc80116830"/>
      <w:bookmarkStart w:id="1138" w:name="_Toc80116911"/>
      <w:bookmarkStart w:id="1139" w:name="_Toc80171644"/>
      <w:bookmarkStart w:id="1140" w:name="_Toc75801004"/>
      <w:bookmarkStart w:id="1141" w:name="_Toc75801552"/>
      <w:bookmarkStart w:id="1142" w:name="_Toc75801946"/>
      <w:bookmarkStart w:id="1143" w:name="_Toc87457145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r w:rsidRPr="003E5999">
        <w:lastRenderedPageBreak/>
        <w:t xml:space="preserve">INSTALAÇÕES </w:t>
      </w:r>
      <w:r w:rsidRPr="009F30B0">
        <w:t>ELÉTRICAS</w:t>
      </w:r>
      <w:bookmarkEnd w:id="1143"/>
      <w:r w:rsidR="00615CD3">
        <w:t xml:space="preserve"> </w:t>
      </w:r>
    </w:p>
    <w:p w:rsidR="00293BF8" w:rsidRPr="000342F6" w:rsidRDefault="00293BF8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A</w:t>
      </w:r>
      <w:r w:rsidR="00E64007">
        <w:rPr>
          <w:rFonts w:ascii="Times New Roman" w:hAnsi="Times New Roman" w:cs="Times New Roman"/>
          <w:sz w:val="24"/>
          <w:szCs w:val="24"/>
        </w:rPr>
        <w:t xml:space="preserve"> </w:t>
      </w:r>
      <w:r w:rsidR="00E64007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fiação</w:t>
      </w: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E1A98">
        <w:rPr>
          <w:rFonts w:ascii="Times New Roman" w:hAnsi="Times New Roman" w:cs="Times New Roman"/>
          <w:sz w:val="24"/>
          <w:szCs w:val="24"/>
        </w:rPr>
        <w:t xml:space="preserve">embutida </w:t>
      </w:r>
      <w:r w:rsidRPr="000342F6">
        <w:rPr>
          <w:rFonts w:ascii="Times New Roman" w:hAnsi="Times New Roman" w:cs="Times New Roman"/>
          <w:sz w:val="24"/>
          <w:szCs w:val="24"/>
        </w:rPr>
        <w:t xml:space="preserve">será realizada com a utilização de </w:t>
      </w:r>
      <w:proofErr w:type="spellStart"/>
      <w:r w:rsidRPr="000342F6">
        <w:rPr>
          <w:rFonts w:ascii="Times New Roman" w:hAnsi="Times New Roman" w:cs="Times New Roman"/>
          <w:sz w:val="24"/>
          <w:szCs w:val="24"/>
        </w:rPr>
        <w:t>eletroduto</w:t>
      </w:r>
      <w:proofErr w:type="spellEnd"/>
      <w:r w:rsidRPr="000342F6">
        <w:rPr>
          <w:rFonts w:ascii="Times New Roman" w:hAnsi="Times New Roman" w:cs="Times New Roman"/>
          <w:sz w:val="24"/>
          <w:szCs w:val="24"/>
        </w:rPr>
        <w:t xml:space="preserve"> flexível corrugado, </w:t>
      </w:r>
      <w:r w:rsidR="00EF7B73">
        <w:rPr>
          <w:rFonts w:ascii="Times New Roman" w:hAnsi="Times New Roman" w:cs="Times New Roman"/>
          <w:sz w:val="24"/>
          <w:szCs w:val="24"/>
        </w:rPr>
        <w:t>PVC</w:t>
      </w:r>
      <w:r w:rsidRPr="000342F6">
        <w:rPr>
          <w:rFonts w:ascii="Times New Roman" w:hAnsi="Times New Roman" w:cs="Times New Roman"/>
          <w:sz w:val="24"/>
          <w:szCs w:val="24"/>
        </w:rPr>
        <w:t xml:space="preserve">, </w:t>
      </w:r>
      <w:r w:rsidR="00E64007">
        <w:rPr>
          <w:rFonts w:ascii="Times New Roman" w:hAnsi="Times New Roman" w:cs="Times New Roman"/>
          <w:sz w:val="24"/>
          <w:szCs w:val="24"/>
        </w:rPr>
        <w:t>DN</w:t>
      </w:r>
      <w:r w:rsidR="00E64007" w:rsidRPr="000342F6">
        <w:rPr>
          <w:rFonts w:ascii="Times New Roman" w:hAnsi="Times New Roman" w:cs="Times New Roman"/>
          <w:sz w:val="24"/>
          <w:szCs w:val="24"/>
        </w:rPr>
        <w:t xml:space="preserve"> </w:t>
      </w:r>
      <w:r w:rsidRPr="000342F6">
        <w:rPr>
          <w:rFonts w:ascii="Times New Roman" w:hAnsi="Times New Roman" w:cs="Times New Roman"/>
          <w:sz w:val="24"/>
          <w:szCs w:val="24"/>
        </w:rPr>
        <w:t>25 mm (3/4"). Os rasgos nas alvenarias deverão ser realizados com máximo de cuidado.</w:t>
      </w:r>
    </w:p>
    <w:p w:rsidR="00293BF8" w:rsidRPr="00D77A7D" w:rsidRDefault="00293BF8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</w:t>
      </w:r>
      <w:proofErr w:type="spellStart"/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eletrodutos</w:t>
      </w:r>
      <w:proofErr w:type="spellEnd"/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devem ter o traçado mais curto possíve</w:t>
      </w:r>
      <w:r w:rsidR="00B002A6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l, não </w:t>
      </w:r>
      <w:r w:rsidR="00882238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sendo</w:t>
      </w:r>
      <w:r w:rsidR="00B002A6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2238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permitido</w:t>
      </w:r>
      <w:r w:rsidR="00B002A6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curva </w:t>
      </w:r>
      <w:r w:rsidR="00882238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com ângulo inferior a</w:t>
      </w:r>
      <w:r w:rsidR="00B002A6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90</w:t>
      </w:r>
      <w:r w:rsidR="00221D0D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graus</w:t>
      </w: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93BF8" w:rsidRPr="00D77A7D" w:rsidRDefault="00293BF8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 xml:space="preserve">Os condutores serão em cabo de cobre flexível isolado, antichama 0,6/1,0 </w:t>
      </w:r>
      <w:proofErr w:type="spellStart"/>
      <w:r w:rsidRPr="000342F6">
        <w:rPr>
          <w:rFonts w:ascii="Times New Roman" w:hAnsi="Times New Roman" w:cs="Times New Roman"/>
          <w:sz w:val="24"/>
          <w:szCs w:val="24"/>
        </w:rPr>
        <w:t>kv</w:t>
      </w:r>
      <w:proofErr w:type="spellEnd"/>
      <w:r w:rsidR="0023672A" w:rsidRPr="000342F6">
        <w:rPr>
          <w:rFonts w:ascii="Times New Roman" w:hAnsi="Times New Roman" w:cs="Times New Roman"/>
          <w:sz w:val="24"/>
          <w:szCs w:val="24"/>
        </w:rPr>
        <w:t xml:space="preserve">. </w:t>
      </w:r>
      <w:r w:rsidRPr="000342F6">
        <w:rPr>
          <w:rFonts w:ascii="Times New Roman" w:hAnsi="Times New Roman" w:cs="Times New Roman"/>
          <w:sz w:val="24"/>
          <w:szCs w:val="24"/>
        </w:rPr>
        <w:t>Deverão ser obedecidos os códigos de cores (no caso dos circuitos</w:t>
      </w: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A47A2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conforme a norma NBR 5410.</w:t>
      </w:r>
    </w:p>
    <w:p w:rsidR="00293BF8" w:rsidRPr="004523A1" w:rsidRDefault="00293BF8" w:rsidP="00D77A7D">
      <w:pPr>
        <w:pStyle w:val="PargrafodaLista"/>
        <w:numPr>
          <w:ilvl w:val="0"/>
          <w:numId w:val="10"/>
        </w:numPr>
      </w:pPr>
      <w:r w:rsidRPr="004523A1">
        <w:t xml:space="preserve">Fase: Preto, vermelho </w:t>
      </w:r>
      <w:r w:rsidR="0023672A" w:rsidRPr="004523A1">
        <w:t>ou</w:t>
      </w:r>
      <w:r w:rsidR="002A47A2" w:rsidRPr="004523A1">
        <w:t xml:space="preserve"> </w:t>
      </w:r>
      <w:r w:rsidRPr="004523A1">
        <w:t>branco;</w:t>
      </w:r>
    </w:p>
    <w:p w:rsidR="00293BF8" w:rsidRPr="002A47A2" w:rsidRDefault="00293BF8" w:rsidP="00D77A7D">
      <w:pPr>
        <w:pStyle w:val="PargrafodaLista"/>
        <w:numPr>
          <w:ilvl w:val="0"/>
          <w:numId w:val="9"/>
        </w:numPr>
      </w:pPr>
      <w:r w:rsidRPr="002A47A2">
        <w:t>Neutro: Azul claro;</w:t>
      </w:r>
    </w:p>
    <w:p w:rsidR="00293BF8" w:rsidRPr="002A47A2" w:rsidRDefault="00293BF8" w:rsidP="00D77A7D">
      <w:pPr>
        <w:pStyle w:val="PargrafodaLista"/>
        <w:numPr>
          <w:ilvl w:val="0"/>
          <w:numId w:val="9"/>
        </w:numPr>
      </w:pPr>
      <w:r w:rsidRPr="002A47A2">
        <w:t>Retorno: Amarelo;</w:t>
      </w:r>
    </w:p>
    <w:p w:rsidR="00293BF8" w:rsidRPr="002A47A2" w:rsidRDefault="00293BF8" w:rsidP="00D77A7D">
      <w:pPr>
        <w:pStyle w:val="PargrafodaLista"/>
        <w:numPr>
          <w:ilvl w:val="0"/>
          <w:numId w:val="9"/>
        </w:numPr>
      </w:pPr>
      <w:r w:rsidRPr="002A47A2">
        <w:t>Terra: Verde.</w:t>
      </w:r>
    </w:p>
    <w:p w:rsidR="00785F7B" w:rsidRPr="000342F6" w:rsidRDefault="00293BF8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 xml:space="preserve">O puxamento dos cabos </w:t>
      </w:r>
      <w:r w:rsidR="00901979">
        <w:rPr>
          <w:rFonts w:ascii="Times New Roman" w:hAnsi="Times New Roman" w:cs="Times New Roman"/>
          <w:sz w:val="24"/>
          <w:szCs w:val="24"/>
        </w:rPr>
        <w:t xml:space="preserve">deverá ser </w:t>
      </w:r>
      <w:r w:rsidRPr="000342F6">
        <w:rPr>
          <w:rFonts w:ascii="Times New Roman" w:hAnsi="Times New Roman" w:cs="Times New Roman"/>
          <w:sz w:val="24"/>
          <w:szCs w:val="24"/>
        </w:rPr>
        <w:t>manual</w:t>
      </w:r>
      <w:r w:rsidR="00901979">
        <w:rPr>
          <w:rFonts w:ascii="Times New Roman" w:hAnsi="Times New Roman" w:cs="Times New Roman"/>
          <w:sz w:val="24"/>
          <w:szCs w:val="24"/>
        </w:rPr>
        <w:t>, d</w:t>
      </w:r>
      <w:r w:rsidRPr="000342F6">
        <w:rPr>
          <w:rFonts w:ascii="Times New Roman" w:hAnsi="Times New Roman" w:cs="Times New Roman"/>
          <w:sz w:val="24"/>
          <w:szCs w:val="24"/>
        </w:rPr>
        <w:t>eve</w:t>
      </w:r>
      <w:r w:rsidR="00901979">
        <w:rPr>
          <w:rFonts w:ascii="Times New Roman" w:hAnsi="Times New Roman" w:cs="Times New Roman"/>
          <w:sz w:val="24"/>
          <w:szCs w:val="24"/>
        </w:rPr>
        <w:t>ndo</w:t>
      </w:r>
      <w:r w:rsidRPr="000342F6">
        <w:rPr>
          <w:rFonts w:ascii="Times New Roman" w:hAnsi="Times New Roman" w:cs="Times New Roman"/>
          <w:sz w:val="24"/>
          <w:szCs w:val="24"/>
        </w:rPr>
        <w:t xml:space="preserve"> ser puxados de forma lenta e uniforme até que a enfiação se processe totalmente aproveita</w:t>
      </w:r>
      <w:r w:rsidR="00901979">
        <w:rPr>
          <w:rFonts w:ascii="Times New Roman" w:hAnsi="Times New Roman" w:cs="Times New Roman"/>
          <w:sz w:val="24"/>
          <w:szCs w:val="24"/>
        </w:rPr>
        <w:t>ndo</w:t>
      </w:r>
      <w:r w:rsidRPr="000342F6">
        <w:rPr>
          <w:rFonts w:ascii="Times New Roman" w:hAnsi="Times New Roman" w:cs="Times New Roman"/>
          <w:sz w:val="24"/>
          <w:szCs w:val="24"/>
        </w:rPr>
        <w:t xml:space="preserve"> a inércia do cabo</w:t>
      </w:r>
      <w:r w:rsidR="00B24BD7">
        <w:rPr>
          <w:rFonts w:ascii="Times New Roman" w:hAnsi="Times New Roman" w:cs="Times New Roman"/>
          <w:sz w:val="24"/>
          <w:szCs w:val="24"/>
        </w:rPr>
        <w:t>,</w:t>
      </w:r>
      <w:r w:rsidRPr="000342F6">
        <w:rPr>
          <w:rFonts w:ascii="Times New Roman" w:hAnsi="Times New Roman" w:cs="Times New Roman"/>
          <w:sz w:val="24"/>
          <w:szCs w:val="24"/>
        </w:rPr>
        <w:t xml:space="preserve"> evita</w:t>
      </w:r>
      <w:r w:rsidR="00901979">
        <w:rPr>
          <w:rFonts w:ascii="Times New Roman" w:hAnsi="Times New Roman" w:cs="Times New Roman"/>
          <w:sz w:val="24"/>
          <w:szCs w:val="24"/>
        </w:rPr>
        <w:t>ndo</w:t>
      </w:r>
      <w:r w:rsidR="00B24BD7">
        <w:rPr>
          <w:rFonts w:ascii="Times New Roman" w:hAnsi="Times New Roman" w:cs="Times New Roman"/>
          <w:sz w:val="24"/>
          <w:szCs w:val="24"/>
        </w:rPr>
        <w:t>-se</w:t>
      </w:r>
      <w:r w:rsidRPr="000342F6">
        <w:rPr>
          <w:rFonts w:ascii="Times New Roman" w:hAnsi="Times New Roman" w:cs="Times New Roman"/>
          <w:sz w:val="24"/>
          <w:szCs w:val="24"/>
        </w:rPr>
        <w:t xml:space="preserve"> esforços bruscos. Não devem ser ultrapassados os limites de tensão máxima de puxamento recomendados pelo fabricante</w:t>
      </w:r>
      <w:r w:rsidR="00B24BD7">
        <w:rPr>
          <w:rFonts w:ascii="Times New Roman" w:hAnsi="Times New Roman" w:cs="Times New Roman"/>
          <w:sz w:val="24"/>
          <w:szCs w:val="24"/>
        </w:rPr>
        <w:t>.</w:t>
      </w:r>
    </w:p>
    <w:p w:rsidR="00293BF8" w:rsidRPr="000342F6" w:rsidRDefault="0023672A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EC2">
        <w:rPr>
          <w:rFonts w:ascii="Times New Roman" w:hAnsi="Times New Roman" w:cs="Times New Roman"/>
          <w:sz w:val="24"/>
          <w:szCs w:val="24"/>
        </w:rPr>
        <w:t>Toda e qualquer</w:t>
      </w:r>
      <w:r w:rsidRPr="000342F6">
        <w:rPr>
          <w:rFonts w:ascii="Times New Roman" w:hAnsi="Times New Roman" w:cs="Times New Roman"/>
          <w:sz w:val="24"/>
          <w:szCs w:val="24"/>
        </w:rPr>
        <w:t xml:space="preserve"> </w:t>
      </w:r>
      <w:r w:rsidR="00293BF8" w:rsidRPr="000342F6">
        <w:rPr>
          <w:rFonts w:ascii="Times New Roman" w:hAnsi="Times New Roman" w:cs="Times New Roman"/>
          <w:sz w:val="24"/>
          <w:szCs w:val="24"/>
        </w:rPr>
        <w:t xml:space="preserve">enfiação só poderá ser executada </w:t>
      </w:r>
      <w:r w:rsidR="00B24BD7">
        <w:rPr>
          <w:rFonts w:ascii="Times New Roman" w:hAnsi="Times New Roman" w:cs="Times New Roman"/>
          <w:sz w:val="24"/>
          <w:szCs w:val="24"/>
        </w:rPr>
        <w:t>após</w:t>
      </w:r>
      <w:r w:rsidR="00650357">
        <w:rPr>
          <w:rFonts w:ascii="Times New Roman" w:hAnsi="Times New Roman" w:cs="Times New Roman"/>
          <w:sz w:val="24"/>
          <w:szCs w:val="24"/>
        </w:rPr>
        <w:t xml:space="preserve"> a conclusão das obras civis</w:t>
      </w:r>
      <w:r w:rsidR="00293BF8" w:rsidRPr="000342F6">
        <w:rPr>
          <w:rFonts w:ascii="Times New Roman" w:hAnsi="Times New Roman" w:cs="Times New Roman"/>
          <w:sz w:val="24"/>
          <w:szCs w:val="24"/>
        </w:rPr>
        <w:t xml:space="preserve"> em geral</w:t>
      </w:r>
      <w:r w:rsidR="00B43D13">
        <w:rPr>
          <w:rFonts w:ascii="Times New Roman" w:hAnsi="Times New Roman" w:cs="Times New Roman"/>
          <w:sz w:val="24"/>
          <w:szCs w:val="24"/>
        </w:rPr>
        <w:t>:</w:t>
      </w:r>
      <w:r w:rsidR="00293BF8" w:rsidRPr="000342F6">
        <w:rPr>
          <w:rFonts w:ascii="Times New Roman" w:hAnsi="Times New Roman" w:cs="Times New Roman"/>
          <w:sz w:val="24"/>
          <w:szCs w:val="24"/>
        </w:rPr>
        <w:t xml:space="preserve"> telhado da cobertura, revestimento</w:t>
      </w:r>
      <w:r w:rsidRPr="000342F6">
        <w:rPr>
          <w:rFonts w:ascii="Times New Roman" w:hAnsi="Times New Roman" w:cs="Times New Roman"/>
          <w:sz w:val="24"/>
          <w:szCs w:val="24"/>
        </w:rPr>
        <w:t>s</w:t>
      </w:r>
      <w:r w:rsidR="00293BF8" w:rsidRPr="000342F6">
        <w:rPr>
          <w:rFonts w:ascii="Times New Roman" w:hAnsi="Times New Roman" w:cs="Times New Roman"/>
          <w:sz w:val="24"/>
          <w:szCs w:val="24"/>
        </w:rPr>
        <w:t xml:space="preserve">, </w:t>
      </w:r>
      <w:r w:rsidRPr="000342F6">
        <w:rPr>
          <w:rFonts w:ascii="Times New Roman" w:hAnsi="Times New Roman" w:cs="Times New Roman"/>
          <w:sz w:val="24"/>
          <w:szCs w:val="24"/>
        </w:rPr>
        <w:t xml:space="preserve">pinturas, </w:t>
      </w:r>
      <w:r w:rsidR="00293BF8" w:rsidRPr="000342F6">
        <w:rPr>
          <w:rFonts w:ascii="Times New Roman" w:hAnsi="Times New Roman" w:cs="Times New Roman"/>
          <w:sz w:val="24"/>
          <w:szCs w:val="24"/>
        </w:rPr>
        <w:t>colocação das portas externas, janelas e caixilhos ou vedações qu</w:t>
      </w:r>
      <w:r w:rsidRPr="000342F6">
        <w:rPr>
          <w:rFonts w:ascii="Times New Roman" w:hAnsi="Times New Roman" w:cs="Times New Roman"/>
          <w:sz w:val="24"/>
          <w:szCs w:val="24"/>
        </w:rPr>
        <w:t>e impeçam a penetração de chuva</w:t>
      </w:r>
      <w:r w:rsidR="00293BF8" w:rsidRPr="000342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3BF8" w:rsidRPr="000342F6" w:rsidRDefault="00293BF8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Para facilitar a enfiação, pode-se utilizar lubrificantes, como talco ou parafina.</w:t>
      </w:r>
    </w:p>
    <w:p w:rsidR="0023672A" w:rsidRPr="000342F6" w:rsidRDefault="0023672A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Os condutores deverão apresentar, após a enfiação, perfeita integridade da isolação.</w:t>
      </w:r>
    </w:p>
    <w:p w:rsidR="0023672A" w:rsidRPr="000342F6" w:rsidRDefault="0023672A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O condutor neutro será ligado diretamente à barra de neutro, bem como o de aterramento à respectiva barra de terra.</w:t>
      </w:r>
    </w:p>
    <w:p w:rsidR="00785F7B" w:rsidRPr="000342F6" w:rsidRDefault="00520355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As caixas de derivação nas paredes</w:t>
      </w:r>
      <w:r w:rsidR="003E5409" w:rsidRPr="000342F6">
        <w:rPr>
          <w:rFonts w:ascii="Times New Roman" w:hAnsi="Times New Roman" w:cs="Times New Roman"/>
          <w:sz w:val="24"/>
          <w:szCs w:val="24"/>
        </w:rPr>
        <w:t xml:space="preserve"> serão retangulares 4" </w:t>
      </w:r>
      <w:r w:rsidR="00911EC2">
        <w:rPr>
          <w:rFonts w:ascii="Times New Roman" w:hAnsi="Times New Roman" w:cs="Times New Roman"/>
          <w:sz w:val="24"/>
          <w:szCs w:val="24"/>
        </w:rPr>
        <w:t>x</w:t>
      </w:r>
      <w:r w:rsidR="00911EC2" w:rsidRPr="000342F6">
        <w:rPr>
          <w:rFonts w:ascii="Times New Roman" w:hAnsi="Times New Roman" w:cs="Times New Roman"/>
          <w:sz w:val="24"/>
          <w:szCs w:val="24"/>
        </w:rPr>
        <w:t xml:space="preserve"> </w:t>
      </w:r>
      <w:r w:rsidR="003E5409" w:rsidRPr="000342F6">
        <w:rPr>
          <w:rFonts w:ascii="Times New Roman" w:hAnsi="Times New Roman" w:cs="Times New Roman"/>
          <w:sz w:val="24"/>
          <w:szCs w:val="24"/>
        </w:rPr>
        <w:t xml:space="preserve">2", em </w:t>
      </w:r>
      <w:r w:rsidR="00EF7B73">
        <w:rPr>
          <w:rFonts w:ascii="Times New Roman" w:hAnsi="Times New Roman" w:cs="Times New Roman"/>
          <w:sz w:val="24"/>
          <w:szCs w:val="24"/>
        </w:rPr>
        <w:t>PVC</w:t>
      </w:r>
      <w:r w:rsidR="003E5409" w:rsidRPr="000342F6">
        <w:rPr>
          <w:rFonts w:ascii="Times New Roman" w:hAnsi="Times New Roman" w:cs="Times New Roman"/>
          <w:sz w:val="24"/>
          <w:szCs w:val="24"/>
        </w:rPr>
        <w:t>, devendo estar</w:t>
      </w:r>
      <w:r w:rsidRPr="000342F6">
        <w:rPr>
          <w:rFonts w:ascii="Times New Roman" w:hAnsi="Times New Roman" w:cs="Times New Roman"/>
          <w:sz w:val="24"/>
          <w:szCs w:val="24"/>
        </w:rPr>
        <w:t xml:space="preserve"> niveladas e aprumadas, de maneira que não fiquem salientes ou muito profundas após a execução do revestimento final. </w:t>
      </w:r>
      <w:r w:rsidR="003E5409" w:rsidRPr="000342F6">
        <w:rPr>
          <w:rFonts w:ascii="Times New Roman" w:hAnsi="Times New Roman" w:cs="Times New Roman"/>
          <w:sz w:val="24"/>
          <w:szCs w:val="24"/>
        </w:rPr>
        <w:t xml:space="preserve">As suas instalações seguirão as </w:t>
      </w:r>
      <w:r w:rsidR="00540374" w:rsidRPr="000342F6">
        <w:rPr>
          <w:rFonts w:ascii="Times New Roman" w:hAnsi="Times New Roman" w:cs="Times New Roman"/>
          <w:sz w:val="24"/>
          <w:szCs w:val="24"/>
        </w:rPr>
        <w:t>alturas em relação ao piso (baixa = 0,30</w:t>
      </w:r>
      <w:r w:rsidR="00911EC2">
        <w:rPr>
          <w:rFonts w:ascii="Times New Roman" w:hAnsi="Times New Roman" w:cs="Times New Roman"/>
          <w:sz w:val="24"/>
          <w:szCs w:val="24"/>
        </w:rPr>
        <w:t xml:space="preserve"> </w:t>
      </w:r>
      <w:r w:rsidR="00540374" w:rsidRPr="000342F6">
        <w:rPr>
          <w:rFonts w:ascii="Times New Roman" w:hAnsi="Times New Roman" w:cs="Times New Roman"/>
          <w:sz w:val="24"/>
          <w:szCs w:val="24"/>
        </w:rPr>
        <w:t>m; média = 1,30</w:t>
      </w:r>
      <w:r w:rsidR="00911EC2">
        <w:rPr>
          <w:rFonts w:ascii="Times New Roman" w:hAnsi="Times New Roman" w:cs="Times New Roman"/>
          <w:sz w:val="24"/>
          <w:szCs w:val="24"/>
        </w:rPr>
        <w:t xml:space="preserve"> </w:t>
      </w:r>
      <w:r w:rsidR="00540374" w:rsidRPr="000342F6">
        <w:rPr>
          <w:rFonts w:ascii="Times New Roman" w:hAnsi="Times New Roman" w:cs="Times New Roman"/>
          <w:sz w:val="24"/>
          <w:szCs w:val="24"/>
        </w:rPr>
        <w:t>m; alta = 2,00</w:t>
      </w:r>
      <w:r w:rsidR="00911EC2">
        <w:rPr>
          <w:rFonts w:ascii="Times New Roman" w:hAnsi="Times New Roman" w:cs="Times New Roman"/>
          <w:sz w:val="24"/>
          <w:szCs w:val="24"/>
        </w:rPr>
        <w:t xml:space="preserve"> </w:t>
      </w:r>
      <w:r w:rsidR="00540374" w:rsidRPr="000342F6">
        <w:rPr>
          <w:rFonts w:ascii="Times New Roman" w:hAnsi="Times New Roman" w:cs="Times New Roman"/>
          <w:sz w:val="24"/>
          <w:szCs w:val="24"/>
        </w:rPr>
        <w:t>m)</w:t>
      </w:r>
      <w:r w:rsidR="003E5409" w:rsidRPr="000342F6">
        <w:rPr>
          <w:rFonts w:ascii="Times New Roman" w:hAnsi="Times New Roman" w:cs="Times New Roman"/>
          <w:sz w:val="24"/>
          <w:szCs w:val="24"/>
        </w:rPr>
        <w:t>, conforme indicadas no projeto.</w:t>
      </w:r>
    </w:p>
    <w:p w:rsidR="00785F7B" w:rsidRPr="000342F6" w:rsidRDefault="003E5409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No teto do banheiro deverá ser instalada caixa octogonal 4" x 4"</w:t>
      </w:r>
      <w:r w:rsidR="00B24BD7">
        <w:rPr>
          <w:rFonts w:ascii="Times New Roman" w:hAnsi="Times New Roman" w:cs="Times New Roman"/>
          <w:sz w:val="24"/>
          <w:szCs w:val="24"/>
        </w:rPr>
        <w:t xml:space="preserve"> em</w:t>
      </w:r>
      <w:r w:rsidRPr="000342F6">
        <w:rPr>
          <w:rFonts w:ascii="Times New Roman" w:hAnsi="Times New Roman" w:cs="Times New Roman"/>
          <w:sz w:val="24"/>
          <w:szCs w:val="24"/>
        </w:rPr>
        <w:t xml:space="preserve"> </w:t>
      </w:r>
      <w:r w:rsidR="00EF7B73">
        <w:rPr>
          <w:rFonts w:ascii="Times New Roman" w:hAnsi="Times New Roman" w:cs="Times New Roman"/>
          <w:sz w:val="24"/>
          <w:szCs w:val="24"/>
        </w:rPr>
        <w:t>PVC</w:t>
      </w:r>
      <w:r w:rsidRPr="000342F6">
        <w:rPr>
          <w:rFonts w:ascii="Times New Roman" w:hAnsi="Times New Roman" w:cs="Times New Roman"/>
          <w:sz w:val="24"/>
          <w:szCs w:val="24"/>
        </w:rPr>
        <w:t>.</w:t>
      </w:r>
    </w:p>
    <w:p w:rsidR="003E5409" w:rsidRPr="000342F6" w:rsidRDefault="003E5409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 xml:space="preserve">As tomadas de embutir e os interruptores </w:t>
      </w:r>
      <w:r w:rsidR="00FC39BF" w:rsidRPr="000342F6">
        <w:rPr>
          <w:rFonts w:ascii="Times New Roman" w:hAnsi="Times New Roman" w:cs="Times New Roman"/>
          <w:sz w:val="24"/>
          <w:szCs w:val="24"/>
        </w:rPr>
        <w:t>serão instalados em conformidade com as respectivas caixas de derivação.</w:t>
      </w:r>
    </w:p>
    <w:p w:rsidR="00517670" w:rsidRPr="000342F6" w:rsidRDefault="00AD0B6C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 xml:space="preserve">O quadro de distribuição de energia será de embutir em </w:t>
      </w:r>
      <w:r w:rsidR="00EF7B73">
        <w:rPr>
          <w:rFonts w:ascii="Times New Roman" w:hAnsi="Times New Roman" w:cs="Times New Roman"/>
          <w:sz w:val="24"/>
          <w:szCs w:val="24"/>
        </w:rPr>
        <w:t>PVC</w:t>
      </w:r>
      <w:r w:rsidRPr="000342F6">
        <w:rPr>
          <w:rFonts w:ascii="Times New Roman" w:hAnsi="Times New Roman" w:cs="Times New Roman"/>
          <w:sz w:val="24"/>
          <w:szCs w:val="24"/>
        </w:rPr>
        <w:t>, com tampa, para 6 disjuntores, barramento monofásico e barra para neutro e terra independentes.</w:t>
      </w:r>
    </w:p>
    <w:p w:rsidR="00517670" w:rsidRPr="00D77A7D" w:rsidRDefault="00DD4728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Os disjuntores monopolares deverão ter corrente nominal de 10 até 30</w:t>
      </w:r>
      <w:r w:rsidR="0062543B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A, conforme o projeto </w:t>
      </w:r>
      <w:r w:rsidR="00536492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instalações </w:t>
      </w:r>
      <w:r w:rsidR="0062543B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elétric</w:t>
      </w:r>
      <w:r w:rsidR="00536492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E630A" w:rsidRPr="00B51A63" w:rsidRDefault="003E630A" w:rsidP="00D77A7D">
      <w:pPr>
        <w:pStyle w:val="Ttulo1"/>
        <w:numPr>
          <w:ilvl w:val="0"/>
          <w:numId w:val="13"/>
        </w:numPr>
        <w:ind w:left="448" w:hanging="437"/>
      </w:pPr>
      <w:bookmarkStart w:id="1144" w:name="_Toc75801006"/>
      <w:bookmarkStart w:id="1145" w:name="_Toc75801554"/>
      <w:bookmarkStart w:id="1146" w:name="_Toc75801948"/>
      <w:bookmarkStart w:id="1147" w:name="_Toc87457146"/>
      <w:bookmarkEnd w:id="1144"/>
      <w:bookmarkEnd w:id="1145"/>
      <w:bookmarkEnd w:id="1146"/>
      <w:r w:rsidRPr="00AA1DCB">
        <w:lastRenderedPageBreak/>
        <w:t>TANQUE SÉPTICO</w:t>
      </w:r>
      <w:bookmarkEnd w:id="1147"/>
    </w:p>
    <w:p w:rsidR="00373096" w:rsidRPr="00D77A7D" w:rsidRDefault="00FE7910" w:rsidP="00D77A7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dimensionamento e especificação do tanque séptico deverá estar em conformidade com </w:t>
      </w:r>
      <w:r w:rsidR="00ED34F3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ABNT NBR </w:t>
      </w:r>
      <w:r w:rsidR="00373096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7229/93 - Projeto, construção e operação de sistemas de tanques sépticos</w:t>
      </w:r>
      <w:r w:rsidR="00ED34F3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34F3" w:rsidRPr="00D77A7D" w:rsidRDefault="00187958" w:rsidP="00D77A7D">
      <w:pPr>
        <w:spacing w:after="0" w:line="360" w:lineRule="auto"/>
        <w:jc w:val="both"/>
        <w:rPr>
          <w:rFonts w:ascii="Segoe UI" w:eastAsia="Times New Roman" w:hAnsi="Segoe UI" w:cs="Segoe UI"/>
          <w:color w:val="000000" w:themeColor="text1"/>
          <w:sz w:val="21"/>
          <w:szCs w:val="21"/>
          <w:lang w:eastAsia="pt-BR"/>
        </w:rPr>
      </w:pP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tanque séptico </w:t>
      </w:r>
      <w:r w:rsidR="007F1A99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(fossa séptica) </w:t>
      </w: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ter</w:t>
      </w:r>
      <w:r w:rsidR="005E777B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á formato retangular</w:t>
      </w: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ser construído em alvenaria com blocos cerâmicos furados, devendo obedecer às dimensões do projeto</w:t>
      </w:r>
      <w:r w:rsidR="005E777B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, com utilização de revestimento</w:t>
      </w:r>
      <w:r w:rsidR="00ED34F3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garanta a </w:t>
      </w:r>
      <w:r w:rsidR="005E777B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estanqueidade e </w:t>
      </w:r>
      <w:r w:rsidR="00ED34F3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a durabilidade.</w:t>
      </w:r>
    </w:p>
    <w:p w:rsidR="00707D58" w:rsidRPr="00D77A7D" w:rsidRDefault="005E777B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Deverá </w:t>
      </w:r>
      <w:r w:rsidR="003E630A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 construído em </w:t>
      </w:r>
      <w:r w:rsidR="00226C06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alvenaria (1/2 vez) de bloco cerâmico vazado, de 9x1</w:t>
      </w:r>
      <w:r w:rsidR="00FA326F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226C06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x19 cm</w:t>
      </w:r>
      <w:r w:rsidR="00FA326F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26C06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326F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chapisco e reboco em </w:t>
      </w:r>
      <w:r w:rsidR="00707D58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toda a alvenaria interna</w:t>
      </w:r>
      <w:r w:rsidR="00FA326F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E62A4" w:rsidRPr="00D77A7D" w:rsidRDefault="00707D58" w:rsidP="00D77A7D">
      <w:pPr>
        <w:spacing w:after="0" w:line="360" w:lineRule="auto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Deverá ter base em concreto com </w:t>
      </w:r>
      <w:r w:rsidR="00DE0BAB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traço 1:3,4:3,5 (em massa seca de cimento, areia média, brita nº.1), t</w:t>
      </w: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ampa </w:t>
      </w:r>
      <w:r w:rsidR="00166C6F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em concreto armado</w:t>
      </w:r>
      <w:r w:rsidR="00DE0BAB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0BAB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fck</w:t>
      </w:r>
      <w:proofErr w:type="spellEnd"/>
      <w:r w:rsidR="00DE0BAB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mínimo equivalente a 20 </w:t>
      </w:r>
      <w:proofErr w:type="spellStart"/>
      <w:r w:rsidR="00DE0BAB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mpa</w:t>
      </w:r>
      <w:proofErr w:type="spellEnd"/>
      <w:r w:rsidR="00DE0BAB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66C6F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conforme projeto</w:t>
      </w:r>
      <w:r w:rsidR="00361C5F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66C6F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E630A" w:rsidRPr="00D77A7D" w:rsidRDefault="00DE62A4" w:rsidP="00D77A7D">
      <w:pPr>
        <w:spacing w:line="360" w:lineRule="auto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Os tanques sépticos devem observar as seguintes distâncias horizontais mínimas: 1,50 m de construções, limites de terreno, sumidouros, valas de infiltração e ramal predial de água; 3,0 m de árvores e de qualquer ponto de rede pública de abastecimento de água; 15,0 m de poços freáticos e de corpos de água de qualquer natureza.</w:t>
      </w:r>
      <w:bookmarkStart w:id="1148" w:name="_Toc75799856"/>
      <w:bookmarkStart w:id="1149" w:name="_Toc75799891"/>
      <w:bookmarkEnd w:id="1148"/>
      <w:bookmarkEnd w:id="1149"/>
    </w:p>
    <w:p w:rsidR="003C785C" w:rsidRPr="00D77A7D" w:rsidRDefault="003C785C" w:rsidP="00D77A7D">
      <w:pPr>
        <w:pStyle w:val="Ttulo1"/>
        <w:numPr>
          <w:ilvl w:val="0"/>
          <w:numId w:val="13"/>
        </w:numPr>
        <w:ind w:left="448" w:hanging="437"/>
      </w:pPr>
      <w:bookmarkStart w:id="1150" w:name="_Toc87457147"/>
      <w:r w:rsidRPr="00B51A63">
        <w:t>SUMIDOURO</w:t>
      </w:r>
      <w:bookmarkEnd w:id="1150"/>
    </w:p>
    <w:p w:rsidR="00DE0BAB" w:rsidRPr="00D77A7D" w:rsidRDefault="00742A5F" w:rsidP="00D77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Deve estar em conformidade com a ABNT </w:t>
      </w:r>
      <w:r w:rsidR="00DE0BAB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NBR 13969:1997</w:t>
      </w: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Tanques sépticos - Unidades de tratamento complementar e disposição final dos efluentes líquidos - Projeto, construção e operação.</w:t>
      </w:r>
    </w:p>
    <w:p w:rsidR="004E5146" w:rsidRPr="00D77A7D" w:rsidRDefault="000276CF" w:rsidP="004E514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O sumidouro</w:t>
      </w:r>
      <w:r w:rsidR="009B7B70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terá formato cilíndrico a ser construído em alvenaria com blocos cerâmicos</w:t>
      </w:r>
      <w:r w:rsidR="00446BB8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furados</w:t>
      </w: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, devendo obedecer às dimensões do projeto</w:t>
      </w:r>
      <w:r w:rsidR="008E7122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. As paredes do sumidouro deverão ser executadas com os furos dispostos radialmente, de tal maneira que permita a infiltração do efluente da fossa séptica no terreno sem que haja o desmoronamento das paredes do sumidouro.</w:t>
      </w:r>
      <w:r w:rsidR="004E5146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Deverá ter tampa em concreto armado com </w:t>
      </w:r>
      <w:proofErr w:type="spellStart"/>
      <w:r w:rsidR="004E5146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fck</w:t>
      </w:r>
      <w:proofErr w:type="spellEnd"/>
      <w:r w:rsidR="004E5146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mínimo equivalente a 20 </w:t>
      </w:r>
      <w:proofErr w:type="spellStart"/>
      <w:r w:rsidR="004E5146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mpa</w:t>
      </w:r>
      <w:proofErr w:type="spellEnd"/>
      <w:r w:rsidR="004E5146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, conforme projeto.</w:t>
      </w:r>
    </w:p>
    <w:p w:rsidR="009B7B70" w:rsidRPr="00D77A7D" w:rsidRDefault="000D6C69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9B7B70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sumidouro </w:t>
      </w: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deve ter</w:t>
      </w:r>
      <w:r w:rsidR="009B7B70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mínimo 1,</w:t>
      </w: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9B7B70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m </w:t>
      </w:r>
      <w:r w:rsidR="00303309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de distância do tanque séptico</w:t>
      </w:r>
      <w:r w:rsidR="009B7B70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em nível um pouco mais baixo, para facilitar o escoamen</w:t>
      </w:r>
      <w:r w:rsidR="00303309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to dos efluentes por gravidade.</w:t>
      </w:r>
    </w:p>
    <w:p w:rsidR="000D6C69" w:rsidRPr="00D77A7D" w:rsidRDefault="00FB2D49" w:rsidP="000D6C69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No fundo do sumidouro deverá ser colocada uma camada de brita (nº.4 ou menor) com pelo menos 50 cm de altura.</w:t>
      </w:r>
    </w:p>
    <w:p w:rsidR="007B2DD9" w:rsidRPr="00D77A7D" w:rsidRDefault="007B2DD9" w:rsidP="00D77A7D">
      <w:pPr>
        <w:pStyle w:val="Ttulo1"/>
        <w:numPr>
          <w:ilvl w:val="0"/>
          <w:numId w:val="13"/>
        </w:numPr>
        <w:ind w:left="448" w:hanging="437"/>
      </w:pPr>
      <w:bookmarkStart w:id="1151" w:name="_Toc75962085"/>
      <w:bookmarkStart w:id="1152" w:name="_Toc75972273"/>
      <w:bookmarkStart w:id="1153" w:name="_Toc75972992"/>
      <w:bookmarkStart w:id="1154" w:name="_Toc76125048"/>
      <w:bookmarkStart w:id="1155" w:name="_Toc77329917"/>
      <w:bookmarkStart w:id="1156" w:name="_Toc77330561"/>
      <w:bookmarkStart w:id="1157" w:name="_Toc77330641"/>
      <w:bookmarkStart w:id="1158" w:name="_Toc77330971"/>
      <w:bookmarkStart w:id="1159" w:name="_Toc77331051"/>
      <w:bookmarkStart w:id="1160" w:name="_Toc77331141"/>
      <w:bookmarkStart w:id="1161" w:name="_Toc77331219"/>
      <w:bookmarkStart w:id="1162" w:name="_Toc77331298"/>
      <w:bookmarkStart w:id="1163" w:name="_Toc77331378"/>
      <w:bookmarkStart w:id="1164" w:name="_Toc77331636"/>
      <w:bookmarkStart w:id="1165" w:name="_Toc77332451"/>
      <w:bookmarkStart w:id="1166" w:name="_Toc77782970"/>
      <w:bookmarkStart w:id="1167" w:name="_Toc77783053"/>
      <w:bookmarkStart w:id="1168" w:name="_Toc77783138"/>
      <w:bookmarkStart w:id="1169" w:name="_Toc78889352"/>
      <w:bookmarkStart w:id="1170" w:name="_Toc78898005"/>
      <w:bookmarkStart w:id="1171" w:name="_Toc80103410"/>
      <w:bookmarkStart w:id="1172" w:name="_Toc80104588"/>
      <w:bookmarkStart w:id="1173" w:name="_Toc80104673"/>
      <w:bookmarkStart w:id="1174" w:name="_Toc80104757"/>
      <w:bookmarkStart w:id="1175" w:name="_Toc80111169"/>
      <w:bookmarkStart w:id="1176" w:name="_Toc80111252"/>
      <w:bookmarkStart w:id="1177" w:name="_Toc80112048"/>
      <w:bookmarkStart w:id="1178" w:name="_Toc80113973"/>
      <w:bookmarkStart w:id="1179" w:name="_Toc80114361"/>
      <w:bookmarkStart w:id="1180" w:name="_Toc80114727"/>
      <w:bookmarkStart w:id="1181" w:name="_Toc80114837"/>
      <w:bookmarkStart w:id="1182" w:name="_Toc80114918"/>
      <w:bookmarkStart w:id="1183" w:name="_Toc80115169"/>
      <w:bookmarkStart w:id="1184" w:name="_Toc80115675"/>
      <w:bookmarkStart w:id="1185" w:name="_Toc80115759"/>
      <w:bookmarkStart w:id="1186" w:name="_Toc80115841"/>
      <w:bookmarkStart w:id="1187" w:name="_Toc80116572"/>
      <w:bookmarkStart w:id="1188" w:name="_Toc80116834"/>
      <w:bookmarkStart w:id="1189" w:name="_Toc80116915"/>
      <w:bookmarkStart w:id="1190" w:name="_Toc80171648"/>
      <w:bookmarkStart w:id="1191" w:name="_Toc75799858"/>
      <w:bookmarkStart w:id="1192" w:name="_Toc75799893"/>
      <w:bookmarkStart w:id="1193" w:name="_Toc87457148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r w:rsidRPr="00B51A63">
        <w:t>LIMPEZA FINAL DA OBRA</w:t>
      </w:r>
      <w:bookmarkEnd w:id="1193"/>
    </w:p>
    <w:p w:rsidR="00231B2F" w:rsidRPr="000342F6" w:rsidRDefault="00231B2F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3009">
        <w:rPr>
          <w:rFonts w:ascii="Times New Roman" w:hAnsi="Times New Roman" w:cs="Times New Roman"/>
          <w:sz w:val="24"/>
          <w:szCs w:val="24"/>
        </w:rPr>
        <w:t>A obra deverá</w:t>
      </w:r>
      <w:r w:rsidRPr="000342F6">
        <w:rPr>
          <w:rFonts w:ascii="Times New Roman" w:hAnsi="Times New Roman" w:cs="Times New Roman"/>
          <w:sz w:val="24"/>
          <w:szCs w:val="24"/>
        </w:rPr>
        <w:t xml:space="preserve"> ser entregue em perfeito estado de limpeza, deverão apresentar perfeito funcionamento todas as instalações, equipamentos e aparelhos, </w:t>
      </w:r>
      <w:r w:rsidR="00F16667">
        <w:rPr>
          <w:rFonts w:ascii="Times New Roman" w:hAnsi="Times New Roman" w:cs="Times New Roman"/>
          <w:sz w:val="24"/>
          <w:szCs w:val="24"/>
        </w:rPr>
        <w:t xml:space="preserve">assim como </w:t>
      </w:r>
      <w:r w:rsidRPr="000342F6">
        <w:rPr>
          <w:rFonts w:ascii="Times New Roman" w:hAnsi="Times New Roman" w:cs="Times New Roman"/>
          <w:sz w:val="24"/>
          <w:szCs w:val="24"/>
        </w:rPr>
        <w:t>as instalações de água, esgoto, luz e força.</w:t>
      </w:r>
    </w:p>
    <w:p w:rsidR="00231B2F" w:rsidRPr="00D77A7D" w:rsidRDefault="00231B2F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Deverão ser lavados ou limpos</w:t>
      </w:r>
      <w:r w:rsidR="00F16667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convenientemente</w:t>
      </w:r>
      <w:r w:rsidR="00F16667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pisos e paredes de cerâmica, bem como </w:t>
      </w:r>
      <w:r w:rsidR="000E6CFF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6CFF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bacia sanitária</w:t>
      </w: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E6CFF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lavatório, pia de cozinha</w:t>
      </w: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, tanque, vidros, ferragens e metais, devendo ser removidos</w:t>
      </w:r>
      <w:r w:rsidR="00F16667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cuidadosamente</w:t>
      </w:r>
      <w:r w:rsidR="00F16667"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7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vestígios de manchas, tintas e argamassas.</w:t>
      </w:r>
    </w:p>
    <w:p w:rsidR="00231B2F" w:rsidRPr="000342F6" w:rsidRDefault="00231B2F" w:rsidP="000342F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Para os serviços de limpeza</w:t>
      </w:r>
      <w:r w:rsidR="00F16667">
        <w:rPr>
          <w:rFonts w:ascii="Times New Roman" w:hAnsi="Times New Roman" w:cs="Times New Roman"/>
          <w:sz w:val="24"/>
          <w:szCs w:val="24"/>
        </w:rPr>
        <w:t>,</w:t>
      </w:r>
      <w:r w:rsidRPr="000342F6">
        <w:rPr>
          <w:rFonts w:ascii="Times New Roman" w:hAnsi="Times New Roman" w:cs="Times New Roman"/>
          <w:sz w:val="24"/>
          <w:szCs w:val="24"/>
        </w:rPr>
        <w:t xml:space="preserve"> serão usados, além de água</w:t>
      </w:r>
      <w:r w:rsidR="00F16667">
        <w:rPr>
          <w:rFonts w:ascii="Times New Roman" w:hAnsi="Times New Roman" w:cs="Times New Roman"/>
          <w:sz w:val="24"/>
          <w:szCs w:val="24"/>
        </w:rPr>
        <w:t>,</w:t>
      </w:r>
      <w:r w:rsidRPr="000342F6">
        <w:rPr>
          <w:rFonts w:ascii="Times New Roman" w:hAnsi="Times New Roman" w:cs="Times New Roman"/>
          <w:sz w:val="24"/>
          <w:szCs w:val="24"/>
        </w:rPr>
        <w:t xml:space="preserve"> os produtos</w:t>
      </w:r>
      <w:r w:rsidR="00B07C2F" w:rsidRPr="000342F6">
        <w:rPr>
          <w:rFonts w:ascii="Times New Roman" w:hAnsi="Times New Roman" w:cs="Times New Roman"/>
          <w:sz w:val="24"/>
          <w:szCs w:val="24"/>
        </w:rPr>
        <w:t xml:space="preserve"> </w:t>
      </w:r>
      <w:r w:rsidRPr="000342F6">
        <w:rPr>
          <w:rFonts w:ascii="Times New Roman" w:hAnsi="Times New Roman" w:cs="Times New Roman"/>
          <w:sz w:val="24"/>
          <w:szCs w:val="24"/>
        </w:rPr>
        <w:t>que a boa técnica recomenda</w:t>
      </w:r>
      <w:r w:rsidR="00B07C2F" w:rsidRPr="000342F6">
        <w:rPr>
          <w:rFonts w:ascii="Times New Roman" w:hAnsi="Times New Roman" w:cs="Times New Roman"/>
          <w:sz w:val="24"/>
          <w:szCs w:val="24"/>
        </w:rPr>
        <w:t>.</w:t>
      </w:r>
      <w:r w:rsidRPr="000342F6">
        <w:rPr>
          <w:rFonts w:ascii="Times New Roman" w:hAnsi="Times New Roman" w:cs="Times New Roman"/>
          <w:sz w:val="24"/>
          <w:szCs w:val="24"/>
        </w:rPr>
        <w:t xml:space="preserve"> </w:t>
      </w:r>
      <w:r w:rsidR="00B07C2F" w:rsidRPr="000342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C32" w:rsidRPr="000342F6" w:rsidRDefault="00231B2F" w:rsidP="00D77A7D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2F6">
        <w:rPr>
          <w:rFonts w:ascii="Times New Roman" w:hAnsi="Times New Roman" w:cs="Times New Roman"/>
          <w:sz w:val="24"/>
          <w:szCs w:val="24"/>
        </w:rPr>
        <w:t>Deverá ser tomado especial cuidado no emprego de produtos e</w:t>
      </w:r>
      <w:r w:rsidR="00B07C2F" w:rsidRPr="000342F6">
        <w:rPr>
          <w:rFonts w:ascii="Times New Roman" w:hAnsi="Times New Roman" w:cs="Times New Roman"/>
          <w:sz w:val="24"/>
          <w:szCs w:val="24"/>
        </w:rPr>
        <w:t xml:space="preserve"> </w:t>
      </w:r>
      <w:r w:rsidRPr="000342F6">
        <w:rPr>
          <w:rFonts w:ascii="Times New Roman" w:hAnsi="Times New Roman" w:cs="Times New Roman"/>
          <w:sz w:val="24"/>
          <w:szCs w:val="24"/>
        </w:rPr>
        <w:t>técnicas de limpeza, evitando especialmente o uso inadequado de</w:t>
      </w:r>
      <w:r w:rsidR="00B07C2F" w:rsidRPr="000342F6">
        <w:rPr>
          <w:rFonts w:ascii="Times New Roman" w:hAnsi="Times New Roman" w:cs="Times New Roman"/>
          <w:sz w:val="24"/>
          <w:szCs w:val="24"/>
        </w:rPr>
        <w:t xml:space="preserve"> </w:t>
      </w:r>
      <w:r w:rsidRPr="000342F6">
        <w:rPr>
          <w:rFonts w:ascii="Times New Roman" w:hAnsi="Times New Roman" w:cs="Times New Roman"/>
          <w:sz w:val="24"/>
          <w:szCs w:val="24"/>
        </w:rPr>
        <w:t>substâncias cáusticas e corrosivas, nos locais indevidos.</w:t>
      </w:r>
    </w:p>
    <w:sectPr w:rsidR="00094C32" w:rsidRPr="000342F6" w:rsidSect="0059648A">
      <w:footerReference w:type="default" r:id="rId9"/>
      <w:pgSz w:w="11906" w:h="16838"/>
      <w:pgMar w:top="1417" w:right="1133" w:bottom="1135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F23" w:rsidRDefault="00CD7F23" w:rsidP="00C869CA">
      <w:pPr>
        <w:spacing w:after="0" w:line="240" w:lineRule="auto"/>
      </w:pPr>
      <w:r>
        <w:separator/>
      </w:r>
    </w:p>
  </w:endnote>
  <w:endnote w:type="continuationSeparator" w:id="0">
    <w:p w:rsidR="00CD7F23" w:rsidRDefault="00CD7F23" w:rsidP="00C86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F23" w:rsidRDefault="00CD7F23">
    <w:pPr>
      <w:pStyle w:val="Rodap"/>
      <w:jc w:val="right"/>
    </w:pPr>
  </w:p>
  <w:p w:rsidR="00CD7F23" w:rsidRDefault="00CD7F2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6624717"/>
      <w:docPartObj>
        <w:docPartGallery w:val="Page Numbers (Bottom of Page)"/>
        <w:docPartUnique/>
      </w:docPartObj>
    </w:sdtPr>
    <w:sdtEndPr/>
    <w:sdtContent>
      <w:p w:rsidR="00CD7F23" w:rsidRDefault="00CD7F2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4AF">
          <w:rPr>
            <w:noProof/>
          </w:rPr>
          <w:t>18</w:t>
        </w:r>
        <w:r>
          <w:fldChar w:fldCharType="end"/>
        </w:r>
      </w:p>
    </w:sdtContent>
  </w:sdt>
  <w:p w:rsidR="00CD7F23" w:rsidRDefault="00CD7F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F23" w:rsidRDefault="00CD7F23" w:rsidP="00C869CA">
      <w:pPr>
        <w:spacing w:after="0" w:line="240" w:lineRule="auto"/>
      </w:pPr>
      <w:r>
        <w:separator/>
      </w:r>
    </w:p>
  </w:footnote>
  <w:footnote w:type="continuationSeparator" w:id="0">
    <w:p w:rsidR="00CD7F23" w:rsidRDefault="00CD7F23" w:rsidP="00C86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4B1F"/>
    <w:multiLevelType w:val="hybridMultilevel"/>
    <w:tmpl w:val="9DB22E8C"/>
    <w:lvl w:ilvl="0" w:tplc="1ACC8632">
      <w:start w:val="1"/>
      <w:numFmt w:val="decimal"/>
      <w:pStyle w:val="Estilo1"/>
      <w:lvlText w:val="9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208B"/>
    <w:multiLevelType w:val="hybridMultilevel"/>
    <w:tmpl w:val="1CCAD0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17368"/>
    <w:multiLevelType w:val="multilevel"/>
    <w:tmpl w:val="788628D4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8B8039F"/>
    <w:multiLevelType w:val="hybridMultilevel"/>
    <w:tmpl w:val="517084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52C3C"/>
    <w:multiLevelType w:val="hybridMultilevel"/>
    <w:tmpl w:val="75DE5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4502D"/>
    <w:multiLevelType w:val="hybridMultilevel"/>
    <w:tmpl w:val="517084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A02ED"/>
    <w:multiLevelType w:val="multilevel"/>
    <w:tmpl w:val="E6C6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6568F3"/>
    <w:multiLevelType w:val="multilevel"/>
    <w:tmpl w:val="EF60EF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CD69E0"/>
    <w:multiLevelType w:val="hybridMultilevel"/>
    <w:tmpl w:val="61EE3C56"/>
    <w:lvl w:ilvl="0" w:tplc="39FA92E4">
      <w:start w:val="1"/>
      <w:numFmt w:val="bullet"/>
      <w:pStyle w:val="Pargrafoda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50155"/>
    <w:multiLevelType w:val="hybridMultilevel"/>
    <w:tmpl w:val="8AEAB5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43120"/>
    <w:multiLevelType w:val="hybridMultilevel"/>
    <w:tmpl w:val="C72ED26A"/>
    <w:lvl w:ilvl="0" w:tplc="69B01602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571C7F"/>
    <w:multiLevelType w:val="hybridMultilevel"/>
    <w:tmpl w:val="BCE407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E1628"/>
    <w:multiLevelType w:val="hybridMultilevel"/>
    <w:tmpl w:val="5AF61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97EF9"/>
    <w:multiLevelType w:val="hybridMultilevel"/>
    <w:tmpl w:val="517084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15A77"/>
    <w:multiLevelType w:val="hybridMultilevel"/>
    <w:tmpl w:val="C08C37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6"/>
  </w:num>
  <w:num w:numId="4">
    <w:abstractNumId w:val="7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12"/>
  </w:num>
  <w:num w:numId="10">
    <w:abstractNumId w:val="9"/>
  </w:num>
  <w:num w:numId="11">
    <w:abstractNumId w:val="10"/>
  </w:num>
  <w:num w:numId="12">
    <w:abstractNumId w:val="0"/>
  </w:num>
  <w:num w:numId="13">
    <w:abstractNumId w:val="5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6CD"/>
    <w:rsid w:val="00000ADF"/>
    <w:rsid w:val="000043C1"/>
    <w:rsid w:val="00005D75"/>
    <w:rsid w:val="00006B8D"/>
    <w:rsid w:val="00007602"/>
    <w:rsid w:val="00013C5B"/>
    <w:rsid w:val="00026A2B"/>
    <w:rsid w:val="000276CF"/>
    <w:rsid w:val="00027AE9"/>
    <w:rsid w:val="0003049A"/>
    <w:rsid w:val="00031276"/>
    <w:rsid w:val="0003188F"/>
    <w:rsid w:val="00032618"/>
    <w:rsid w:val="000326BD"/>
    <w:rsid w:val="00032A32"/>
    <w:rsid w:val="000342F6"/>
    <w:rsid w:val="00036D70"/>
    <w:rsid w:val="00037E5F"/>
    <w:rsid w:val="0004072A"/>
    <w:rsid w:val="00042013"/>
    <w:rsid w:val="00044625"/>
    <w:rsid w:val="00047C38"/>
    <w:rsid w:val="00050F4C"/>
    <w:rsid w:val="00051302"/>
    <w:rsid w:val="00063009"/>
    <w:rsid w:val="0006409C"/>
    <w:rsid w:val="00066440"/>
    <w:rsid w:val="00066BC9"/>
    <w:rsid w:val="00071E62"/>
    <w:rsid w:val="0007472C"/>
    <w:rsid w:val="0007479B"/>
    <w:rsid w:val="00075DF0"/>
    <w:rsid w:val="000817FE"/>
    <w:rsid w:val="00081D1C"/>
    <w:rsid w:val="000876E4"/>
    <w:rsid w:val="00091A24"/>
    <w:rsid w:val="00094C32"/>
    <w:rsid w:val="000952CF"/>
    <w:rsid w:val="000A2331"/>
    <w:rsid w:val="000A37AB"/>
    <w:rsid w:val="000A3A9F"/>
    <w:rsid w:val="000A6F48"/>
    <w:rsid w:val="000B184E"/>
    <w:rsid w:val="000B416B"/>
    <w:rsid w:val="000B5C38"/>
    <w:rsid w:val="000B5E31"/>
    <w:rsid w:val="000C2DE7"/>
    <w:rsid w:val="000C558C"/>
    <w:rsid w:val="000C58DF"/>
    <w:rsid w:val="000C6D78"/>
    <w:rsid w:val="000C7C9B"/>
    <w:rsid w:val="000D4327"/>
    <w:rsid w:val="000D492D"/>
    <w:rsid w:val="000D651A"/>
    <w:rsid w:val="000D6C69"/>
    <w:rsid w:val="000D77E8"/>
    <w:rsid w:val="000D7F61"/>
    <w:rsid w:val="000E1F22"/>
    <w:rsid w:val="000E40A9"/>
    <w:rsid w:val="000E52DF"/>
    <w:rsid w:val="000E605D"/>
    <w:rsid w:val="000E6CFF"/>
    <w:rsid w:val="000E74AF"/>
    <w:rsid w:val="000F2F33"/>
    <w:rsid w:val="000F439E"/>
    <w:rsid w:val="00101120"/>
    <w:rsid w:val="001011F1"/>
    <w:rsid w:val="00103E0C"/>
    <w:rsid w:val="00105936"/>
    <w:rsid w:val="00110ECD"/>
    <w:rsid w:val="00111456"/>
    <w:rsid w:val="0011497D"/>
    <w:rsid w:val="00115124"/>
    <w:rsid w:val="00116199"/>
    <w:rsid w:val="00122E9D"/>
    <w:rsid w:val="0012494C"/>
    <w:rsid w:val="0012595A"/>
    <w:rsid w:val="00131A2D"/>
    <w:rsid w:val="00132296"/>
    <w:rsid w:val="00133431"/>
    <w:rsid w:val="00133E28"/>
    <w:rsid w:val="001352EE"/>
    <w:rsid w:val="00137791"/>
    <w:rsid w:val="00140D48"/>
    <w:rsid w:val="00141688"/>
    <w:rsid w:val="001446FC"/>
    <w:rsid w:val="00144C68"/>
    <w:rsid w:val="00145219"/>
    <w:rsid w:val="00146031"/>
    <w:rsid w:val="00146F01"/>
    <w:rsid w:val="00150435"/>
    <w:rsid w:val="0015070B"/>
    <w:rsid w:val="00150FF3"/>
    <w:rsid w:val="00151F6F"/>
    <w:rsid w:val="00154D85"/>
    <w:rsid w:val="001569AF"/>
    <w:rsid w:val="00157024"/>
    <w:rsid w:val="0016264E"/>
    <w:rsid w:val="00166AC3"/>
    <w:rsid w:val="00166C6F"/>
    <w:rsid w:val="00170154"/>
    <w:rsid w:val="00170B2A"/>
    <w:rsid w:val="00172570"/>
    <w:rsid w:val="00173CE9"/>
    <w:rsid w:val="0017540C"/>
    <w:rsid w:val="00176CC2"/>
    <w:rsid w:val="0017770E"/>
    <w:rsid w:val="00177F8E"/>
    <w:rsid w:val="0018495E"/>
    <w:rsid w:val="0018511C"/>
    <w:rsid w:val="00187958"/>
    <w:rsid w:val="0019086A"/>
    <w:rsid w:val="001920E3"/>
    <w:rsid w:val="001927CE"/>
    <w:rsid w:val="001A593B"/>
    <w:rsid w:val="001A7086"/>
    <w:rsid w:val="001B27D8"/>
    <w:rsid w:val="001B2A10"/>
    <w:rsid w:val="001B3F22"/>
    <w:rsid w:val="001B594C"/>
    <w:rsid w:val="001B68EC"/>
    <w:rsid w:val="001C1F96"/>
    <w:rsid w:val="001C3A3B"/>
    <w:rsid w:val="001C3E20"/>
    <w:rsid w:val="001C3E36"/>
    <w:rsid w:val="001C674B"/>
    <w:rsid w:val="001D0038"/>
    <w:rsid w:val="001D0CC2"/>
    <w:rsid w:val="001D30C1"/>
    <w:rsid w:val="001D3944"/>
    <w:rsid w:val="001D66B0"/>
    <w:rsid w:val="001E046D"/>
    <w:rsid w:val="001E787A"/>
    <w:rsid w:val="001F1ED3"/>
    <w:rsid w:val="001F2B80"/>
    <w:rsid w:val="001F31FF"/>
    <w:rsid w:val="0020108F"/>
    <w:rsid w:val="00202AE4"/>
    <w:rsid w:val="00203924"/>
    <w:rsid w:val="00204591"/>
    <w:rsid w:val="002056EA"/>
    <w:rsid w:val="00207E99"/>
    <w:rsid w:val="00207FC4"/>
    <w:rsid w:val="0021123A"/>
    <w:rsid w:val="00211651"/>
    <w:rsid w:val="0021543E"/>
    <w:rsid w:val="00220A88"/>
    <w:rsid w:val="00220ADC"/>
    <w:rsid w:val="00221D0D"/>
    <w:rsid w:val="00222194"/>
    <w:rsid w:val="002221D5"/>
    <w:rsid w:val="00226C06"/>
    <w:rsid w:val="00231B2F"/>
    <w:rsid w:val="00231BA1"/>
    <w:rsid w:val="0023547C"/>
    <w:rsid w:val="0023672A"/>
    <w:rsid w:val="002453EC"/>
    <w:rsid w:val="00245606"/>
    <w:rsid w:val="00251055"/>
    <w:rsid w:val="00251DFD"/>
    <w:rsid w:val="002529A6"/>
    <w:rsid w:val="00255935"/>
    <w:rsid w:val="00256A85"/>
    <w:rsid w:val="00260E9D"/>
    <w:rsid w:val="0026428F"/>
    <w:rsid w:val="00265F64"/>
    <w:rsid w:val="00266436"/>
    <w:rsid w:val="0027391C"/>
    <w:rsid w:val="0027458A"/>
    <w:rsid w:val="00283C0E"/>
    <w:rsid w:val="002841BC"/>
    <w:rsid w:val="00286DAA"/>
    <w:rsid w:val="00287761"/>
    <w:rsid w:val="00291A68"/>
    <w:rsid w:val="00293BF8"/>
    <w:rsid w:val="00294480"/>
    <w:rsid w:val="00296AE7"/>
    <w:rsid w:val="0029775E"/>
    <w:rsid w:val="002A05BE"/>
    <w:rsid w:val="002A2601"/>
    <w:rsid w:val="002A3B07"/>
    <w:rsid w:val="002A42D9"/>
    <w:rsid w:val="002A446A"/>
    <w:rsid w:val="002A47A2"/>
    <w:rsid w:val="002A47C9"/>
    <w:rsid w:val="002A4C68"/>
    <w:rsid w:val="002A6CD2"/>
    <w:rsid w:val="002B1C95"/>
    <w:rsid w:val="002B38FE"/>
    <w:rsid w:val="002B6700"/>
    <w:rsid w:val="002C2105"/>
    <w:rsid w:val="002C50A3"/>
    <w:rsid w:val="002C6212"/>
    <w:rsid w:val="002C6624"/>
    <w:rsid w:val="002C68D8"/>
    <w:rsid w:val="002C6CBD"/>
    <w:rsid w:val="002C7495"/>
    <w:rsid w:val="002C7D50"/>
    <w:rsid w:val="002D70B0"/>
    <w:rsid w:val="002E2AAC"/>
    <w:rsid w:val="002E334D"/>
    <w:rsid w:val="002E4514"/>
    <w:rsid w:val="003014D0"/>
    <w:rsid w:val="00302E62"/>
    <w:rsid w:val="00303309"/>
    <w:rsid w:val="00303406"/>
    <w:rsid w:val="003044C6"/>
    <w:rsid w:val="003049FB"/>
    <w:rsid w:val="00305C4F"/>
    <w:rsid w:val="003074FE"/>
    <w:rsid w:val="00307F4F"/>
    <w:rsid w:val="0031591D"/>
    <w:rsid w:val="00320650"/>
    <w:rsid w:val="00320E84"/>
    <w:rsid w:val="003220A4"/>
    <w:rsid w:val="003225E0"/>
    <w:rsid w:val="003246DF"/>
    <w:rsid w:val="00325E7C"/>
    <w:rsid w:val="0033173D"/>
    <w:rsid w:val="00331A23"/>
    <w:rsid w:val="00331F80"/>
    <w:rsid w:val="00337078"/>
    <w:rsid w:val="0034080C"/>
    <w:rsid w:val="00342751"/>
    <w:rsid w:val="00342C28"/>
    <w:rsid w:val="003430CE"/>
    <w:rsid w:val="0034409C"/>
    <w:rsid w:val="00347E6D"/>
    <w:rsid w:val="00354833"/>
    <w:rsid w:val="00354854"/>
    <w:rsid w:val="00354AB0"/>
    <w:rsid w:val="00355844"/>
    <w:rsid w:val="00355EC5"/>
    <w:rsid w:val="003606A1"/>
    <w:rsid w:val="00360B7C"/>
    <w:rsid w:val="003617CD"/>
    <w:rsid w:val="00361C5F"/>
    <w:rsid w:val="00361EFE"/>
    <w:rsid w:val="003663AD"/>
    <w:rsid w:val="003663CC"/>
    <w:rsid w:val="003673EF"/>
    <w:rsid w:val="003725FC"/>
    <w:rsid w:val="00373096"/>
    <w:rsid w:val="00381DC5"/>
    <w:rsid w:val="0038233B"/>
    <w:rsid w:val="00382624"/>
    <w:rsid w:val="00394695"/>
    <w:rsid w:val="0039673C"/>
    <w:rsid w:val="003A5E34"/>
    <w:rsid w:val="003A6198"/>
    <w:rsid w:val="003A7036"/>
    <w:rsid w:val="003A7311"/>
    <w:rsid w:val="003A7D31"/>
    <w:rsid w:val="003B09A7"/>
    <w:rsid w:val="003B4B69"/>
    <w:rsid w:val="003B607F"/>
    <w:rsid w:val="003C021F"/>
    <w:rsid w:val="003C3E86"/>
    <w:rsid w:val="003C3F3D"/>
    <w:rsid w:val="003C533D"/>
    <w:rsid w:val="003C785C"/>
    <w:rsid w:val="003D2055"/>
    <w:rsid w:val="003D218A"/>
    <w:rsid w:val="003D2D47"/>
    <w:rsid w:val="003D4C7D"/>
    <w:rsid w:val="003D6CDF"/>
    <w:rsid w:val="003E0DA4"/>
    <w:rsid w:val="003E5409"/>
    <w:rsid w:val="003E5999"/>
    <w:rsid w:val="003E630A"/>
    <w:rsid w:val="003F0FCD"/>
    <w:rsid w:val="003F2C53"/>
    <w:rsid w:val="003F6726"/>
    <w:rsid w:val="004046DA"/>
    <w:rsid w:val="00404A81"/>
    <w:rsid w:val="00406C77"/>
    <w:rsid w:val="00407261"/>
    <w:rsid w:val="00411224"/>
    <w:rsid w:val="00415A5F"/>
    <w:rsid w:val="0041729E"/>
    <w:rsid w:val="0042657C"/>
    <w:rsid w:val="004314EC"/>
    <w:rsid w:val="00432D62"/>
    <w:rsid w:val="004345F1"/>
    <w:rsid w:val="004374A6"/>
    <w:rsid w:val="00437C57"/>
    <w:rsid w:val="004401F3"/>
    <w:rsid w:val="004435E0"/>
    <w:rsid w:val="00446BB8"/>
    <w:rsid w:val="004523A1"/>
    <w:rsid w:val="004530A4"/>
    <w:rsid w:val="004537DD"/>
    <w:rsid w:val="00456FDA"/>
    <w:rsid w:val="00464AF3"/>
    <w:rsid w:val="004674FF"/>
    <w:rsid w:val="00467698"/>
    <w:rsid w:val="004727D9"/>
    <w:rsid w:val="00472B72"/>
    <w:rsid w:val="00473C87"/>
    <w:rsid w:val="00475DF5"/>
    <w:rsid w:val="0047716E"/>
    <w:rsid w:val="00477419"/>
    <w:rsid w:val="00482031"/>
    <w:rsid w:val="004840DB"/>
    <w:rsid w:val="004847A0"/>
    <w:rsid w:val="00487209"/>
    <w:rsid w:val="00493161"/>
    <w:rsid w:val="004A23D4"/>
    <w:rsid w:val="004A2EAA"/>
    <w:rsid w:val="004A3624"/>
    <w:rsid w:val="004B1032"/>
    <w:rsid w:val="004B1247"/>
    <w:rsid w:val="004B30D4"/>
    <w:rsid w:val="004B6975"/>
    <w:rsid w:val="004B6CE3"/>
    <w:rsid w:val="004C18F6"/>
    <w:rsid w:val="004C3CA5"/>
    <w:rsid w:val="004D27FA"/>
    <w:rsid w:val="004D50ED"/>
    <w:rsid w:val="004D5655"/>
    <w:rsid w:val="004D6D5E"/>
    <w:rsid w:val="004E150A"/>
    <w:rsid w:val="004E2885"/>
    <w:rsid w:val="004E48BF"/>
    <w:rsid w:val="004E5146"/>
    <w:rsid w:val="004E5BA9"/>
    <w:rsid w:val="004F512D"/>
    <w:rsid w:val="00500FE7"/>
    <w:rsid w:val="00504FE2"/>
    <w:rsid w:val="00507E89"/>
    <w:rsid w:val="005106A6"/>
    <w:rsid w:val="0051182B"/>
    <w:rsid w:val="0051283B"/>
    <w:rsid w:val="00516CD1"/>
    <w:rsid w:val="00516DF9"/>
    <w:rsid w:val="005170C3"/>
    <w:rsid w:val="00517670"/>
    <w:rsid w:val="00520355"/>
    <w:rsid w:val="00521DAC"/>
    <w:rsid w:val="005228AE"/>
    <w:rsid w:val="005234F9"/>
    <w:rsid w:val="0052444B"/>
    <w:rsid w:val="00530C4E"/>
    <w:rsid w:val="005327D6"/>
    <w:rsid w:val="00535BD3"/>
    <w:rsid w:val="00536492"/>
    <w:rsid w:val="00536F4C"/>
    <w:rsid w:val="00537E46"/>
    <w:rsid w:val="00540374"/>
    <w:rsid w:val="00541C93"/>
    <w:rsid w:val="00542C89"/>
    <w:rsid w:val="00546A41"/>
    <w:rsid w:val="00547A0A"/>
    <w:rsid w:val="00551468"/>
    <w:rsid w:val="00551D0D"/>
    <w:rsid w:val="00554452"/>
    <w:rsid w:val="00554A79"/>
    <w:rsid w:val="00555338"/>
    <w:rsid w:val="005565E5"/>
    <w:rsid w:val="005658E0"/>
    <w:rsid w:val="0056685C"/>
    <w:rsid w:val="00566DB3"/>
    <w:rsid w:val="0056723D"/>
    <w:rsid w:val="00574641"/>
    <w:rsid w:val="005809F8"/>
    <w:rsid w:val="00581631"/>
    <w:rsid w:val="0058390E"/>
    <w:rsid w:val="00586338"/>
    <w:rsid w:val="005876BB"/>
    <w:rsid w:val="005951AD"/>
    <w:rsid w:val="0059648A"/>
    <w:rsid w:val="005969A1"/>
    <w:rsid w:val="005969A9"/>
    <w:rsid w:val="0059706A"/>
    <w:rsid w:val="005A1D28"/>
    <w:rsid w:val="005A1DCB"/>
    <w:rsid w:val="005A2F01"/>
    <w:rsid w:val="005A45E9"/>
    <w:rsid w:val="005A4F57"/>
    <w:rsid w:val="005B0654"/>
    <w:rsid w:val="005B3EFC"/>
    <w:rsid w:val="005B54E1"/>
    <w:rsid w:val="005B74B6"/>
    <w:rsid w:val="005C1884"/>
    <w:rsid w:val="005C493D"/>
    <w:rsid w:val="005C6A73"/>
    <w:rsid w:val="005D1A1A"/>
    <w:rsid w:val="005D31E1"/>
    <w:rsid w:val="005D6E64"/>
    <w:rsid w:val="005E14C7"/>
    <w:rsid w:val="005E16C5"/>
    <w:rsid w:val="005E1928"/>
    <w:rsid w:val="005E777B"/>
    <w:rsid w:val="005F2637"/>
    <w:rsid w:val="005F5243"/>
    <w:rsid w:val="00603408"/>
    <w:rsid w:val="006043C8"/>
    <w:rsid w:val="00610B7F"/>
    <w:rsid w:val="00614E95"/>
    <w:rsid w:val="00615CD3"/>
    <w:rsid w:val="006164C0"/>
    <w:rsid w:val="00621C81"/>
    <w:rsid w:val="006250C4"/>
    <w:rsid w:val="0062543B"/>
    <w:rsid w:val="00625801"/>
    <w:rsid w:val="006327A2"/>
    <w:rsid w:val="00633503"/>
    <w:rsid w:val="006336EA"/>
    <w:rsid w:val="006370BD"/>
    <w:rsid w:val="00640F4C"/>
    <w:rsid w:val="0064125C"/>
    <w:rsid w:val="00641829"/>
    <w:rsid w:val="00642AE2"/>
    <w:rsid w:val="00644705"/>
    <w:rsid w:val="00646D01"/>
    <w:rsid w:val="00650357"/>
    <w:rsid w:val="00651898"/>
    <w:rsid w:val="00653E4B"/>
    <w:rsid w:val="006573FD"/>
    <w:rsid w:val="00657A3F"/>
    <w:rsid w:val="00661241"/>
    <w:rsid w:val="00661D27"/>
    <w:rsid w:val="006704EF"/>
    <w:rsid w:val="00671D2B"/>
    <w:rsid w:val="00672C95"/>
    <w:rsid w:val="00676D6C"/>
    <w:rsid w:val="00680176"/>
    <w:rsid w:val="00680E5D"/>
    <w:rsid w:val="006812A7"/>
    <w:rsid w:val="006840ED"/>
    <w:rsid w:val="0069708C"/>
    <w:rsid w:val="0069714D"/>
    <w:rsid w:val="006A1D66"/>
    <w:rsid w:val="006A2F87"/>
    <w:rsid w:val="006A3027"/>
    <w:rsid w:val="006B3432"/>
    <w:rsid w:val="006B5036"/>
    <w:rsid w:val="006C0C4C"/>
    <w:rsid w:val="006C30AD"/>
    <w:rsid w:val="006C3B51"/>
    <w:rsid w:val="006C74AE"/>
    <w:rsid w:val="006D27A2"/>
    <w:rsid w:val="006D360B"/>
    <w:rsid w:val="006D4531"/>
    <w:rsid w:val="006D4680"/>
    <w:rsid w:val="006D7F45"/>
    <w:rsid w:val="006E1A98"/>
    <w:rsid w:val="006E7851"/>
    <w:rsid w:val="006F1BE4"/>
    <w:rsid w:val="006F21CB"/>
    <w:rsid w:val="006F3C20"/>
    <w:rsid w:val="006F4DD3"/>
    <w:rsid w:val="006F5561"/>
    <w:rsid w:val="007040F1"/>
    <w:rsid w:val="00706889"/>
    <w:rsid w:val="00706BC6"/>
    <w:rsid w:val="00707046"/>
    <w:rsid w:val="00707D58"/>
    <w:rsid w:val="00707EA0"/>
    <w:rsid w:val="00713272"/>
    <w:rsid w:val="007139F2"/>
    <w:rsid w:val="00714B4A"/>
    <w:rsid w:val="00720E6F"/>
    <w:rsid w:val="00724570"/>
    <w:rsid w:val="00724A1D"/>
    <w:rsid w:val="00730E52"/>
    <w:rsid w:val="007316CD"/>
    <w:rsid w:val="00731DF1"/>
    <w:rsid w:val="007347D4"/>
    <w:rsid w:val="00737A9E"/>
    <w:rsid w:val="00740BC8"/>
    <w:rsid w:val="00742A5F"/>
    <w:rsid w:val="007471AB"/>
    <w:rsid w:val="007518C1"/>
    <w:rsid w:val="0075368F"/>
    <w:rsid w:val="00757B71"/>
    <w:rsid w:val="0076439B"/>
    <w:rsid w:val="00764912"/>
    <w:rsid w:val="007651E1"/>
    <w:rsid w:val="00767CC5"/>
    <w:rsid w:val="00767F7C"/>
    <w:rsid w:val="007708DA"/>
    <w:rsid w:val="0077291A"/>
    <w:rsid w:val="00777080"/>
    <w:rsid w:val="007833AF"/>
    <w:rsid w:val="00785F7B"/>
    <w:rsid w:val="00791722"/>
    <w:rsid w:val="00792B5B"/>
    <w:rsid w:val="00794D1F"/>
    <w:rsid w:val="00796B9C"/>
    <w:rsid w:val="007A19D5"/>
    <w:rsid w:val="007A2A47"/>
    <w:rsid w:val="007A2F8D"/>
    <w:rsid w:val="007A3145"/>
    <w:rsid w:val="007A6D72"/>
    <w:rsid w:val="007B2DD9"/>
    <w:rsid w:val="007B41A0"/>
    <w:rsid w:val="007B6008"/>
    <w:rsid w:val="007D2433"/>
    <w:rsid w:val="007D2C33"/>
    <w:rsid w:val="007D511A"/>
    <w:rsid w:val="007E0BAE"/>
    <w:rsid w:val="007E1CCC"/>
    <w:rsid w:val="007E20DF"/>
    <w:rsid w:val="007E4701"/>
    <w:rsid w:val="007E5B74"/>
    <w:rsid w:val="007E7ABB"/>
    <w:rsid w:val="007F1A2B"/>
    <w:rsid w:val="007F1A99"/>
    <w:rsid w:val="007F2760"/>
    <w:rsid w:val="007F4626"/>
    <w:rsid w:val="007F57E8"/>
    <w:rsid w:val="007F614C"/>
    <w:rsid w:val="007F66D0"/>
    <w:rsid w:val="007F6A7F"/>
    <w:rsid w:val="00801CE1"/>
    <w:rsid w:val="00811376"/>
    <w:rsid w:val="008153F4"/>
    <w:rsid w:val="00816EA0"/>
    <w:rsid w:val="00817476"/>
    <w:rsid w:val="0081752B"/>
    <w:rsid w:val="00821035"/>
    <w:rsid w:val="00821424"/>
    <w:rsid w:val="00823744"/>
    <w:rsid w:val="008243BE"/>
    <w:rsid w:val="00825170"/>
    <w:rsid w:val="00830254"/>
    <w:rsid w:val="00832220"/>
    <w:rsid w:val="00833F1D"/>
    <w:rsid w:val="008344F0"/>
    <w:rsid w:val="00835519"/>
    <w:rsid w:val="0084007D"/>
    <w:rsid w:val="008413AE"/>
    <w:rsid w:val="008413C0"/>
    <w:rsid w:val="00842979"/>
    <w:rsid w:val="008452D9"/>
    <w:rsid w:val="008456EE"/>
    <w:rsid w:val="0085201A"/>
    <w:rsid w:val="00855ED6"/>
    <w:rsid w:val="00855F16"/>
    <w:rsid w:val="00860D6E"/>
    <w:rsid w:val="00866A9A"/>
    <w:rsid w:val="00867837"/>
    <w:rsid w:val="00867D7E"/>
    <w:rsid w:val="00871176"/>
    <w:rsid w:val="00874B72"/>
    <w:rsid w:val="00875863"/>
    <w:rsid w:val="008766D1"/>
    <w:rsid w:val="00877096"/>
    <w:rsid w:val="00882238"/>
    <w:rsid w:val="00884826"/>
    <w:rsid w:val="00887A91"/>
    <w:rsid w:val="00890169"/>
    <w:rsid w:val="00892EC8"/>
    <w:rsid w:val="008934BD"/>
    <w:rsid w:val="00894F43"/>
    <w:rsid w:val="008952DD"/>
    <w:rsid w:val="00896CC8"/>
    <w:rsid w:val="00896DE3"/>
    <w:rsid w:val="008A27A7"/>
    <w:rsid w:val="008A2CDD"/>
    <w:rsid w:val="008A5ECB"/>
    <w:rsid w:val="008A6DA7"/>
    <w:rsid w:val="008B03A0"/>
    <w:rsid w:val="008B0EEC"/>
    <w:rsid w:val="008B1F78"/>
    <w:rsid w:val="008B57CE"/>
    <w:rsid w:val="008C3006"/>
    <w:rsid w:val="008C3028"/>
    <w:rsid w:val="008C4F3B"/>
    <w:rsid w:val="008D1D65"/>
    <w:rsid w:val="008D2C13"/>
    <w:rsid w:val="008D2D69"/>
    <w:rsid w:val="008D3C11"/>
    <w:rsid w:val="008D53FC"/>
    <w:rsid w:val="008D6932"/>
    <w:rsid w:val="008E016D"/>
    <w:rsid w:val="008E291C"/>
    <w:rsid w:val="008E2BCE"/>
    <w:rsid w:val="008E48A5"/>
    <w:rsid w:val="008E52FA"/>
    <w:rsid w:val="008E7122"/>
    <w:rsid w:val="008E7557"/>
    <w:rsid w:val="008F2830"/>
    <w:rsid w:val="008F2EAD"/>
    <w:rsid w:val="008F34D1"/>
    <w:rsid w:val="00901979"/>
    <w:rsid w:val="009035B3"/>
    <w:rsid w:val="009057A9"/>
    <w:rsid w:val="00906AB4"/>
    <w:rsid w:val="00911EC2"/>
    <w:rsid w:val="009131FC"/>
    <w:rsid w:val="0092122F"/>
    <w:rsid w:val="009222F1"/>
    <w:rsid w:val="00924072"/>
    <w:rsid w:val="00933041"/>
    <w:rsid w:val="00935CEA"/>
    <w:rsid w:val="009374D7"/>
    <w:rsid w:val="009500BB"/>
    <w:rsid w:val="00952E67"/>
    <w:rsid w:val="00952E75"/>
    <w:rsid w:val="009530FF"/>
    <w:rsid w:val="00957FB5"/>
    <w:rsid w:val="00966885"/>
    <w:rsid w:val="00967EB4"/>
    <w:rsid w:val="00974A47"/>
    <w:rsid w:val="00977037"/>
    <w:rsid w:val="00983EBC"/>
    <w:rsid w:val="00984A11"/>
    <w:rsid w:val="00986E9C"/>
    <w:rsid w:val="00987ED9"/>
    <w:rsid w:val="009912AC"/>
    <w:rsid w:val="009925B7"/>
    <w:rsid w:val="009926A6"/>
    <w:rsid w:val="009926E3"/>
    <w:rsid w:val="00995E4D"/>
    <w:rsid w:val="009972F4"/>
    <w:rsid w:val="009A2F86"/>
    <w:rsid w:val="009A4E41"/>
    <w:rsid w:val="009A5C9E"/>
    <w:rsid w:val="009A6019"/>
    <w:rsid w:val="009A626E"/>
    <w:rsid w:val="009A6C06"/>
    <w:rsid w:val="009B1D9A"/>
    <w:rsid w:val="009B46EB"/>
    <w:rsid w:val="009B563D"/>
    <w:rsid w:val="009B5ACD"/>
    <w:rsid w:val="009B6683"/>
    <w:rsid w:val="009B7B70"/>
    <w:rsid w:val="009C5CE8"/>
    <w:rsid w:val="009C6BBE"/>
    <w:rsid w:val="009D1434"/>
    <w:rsid w:val="009D33FC"/>
    <w:rsid w:val="009D4331"/>
    <w:rsid w:val="009D5FFA"/>
    <w:rsid w:val="009D60F4"/>
    <w:rsid w:val="009D750A"/>
    <w:rsid w:val="009E095F"/>
    <w:rsid w:val="009E0C1B"/>
    <w:rsid w:val="009E3677"/>
    <w:rsid w:val="009E3B93"/>
    <w:rsid w:val="009E5E22"/>
    <w:rsid w:val="009E6294"/>
    <w:rsid w:val="009E7387"/>
    <w:rsid w:val="009F04BC"/>
    <w:rsid w:val="009F0966"/>
    <w:rsid w:val="009F1337"/>
    <w:rsid w:val="009F16E1"/>
    <w:rsid w:val="009F30B0"/>
    <w:rsid w:val="009F3CB7"/>
    <w:rsid w:val="009F4A9A"/>
    <w:rsid w:val="009F5C4B"/>
    <w:rsid w:val="009F79DD"/>
    <w:rsid w:val="00A01C36"/>
    <w:rsid w:val="00A02BF7"/>
    <w:rsid w:val="00A0500A"/>
    <w:rsid w:val="00A0561C"/>
    <w:rsid w:val="00A05EFA"/>
    <w:rsid w:val="00A06168"/>
    <w:rsid w:val="00A106CB"/>
    <w:rsid w:val="00A11947"/>
    <w:rsid w:val="00A123F8"/>
    <w:rsid w:val="00A14FC0"/>
    <w:rsid w:val="00A155AF"/>
    <w:rsid w:val="00A17044"/>
    <w:rsid w:val="00A23355"/>
    <w:rsid w:val="00A24105"/>
    <w:rsid w:val="00A2431C"/>
    <w:rsid w:val="00A245FF"/>
    <w:rsid w:val="00A31332"/>
    <w:rsid w:val="00A3341C"/>
    <w:rsid w:val="00A3401D"/>
    <w:rsid w:val="00A34448"/>
    <w:rsid w:val="00A34D47"/>
    <w:rsid w:val="00A34F70"/>
    <w:rsid w:val="00A35B93"/>
    <w:rsid w:val="00A3692F"/>
    <w:rsid w:val="00A412A4"/>
    <w:rsid w:val="00A433EA"/>
    <w:rsid w:val="00A44354"/>
    <w:rsid w:val="00A470D9"/>
    <w:rsid w:val="00A50107"/>
    <w:rsid w:val="00A50225"/>
    <w:rsid w:val="00A50BFE"/>
    <w:rsid w:val="00A52491"/>
    <w:rsid w:val="00A61D77"/>
    <w:rsid w:val="00A630DD"/>
    <w:rsid w:val="00A633D1"/>
    <w:rsid w:val="00A6489C"/>
    <w:rsid w:val="00A6616A"/>
    <w:rsid w:val="00A66458"/>
    <w:rsid w:val="00A665B2"/>
    <w:rsid w:val="00A66890"/>
    <w:rsid w:val="00A70237"/>
    <w:rsid w:val="00A72154"/>
    <w:rsid w:val="00A72E84"/>
    <w:rsid w:val="00A741A4"/>
    <w:rsid w:val="00A74C1C"/>
    <w:rsid w:val="00A74DEB"/>
    <w:rsid w:val="00A75E68"/>
    <w:rsid w:val="00A77D68"/>
    <w:rsid w:val="00A8419C"/>
    <w:rsid w:val="00A8657B"/>
    <w:rsid w:val="00A86BBD"/>
    <w:rsid w:val="00A9102C"/>
    <w:rsid w:val="00A922D3"/>
    <w:rsid w:val="00A938D5"/>
    <w:rsid w:val="00A9424D"/>
    <w:rsid w:val="00A94D50"/>
    <w:rsid w:val="00AA1DCB"/>
    <w:rsid w:val="00AA4D9C"/>
    <w:rsid w:val="00AA6DBE"/>
    <w:rsid w:val="00AB1DB1"/>
    <w:rsid w:val="00AB25D1"/>
    <w:rsid w:val="00AB3E87"/>
    <w:rsid w:val="00AC133F"/>
    <w:rsid w:val="00AC2053"/>
    <w:rsid w:val="00AC69FB"/>
    <w:rsid w:val="00AC707C"/>
    <w:rsid w:val="00AC75E9"/>
    <w:rsid w:val="00AD0367"/>
    <w:rsid w:val="00AD0B6C"/>
    <w:rsid w:val="00AD0F0E"/>
    <w:rsid w:val="00AD1C2D"/>
    <w:rsid w:val="00AD2E71"/>
    <w:rsid w:val="00AD7C35"/>
    <w:rsid w:val="00AE0C1F"/>
    <w:rsid w:val="00AE229B"/>
    <w:rsid w:val="00AE3BB6"/>
    <w:rsid w:val="00AF1672"/>
    <w:rsid w:val="00AF24DC"/>
    <w:rsid w:val="00AF3917"/>
    <w:rsid w:val="00AF3FED"/>
    <w:rsid w:val="00AF509A"/>
    <w:rsid w:val="00B002A6"/>
    <w:rsid w:val="00B03C90"/>
    <w:rsid w:val="00B05782"/>
    <w:rsid w:val="00B06675"/>
    <w:rsid w:val="00B07C2F"/>
    <w:rsid w:val="00B11147"/>
    <w:rsid w:val="00B12496"/>
    <w:rsid w:val="00B1354A"/>
    <w:rsid w:val="00B16135"/>
    <w:rsid w:val="00B16416"/>
    <w:rsid w:val="00B17F39"/>
    <w:rsid w:val="00B2016E"/>
    <w:rsid w:val="00B21B32"/>
    <w:rsid w:val="00B2277A"/>
    <w:rsid w:val="00B24BD7"/>
    <w:rsid w:val="00B26E3C"/>
    <w:rsid w:val="00B3145E"/>
    <w:rsid w:val="00B31DE5"/>
    <w:rsid w:val="00B31DFE"/>
    <w:rsid w:val="00B325FC"/>
    <w:rsid w:val="00B348DA"/>
    <w:rsid w:val="00B35A7B"/>
    <w:rsid w:val="00B37927"/>
    <w:rsid w:val="00B40581"/>
    <w:rsid w:val="00B415C2"/>
    <w:rsid w:val="00B42800"/>
    <w:rsid w:val="00B4289C"/>
    <w:rsid w:val="00B42921"/>
    <w:rsid w:val="00B43D13"/>
    <w:rsid w:val="00B50FF5"/>
    <w:rsid w:val="00B51A63"/>
    <w:rsid w:val="00B56FBF"/>
    <w:rsid w:val="00B60CD8"/>
    <w:rsid w:val="00B64FBA"/>
    <w:rsid w:val="00B717E0"/>
    <w:rsid w:val="00B7264C"/>
    <w:rsid w:val="00B738EC"/>
    <w:rsid w:val="00B7476A"/>
    <w:rsid w:val="00B75717"/>
    <w:rsid w:val="00B75CEF"/>
    <w:rsid w:val="00B82898"/>
    <w:rsid w:val="00B84838"/>
    <w:rsid w:val="00B90AE9"/>
    <w:rsid w:val="00B94CF6"/>
    <w:rsid w:val="00B97C0D"/>
    <w:rsid w:val="00BA1B90"/>
    <w:rsid w:val="00BA497C"/>
    <w:rsid w:val="00BA73F5"/>
    <w:rsid w:val="00BB4464"/>
    <w:rsid w:val="00BB736B"/>
    <w:rsid w:val="00BC04F7"/>
    <w:rsid w:val="00BC0FF1"/>
    <w:rsid w:val="00BC360B"/>
    <w:rsid w:val="00BC50BA"/>
    <w:rsid w:val="00BC5AA3"/>
    <w:rsid w:val="00BC5F79"/>
    <w:rsid w:val="00BC70BB"/>
    <w:rsid w:val="00BC7C29"/>
    <w:rsid w:val="00BC7DB6"/>
    <w:rsid w:val="00BD2122"/>
    <w:rsid w:val="00BD5E33"/>
    <w:rsid w:val="00BE56DE"/>
    <w:rsid w:val="00BE5BDE"/>
    <w:rsid w:val="00BF0B86"/>
    <w:rsid w:val="00BF13B9"/>
    <w:rsid w:val="00BF5807"/>
    <w:rsid w:val="00BF6022"/>
    <w:rsid w:val="00C0036C"/>
    <w:rsid w:val="00C00CA4"/>
    <w:rsid w:val="00C0238F"/>
    <w:rsid w:val="00C11A6C"/>
    <w:rsid w:val="00C12FEC"/>
    <w:rsid w:val="00C1787A"/>
    <w:rsid w:val="00C17D17"/>
    <w:rsid w:val="00C20389"/>
    <w:rsid w:val="00C20A8F"/>
    <w:rsid w:val="00C21F6E"/>
    <w:rsid w:val="00C24B2D"/>
    <w:rsid w:val="00C26491"/>
    <w:rsid w:val="00C26C93"/>
    <w:rsid w:val="00C3355F"/>
    <w:rsid w:val="00C3779F"/>
    <w:rsid w:val="00C37BA9"/>
    <w:rsid w:val="00C4180A"/>
    <w:rsid w:val="00C46046"/>
    <w:rsid w:val="00C470DB"/>
    <w:rsid w:val="00C47155"/>
    <w:rsid w:val="00C4788E"/>
    <w:rsid w:val="00C53BC6"/>
    <w:rsid w:val="00C5705B"/>
    <w:rsid w:val="00C603D5"/>
    <w:rsid w:val="00C607F6"/>
    <w:rsid w:val="00C62219"/>
    <w:rsid w:val="00C62987"/>
    <w:rsid w:val="00C63DA3"/>
    <w:rsid w:val="00C716C9"/>
    <w:rsid w:val="00C71A5E"/>
    <w:rsid w:val="00C73EA1"/>
    <w:rsid w:val="00C75ED6"/>
    <w:rsid w:val="00C761B7"/>
    <w:rsid w:val="00C82F52"/>
    <w:rsid w:val="00C849AC"/>
    <w:rsid w:val="00C85586"/>
    <w:rsid w:val="00C86844"/>
    <w:rsid w:val="00C869CA"/>
    <w:rsid w:val="00C90080"/>
    <w:rsid w:val="00C92769"/>
    <w:rsid w:val="00C93074"/>
    <w:rsid w:val="00C93229"/>
    <w:rsid w:val="00C93F2E"/>
    <w:rsid w:val="00C944DA"/>
    <w:rsid w:val="00C94F13"/>
    <w:rsid w:val="00C9768D"/>
    <w:rsid w:val="00CA0045"/>
    <w:rsid w:val="00CA04C4"/>
    <w:rsid w:val="00CA063A"/>
    <w:rsid w:val="00CA1094"/>
    <w:rsid w:val="00CB00C6"/>
    <w:rsid w:val="00CB03FC"/>
    <w:rsid w:val="00CB1446"/>
    <w:rsid w:val="00CB1D05"/>
    <w:rsid w:val="00CB4B6E"/>
    <w:rsid w:val="00CB7C2D"/>
    <w:rsid w:val="00CC4AD1"/>
    <w:rsid w:val="00CD09FA"/>
    <w:rsid w:val="00CD395F"/>
    <w:rsid w:val="00CD7294"/>
    <w:rsid w:val="00CD7F23"/>
    <w:rsid w:val="00CE0FDB"/>
    <w:rsid w:val="00CE11BD"/>
    <w:rsid w:val="00CE11CD"/>
    <w:rsid w:val="00CE2BBF"/>
    <w:rsid w:val="00CE4AD2"/>
    <w:rsid w:val="00CF1AA5"/>
    <w:rsid w:val="00CF3A26"/>
    <w:rsid w:val="00CF5715"/>
    <w:rsid w:val="00CF6556"/>
    <w:rsid w:val="00D00D7E"/>
    <w:rsid w:val="00D03C1A"/>
    <w:rsid w:val="00D06B55"/>
    <w:rsid w:val="00D07B2D"/>
    <w:rsid w:val="00D1093C"/>
    <w:rsid w:val="00D129A3"/>
    <w:rsid w:val="00D17FDC"/>
    <w:rsid w:val="00D227C5"/>
    <w:rsid w:val="00D22A7F"/>
    <w:rsid w:val="00D22D17"/>
    <w:rsid w:val="00D2409C"/>
    <w:rsid w:val="00D26AD3"/>
    <w:rsid w:val="00D329ED"/>
    <w:rsid w:val="00D3472C"/>
    <w:rsid w:val="00D36B8A"/>
    <w:rsid w:val="00D42FF4"/>
    <w:rsid w:val="00D43F26"/>
    <w:rsid w:val="00D44590"/>
    <w:rsid w:val="00D45F48"/>
    <w:rsid w:val="00D47F1B"/>
    <w:rsid w:val="00D51608"/>
    <w:rsid w:val="00D552C4"/>
    <w:rsid w:val="00D56CC5"/>
    <w:rsid w:val="00D57F33"/>
    <w:rsid w:val="00D61EAC"/>
    <w:rsid w:val="00D6531C"/>
    <w:rsid w:val="00D727A6"/>
    <w:rsid w:val="00D746EB"/>
    <w:rsid w:val="00D754D7"/>
    <w:rsid w:val="00D77A7D"/>
    <w:rsid w:val="00D77D0E"/>
    <w:rsid w:val="00D8448B"/>
    <w:rsid w:val="00D846C6"/>
    <w:rsid w:val="00D85BC1"/>
    <w:rsid w:val="00D87391"/>
    <w:rsid w:val="00D875C1"/>
    <w:rsid w:val="00D900A3"/>
    <w:rsid w:val="00D9023F"/>
    <w:rsid w:val="00D90403"/>
    <w:rsid w:val="00D95B30"/>
    <w:rsid w:val="00D973A7"/>
    <w:rsid w:val="00D97791"/>
    <w:rsid w:val="00DA0318"/>
    <w:rsid w:val="00DA5287"/>
    <w:rsid w:val="00DA795B"/>
    <w:rsid w:val="00DB5CA4"/>
    <w:rsid w:val="00DC0444"/>
    <w:rsid w:val="00DC3A2E"/>
    <w:rsid w:val="00DC63DB"/>
    <w:rsid w:val="00DC6F15"/>
    <w:rsid w:val="00DD2CCE"/>
    <w:rsid w:val="00DD3DBF"/>
    <w:rsid w:val="00DD4728"/>
    <w:rsid w:val="00DD4D92"/>
    <w:rsid w:val="00DD7EB0"/>
    <w:rsid w:val="00DE0BAB"/>
    <w:rsid w:val="00DE1C0B"/>
    <w:rsid w:val="00DE2E79"/>
    <w:rsid w:val="00DE30EF"/>
    <w:rsid w:val="00DE40CE"/>
    <w:rsid w:val="00DE62A4"/>
    <w:rsid w:val="00DE7CE1"/>
    <w:rsid w:val="00DF05A5"/>
    <w:rsid w:val="00DF2562"/>
    <w:rsid w:val="00DF3106"/>
    <w:rsid w:val="00DF4BB2"/>
    <w:rsid w:val="00E00A90"/>
    <w:rsid w:val="00E03ABF"/>
    <w:rsid w:val="00E05BF6"/>
    <w:rsid w:val="00E07E50"/>
    <w:rsid w:val="00E12FC9"/>
    <w:rsid w:val="00E166DC"/>
    <w:rsid w:val="00E255D7"/>
    <w:rsid w:val="00E2657C"/>
    <w:rsid w:val="00E2742A"/>
    <w:rsid w:val="00E27B0D"/>
    <w:rsid w:val="00E30004"/>
    <w:rsid w:val="00E30D65"/>
    <w:rsid w:val="00E32FED"/>
    <w:rsid w:val="00E343A5"/>
    <w:rsid w:val="00E42A14"/>
    <w:rsid w:val="00E42CE8"/>
    <w:rsid w:val="00E44880"/>
    <w:rsid w:val="00E46866"/>
    <w:rsid w:val="00E47F2D"/>
    <w:rsid w:val="00E50D81"/>
    <w:rsid w:val="00E577CB"/>
    <w:rsid w:val="00E57FEE"/>
    <w:rsid w:val="00E64007"/>
    <w:rsid w:val="00E64E09"/>
    <w:rsid w:val="00E66668"/>
    <w:rsid w:val="00E66DB4"/>
    <w:rsid w:val="00E67E72"/>
    <w:rsid w:val="00E76847"/>
    <w:rsid w:val="00E83031"/>
    <w:rsid w:val="00E835A8"/>
    <w:rsid w:val="00E85454"/>
    <w:rsid w:val="00E856CE"/>
    <w:rsid w:val="00E90CA6"/>
    <w:rsid w:val="00E91D72"/>
    <w:rsid w:val="00E93EF8"/>
    <w:rsid w:val="00EA0B01"/>
    <w:rsid w:val="00EA1E8D"/>
    <w:rsid w:val="00EA31F9"/>
    <w:rsid w:val="00EA71BD"/>
    <w:rsid w:val="00EB0522"/>
    <w:rsid w:val="00EB3021"/>
    <w:rsid w:val="00EB4951"/>
    <w:rsid w:val="00EB6118"/>
    <w:rsid w:val="00EC117E"/>
    <w:rsid w:val="00EC2F44"/>
    <w:rsid w:val="00EC2F68"/>
    <w:rsid w:val="00ED2ADC"/>
    <w:rsid w:val="00ED2EB5"/>
    <w:rsid w:val="00ED34F3"/>
    <w:rsid w:val="00ED60AB"/>
    <w:rsid w:val="00ED6564"/>
    <w:rsid w:val="00EE0BF4"/>
    <w:rsid w:val="00EE3397"/>
    <w:rsid w:val="00EE6A77"/>
    <w:rsid w:val="00EF0CB1"/>
    <w:rsid w:val="00EF0DA3"/>
    <w:rsid w:val="00EF7B73"/>
    <w:rsid w:val="00F05020"/>
    <w:rsid w:val="00F07126"/>
    <w:rsid w:val="00F10CBC"/>
    <w:rsid w:val="00F1303A"/>
    <w:rsid w:val="00F13FCF"/>
    <w:rsid w:val="00F162D3"/>
    <w:rsid w:val="00F16667"/>
    <w:rsid w:val="00F209BC"/>
    <w:rsid w:val="00F229B9"/>
    <w:rsid w:val="00F23A35"/>
    <w:rsid w:val="00F241C8"/>
    <w:rsid w:val="00F2441A"/>
    <w:rsid w:val="00F353E8"/>
    <w:rsid w:val="00F37991"/>
    <w:rsid w:val="00F4241D"/>
    <w:rsid w:val="00F450D1"/>
    <w:rsid w:val="00F453FC"/>
    <w:rsid w:val="00F456B1"/>
    <w:rsid w:val="00F50590"/>
    <w:rsid w:val="00F517AB"/>
    <w:rsid w:val="00F51F41"/>
    <w:rsid w:val="00F627AD"/>
    <w:rsid w:val="00F644F1"/>
    <w:rsid w:val="00F662F2"/>
    <w:rsid w:val="00F66FDF"/>
    <w:rsid w:val="00F67824"/>
    <w:rsid w:val="00F70102"/>
    <w:rsid w:val="00F70909"/>
    <w:rsid w:val="00F71467"/>
    <w:rsid w:val="00F75477"/>
    <w:rsid w:val="00F75567"/>
    <w:rsid w:val="00F77EE6"/>
    <w:rsid w:val="00F81D2C"/>
    <w:rsid w:val="00F856AC"/>
    <w:rsid w:val="00F86E7C"/>
    <w:rsid w:val="00F91EED"/>
    <w:rsid w:val="00F92AE2"/>
    <w:rsid w:val="00F936FA"/>
    <w:rsid w:val="00F940CB"/>
    <w:rsid w:val="00FA020A"/>
    <w:rsid w:val="00FA0B18"/>
    <w:rsid w:val="00FA326F"/>
    <w:rsid w:val="00FA6548"/>
    <w:rsid w:val="00FA6D13"/>
    <w:rsid w:val="00FA7F40"/>
    <w:rsid w:val="00FB02F3"/>
    <w:rsid w:val="00FB2D49"/>
    <w:rsid w:val="00FB4861"/>
    <w:rsid w:val="00FB4EFA"/>
    <w:rsid w:val="00FB7B4F"/>
    <w:rsid w:val="00FC39BF"/>
    <w:rsid w:val="00FC6741"/>
    <w:rsid w:val="00FE4734"/>
    <w:rsid w:val="00FE4980"/>
    <w:rsid w:val="00FE7910"/>
    <w:rsid w:val="00FE79BB"/>
    <w:rsid w:val="00FF3A16"/>
    <w:rsid w:val="00FF4BF7"/>
    <w:rsid w:val="00FF4E63"/>
    <w:rsid w:val="00FF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chartTrackingRefBased/>
  <w15:docId w15:val="{4D46E367-AD02-431E-8B36-A05336CC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631"/>
  </w:style>
  <w:style w:type="paragraph" w:styleId="Ttulo1">
    <w:name w:val="heading 1"/>
    <w:basedOn w:val="Normal"/>
    <w:next w:val="Normal"/>
    <w:link w:val="Ttulo1Char"/>
    <w:uiPriority w:val="9"/>
    <w:qFormat/>
    <w:rsid w:val="003A7036"/>
    <w:pPr>
      <w:keepNext/>
      <w:keepLines/>
      <w:spacing w:before="240" w:after="120"/>
      <w:ind w:left="29" w:hanging="709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228AE"/>
    <w:pPr>
      <w:keepNext/>
      <w:keepLines/>
      <w:spacing w:before="240" w:after="120"/>
      <w:ind w:left="170"/>
      <w:outlineLvl w:val="1"/>
    </w:pPr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87A91"/>
    <w:pPr>
      <w:keepNext/>
      <w:keepLines/>
      <w:spacing w:before="200" w:after="240" w:line="240" w:lineRule="auto"/>
      <w:outlineLvl w:val="2"/>
    </w:pPr>
    <w:rPr>
      <w:rFonts w:ascii="Times New Roman" w:hAnsi="Times New Roman" w:cstheme="majorBidi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autoRedefine/>
    <w:uiPriority w:val="34"/>
    <w:qFormat/>
    <w:rsid w:val="006840ED"/>
    <w:pPr>
      <w:numPr>
        <w:numId w:val="5"/>
      </w:numPr>
      <w:contextualSpacing/>
      <w:jc w:val="both"/>
    </w:pPr>
    <w:rPr>
      <w:rFonts w:ascii="Times New Roman" w:hAnsi="Times New Roman"/>
      <w:color w:val="000000" w:themeColor="text1"/>
      <w:sz w:val="24"/>
    </w:rPr>
  </w:style>
  <w:style w:type="character" w:styleId="nfase">
    <w:name w:val="Emphasis"/>
    <w:basedOn w:val="Fontepargpadro"/>
    <w:uiPriority w:val="20"/>
    <w:qFormat/>
    <w:rsid w:val="00231BA1"/>
    <w:rPr>
      <w:i/>
      <w:iCs/>
    </w:rPr>
  </w:style>
  <w:style w:type="character" w:customStyle="1" w:styleId="t">
    <w:name w:val="t"/>
    <w:basedOn w:val="Fontepargpadro"/>
    <w:rsid w:val="00CA0045"/>
  </w:style>
  <w:style w:type="character" w:styleId="Forte">
    <w:name w:val="Strong"/>
    <w:basedOn w:val="Fontepargpadro"/>
    <w:uiPriority w:val="22"/>
    <w:qFormat/>
    <w:rsid w:val="00F7146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22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f1">
    <w:name w:val="ff1"/>
    <w:basedOn w:val="Fontepargpadro"/>
    <w:rsid w:val="0004072A"/>
  </w:style>
  <w:style w:type="character" w:styleId="Hyperlink">
    <w:name w:val="Hyperlink"/>
    <w:basedOn w:val="Fontepargpadro"/>
    <w:uiPriority w:val="99"/>
    <w:unhideWhenUsed/>
    <w:rsid w:val="004E150A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615CD3"/>
    <w:rPr>
      <w:rFonts w:ascii="Times New Roman" w:hAnsi="Times New Roman" w:cstheme="majorBidi"/>
      <w:b/>
      <w:bCs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B57C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B57C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5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57CE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3A7036"/>
    <w:rPr>
      <w:rFonts w:ascii="Times New Roman" w:eastAsiaTheme="majorEastAsia" w:hAnsi="Times New Roman" w:cstheme="majorBidi"/>
      <w:b/>
      <w:sz w:val="28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C869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9CA"/>
  </w:style>
  <w:style w:type="paragraph" w:styleId="Rodap">
    <w:name w:val="footer"/>
    <w:basedOn w:val="Normal"/>
    <w:link w:val="RodapChar"/>
    <w:uiPriority w:val="99"/>
    <w:unhideWhenUsed/>
    <w:rsid w:val="00C869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9CA"/>
  </w:style>
  <w:style w:type="paragraph" w:styleId="CabealhodoSumrio">
    <w:name w:val="TOC Heading"/>
    <w:basedOn w:val="Ttulo1"/>
    <w:next w:val="Normal"/>
    <w:uiPriority w:val="39"/>
    <w:unhideWhenUsed/>
    <w:qFormat/>
    <w:rsid w:val="0006409C"/>
    <w:pPr>
      <w:outlineLvl w:val="9"/>
    </w:pPr>
    <w:rPr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06409C"/>
    <w:pPr>
      <w:spacing w:after="100"/>
      <w:ind w:left="440"/>
    </w:pPr>
  </w:style>
  <w:style w:type="character" w:customStyle="1" w:styleId="halyaf">
    <w:name w:val="halyaf"/>
    <w:basedOn w:val="Fontepargpadro"/>
    <w:rsid w:val="0026428F"/>
  </w:style>
  <w:style w:type="character" w:customStyle="1" w:styleId="Ttulo2Char">
    <w:name w:val="Título 2 Char"/>
    <w:basedOn w:val="Fontepargpadro"/>
    <w:link w:val="Ttulo2"/>
    <w:uiPriority w:val="9"/>
    <w:rsid w:val="005228AE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paragraph" w:styleId="SemEspaamento">
    <w:name w:val="No Spacing"/>
    <w:uiPriority w:val="1"/>
    <w:qFormat/>
    <w:rsid w:val="00CD09FA"/>
    <w:pPr>
      <w:spacing w:after="0" w:line="240" w:lineRule="auto"/>
    </w:pPr>
  </w:style>
  <w:style w:type="paragraph" w:customStyle="1" w:styleId="Estilo1">
    <w:name w:val="Estilo1"/>
    <w:basedOn w:val="Ttulo3"/>
    <w:autoRedefine/>
    <w:rsid w:val="00581631"/>
    <w:pPr>
      <w:numPr>
        <w:numId w:val="12"/>
      </w:numPr>
    </w:pPr>
    <w:rPr>
      <w:rFonts w:cs="Times New Roman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887A91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887A91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5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605EE-D80E-49BD-BC51-589AB6DB8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22</Pages>
  <Words>7073</Words>
  <Characters>38197</Characters>
  <Application>Microsoft Office Word</Application>
  <DocSecurity>0</DocSecurity>
  <Lines>318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Das Chagas Cunha Mendes</dc:creator>
  <cp:keywords/>
  <dc:description/>
  <cp:lastModifiedBy>Luiz Fernando Nunes de Azeredo</cp:lastModifiedBy>
  <cp:revision>11</cp:revision>
  <dcterms:created xsi:type="dcterms:W3CDTF">2021-10-08T13:58:00Z</dcterms:created>
  <dcterms:modified xsi:type="dcterms:W3CDTF">2021-11-10T20:23:00Z</dcterms:modified>
</cp:coreProperties>
</file>