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67794" w:rsidR="00C62D4E" w:rsidP="00C62D4E" w:rsidRDefault="00C62D4E" w14:paraId="6FB53A2F" w14:textId="77777777">
      <w:pPr>
        <w:pStyle w:val="Corpodetexto"/>
        <w:spacing w:after="120" w:line="276" w:lineRule="auto"/>
        <w:jc w:val="center"/>
        <w:rPr>
          <w:rFonts w:ascii="Montserrat" w:hAnsi="Montserrat" w:cstheme="minorHAnsi"/>
          <w:b/>
          <w:bCs/>
          <w:sz w:val="20"/>
          <w:szCs w:val="20"/>
        </w:rPr>
      </w:pPr>
      <w:r w:rsidRPr="00E67794">
        <w:rPr>
          <w:rFonts w:ascii="Montserrat" w:hAnsi="Montserrat" w:cstheme="minorHAnsi"/>
          <w:b/>
          <w:bCs/>
          <w:sz w:val="20"/>
          <w:szCs w:val="20"/>
        </w:rPr>
        <w:t>POLÍTICA NACIONAL DAS ARTES</w:t>
      </w:r>
    </w:p>
    <w:p w:rsidRPr="00E67794" w:rsidR="00C62D4E" w:rsidP="00C62D4E" w:rsidRDefault="00C62D4E" w14:paraId="1686139D" w14:textId="77777777">
      <w:pPr>
        <w:pStyle w:val="Corpodetexto"/>
        <w:spacing w:after="120" w:line="276" w:lineRule="auto"/>
        <w:jc w:val="center"/>
        <w:rPr>
          <w:rFonts w:ascii="Montserrat" w:hAnsi="Montserrat" w:cstheme="minorHAnsi"/>
          <w:b/>
          <w:bCs/>
          <w:sz w:val="20"/>
          <w:szCs w:val="20"/>
        </w:rPr>
      </w:pPr>
      <w:r w:rsidRPr="00E67794">
        <w:rPr>
          <w:rFonts w:ascii="Montserrat" w:hAnsi="Montserrat" w:cstheme="minorHAnsi"/>
          <w:b/>
          <w:bCs/>
          <w:sz w:val="20"/>
          <w:szCs w:val="20"/>
        </w:rPr>
        <w:t>PROGRAMA FUNARTE MEMÓRIA DAS ARTES</w:t>
      </w:r>
    </w:p>
    <w:p w:rsidRPr="00E67794" w:rsidR="00C62D4E" w:rsidP="6A4D21C4" w:rsidRDefault="00C62D4E" w14:paraId="30AB2F4D" w14:textId="43CD4414">
      <w:pPr>
        <w:pStyle w:val="Corpodetexto"/>
        <w:spacing w:after="120" w:line="276" w:lineRule="auto"/>
        <w:jc w:val="center"/>
        <w:rPr>
          <w:rFonts w:ascii="Montserrat" w:hAnsi="Montserrat" w:cs="Aptos" w:cstheme="minorAscii"/>
          <w:b w:val="1"/>
          <w:bCs w:val="1"/>
          <w:sz w:val="20"/>
          <w:szCs w:val="20"/>
        </w:rPr>
      </w:pPr>
      <w:r w:rsidRPr="6A4D21C4" w:rsidR="165C6646">
        <w:rPr>
          <w:rFonts w:ascii="Montserrat" w:hAnsi="Montserrat" w:cs="Aptos" w:cstheme="minorAscii"/>
          <w:b w:val="1"/>
          <w:bCs w:val="1"/>
          <w:sz w:val="20"/>
          <w:szCs w:val="20"/>
        </w:rPr>
        <w:t xml:space="preserve">IV 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>BOLSA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 xml:space="preserve"> 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>FUNARTE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 xml:space="preserve"> 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>DE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 xml:space="preserve"> 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>ESTÍMULO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 xml:space="preserve"> 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>À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 xml:space="preserve"> 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>CONSERVAÇÃO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 xml:space="preserve"> 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>FOTOGRÁFICA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 xml:space="preserve"> 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>SOLANGE</w:t>
      </w:r>
      <w:r w:rsidRPr="6A4D21C4" w:rsidR="00C62D4E">
        <w:rPr>
          <w:rFonts w:ascii="Montserrat" w:hAnsi="Montserrat" w:cs="Aptos" w:cstheme="minorAscii"/>
          <w:b w:val="1"/>
          <w:bCs w:val="1"/>
          <w:sz w:val="20"/>
          <w:szCs w:val="20"/>
        </w:rPr>
        <w:t xml:space="preserve"> ZÚÑIGA</w:t>
      </w:r>
    </w:p>
    <w:p w:rsidRPr="00C62D4E" w:rsidR="00536A43" w:rsidRDefault="00536A43" w14:paraId="672A6659" w14:textId="77777777">
      <w:pPr>
        <w:jc w:val="center"/>
        <w:rPr>
          <w:rFonts w:ascii="Montserrat" w:hAnsi="Montserrat" w:eastAsia="Aptos" w:cs="Aptos"/>
          <w:b/>
          <w:bCs/>
          <w:sz w:val="20"/>
          <w:szCs w:val="20"/>
          <w:lang w:val="pt-PT"/>
        </w:rPr>
      </w:pPr>
    </w:p>
    <w:p w:rsidRPr="002F41F2" w:rsidR="00536A43" w:rsidRDefault="00C50788" w14:paraId="32CDC777" w14:textId="77777777">
      <w:pPr>
        <w:jc w:val="center"/>
        <w:rPr>
          <w:rFonts w:ascii="Montserrat" w:hAnsi="Montserrat" w:eastAsia="Aptos" w:cs="Aptos"/>
          <w:b/>
          <w:bCs/>
          <w:sz w:val="20"/>
          <w:szCs w:val="20"/>
        </w:rPr>
      </w:pPr>
      <w:r w:rsidRPr="002F41F2">
        <w:rPr>
          <w:rFonts w:ascii="Montserrat" w:hAnsi="Montserrat" w:eastAsia="Aptos" w:cs="Aptos"/>
          <w:b/>
          <w:bCs/>
          <w:sz w:val="20"/>
          <w:szCs w:val="20"/>
        </w:rPr>
        <w:t>ANEXO IV</w:t>
      </w:r>
      <w:r w:rsidRPr="002F41F2">
        <w:rPr>
          <w:rFonts w:ascii="Montserrat" w:hAnsi="Montserrat" w:eastAsia="Aptos" w:cs="Aptos"/>
          <w:sz w:val="20"/>
          <w:szCs w:val="20"/>
        </w:rPr>
        <w:t xml:space="preserve"> - </w:t>
      </w:r>
      <w:r w:rsidRPr="002F41F2">
        <w:rPr>
          <w:rFonts w:ascii="Montserrat" w:hAnsi="Montserrat" w:eastAsia="Aptos" w:cs="Aptos"/>
          <w:b/>
          <w:bCs/>
          <w:sz w:val="20"/>
          <w:szCs w:val="20"/>
        </w:rPr>
        <w:t>DECLARAÇÃO DE USO DE IMAGEM</w:t>
      </w:r>
    </w:p>
    <w:p w:rsidRPr="002F41F2" w:rsidR="00536A43" w:rsidRDefault="00536A43" w14:paraId="0A37501D" w14:textId="77777777">
      <w:pPr>
        <w:jc w:val="both"/>
        <w:rPr>
          <w:rFonts w:ascii="Montserrat" w:hAnsi="Montserrat" w:eastAsia="Aptos" w:cs="Aptos"/>
          <w:b/>
          <w:bCs/>
          <w:sz w:val="20"/>
          <w:szCs w:val="20"/>
        </w:rPr>
      </w:pPr>
    </w:p>
    <w:p w:rsidRPr="002F41F2" w:rsidR="00536A43" w:rsidRDefault="00536A43" w14:paraId="5DAB6C7B" w14:textId="77777777">
      <w:pPr>
        <w:jc w:val="both"/>
        <w:rPr>
          <w:rFonts w:ascii="Montserrat" w:hAnsi="Montserrat" w:eastAsia="Aptos" w:cs="Aptos"/>
          <w:sz w:val="20"/>
          <w:szCs w:val="20"/>
        </w:rPr>
      </w:pPr>
    </w:p>
    <w:p w:rsidRPr="002F41F2" w:rsidR="00536A43" w:rsidRDefault="00536A43" w14:paraId="02EB378F" w14:textId="77777777">
      <w:pPr>
        <w:jc w:val="both"/>
        <w:rPr>
          <w:rFonts w:ascii="Montserrat" w:hAnsi="Montserrat" w:eastAsia="Aptos" w:cs="Aptos"/>
          <w:sz w:val="20"/>
          <w:szCs w:val="20"/>
        </w:rPr>
      </w:pPr>
    </w:p>
    <w:p w:rsidRPr="002F41F2" w:rsidR="00536A43" w:rsidRDefault="00C50788" w14:paraId="6FE0BE9A" w14:textId="7DD38DA6">
      <w:pPr>
        <w:jc w:val="both"/>
        <w:rPr>
          <w:rFonts w:ascii="Montserrat" w:hAnsi="Montserrat" w:eastAsia="Aptos" w:cs="Aptos"/>
          <w:sz w:val="20"/>
          <w:szCs w:val="20"/>
        </w:rPr>
      </w:pPr>
      <w:r w:rsidRPr="002F41F2">
        <w:rPr>
          <w:rFonts w:ascii="Montserrat" w:hAnsi="Montserrat" w:eastAsia="Aptos" w:cs="Aptos"/>
          <w:sz w:val="20"/>
          <w:szCs w:val="20"/>
        </w:rPr>
        <w:t xml:space="preserve">Eu, _______________________________________, portador(a) do RG nº ________________, CPF nº _________________, residente na _____________________________, na cidade de ______________________________, CEP _____________, declaro que detenho as autorizações para uso de imagem das pessoas que aparecem em destaque, individualizadas ou identificadas no material fotográfico ou audiovisual encaminhado com o </w:t>
      </w:r>
      <w:r w:rsidR="004D3451">
        <w:rPr>
          <w:rFonts w:ascii="Montserrat" w:hAnsi="Montserrat" w:eastAsia="Aptos" w:cs="Aptos"/>
          <w:sz w:val="20"/>
          <w:szCs w:val="20"/>
        </w:rPr>
        <w:t>R</w:t>
      </w:r>
      <w:r w:rsidRPr="002F41F2">
        <w:rPr>
          <w:rFonts w:ascii="Montserrat" w:hAnsi="Montserrat" w:eastAsia="Aptos" w:cs="Aptos"/>
          <w:sz w:val="20"/>
          <w:szCs w:val="20"/>
        </w:rPr>
        <w:t>elatório</w:t>
      </w:r>
      <w:r w:rsidR="004D3451">
        <w:rPr>
          <w:rFonts w:ascii="Montserrat" w:hAnsi="Montserrat" w:eastAsia="Aptos" w:cs="Aptos"/>
          <w:sz w:val="20"/>
          <w:szCs w:val="20"/>
        </w:rPr>
        <w:t xml:space="preserve"> de </w:t>
      </w:r>
      <w:r w:rsidR="00504EEA">
        <w:rPr>
          <w:rFonts w:ascii="Montserrat" w:hAnsi="Montserrat" w:eastAsia="Aptos" w:cs="Aptos"/>
          <w:sz w:val="20"/>
          <w:szCs w:val="20"/>
        </w:rPr>
        <w:t>Bolsista</w:t>
      </w:r>
      <w:r w:rsidRPr="002F41F2">
        <w:rPr>
          <w:rFonts w:ascii="Montserrat" w:hAnsi="Montserrat" w:eastAsia="Aptos" w:cs="Aptos"/>
          <w:sz w:val="20"/>
          <w:szCs w:val="20"/>
        </w:rPr>
        <w:t>, responsabilizando-me pelos documentos e materiais apresentados para que possam ser utilizadas pela Fundação Nacional de Artes – Funarte.</w:t>
      </w:r>
    </w:p>
    <w:p w:rsidRPr="002F41F2" w:rsidR="00536A43" w:rsidRDefault="00536A43" w14:paraId="6A05A809" w14:textId="77777777">
      <w:pPr>
        <w:jc w:val="both"/>
        <w:rPr>
          <w:rFonts w:ascii="Montserrat" w:hAnsi="Montserrat" w:eastAsia="Aptos" w:cs="Aptos"/>
          <w:sz w:val="20"/>
          <w:szCs w:val="20"/>
        </w:rPr>
      </w:pPr>
    </w:p>
    <w:p w:rsidRPr="002F41F2" w:rsidR="00536A43" w:rsidRDefault="00C50788" w14:paraId="2EF8F7A1" w14:textId="77777777">
      <w:pPr>
        <w:jc w:val="both"/>
        <w:rPr>
          <w:rFonts w:ascii="Montserrat" w:hAnsi="Montserrat" w:eastAsia="Aptos" w:cs="Aptos"/>
          <w:sz w:val="20"/>
          <w:szCs w:val="20"/>
        </w:rPr>
      </w:pPr>
      <w:r w:rsidRPr="002F41F2">
        <w:rPr>
          <w:rFonts w:ascii="Montserrat" w:hAnsi="Montserrat" w:eastAsia="Aptos" w:cs="Aptos"/>
          <w:sz w:val="20"/>
          <w:szCs w:val="20"/>
        </w:rPr>
        <w:t xml:space="preserve">Declaro, ainda, que as autorizações para uso de imagem foram concedidas a título gratuito, em todo território nacional e no exterior, em todas as suas modalidades e, em destaque, nas seguintes formas: (I) </w:t>
      </w:r>
      <w:r w:rsidRPr="002F41F2">
        <w:rPr>
          <w:rFonts w:ascii="Montserrat" w:hAnsi="Montserrat" w:eastAsia="Aptos" w:cs="Aptos"/>
          <w:i/>
          <w:iCs/>
          <w:sz w:val="20"/>
          <w:szCs w:val="20"/>
        </w:rPr>
        <w:t xml:space="preserve">home </w:t>
      </w:r>
      <w:proofErr w:type="spellStart"/>
      <w:r w:rsidRPr="002F41F2">
        <w:rPr>
          <w:rFonts w:ascii="Montserrat" w:hAnsi="Montserrat" w:eastAsia="Aptos" w:cs="Aptos"/>
          <w:i/>
          <w:iCs/>
          <w:sz w:val="20"/>
          <w:szCs w:val="20"/>
        </w:rPr>
        <w:t>page</w:t>
      </w:r>
      <w:proofErr w:type="spellEnd"/>
      <w:r w:rsidRPr="002F41F2">
        <w:rPr>
          <w:rFonts w:ascii="Montserrat" w:hAnsi="Montserrat" w:eastAsia="Aptos" w:cs="Aptos"/>
          <w:sz w:val="20"/>
          <w:szCs w:val="20"/>
        </w:rPr>
        <w:t>; (II) cartazes; (III) divulgação em geral, sem que nada possa ser reclamado a título de direitos conexos com relação ao material fotográfico e audiovisual apresentado no relatório de execução.</w:t>
      </w:r>
    </w:p>
    <w:p w:rsidRPr="002F41F2" w:rsidR="00536A43" w:rsidRDefault="00536A43" w14:paraId="5A39BBE3" w14:textId="77777777">
      <w:pPr>
        <w:jc w:val="both"/>
        <w:rPr>
          <w:rFonts w:ascii="Montserrat" w:hAnsi="Montserrat" w:eastAsia="Aptos" w:cs="Aptos"/>
          <w:sz w:val="20"/>
          <w:szCs w:val="20"/>
        </w:rPr>
      </w:pPr>
    </w:p>
    <w:p w:rsidRPr="002F41F2" w:rsidR="00536A43" w:rsidRDefault="00536A43" w14:paraId="41C8F396" w14:textId="77777777">
      <w:pPr>
        <w:jc w:val="both"/>
        <w:rPr>
          <w:rFonts w:ascii="Montserrat" w:hAnsi="Montserrat" w:eastAsia="Aptos" w:cs="Aptos"/>
          <w:sz w:val="20"/>
          <w:szCs w:val="20"/>
        </w:rPr>
      </w:pPr>
    </w:p>
    <w:p w:rsidRPr="002F41F2" w:rsidR="00536A43" w:rsidRDefault="00C50788" w14:paraId="6E7BEAA2" w14:textId="77777777">
      <w:pPr>
        <w:jc w:val="both"/>
        <w:rPr>
          <w:rFonts w:ascii="Montserrat" w:hAnsi="Montserrat" w:eastAsia="Aptos" w:cs="Aptos"/>
          <w:sz w:val="20"/>
          <w:szCs w:val="20"/>
        </w:rPr>
      </w:pPr>
      <w:r w:rsidRPr="002F41F2">
        <w:rPr>
          <w:rFonts w:ascii="Montserrat" w:hAnsi="Montserrat" w:eastAsia="Aptos" w:cs="Aptos"/>
          <w:sz w:val="20"/>
          <w:szCs w:val="20"/>
        </w:rPr>
        <w:t> </w:t>
      </w:r>
    </w:p>
    <w:p w:rsidRPr="002F41F2" w:rsidR="00536A43" w:rsidRDefault="00C50788" w14:paraId="7B23CCD9" w14:textId="77777777">
      <w:pPr>
        <w:jc w:val="right"/>
        <w:rPr>
          <w:rFonts w:ascii="Montserrat" w:hAnsi="Montserrat" w:eastAsia="Aptos" w:cs="Aptos"/>
          <w:sz w:val="20"/>
          <w:szCs w:val="20"/>
        </w:rPr>
      </w:pPr>
      <w:r w:rsidRPr="002F41F2">
        <w:rPr>
          <w:rFonts w:ascii="Montserrat" w:hAnsi="Montserrat" w:eastAsia="Aptos" w:cs="Aptos"/>
          <w:sz w:val="20"/>
          <w:szCs w:val="20"/>
        </w:rPr>
        <w:t>Local, dia/mês/ano. </w:t>
      </w:r>
    </w:p>
    <w:p w:rsidRPr="002F41F2" w:rsidR="00536A43" w:rsidRDefault="00536A43" w14:paraId="0E27B00A" w14:textId="77777777">
      <w:pPr>
        <w:jc w:val="both"/>
        <w:rPr>
          <w:rFonts w:ascii="Montserrat" w:hAnsi="Montserrat" w:eastAsia="Aptos" w:cs="Aptos"/>
          <w:sz w:val="20"/>
          <w:szCs w:val="20"/>
        </w:rPr>
      </w:pPr>
    </w:p>
    <w:p w:rsidRPr="002F41F2" w:rsidR="00536A43" w:rsidRDefault="00536A43" w14:paraId="60061E4C" w14:textId="77777777">
      <w:pPr>
        <w:jc w:val="both"/>
        <w:rPr>
          <w:rFonts w:ascii="Montserrat" w:hAnsi="Montserrat" w:eastAsia="Aptos" w:cs="Aptos"/>
          <w:sz w:val="20"/>
          <w:szCs w:val="20"/>
        </w:rPr>
      </w:pPr>
    </w:p>
    <w:p w:rsidRPr="002F41F2" w:rsidR="00536A43" w:rsidRDefault="00C50788" w14:paraId="63E4A9CD" w14:textId="77777777">
      <w:pPr>
        <w:jc w:val="both"/>
        <w:rPr>
          <w:rFonts w:ascii="Montserrat" w:hAnsi="Montserrat" w:eastAsia="Aptos" w:cs="Aptos"/>
          <w:sz w:val="20"/>
          <w:szCs w:val="20"/>
        </w:rPr>
      </w:pPr>
      <w:r w:rsidRPr="002F41F2">
        <w:rPr>
          <w:rFonts w:ascii="Montserrat" w:hAnsi="Montserrat" w:eastAsia="Aptos" w:cs="Aptos"/>
          <w:sz w:val="20"/>
          <w:szCs w:val="20"/>
        </w:rPr>
        <w:t> </w:t>
      </w:r>
    </w:p>
    <w:p w:rsidRPr="002F41F2" w:rsidR="00536A43" w:rsidRDefault="00C50788" w14:paraId="788AB355" w14:textId="77777777">
      <w:pPr>
        <w:jc w:val="center"/>
        <w:rPr>
          <w:rFonts w:ascii="Montserrat" w:hAnsi="Montserrat" w:eastAsia="Aptos" w:cs="Aptos"/>
          <w:sz w:val="20"/>
          <w:szCs w:val="20"/>
        </w:rPr>
      </w:pPr>
      <w:r w:rsidRPr="002F41F2">
        <w:rPr>
          <w:rFonts w:ascii="Montserrat" w:hAnsi="Montserrat" w:eastAsia="Aptos" w:cs="Aptos"/>
          <w:sz w:val="20"/>
          <w:szCs w:val="20"/>
        </w:rPr>
        <w:t>______________________________________</w:t>
      </w:r>
    </w:p>
    <w:p w:rsidRPr="002F41F2" w:rsidR="00536A43" w:rsidP="00BA45E0" w:rsidRDefault="00C50788" w14:paraId="44EAFD9C" w14:textId="2F7030A8">
      <w:pPr>
        <w:shd w:val="clear" w:color="auto" w:fill="FFFFFF"/>
        <w:spacing w:before="120" w:after="120"/>
        <w:ind w:right="120"/>
        <w:jc w:val="center"/>
        <w:rPr>
          <w:rFonts w:ascii="Montserrat" w:hAnsi="Montserrat" w:eastAsia="Aptos" w:cs="Aptos"/>
          <w:sz w:val="20"/>
          <w:szCs w:val="20"/>
        </w:rPr>
      </w:pPr>
      <w:r w:rsidRPr="002F41F2">
        <w:rPr>
          <w:rFonts w:ascii="Montserrat" w:hAnsi="Montserrat" w:eastAsia="Aptos" w:cs="Aptos"/>
          <w:sz w:val="20"/>
          <w:szCs w:val="20"/>
        </w:rPr>
        <w:t xml:space="preserve">ASSINATURA DO(A) DECLARANTE </w:t>
      </w:r>
    </w:p>
    <w:sectPr w:rsidRPr="002F41F2" w:rsidR="00536A43" w:rsidSect="001E07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1723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813CB" w:rsidRDefault="002813CB" w14:paraId="5D24B4AE" w14:textId="77777777">
      <w:pPr>
        <w:spacing w:line="240" w:lineRule="auto"/>
      </w:pPr>
      <w:r>
        <w:separator/>
      </w:r>
    </w:p>
  </w:endnote>
  <w:endnote w:type="continuationSeparator" w:id="0">
    <w:p w:rsidR="002813CB" w:rsidRDefault="002813CB" w14:paraId="46978B9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w:fontKey="{87FB23E5-85E7-434A-9297-6E0F1404D6EF}" r:id="rId1"/>
    <w:embedBold w:fontKey="{AA928F57-1D26-4E75-A094-12165D21F86B}" r:id="rId2"/>
    <w:embedItalic w:fontKey="{5F4904FF-BF3D-490D-8D04-F6CA5170C2C3}" r:id="rId3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w:fontKey="{86BF750C-119F-4C83-94B2-6AEEF8F3E6E3}" r:id="rId4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D49E22DF-83CB-4140-9C77-ABE4556A8ECA}" r:id="rId5"/>
    <w:embedBold w:fontKey="{2326B7BB-4578-4A4C-A81D-5142BC1022AC}" r:id="rId6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  <w:embedRegular w:fontKey="{44CBA636-2B09-442C-AB8D-0181642E5347}" r:id="rId7"/>
    <w:embedBold w:fontKey="{45A8B88F-0687-44E6-A8BC-07236CF9641E}" r:id="rId8"/>
    <w:embedItalic w:fontKey="{7A8691A5-08E1-4728-947C-ACCBC06D79B2}" r:id="rId9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36A43" w:rsidRDefault="00536A43" w14:paraId="3656B9A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36A43" w:rsidP="00BA45E0" w:rsidRDefault="00536A43" w14:paraId="133EDD17" w14:textId="6FF369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ascii="Montserrat" w:hAnsi="Montserrat" w:eastAsia="Montserrat" w:cs="Montserrat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36A43" w:rsidRDefault="00536A43" w14:paraId="45FB0818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813CB" w:rsidRDefault="002813CB" w14:paraId="76398BA5" w14:textId="77777777">
      <w:pPr>
        <w:spacing w:line="240" w:lineRule="auto"/>
      </w:pPr>
      <w:r>
        <w:separator/>
      </w:r>
    </w:p>
  </w:footnote>
  <w:footnote w:type="continuationSeparator" w:id="0">
    <w:p w:rsidR="002813CB" w:rsidRDefault="002813CB" w14:paraId="14473CB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36A43" w:rsidRDefault="00536A43" w14:paraId="049F31C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36A43" w:rsidRDefault="001E07CE" w14:paraId="530C35CC" w14:textId="0D49D71F">
    <w:pPr>
      <w:tabs>
        <w:tab w:val="center" w:pos="4252"/>
        <w:tab w:val="right" w:pos="8504"/>
      </w:tabs>
      <w:spacing w:line="240" w:lineRule="auto"/>
      <w:jc w:val="center"/>
      <w:rPr>
        <w:color w:val="000000"/>
      </w:rPr>
    </w:pPr>
    <w:r>
      <w:rPr>
        <w:noProof/>
      </w:rPr>
      <w:drawing>
        <wp:inline distT="0" distB="0" distL="0" distR="0" wp14:anchorId="64CE65CD" wp14:editId="5D244363">
          <wp:extent cx="4426527" cy="417347"/>
          <wp:effectExtent l="0" t="0" r="0" b="1905"/>
          <wp:docPr id="109603068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437" cy="422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36A43" w:rsidRDefault="00536A43" w14:paraId="4101652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A43"/>
    <w:rsid w:val="00001FEB"/>
    <w:rsid w:val="00077F1B"/>
    <w:rsid w:val="000B53BB"/>
    <w:rsid w:val="001A7190"/>
    <w:rsid w:val="001D5F05"/>
    <w:rsid w:val="001E07CE"/>
    <w:rsid w:val="00212E72"/>
    <w:rsid w:val="002318B2"/>
    <w:rsid w:val="0024460B"/>
    <w:rsid w:val="002813CB"/>
    <w:rsid w:val="002F41F2"/>
    <w:rsid w:val="004D3451"/>
    <w:rsid w:val="00504EEA"/>
    <w:rsid w:val="00536A43"/>
    <w:rsid w:val="00564483"/>
    <w:rsid w:val="0061691D"/>
    <w:rsid w:val="00616DD4"/>
    <w:rsid w:val="006F258E"/>
    <w:rsid w:val="007458EE"/>
    <w:rsid w:val="00746B97"/>
    <w:rsid w:val="00762FBE"/>
    <w:rsid w:val="00771844"/>
    <w:rsid w:val="007B6AEC"/>
    <w:rsid w:val="008150F1"/>
    <w:rsid w:val="00824EE3"/>
    <w:rsid w:val="00880347"/>
    <w:rsid w:val="008975E7"/>
    <w:rsid w:val="0098349F"/>
    <w:rsid w:val="00BA45E0"/>
    <w:rsid w:val="00C50788"/>
    <w:rsid w:val="00C62D4E"/>
    <w:rsid w:val="00D1026D"/>
    <w:rsid w:val="00DD7ED9"/>
    <w:rsid w:val="00E93256"/>
    <w:rsid w:val="165C6646"/>
    <w:rsid w:val="2922252A"/>
    <w:rsid w:val="57EF697B"/>
    <w:rsid w:val="59B5845E"/>
    <w:rsid w:val="6A4D21C4"/>
    <w:rsid w:val="6DB58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469AC5"/>
  <w15:docId w15:val="{27D8BBFD-D668-4C53-B814-6BA8FD479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sz w:val="22"/>
        <w:szCs w:val="22"/>
        <w:lang w:val="pt-BR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 w:line="278" w:lineRule="auto"/>
      <w:outlineLvl w:val="0"/>
    </w:pPr>
    <w:rPr>
      <w:rFonts w:ascii="Play" w:hAnsi="Play" w:eastAsia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="Play" w:hAnsi="Play" w:eastAsia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2"/>
    </w:pPr>
    <w:rPr>
      <w:rFonts w:ascii="Aptos" w:hAnsi="Aptos" w:eastAsia="Aptos" w:cs="Aptos"/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rFonts w:ascii="Aptos" w:hAnsi="Aptos" w:eastAsia="Aptos" w:cs="Aptos"/>
      <w:i/>
      <w:iCs/>
      <w:color w:val="0F4761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rFonts w:ascii="Aptos" w:hAnsi="Aptos" w:eastAsia="Aptos" w:cs="Aptos"/>
      <w:color w:val="0F4761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78" w:lineRule="auto"/>
      <w:outlineLvl w:val="5"/>
    </w:pPr>
    <w:rPr>
      <w:rFonts w:ascii="Aptos" w:hAnsi="Aptos" w:eastAsia="Aptos" w:cs="Aptos"/>
      <w:i/>
      <w:iCs/>
      <w:color w:val="595959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D2D42"/>
    <w:pPr>
      <w:keepNext/>
      <w:keepLines/>
      <w:spacing w:before="4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:szCs w:val="24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D2D42"/>
    <w:pPr>
      <w:keepNext/>
      <w:keepLines/>
      <w:spacing w:line="278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:szCs w:val="24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D2D42"/>
    <w:pPr>
      <w:keepNext/>
      <w:keepLines/>
      <w:spacing w:line="278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:szCs w:val="24"/>
      <w:lang w:eastAsia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hAnsi="Play" w:eastAsia="Play" w:cs="Play"/>
      <w:sz w:val="56"/>
      <w:szCs w:val="56"/>
    </w:rPr>
  </w:style>
  <w:style w:type="table" w:styleId="TableNormal0" w:customStyle="1">
    <w:name w:val="TableNormal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00" w:customStyle="1">
    <w:name w:val="TableNormal0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Ttulo1Char" w:customStyle="1">
    <w:name w:val="Título 1 Char"/>
    <w:basedOn w:val="Fontepargpadro"/>
    <w:uiPriority w:val="9"/>
    <w:rsid w:val="000D2D4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har" w:customStyle="1">
    <w:name w:val="Título 2 Char"/>
    <w:basedOn w:val="Fontepargpadro"/>
    <w:uiPriority w:val="9"/>
    <w:semiHidden/>
    <w:rsid w:val="000D2D4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har" w:customStyle="1">
    <w:name w:val="Título 3 Char"/>
    <w:basedOn w:val="Fontepargpadro"/>
    <w:uiPriority w:val="9"/>
    <w:semiHidden/>
    <w:rsid w:val="000D2D4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har" w:customStyle="1">
    <w:name w:val="Título 4 Char"/>
    <w:basedOn w:val="Fontepargpadro"/>
    <w:uiPriority w:val="9"/>
    <w:semiHidden/>
    <w:rsid w:val="000D2D42"/>
    <w:rPr>
      <w:rFonts w:eastAsiaTheme="majorEastAsia" w:cstheme="majorBidi"/>
      <w:i/>
      <w:iCs/>
      <w:color w:val="0F4761" w:themeColor="accent1" w:themeShade="BF"/>
    </w:rPr>
  </w:style>
  <w:style w:type="character" w:styleId="Ttulo5Char" w:customStyle="1">
    <w:name w:val="Título 5 Char"/>
    <w:basedOn w:val="Fontepargpadro"/>
    <w:uiPriority w:val="9"/>
    <w:semiHidden/>
    <w:rsid w:val="000D2D42"/>
    <w:rPr>
      <w:rFonts w:eastAsiaTheme="majorEastAsia" w:cstheme="majorBidi"/>
      <w:color w:val="0F4761" w:themeColor="accent1" w:themeShade="BF"/>
    </w:rPr>
  </w:style>
  <w:style w:type="character" w:styleId="Ttulo6Char" w:customStyle="1">
    <w:name w:val="Título 6 Char"/>
    <w:basedOn w:val="Fontepargpadro"/>
    <w:uiPriority w:val="9"/>
    <w:semiHidden/>
    <w:rsid w:val="000D2D42"/>
    <w:rPr>
      <w:rFonts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0D2D42"/>
    <w:rPr>
      <w:rFonts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0D2D42"/>
    <w:rPr>
      <w:rFonts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0D2D42"/>
    <w:rPr>
      <w:rFonts w:eastAsiaTheme="majorEastAsia" w:cstheme="majorBidi"/>
      <w:color w:val="272727" w:themeColor="text1" w:themeTint="D8"/>
    </w:rPr>
  </w:style>
  <w:style w:type="character" w:styleId="TtuloChar" w:customStyle="1">
    <w:name w:val="Título Char"/>
    <w:basedOn w:val="Fontepargpadro"/>
    <w:uiPriority w:val="10"/>
    <w:rsid w:val="000D2D4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tuloChar" w:customStyle="1">
    <w:name w:val="Subtítulo Char"/>
    <w:basedOn w:val="Fontepargpadro"/>
    <w:uiPriority w:val="11"/>
    <w:rsid w:val="000D2D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D2D42"/>
    <w:pPr>
      <w:spacing w:before="160" w:after="160" w:line="278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4"/>
      <w:szCs w:val="24"/>
      <w:lang w:eastAsia="en-US"/>
    </w:rPr>
  </w:style>
  <w:style w:type="character" w:styleId="CitaoChar" w:customStyle="1">
    <w:name w:val="Citação Char"/>
    <w:basedOn w:val="Fontepargpadro"/>
    <w:link w:val="Citao"/>
    <w:uiPriority w:val="29"/>
    <w:rsid w:val="000D2D4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D2D42"/>
    <w:pPr>
      <w:spacing w:after="160" w:line="278" w:lineRule="auto"/>
      <w:ind w:left="720"/>
      <w:contextualSpacing/>
    </w:pPr>
    <w:rPr>
      <w:rFonts w:asciiTheme="minorHAnsi" w:hAnsiTheme="minorHAnsi" w:eastAsiaTheme="minorHAnsi" w:cstheme="minorBidi"/>
      <w:kern w:val="2"/>
      <w:sz w:val="24"/>
      <w:szCs w:val="24"/>
      <w:lang w:eastAsia="en-US"/>
    </w:rPr>
  </w:style>
  <w:style w:type="character" w:styleId="nfaseIntensa">
    <w:name w:val="Intense Emphasis"/>
    <w:basedOn w:val="Fontepargpadro"/>
    <w:uiPriority w:val="21"/>
    <w:qFormat/>
    <w:rsid w:val="000D2D4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D2D4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4"/>
      <w:szCs w:val="24"/>
      <w:lang w:eastAsia="en-US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0D2D4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D2D4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F3373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CF3373"/>
  </w:style>
  <w:style w:type="paragraph" w:styleId="Rodap">
    <w:name w:val="footer"/>
    <w:basedOn w:val="Normal"/>
    <w:link w:val="RodapChar"/>
    <w:uiPriority w:val="99"/>
    <w:unhideWhenUsed/>
    <w:rsid w:val="00CF3373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CF3373"/>
  </w:style>
  <w:style w:type="paragraph" w:styleId="Subttulo">
    <w:name w:val="Subtitle"/>
    <w:basedOn w:val="Normal"/>
    <w:next w:val="Normal"/>
    <w:uiPriority w:val="11"/>
    <w:qFormat/>
    <w:pPr>
      <w:spacing w:after="160" w:line="278" w:lineRule="auto"/>
    </w:pPr>
    <w:rPr>
      <w:rFonts w:ascii="Aptos" w:hAnsi="Aptos" w:eastAsia="Aptos" w:cs="Aptos"/>
      <w:color w:val="595959"/>
      <w:sz w:val="28"/>
      <w:szCs w:val="28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77F1B"/>
    <w:pPr>
      <w:spacing w:after="160" w:line="240" w:lineRule="auto"/>
    </w:pPr>
    <w:rPr>
      <w:rFonts w:ascii="Aptos" w:hAnsi="Aptos" w:eastAsia="Aptos" w:cs="Aptos"/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rsid w:val="00077F1B"/>
    <w:rPr>
      <w:rFonts w:ascii="Aptos" w:hAnsi="Aptos" w:eastAsia="Aptos" w:cs="Aptos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077F1B"/>
    <w:rPr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C62D4E"/>
    <w:pPr>
      <w:widowControl w:val="0"/>
      <w:autoSpaceDE w:val="0"/>
      <w:autoSpaceDN w:val="0"/>
      <w:spacing w:line="240" w:lineRule="auto"/>
    </w:pPr>
    <w:rPr>
      <w:rFonts w:ascii="Calibri" w:hAnsi="Calibri" w:eastAsia="Calibri" w:cs="Calibri"/>
      <w:sz w:val="24"/>
      <w:szCs w:val="24"/>
      <w:lang w:val="pt-PT" w:eastAsia="en-US"/>
    </w:rPr>
  </w:style>
  <w:style w:type="character" w:styleId="CorpodetextoChar" w:customStyle="1">
    <w:name w:val="Corpo de texto Char"/>
    <w:basedOn w:val="Fontepargpadro"/>
    <w:link w:val="Corpodetexto"/>
    <w:uiPriority w:val="1"/>
    <w:rsid w:val="00C62D4E"/>
    <w:rPr>
      <w:rFonts w:ascii="Calibri" w:hAnsi="Calibri" w:eastAsia="Calibri" w:cs="Calibri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NVS9vDni73lJTan1rjFiCzqmQA==">CgMxLjA4AHIhMUdXd3Y5RjNraUI3elVhY1d4blhUcTV0cVREMVFSWWM3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B824D687D77F14BB0E82D91BB3D8BBB" ma:contentTypeVersion="11" ma:contentTypeDescription="Crie um novo documento." ma:contentTypeScope="" ma:versionID="72cdc7f7e813237433e835646df60786">
  <xsd:schema xmlns:xsd="http://www.w3.org/2001/XMLSchema" xmlns:xs="http://www.w3.org/2001/XMLSchema" xmlns:p="http://schemas.microsoft.com/office/2006/metadata/properties" xmlns:ns2="28cace62-63e4-48dc-bf1f-ce9b5de16465" xmlns:ns3="fa24d9bb-db8b-4b32-a6a2-c8c2f209b7f0" targetNamespace="http://schemas.microsoft.com/office/2006/metadata/properties" ma:root="true" ma:fieldsID="6993fa7f7cee1d1ca2682d8038eaf97b" ns2:_="" ns3:_="">
    <xsd:import namespace="28cace62-63e4-48dc-bf1f-ce9b5de16465"/>
    <xsd:import namespace="fa24d9bb-db8b-4b32-a6a2-c8c2f209b7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ace62-63e4-48dc-bf1f-ce9b5de164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Marcações de imagem" ma:readOnly="false" ma:fieldId="{5cf76f15-5ced-4ddc-b409-7134ff3c332f}" ma:taxonomyMulti="true" ma:sspId="bdeec9e7-78f0-49ac-a720-d8af9d694c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24d9bb-db8b-4b32-a6a2-c8c2f209b7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b669fef-ff46-45b6-bd32-912b30911d70}" ma:internalName="TaxCatchAll" ma:showField="CatchAllData" ma:web="fa24d9bb-db8b-4b32-a6a2-c8c2f209b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cace62-63e4-48dc-bf1f-ce9b5de16465">
      <Terms xmlns="http://schemas.microsoft.com/office/infopath/2007/PartnerControls"/>
    </lcf76f155ced4ddcb4097134ff3c332f>
    <TaxCatchAll xmlns="fa24d9bb-db8b-4b32-a6a2-c8c2f209b7f0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800E434-CCDA-4373-BE6F-9777578AE3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012BD1-B2C0-468E-B73E-CD9B3D9AB7E6}"/>
</file>

<file path=customXml/itemProps4.xml><?xml version="1.0" encoding="utf-8"?>
<ds:datastoreItem xmlns:ds="http://schemas.openxmlformats.org/officeDocument/2006/customXml" ds:itemID="{F452B50A-734E-47B7-A323-F4F7ABA48D63}">
  <ds:schemaRefs>
    <ds:schemaRef ds:uri="http://schemas.microsoft.com/office/2006/metadata/properties"/>
    <ds:schemaRef ds:uri="http://schemas.microsoft.com/office/infopath/2007/PartnerControls"/>
    <ds:schemaRef ds:uri="28cace62-63e4-48dc-bf1f-ce9b5de16465"/>
    <ds:schemaRef ds:uri="fa24d9bb-db8b-4b32-a6a2-c8c2f209b7f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Thomaz Baptista Moura</dc:creator>
  <cp:keywords/>
  <cp:lastModifiedBy>Sharine Machado Cabral Melo</cp:lastModifiedBy>
  <cp:revision>16</cp:revision>
  <dcterms:created xsi:type="dcterms:W3CDTF">2026-08-14T20:32:00Z</dcterms:created>
  <dcterms:modified xsi:type="dcterms:W3CDTF">2026-10-27T17:43:18Z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0x010100FB824D687D77F14BB0E82D91BB3D8BBB</vt:lpwstr>
  </property>
  <property fmtid="{D5CDD505-2E9C-101B-9397-08002B2CF9AE}" pid="3" name="Order">
    <vt:r8>18000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  <property fmtid="{D5CDD505-2E9C-101B-9397-08002B2CF9AE}" pid="11" name="MSIP_Label_6c8bda91-433a-40be-816a-4d45470c88e8_Enabled">
    <vt:lpwstr>true</vt:lpwstr>
  </property>
  <property fmtid="{D5CDD505-2E9C-101B-9397-08002B2CF9AE}" pid="12" name="MSIP_Label_6c8bda91-433a-40be-816a-4d45470c88e8_SetDate">
    <vt:lpwstr>2026-08-14T16:32:25Z</vt:lpwstr>
  </property>
  <property fmtid="{D5CDD505-2E9C-101B-9397-08002B2CF9AE}" pid="13" name="MSIP_Label_6c8bda91-433a-40be-816a-4d45470c88e8_Method">
    <vt:lpwstr>Standard</vt:lpwstr>
  </property>
  <property fmtid="{D5CDD505-2E9C-101B-9397-08002B2CF9AE}" pid="14" name="MSIP_Label_6c8bda91-433a-40be-816a-4d45470c88e8_Name">
    <vt:lpwstr>Rótulo de Confidencialidade Público</vt:lpwstr>
  </property>
  <property fmtid="{D5CDD505-2E9C-101B-9397-08002B2CF9AE}" pid="15" name="MSIP_Label_6c8bda91-433a-40be-816a-4d45470c88e8_SiteId">
    <vt:lpwstr>257d61da-0a50-4533-9667-0df645185681</vt:lpwstr>
  </property>
  <property fmtid="{D5CDD505-2E9C-101B-9397-08002B2CF9AE}" pid="16" name="MSIP_Label_6c8bda91-433a-40be-816a-4d45470c88e8_ActionId">
    <vt:lpwstr>515ac2b8-14f0-4a37-a12c-eacab605caaa</vt:lpwstr>
  </property>
  <property fmtid="{D5CDD505-2E9C-101B-9397-08002B2CF9AE}" pid="17" name="MSIP_Label_6c8bda91-433a-40be-816a-4d45470c88e8_ContentBits">
    <vt:lpwstr>0</vt:lpwstr>
  </property>
  <property fmtid="{D5CDD505-2E9C-101B-9397-08002B2CF9AE}" pid="18" name="MSIP_Label_6c8bda91-433a-40be-816a-4d45470c88e8_Tag">
    <vt:lpwstr>10, 3, 0, 2</vt:lpwstr>
  </property>
</Properties>
</file>