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DE PESSOA COM DEFICIÊNCIA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PROGRAMA FUNARTE DE APOIO A AÇÕES CONTINUADAS 2025 - TEATRO. </w:t>
      </w:r>
    </w:p>
    <w:p w:rsidR="00000000" w:rsidDel="00000000" w:rsidP="00000000" w:rsidRDefault="00000000" w:rsidRPr="00000000" w14:paraId="00000007">
      <w:pPr>
        <w:shd w:fill="ffffff" w:val="clear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4514811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06515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6515D"/>
  </w:style>
  <w:style w:type="paragraph" w:styleId="Rodap">
    <w:name w:val="footer"/>
    <w:basedOn w:val="Normal"/>
    <w:link w:val="RodapChar"/>
    <w:uiPriority w:val="99"/>
    <w:unhideWhenUsed w:val="1"/>
    <w:rsid w:val="0006515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6515D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xBG8esYipjDckDg3QDgmYYcxvg==">CgMxLjA4AHIhMWwtaGNjbU9scTkwWHdQcU1yUG1wLUFBWDdrMENLcHly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2025-06-26T20:16:00Z</dcterms:created>
</cp:coreProperties>
</file>